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800"/>
      </w:tblGrid>
      <w:tr w:rsidR="00343986" w:rsidRPr="00546603">
        <w:tblPrEx>
          <w:tblCellMar>
            <w:top w:w="0" w:type="dxa"/>
            <w:bottom w:w="0" w:type="dxa"/>
          </w:tblCellMar>
        </w:tblPrEx>
        <w:tc>
          <w:tcPr>
            <w:tcW w:w="9160" w:type="dxa"/>
            <w:shd w:val="clear" w:color="auto" w:fill="EEECE1"/>
          </w:tcPr>
          <w:p w:rsidR="00343986" w:rsidRPr="00546603" w:rsidRDefault="00343986" w:rsidP="00343986">
            <w:pPr>
              <w:pStyle w:val="En-tte"/>
              <w:tabs>
                <w:tab w:val="clear" w:pos="4320"/>
                <w:tab w:val="clear" w:pos="8640"/>
              </w:tabs>
              <w:rPr>
                <w:rFonts w:ascii="Times New Roman" w:hAnsi="Times New Roman"/>
                <w:lang w:val="en-CA"/>
              </w:rPr>
            </w:pPr>
          </w:p>
          <w:p w:rsidR="00343986" w:rsidRPr="00546603" w:rsidRDefault="00343986">
            <w:pPr>
              <w:ind w:firstLine="0"/>
              <w:jc w:val="center"/>
              <w:rPr>
                <w:b/>
                <w:sz w:val="20"/>
                <w:lang/>
              </w:rPr>
            </w:pPr>
          </w:p>
          <w:p w:rsidR="00343986" w:rsidRPr="00546603" w:rsidRDefault="00343986">
            <w:pPr>
              <w:ind w:firstLine="0"/>
              <w:jc w:val="center"/>
              <w:rPr>
                <w:b/>
                <w:sz w:val="20"/>
                <w:lang/>
              </w:rPr>
            </w:pPr>
          </w:p>
          <w:p w:rsidR="00343986" w:rsidRPr="00546603" w:rsidRDefault="00343986">
            <w:pPr>
              <w:ind w:firstLine="0"/>
              <w:jc w:val="center"/>
              <w:rPr>
                <w:b/>
                <w:sz w:val="20"/>
                <w:lang/>
              </w:rPr>
            </w:pPr>
          </w:p>
          <w:p w:rsidR="00343986" w:rsidRPr="00546603" w:rsidRDefault="00343986" w:rsidP="00343986">
            <w:pPr>
              <w:ind w:firstLine="0"/>
              <w:jc w:val="center"/>
              <w:rPr>
                <w:b/>
                <w:sz w:val="36"/>
              </w:rPr>
            </w:pPr>
            <w:r>
              <w:rPr>
                <w:sz w:val="36"/>
              </w:rPr>
              <w:t>Saget (magistrat), Carteron (avocat),</w:t>
            </w:r>
            <w:r>
              <w:rPr>
                <w:sz w:val="36"/>
              </w:rPr>
              <w:br/>
              <w:t>Vaufrouard (proc</w:t>
            </w:r>
            <w:r>
              <w:rPr>
                <w:sz w:val="36"/>
              </w:rPr>
              <w:t>u</w:t>
            </w:r>
            <w:r>
              <w:rPr>
                <w:sz w:val="36"/>
              </w:rPr>
              <w:t>reur)</w:t>
            </w:r>
          </w:p>
          <w:p w:rsidR="00343986" w:rsidRPr="00546603" w:rsidRDefault="00343986" w:rsidP="00343986">
            <w:pPr>
              <w:ind w:firstLine="0"/>
              <w:jc w:val="center"/>
              <w:rPr>
                <w:sz w:val="24"/>
              </w:rPr>
            </w:pPr>
          </w:p>
          <w:p w:rsidR="00343986" w:rsidRPr="00546603" w:rsidRDefault="00343986" w:rsidP="00343986">
            <w:pPr>
              <w:ind w:firstLine="0"/>
              <w:jc w:val="center"/>
              <w:rPr>
                <w:sz w:val="20"/>
                <w:lang/>
              </w:rPr>
            </w:pPr>
          </w:p>
          <w:p w:rsidR="00343986" w:rsidRPr="00546603" w:rsidRDefault="00343986" w:rsidP="00343986">
            <w:pPr>
              <w:ind w:firstLine="0"/>
              <w:jc w:val="center"/>
              <w:rPr>
                <w:sz w:val="36"/>
                <w:lang/>
              </w:rPr>
            </w:pPr>
            <w:r w:rsidRPr="00546603">
              <w:rPr>
                <w:sz w:val="36"/>
                <w:lang/>
              </w:rPr>
              <w:t>(</w:t>
            </w:r>
            <w:r>
              <w:rPr>
                <w:sz w:val="36"/>
                <w:lang/>
              </w:rPr>
              <w:t>1761</w:t>
            </w:r>
            <w:r w:rsidRPr="00546603">
              <w:rPr>
                <w:sz w:val="36"/>
                <w:lang/>
              </w:rPr>
              <w:t>)</w:t>
            </w:r>
          </w:p>
          <w:p w:rsidR="00343986" w:rsidRPr="00546603" w:rsidRDefault="00343986">
            <w:pPr>
              <w:widowControl w:val="0"/>
              <w:rPr>
                <w:color w:val="FF0000"/>
                <w:sz w:val="24"/>
                <w:lang/>
              </w:rPr>
            </w:pPr>
          </w:p>
          <w:p w:rsidR="00343986" w:rsidRPr="001B641F" w:rsidRDefault="00343986" w:rsidP="00343986">
            <w:pPr>
              <w:ind w:firstLine="0"/>
              <w:jc w:val="center"/>
              <w:rPr>
                <w:sz w:val="48"/>
                <w:lang/>
              </w:rPr>
            </w:pPr>
            <w:r w:rsidRPr="001B641F">
              <w:rPr>
                <w:sz w:val="48"/>
                <w:lang/>
              </w:rPr>
              <w:t>PRÉCIS</w:t>
            </w:r>
          </w:p>
          <w:p w:rsidR="00343986" w:rsidRPr="00D82D98" w:rsidRDefault="00343986" w:rsidP="00343986">
            <w:pPr>
              <w:pStyle w:val="Titlest"/>
              <w:rPr>
                <w:sz w:val="32"/>
                <w:lang/>
              </w:rPr>
            </w:pPr>
            <w:r w:rsidRPr="00D82D98">
              <w:rPr>
                <w:sz w:val="32"/>
                <w:lang/>
              </w:rPr>
              <w:t>POUR Jean-François BOCQUET,</w:t>
            </w:r>
            <w:r w:rsidRPr="00D82D98">
              <w:rPr>
                <w:sz w:val="32"/>
                <w:lang/>
              </w:rPr>
              <w:br/>
              <w:t>Fermier Judiciaire de la Terre de Pleumartin &amp; autres,</w:t>
            </w:r>
            <w:r w:rsidRPr="00D82D98">
              <w:rPr>
                <w:sz w:val="32"/>
                <w:lang/>
              </w:rPr>
              <w:br/>
              <w:t>&amp; la Dame veuve Marquise de PLEUMARTIN,</w:t>
            </w:r>
            <w:r w:rsidRPr="00D82D98">
              <w:rPr>
                <w:sz w:val="32"/>
                <w:lang/>
              </w:rPr>
              <w:br/>
              <w:t>A</w:t>
            </w:r>
            <w:r w:rsidRPr="00D82D98">
              <w:rPr>
                <w:sz w:val="32"/>
                <w:lang/>
              </w:rPr>
              <w:t>p</w:t>
            </w:r>
            <w:r w:rsidRPr="00D82D98">
              <w:rPr>
                <w:sz w:val="32"/>
                <w:lang/>
              </w:rPr>
              <w:t>pelants d’une Sentence des Requêtes du Palais</w:t>
            </w:r>
            <w:r w:rsidRPr="00D82D98">
              <w:rPr>
                <w:sz w:val="32"/>
                <w:lang/>
              </w:rPr>
              <w:br/>
              <w:t>du 18 Octobre 1759, &amp; Demandeurs,</w:t>
            </w:r>
          </w:p>
          <w:p w:rsidR="00343986" w:rsidRPr="00D82D98" w:rsidRDefault="00343986" w:rsidP="00343986">
            <w:pPr>
              <w:pStyle w:val="Titlest"/>
              <w:rPr>
                <w:sz w:val="32"/>
                <w:lang/>
              </w:rPr>
            </w:pPr>
          </w:p>
          <w:p w:rsidR="00343986" w:rsidRDefault="00343986" w:rsidP="00343986">
            <w:pPr>
              <w:pStyle w:val="Titlest"/>
              <w:rPr>
                <w:lang/>
              </w:rPr>
            </w:pPr>
            <w:r w:rsidRPr="00D82D98">
              <w:rPr>
                <w:sz w:val="32"/>
                <w:lang/>
              </w:rPr>
              <w:t>CONTRE Cosme LEMAIRE,</w:t>
            </w:r>
            <w:r w:rsidRPr="00D82D98">
              <w:rPr>
                <w:sz w:val="32"/>
                <w:lang/>
              </w:rPr>
              <w:br/>
              <w:t>précédent Fermier Judiciaire,</w:t>
            </w:r>
            <w:r w:rsidRPr="00D82D98">
              <w:rPr>
                <w:sz w:val="32"/>
                <w:lang/>
              </w:rPr>
              <w:br/>
              <w:t>le Sieur BOITET DE R</w:t>
            </w:r>
            <w:r w:rsidRPr="00D82D98">
              <w:rPr>
                <w:sz w:val="32"/>
                <w:lang/>
              </w:rPr>
              <w:t>I</w:t>
            </w:r>
            <w:r w:rsidRPr="00D82D98">
              <w:rPr>
                <w:sz w:val="32"/>
                <w:lang/>
              </w:rPr>
              <w:t>CHEVILLE,</w:t>
            </w:r>
            <w:r w:rsidRPr="00D82D98">
              <w:rPr>
                <w:sz w:val="32"/>
                <w:lang/>
              </w:rPr>
              <w:br/>
              <w:t>&amp; le Sieur G</w:t>
            </w:r>
            <w:r w:rsidRPr="00D82D98">
              <w:rPr>
                <w:sz w:val="32"/>
                <w:lang/>
              </w:rPr>
              <w:t>E</w:t>
            </w:r>
            <w:r w:rsidRPr="00D82D98">
              <w:rPr>
                <w:sz w:val="32"/>
                <w:lang/>
              </w:rPr>
              <w:t>ROUILLE, ses Cautions</w:t>
            </w:r>
            <w:r>
              <w:rPr>
                <w:sz w:val="32"/>
                <w:lang/>
              </w:rPr>
              <w:t>,</w:t>
            </w:r>
          </w:p>
          <w:p w:rsidR="00343986" w:rsidRPr="00546603" w:rsidRDefault="00343986">
            <w:pPr>
              <w:widowControl w:val="0"/>
              <w:ind w:firstLine="0"/>
              <w:jc w:val="center"/>
              <w:rPr>
                <w:lang/>
              </w:rPr>
            </w:pPr>
          </w:p>
          <w:p w:rsidR="00343986" w:rsidRPr="00546603" w:rsidRDefault="00343986" w:rsidP="00343986">
            <w:pPr>
              <w:widowControl w:val="0"/>
              <w:ind w:firstLine="0"/>
              <w:jc w:val="center"/>
              <w:rPr>
                <w:lang/>
              </w:rPr>
            </w:pPr>
          </w:p>
          <w:p w:rsidR="00343986" w:rsidRPr="00546603" w:rsidRDefault="00343986" w:rsidP="00343986">
            <w:pPr>
              <w:widowControl w:val="0"/>
              <w:ind w:firstLine="0"/>
              <w:jc w:val="center"/>
              <w:rPr>
                <w:sz w:val="24"/>
                <w:lang/>
              </w:rPr>
            </w:pPr>
            <w:r w:rsidRPr="00546603">
              <w:rPr>
                <w:sz w:val="24"/>
                <w:lang/>
              </w:rPr>
              <w:t>Collection “</w:t>
            </w:r>
            <w:r>
              <w:rPr>
                <w:i/>
                <w:color w:val="0000FF"/>
                <w:sz w:val="24"/>
                <w:lang/>
              </w:rPr>
              <w:t>DROIT</w:t>
            </w:r>
            <w:r w:rsidRPr="00546603">
              <w:rPr>
                <w:sz w:val="24"/>
                <w:lang/>
              </w:rPr>
              <w:t>”.</w:t>
            </w:r>
          </w:p>
          <w:p w:rsidR="00343986" w:rsidRPr="00546603" w:rsidRDefault="00343986" w:rsidP="00343986">
            <w:pPr>
              <w:widowControl w:val="0"/>
              <w:ind w:firstLine="0"/>
              <w:jc w:val="center"/>
              <w:rPr>
                <w:sz w:val="20"/>
                <w:lang/>
              </w:rPr>
            </w:pPr>
          </w:p>
          <w:p w:rsidR="00343986" w:rsidRPr="00546603" w:rsidRDefault="00343986" w:rsidP="00343986">
            <w:pPr>
              <w:widowControl w:val="0"/>
              <w:ind w:firstLine="0"/>
              <w:jc w:val="center"/>
              <w:rPr>
                <w:sz w:val="20"/>
                <w:lang/>
              </w:rPr>
            </w:pPr>
          </w:p>
          <w:p w:rsidR="00343986" w:rsidRPr="00546603" w:rsidRDefault="00343986" w:rsidP="00343986">
            <w:pPr>
              <w:ind w:firstLine="0"/>
              <w:jc w:val="center"/>
              <w:rPr>
                <w:sz w:val="20"/>
                <w:lang/>
              </w:rPr>
            </w:pPr>
            <w:r w:rsidRPr="00546603">
              <w:rPr>
                <w:b/>
                <w:lang/>
              </w:rPr>
              <w:t>LES CLASSIQUES DES SCIENCES SOCIALES</w:t>
            </w:r>
            <w:r w:rsidRPr="00546603">
              <w:rPr>
                <w:lang/>
              </w:rPr>
              <w:br/>
              <w:t>CHICOUTIMI, QUÉBEC</w:t>
            </w:r>
            <w:r w:rsidRPr="00546603">
              <w:rPr>
                <w:lang/>
              </w:rPr>
              <w:br/>
            </w:r>
            <w:hyperlink r:id="rId7" w:history="1">
              <w:r w:rsidRPr="00546603">
                <w:rPr>
                  <w:rStyle w:val="Lienhypertexte"/>
                  <w:lang/>
                </w:rPr>
                <w:t>https://classiques.uqam.ca/</w:t>
              </w:r>
            </w:hyperlink>
            <w:r w:rsidRPr="00546603">
              <w:rPr>
                <w:sz w:val="20"/>
                <w:lang/>
              </w:rPr>
              <w:t xml:space="preserve"> </w:t>
            </w:r>
          </w:p>
          <w:p w:rsidR="00343986" w:rsidRPr="00546603" w:rsidRDefault="00343986" w:rsidP="00343986">
            <w:pPr>
              <w:widowControl w:val="0"/>
              <w:ind w:firstLine="0"/>
              <w:jc w:val="both"/>
              <w:rPr>
                <w:lang/>
              </w:rPr>
            </w:pPr>
          </w:p>
          <w:p w:rsidR="00343986" w:rsidRPr="00546603" w:rsidRDefault="00343986" w:rsidP="00343986">
            <w:pPr>
              <w:widowControl w:val="0"/>
              <w:ind w:firstLine="0"/>
              <w:jc w:val="both"/>
              <w:rPr>
                <w:lang/>
              </w:rPr>
            </w:pPr>
          </w:p>
          <w:p w:rsidR="00343986" w:rsidRPr="00546603" w:rsidRDefault="00343986" w:rsidP="00343986">
            <w:pPr>
              <w:widowControl w:val="0"/>
              <w:ind w:firstLine="0"/>
              <w:jc w:val="both"/>
              <w:rPr>
                <w:lang/>
              </w:rPr>
            </w:pPr>
          </w:p>
          <w:p w:rsidR="00343986" w:rsidRPr="00546603" w:rsidRDefault="00343986">
            <w:pPr>
              <w:widowControl w:val="0"/>
              <w:ind w:firstLine="0"/>
              <w:jc w:val="both"/>
              <w:rPr>
                <w:sz w:val="20"/>
                <w:lang/>
              </w:rPr>
            </w:pPr>
          </w:p>
          <w:p w:rsidR="00343986" w:rsidRPr="00546603" w:rsidRDefault="00343986">
            <w:pPr>
              <w:widowControl w:val="0"/>
              <w:ind w:firstLine="0"/>
              <w:jc w:val="both"/>
              <w:rPr>
                <w:sz w:val="20"/>
                <w:lang/>
              </w:rPr>
            </w:pPr>
          </w:p>
          <w:p w:rsidR="00343986" w:rsidRPr="00546603" w:rsidRDefault="00343986">
            <w:pPr>
              <w:ind w:firstLine="0"/>
              <w:jc w:val="both"/>
              <w:rPr>
                <w:lang/>
              </w:rPr>
            </w:pPr>
          </w:p>
        </w:tc>
      </w:tr>
    </w:tbl>
    <w:p w:rsidR="00343986" w:rsidRPr="00546603" w:rsidRDefault="00343986" w:rsidP="00343986">
      <w:pPr>
        <w:ind w:firstLine="0"/>
        <w:jc w:val="both"/>
      </w:pPr>
      <w:r w:rsidRPr="00546603">
        <w:br w:type="page"/>
      </w:r>
    </w:p>
    <w:p w:rsidR="00343986" w:rsidRPr="00546603" w:rsidRDefault="00343986" w:rsidP="00343986">
      <w:pPr>
        <w:ind w:firstLine="0"/>
        <w:jc w:val="both"/>
      </w:pPr>
    </w:p>
    <w:p w:rsidR="00343986" w:rsidRPr="00546603" w:rsidRDefault="00343986" w:rsidP="00343986">
      <w:pPr>
        <w:ind w:firstLine="0"/>
        <w:jc w:val="both"/>
      </w:pPr>
    </w:p>
    <w:p w:rsidR="00343986" w:rsidRPr="00546603" w:rsidRDefault="00343986" w:rsidP="00343986">
      <w:pPr>
        <w:ind w:firstLine="0"/>
        <w:jc w:val="both"/>
      </w:pPr>
    </w:p>
    <w:p w:rsidR="00343986" w:rsidRPr="00546603" w:rsidRDefault="006D7289" w:rsidP="00343986">
      <w:pPr>
        <w:ind w:firstLine="0"/>
        <w:jc w:val="right"/>
      </w:pPr>
      <w:r>
        <w:rPr>
          <w:noProof/>
          <w:lang w:val="fr-FR" w:eastAsia="fr-FR"/>
        </w:rPr>
        <w:drawing>
          <wp:inline distT="0" distB="0" distL="0" distR="0">
            <wp:extent cx="2654300" cy="1041400"/>
            <wp:effectExtent l="25400" t="0" r="0" b="0"/>
            <wp:docPr id="1" name="Image 1" descr="css_logo_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noChangeAspect="1" noChangeArrowheads="1"/>
                    </pic:cNvPicPr>
                  </pic:nvPicPr>
                  <pic:blipFill>
                    <a:blip r:embed="rId8"/>
                    <a:srcRect/>
                    <a:stretch>
                      <a:fillRect/>
                    </a:stretch>
                  </pic:blipFill>
                  <pic:spPr bwMode="auto">
                    <a:xfrm>
                      <a:off x="0" y="0"/>
                      <a:ext cx="2654300" cy="1041400"/>
                    </a:xfrm>
                    <a:prstGeom prst="rect">
                      <a:avLst/>
                    </a:prstGeom>
                    <a:noFill/>
                    <a:ln w="9525">
                      <a:noFill/>
                      <a:miter lim="800000"/>
                      <a:headEnd/>
                      <a:tailEnd/>
                    </a:ln>
                  </pic:spPr>
                </pic:pic>
              </a:graphicData>
            </a:graphic>
          </wp:inline>
        </w:drawing>
      </w:r>
    </w:p>
    <w:p w:rsidR="00343986" w:rsidRPr="00546603" w:rsidRDefault="00343986" w:rsidP="00343986">
      <w:pPr>
        <w:ind w:firstLine="0"/>
        <w:jc w:val="right"/>
        <w:rPr>
          <w:lang w:val="en-US"/>
        </w:rPr>
      </w:pPr>
      <w:hyperlink r:id="rId9" w:history="1">
        <w:r w:rsidRPr="00546603">
          <w:rPr>
            <w:rStyle w:val="Lienhypertexte"/>
            <w:lang w:val="en-US"/>
          </w:rPr>
          <w:t>https://classiques.uqam.ca/</w:t>
        </w:r>
      </w:hyperlink>
      <w:r w:rsidRPr="00546603">
        <w:rPr>
          <w:lang w:val="en-US"/>
        </w:rPr>
        <w:t xml:space="preserve"> </w:t>
      </w:r>
    </w:p>
    <w:p w:rsidR="00343986" w:rsidRPr="00546603" w:rsidRDefault="00343986" w:rsidP="00343986">
      <w:pPr>
        <w:ind w:firstLine="0"/>
        <w:jc w:val="both"/>
      </w:pPr>
    </w:p>
    <w:p w:rsidR="00343986" w:rsidRPr="00546603" w:rsidRDefault="00343986" w:rsidP="00343986">
      <w:pPr>
        <w:ind w:firstLine="0"/>
        <w:jc w:val="both"/>
      </w:pPr>
    </w:p>
    <w:p w:rsidR="00343986" w:rsidRPr="00546603" w:rsidRDefault="00343986" w:rsidP="00343986">
      <w:pPr>
        <w:ind w:firstLine="0"/>
        <w:jc w:val="both"/>
      </w:pPr>
      <w:r w:rsidRPr="00546603">
        <w:rPr>
          <w:i/>
        </w:rPr>
        <w:t>Les Classiques des sciences sociales</w:t>
      </w:r>
      <w:r w:rsidRPr="00546603">
        <w:t xml:space="preserve"> est une bibliothèque numérique en libre accès, fondée au Cégep de Chicoutimi en 1993 et développée en coopération avec l’Université du Québec à Chicoutimi (UQÀC) de 2000 à 2024 et avec l’UQAM à partir du mois de septembre 2024.</w:t>
      </w:r>
    </w:p>
    <w:p w:rsidR="00343986" w:rsidRPr="00546603" w:rsidRDefault="00343986" w:rsidP="00343986">
      <w:pPr>
        <w:ind w:firstLine="0"/>
        <w:jc w:val="both"/>
      </w:pPr>
    </w:p>
    <w:p w:rsidR="00343986" w:rsidRPr="00546603" w:rsidRDefault="00343986" w:rsidP="00343986">
      <w:pPr>
        <w:ind w:firstLine="0"/>
        <w:jc w:val="both"/>
      </w:pPr>
    </w:p>
    <w:tbl>
      <w:tblPr>
        <w:tblW w:w="0" w:type="auto"/>
        <w:tblLook w:val="00BF"/>
      </w:tblPr>
      <w:tblGrid>
        <w:gridCol w:w="4014"/>
        <w:gridCol w:w="4014"/>
      </w:tblGrid>
      <w:tr w:rsidR="00343986" w:rsidRPr="00546603">
        <w:tc>
          <w:tcPr>
            <w:tcW w:w="4014" w:type="dxa"/>
          </w:tcPr>
          <w:p w:rsidR="00343986" w:rsidRPr="00546603" w:rsidRDefault="006D7289" w:rsidP="00343986">
            <w:pPr>
              <w:spacing w:before="120" w:after="120"/>
              <w:ind w:firstLine="0"/>
              <w:jc w:val="center"/>
            </w:pPr>
            <w:r>
              <w:rPr>
                <w:noProof/>
                <w:lang w:val="fr-FR" w:eastAsia="fr-FR"/>
              </w:rPr>
              <w:drawing>
                <wp:inline distT="0" distB="0" distL="0" distR="0">
                  <wp:extent cx="2082800" cy="838200"/>
                  <wp:effectExtent l="25400" t="0" r="0" b="0"/>
                  <wp:docPr id="2" name="Image 2" descr="UQ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QAM_logo"/>
                          <pic:cNvPicPr>
                            <a:picLocks noChangeAspect="1" noChangeArrowheads="1"/>
                          </pic:cNvPicPr>
                        </pic:nvPicPr>
                        <pic:blipFill>
                          <a:blip r:embed="rId10"/>
                          <a:srcRect/>
                          <a:stretch>
                            <a:fillRect/>
                          </a:stretch>
                        </pic:blipFill>
                        <pic:spPr bwMode="auto">
                          <a:xfrm>
                            <a:off x="0" y="0"/>
                            <a:ext cx="2082800" cy="838200"/>
                          </a:xfrm>
                          <a:prstGeom prst="rect">
                            <a:avLst/>
                          </a:prstGeom>
                          <a:noFill/>
                          <a:ln w="9525">
                            <a:noFill/>
                            <a:miter lim="800000"/>
                            <a:headEnd/>
                            <a:tailEnd/>
                          </a:ln>
                        </pic:spPr>
                      </pic:pic>
                    </a:graphicData>
                  </a:graphic>
                </wp:inline>
              </w:drawing>
            </w:r>
          </w:p>
        </w:tc>
        <w:tc>
          <w:tcPr>
            <w:tcW w:w="4014" w:type="dxa"/>
          </w:tcPr>
          <w:p w:rsidR="00343986" w:rsidRPr="00546603" w:rsidRDefault="006D7289" w:rsidP="00343986">
            <w:pPr>
              <w:spacing w:before="120" w:after="120"/>
              <w:ind w:firstLine="0"/>
              <w:jc w:val="center"/>
            </w:pPr>
            <w:r>
              <w:rPr>
                <w:noProof/>
                <w:lang w:val="fr-FR" w:eastAsia="fr-FR"/>
              </w:rPr>
              <w:drawing>
                <wp:inline distT="0" distB="0" distL="0" distR="0">
                  <wp:extent cx="2222500" cy="901700"/>
                  <wp:effectExtent l="25400" t="0" r="0" b="0"/>
                  <wp:docPr id="3" name="Image 3" descr="UQAC_logo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QAC_logo_2018"/>
                          <pic:cNvPicPr>
                            <a:picLocks noChangeAspect="1" noChangeArrowheads="1"/>
                          </pic:cNvPicPr>
                        </pic:nvPicPr>
                        <pic:blipFill>
                          <a:blip r:embed="rId11"/>
                          <a:srcRect/>
                          <a:stretch>
                            <a:fillRect/>
                          </a:stretch>
                        </pic:blipFill>
                        <pic:spPr bwMode="auto">
                          <a:xfrm>
                            <a:off x="0" y="0"/>
                            <a:ext cx="2222500" cy="901700"/>
                          </a:xfrm>
                          <a:prstGeom prst="rect">
                            <a:avLst/>
                          </a:prstGeom>
                          <a:noFill/>
                          <a:ln w="9525">
                            <a:noFill/>
                            <a:miter lim="800000"/>
                            <a:headEnd/>
                            <a:tailEnd/>
                          </a:ln>
                        </pic:spPr>
                      </pic:pic>
                    </a:graphicData>
                  </a:graphic>
                </wp:inline>
              </w:drawing>
            </w:r>
          </w:p>
        </w:tc>
      </w:tr>
      <w:tr w:rsidR="00343986" w:rsidRPr="00546603">
        <w:tc>
          <w:tcPr>
            <w:tcW w:w="4014" w:type="dxa"/>
          </w:tcPr>
          <w:p w:rsidR="00343986" w:rsidRPr="00546603" w:rsidRDefault="00343986" w:rsidP="00343986">
            <w:pPr>
              <w:spacing w:before="120" w:after="120"/>
              <w:ind w:firstLine="0"/>
              <w:jc w:val="center"/>
              <w:rPr>
                <w:sz w:val="24"/>
              </w:rPr>
            </w:pPr>
            <w:hyperlink r:id="rId12" w:history="1">
              <w:r w:rsidRPr="00546603">
                <w:rPr>
                  <w:rStyle w:val="Lienhypertexte"/>
                  <w:sz w:val="24"/>
                </w:rPr>
                <w:t>https://classiques.uqam.ca/</w:t>
              </w:r>
            </w:hyperlink>
            <w:r w:rsidRPr="00546603">
              <w:rPr>
                <w:sz w:val="24"/>
              </w:rPr>
              <w:t xml:space="preserve"> </w:t>
            </w:r>
          </w:p>
        </w:tc>
        <w:tc>
          <w:tcPr>
            <w:tcW w:w="4014" w:type="dxa"/>
          </w:tcPr>
          <w:p w:rsidR="00343986" w:rsidRPr="00546603" w:rsidRDefault="00343986" w:rsidP="00343986">
            <w:pPr>
              <w:spacing w:before="120" w:after="120"/>
              <w:ind w:firstLine="0"/>
              <w:jc w:val="center"/>
              <w:rPr>
                <w:sz w:val="24"/>
              </w:rPr>
            </w:pPr>
            <w:hyperlink r:id="rId13" w:history="1">
              <w:r w:rsidRPr="00546603">
                <w:rPr>
                  <w:rStyle w:val="Lienhypertexte"/>
                  <w:sz w:val="24"/>
                </w:rPr>
                <w:t>http://classiques.uqac.ca/</w:t>
              </w:r>
            </w:hyperlink>
            <w:r w:rsidRPr="00546603">
              <w:rPr>
                <w:sz w:val="24"/>
              </w:rPr>
              <w:t xml:space="preserve"> </w:t>
            </w:r>
          </w:p>
        </w:tc>
      </w:tr>
    </w:tbl>
    <w:p w:rsidR="00343986" w:rsidRPr="00546603" w:rsidRDefault="00343986" w:rsidP="00343986">
      <w:pPr>
        <w:ind w:firstLine="0"/>
        <w:jc w:val="both"/>
      </w:pPr>
    </w:p>
    <w:p w:rsidR="00343986" w:rsidRPr="00546603" w:rsidRDefault="00343986" w:rsidP="00343986">
      <w:pPr>
        <w:ind w:firstLine="0"/>
        <w:jc w:val="both"/>
      </w:pPr>
      <w:r w:rsidRPr="00546603">
        <w:t>L’UQÀM assure à partir de septembre 2024 la pérennité des Class</w:t>
      </w:r>
      <w:r w:rsidRPr="00546603">
        <w:t>i</w:t>
      </w:r>
      <w:r w:rsidRPr="00546603">
        <w:t>ques des sciences sociales et son développement futur, bien sûr avec les bénévoles des Classiques des sciences sociales.</w:t>
      </w:r>
    </w:p>
    <w:p w:rsidR="00343986" w:rsidRPr="00546603" w:rsidRDefault="00343986" w:rsidP="00343986">
      <w:pPr>
        <w:ind w:firstLine="0"/>
        <w:jc w:val="both"/>
      </w:pPr>
    </w:p>
    <w:p w:rsidR="00343986" w:rsidRPr="00546603" w:rsidRDefault="00343986" w:rsidP="00343986">
      <w:pPr>
        <w:ind w:firstLine="0"/>
        <w:jc w:val="both"/>
      </w:pPr>
    </w:p>
    <w:p w:rsidR="00343986" w:rsidRPr="00546603" w:rsidRDefault="00343986" w:rsidP="00343986">
      <w:pPr>
        <w:ind w:firstLine="0"/>
        <w:jc w:val="both"/>
      </w:pPr>
      <w:r w:rsidRPr="00546603">
        <w:t>En 2023, Les Classiques des sciences sociales fêtèrent leur 30</w:t>
      </w:r>
      <w:r w:rsidRPr="00546603">
        <w:rPr>
          <w:vertAlign w:val="superscript"/>
        </w:rPr>
        <w:t>e</w:t>
      </w:r>
      <w:r w:rsidRPr="00546603">
        <w:t xml:space="preserve"> ann</w:t>
      </w:r>
      <w:r w:rsidRPr="00546603">
        <w:t>i</w:t>
      </w:r>
      <w:r w:rsidRPr="00546603">
        <w:t>versa</w:t>
      </w:r>
      <w:r w:rsidRPr="00546603">
        <w:t>i</w:t>
      </w:r>
      <w:r w:rsidRPr="00546603">
        <w:t>re de fondation. Une belle initiative citoyenne.</w:t>
      </w:r>
    </w:p>
    <w:p w:rsidR="00343986" w:rsidRPr="00546603" w:rsidRDefault="00343986" w:rsidP="00343986">
      <w:pPr>
        <w:widowControl w:val="0"/>
        <w:autoSpaceDE w:val="0"/>
        <w:autoSpaceDN w:val="0"/>
        <w:adjustRightInd w:val="0"/>
        <w:rPr>
          <w:sz w:val="32"/>
          <w:szCs w:val="32"/>
        </w:rPr>
      </w:pPr>
      <w:r w:rsidRPr="00546603">
        <w:br w:type="page"/>
      </w:r>
    </w:p>
    <w:p w:rsidR="00343986" w:rsidRPr="00546603" w:rsidRDefault="00343986">
      <w:pPr>
        <w:widowControl w:val="0"/>
        <w:autoSpaceDE w:val="0"/>
        <w:autoSpaceDN w:val="0"/>
        <w:adjustRightInd w:val="0"/>
        <w:jc w:val="center"/>
        <w:rPr>
          <w:b/>
          <w:color w:val="008B00"/>
          <w:sz w:val="36"/>
          <w:szCs w:val="36"/>
        </w:rPr>
      </w:pPr>
      <w:r w:rsidRPr="00546603">
        <w:rPr>
          <w:b/>
          <w:color w:val="008B00"/>
          <w:sz w:val="36"/>
          <w:szCs w:val="36"/>
        </w:rPr>
        <w:t>Politique d'utilisation</w:t>
      </w:r>
      <w:r w:rsidRPr="00546603">
        <w:rPr>
          <w:b/>
          <w:color w:val="008B00"/>
          <w:sz w:val="36"/>
          <w:szCs w:val="36"/>
        </w:rPr>
        <w:br/>
        <w:t>de la bibliothèque des Classiques</w:t>
      </w:r>
    </w:p>
    <w:p w:rsidR="00343986" w:rsidRPr="00546603" w:rsidRDefault="00343986">
      <w:pPr>
        <w:widowControl w:val="0"/>
        <w:autoSpaceDE w:val="0"/>
        <w:autoSpaceDN w:val="0"/>
        <w:adjustRightInd w:val="0"/>
        <w:rPr>
          <w:sz w:val="32"/>
          <w:szCs w:val="32"/>
        </w:rPr>
      </w:pPr>
    </w:p>
    <w:p w:rsidR="00343986" w:rsidRPr="00546603" w:rsidRDefault="00343986">
      <w:pPr>
        <w:widowControl w:val="0"/>
        <w:autoSpaceDE w:val="0"/>
        <w:autoSpaceDN w:val="0"/>
        <w:adjustRightInd w:val="0"/>
        <w:jc w:val="both"/>
        <w:rPr>
          <w:color w:val="1C1C1C"/>
          <w:sz w:val="26"/>
          <w:szCs w:val="26"/>
        </w:rPr>
      </w:pPr>
    </w:p>
    <w:p w:rsidR="00343986" w:rsidRPr="00546603" w:rsidRDefault="00343986">
      <w:pPr>
        <w:widowControl w:val="0"/>
        <w:autoSpaceDE w:val="0"/>
        <w:autoSpaceDN w:val="0"/>
        <w:adjustRightInd w:val="0"/>
        <w:jc w:val="both"/>
        <w:rPr>
          <w:color w:val="1C1C1C"/>
          <w:sz w:val="26"/>
          <w:szCs w:val="26"/>
        </w:rPr>
      </w:pPr>
    </w:p>
    <w:p w:rsidR="00343986" w:rsidRPr="00546603" w:rsidRDefault="00343986">
      <w:pPr>
        <w:widowControl w:val="0"/>
        <w:autoSpaceDE w:val="0"/>
        <w:autoSpaceDN w:val="0"/>
        <w:adjustRightInd w:val="0"/>
        <w:jc w:val="both"/>
        <w:rPr>
          <w:color w:val="1C1C1C"/>
          <w:sz w:val="26"/>
          <w:szCs w:val="26"/>
        </w:rPr>
      </w:pPr>
      <w:r w:rsidRPr="00546603">
        <w:rPr>
          <w:color w:val="1C1C1C"/>
          <w:sz w:val="26"/>
          <w:szCs w:val="26"/>
        </w:rPr>
        <w:t>Toute reproduction et rediffusion de nos fichiers est inte</w:t>
      </w:r>
      <w:r w:rsidRPr="00546603">
        <w:rPr>
          <w:color w:val="1C1C1C"/>
          <w:sz w:val="26"/>
          <w:szCs w:val="26"/>
        </w:rPr>
        <w:t>r</w:t>
      </w:r>
      <w:r w:rsidRPr="00546603">
        <w:rPr>
          <w:color w:val="1C1C1C"/>
          <w:sz w:val="26"/>
          <w:szCs w:val="26"/>
        </w:rPr>
        <w:t>dite, même avec la mention de leur provenance, sans l’autorisation fo</w:t>
      </w:r>
      <w:r w:rsidRPr="00546603">
        <w:rPr>
          <w:color w:val="1C1C1C"/>
          <w:sz w:val="26"/>
          <w:szCs w:val="26"/>
        </w:rPr>
        <w:t>r</w:t>
      </w:r>
      <w:r w:rsidRPr="00546603">
        <w:rPr>
          <w:color w:val="1C1C1C"/>
          <w:sz w:val="26"/>
          <w:szCs w:val="26"/>
        </w:rPr>
        <w:t>melle, écrite, du fondateur des Classiques des sciences sociales, Jean-Marie Tremblay, s</w:t>
      </w:r>
      <w:r w:rsidRPr="00546603">
        <w:rPr>
          <w:color w:val="1C1C1C"/>
          <w:sz w:val="26"/>
          <w:szCs w:val="26"/>
        </w:rPr>
        <w:t>o</w:t>
      </w:r>
      <w:r w:rsidRPr="00546603">
        <w:rPr>
          <w:color w:val="1C1C1C"/>
          <w:sz w:val="26"/>
          <w:szCs w:val="26"/>
        </w:rPr>
        <w:t>ciologue.</w:t>
      </w:r>
    </w:p>
    <w:p w:rsidR="00343986" w:rsidRPr="00546603" w:rsidRDefault="00343986">
      <w:pPr>
        <w:widowControl w:val="0"/>
        <w:autoSpaceDE w:val="0"/>
        <w:autoSpaceDN w:val="0"/>
        <w:adjustRightInd w:val="0"/>
        <w:jc w:val="both"/>
        <w:rPr>
          <w:color w:val="1C1C1C"/>
          <w:sz w:val="26"/>
          <w:szCs w:val="26"/>
        </w:rPr>
      </w:pPr>
    </w:p>
    <w:p w:rsidR="00343986" w:rsidRPr="00546603" w:rsidRDefault="00343986" w:rsidP="00343986">
      <w:pPr>
        <w:widowControl w:val="0"/>
        <w:autoSpaceDE w:val="0"/>
        <w:autoSpaceDN w:val="0"/>
        <w:adjustRightInd w:val="0"/>
        <w:jc w:val="both"/>
        <w:rPr>
          <w:color w:val="1C1C1C"/>
          <w:sz w:val="26"/>
          <w:szCs w:val="26"/>
        </w:rPr>
      </w:pPr>
      <w:r w:rsidRPr="00546603">
        <w:rPr>
          <w:color w:val="1C1C1C"/>
          <w:sz w:val="26"/>
          <w:szCs w:val="26"/>
        </w:rPr>
        <w:t>Les fichiers des Classiques des sciences sociales ne peuvent sans autor</w:t>
      </w:r>
      <w:r w:rsidRPr="00546603">
        <w:rPr>
          <w:color w:val="1C1C1C"/>
          <w:sz w:val="26"/>
          <w:szCs w:val="26"/>
        </w:rPr>
        <w:t>i</w:t>
      </w:r>
      <w:r w:rsidRPr="00546603">
        <w:rPr>
          <w:color w:val="1C1C1C"/>
          <w:sz w:val="26"/>
          <w:szCs w:val="26"/>
        </w:rPr>
        <w:t>sation formelle:</w:t>
      </w:r>
    </w:p>
    <w:p w:rsidR="00343986" w:rsidRPr="00546603" w:rsidRDefault="00343986" w:rsidP="00343986">
      <w:pPr>
        <w:widowControl w:val="0"/>
        <w:autoSpaceDE w:val="0"/>
        <w:autoSpaceDN w:val="0"/>
        <w:adjustRightInd w:val="0"/>
        <w:jc w:val="both"/>
        <w:rPr>
          <w:color w:val="1C1C1C"/>
          <w:sz w:val="26"/>
          <w:szCs w:val="26"/>
        </w:rPr>
      </w:pPr>
    </w:p>
    <w:p w:rsidR="00343986" w:rsidRPr="00546603" w:rsidRDefault="00343986" w:rsidP="00343986">
      <w:pPr>
        <w:widowControl w:val="0"/>
        <w:autoSpaceDE w:val="0"/>
        <w:autoSpaceDN w:val="0"/>
        <w:adjustRightInd w:val="0"/>
        <w:jc w:val="both"/>
        <w:rPr>
          <w:color w:val="1C1C1C"/>
          <w:sz w:val="26"/>
          <w:szCs w:val="26"/>
        </w:rPr>
      </w:pPr>
      <w:r w:rsidRPr="00546603">
        <w:rPr>
          <w:color w:val="1C1C1C"/>
          <w:sz w:val="26"/>
          <w:szCs w:val="26"/>
        </w:rPr>
        <w:t>- être hébergés (en fichier ou page web, en totalité ou en partie) sur un serveur autre que celui des Classiques.</w:t>
      </w:r>
    </w:p>
    <w:p w:rsidR="00343986" w:rsidRPr="00546603" w:rsidRDefault="00343986" w:rsidP="00343986">
      <w:pPr>
        <w:widowControl w:val="0"/>
        <w:autoSpaceDE w:val="0"/>
        <w:autoSpaceDN w:val="0"/>
        <w:adjustRightInd w:val="0"/>
        <w:jc w:val="both"/>
        <w:rPr>
          <w:color w:val="1C1C1C"/>
          <w:sz w:val="26"/>
          <w:szCs w:val="26"/>
        </w:rPr>
      </w:pPr>
      <w:r w:rsidRPr="00546603">
        <w:rPr>
          <w:color w:val="1C1C1C"/>
          <w:sz w:val="26"/>
          <w:szCs w:val="26"/>
        </w:rPr>
        <w:t>- servir de base de travail à un autre fichier modifié ensuite par tout a</w:t>
      </w:r>
      <w:r w:rsidRPr="00546603">
        <w:rPr>
          <w:color w:val="1C1C1C"/>
          <w:sz w:val="26"/>
          <w:szCs w:val="26"/>
        </w:rPr>
        <w:t>u</w:t>
      </w:r>
      <w:r w:rsidRPr="00546603">
        <w:rPr>
          <w:color w:val="1C1C1C"/>
          <w:sz w:val="26"/>
          <w:szCs w:val="26"/>
        </w:rPr>
        <w:t>tre moyen (couleur, police, mise en page, extraits, support, etc...),</w:t>
      </w:r>
    </w:p>
    <w:p w:rsidR="00343986" w:rsidRPr="00546603" w:rsidRDefault="00343986" w:rsidP="00343986">
      <w:pPr>
        <w:widowControl w:val="0"/>
        <w:autoSpaceDE w:val="0"/>
        <w:autoSpaceDN w:val="0"/>
        <w:adjustRightInd w:val="0"/>
        <w:jc w:val="both"/>
        <w:rPr>
          <w:color w:val="1C1C1C"/>
          <w:sz w:val="26"/>
          <w:szCs w:val="26"/>
        </w:rPr>
      </w:pPr>
    </w:p>
    <w:p w:rsidR="00343986" w:rsidRPr="00546603" w:rsidRDefault="00343986">
      <w:pPr>
        <w:widowControl w:val="0"/>
        <w:autoSpaceDE w:val="0"/>
        <w:autoSpaceDN w:val="0"/>
        <w:adjustRightInd w:val="0"/>
        <w:jc w:val="both"/>
        <w:rPr>
          <w:color w:val="1C1C1C"/>
          <w:sz w:val="26"/>
          <w:szCs w:val="26"/>
        </w:rPr>
      </w:pPr>
      <w:r w:rsidRPr="00546603">
        <w:rPr>
          <w:color w:val="1C1C1C"/>
          <w:sz w:val="26"/>
          <w:szCs w:val="26"/>
        </w:rPr>
        <w:t xml:space="preserve">Les fichiers (.html, .doc, .pdf, .rtf, .jpg, .gif) disponibles sur le site Les Classiques des sciences sociales sont la propriété des </w:t>
      </w:r>
      <w:r w:rsidRPr="00546603">
        <w:rPr>
          <w:b/>
          <w:color w:val="1C1C1C"/>
          <w:sz w:val="26"/>
          <w:szCs w:val="26"/>
        </w:rPr>
        <w:t>Classiques des scie</w:t>
      </w:r>
      <w:r w:rsidRPr="00546603">
        <w:rPr>
          <w:b/>
          <w:color w:val="1C1C1C"/>
          <w:sz w:val="26"/>
          <w:szCs w:val="26"/>
        </w:rPr>
        <w:t>n</w:t>
      </w:r>
      <w:r w:rsidRPr="00546603">
        <w:rPr>
          <w:b/>
          <w:color w:val="1C1C1C"/>
          <w:sz w:val="26"/>
          <w:szCs w:val="26"/>
        </w:rPr>
        <w:t>ces sociales</w:t>
      </w:r>
      <w:r w:rsidRPr="00546603">
        <w:rPr>
          <w:color w:val="1C1C1C"/>
          <w:sz w:val="26"/>
          <w:szCs w:val="26"/>
        </w:rPr>
        <w:t>, un organisme à but non lucratif co</w:t>
      </w:r>
      <w:r w:rsidRPr="00546603">
        <w:rPr>
          <w:color w:val="1C1C1C"/>
          <w:sz w:val="26"/>
          <w:szCs w:val="26"/>
        </w:rPr>
        <w:t>m</w:t>
      </w:r>
      <w:r w:rsidRPr="00546603">
        <w:rPr>
          <w:color w:val="1C1C1C"/>
          <w:sz w:val="26"/>
          <w:szCs w:val="26"/>
        </w:rPr>
        <w:t>posé exclusivement de bénévoles.</w:t>
      </w:r>
    </w:p>
    <w:p w:rsidR="00343986" w:rsidRPr="00546603" w:rsidRDefault="00343986">
      <w:pPr>
        <w:widowControl w:val="0"/>
        <w:autoSpaceDE w:val="0"/>
        <w:autoSpaceDN w:val="0"/>
        <w:adjustRightInd w:val="0"/>
        <w:jc w:val="both"/>
        <w:rPr>
          <w:color w:val="1C1C1C"/>
          <w:sz w:val="26"/>
          <w:szCs w:val="26"/>
        </w:rPr>
      </w:pPr>
    </w:p>
    <w:p w:rsidR="00343986" w:rsidRPr="00546603" w:rsidRDefault="00343986">
      <w:pPr>
        <w:rPr>
          <w:color w:val="1C1C1C"/>
          <w:sz w:val="26"/>
          <w:szCs w:val="26"/>
        </w:rPr>
      </w:pPr>
      <w:r w:rsidRPr="00546603">
        <w:rPr>
          <w:color w:val="1C1C1C"/>
          <w:sz w:val="26"/>
          <w:szCs w:val="26"/>
        </w:rPr>
        <w:t>Ils sont disponibles pour une utilisation intellectuelle et perso</w:t>
      </w:r>
      <w:r w:rsidRPr="00546603">
        <w:rPr>
          <w:color w:val="1C1C1C"/>
          <w:sz w:val="26"/>
          <w:szCs w:val="26"/>
        </w:rPr>
        <w:t>n</w:t>
      </w:r>
      <w:r w:rsidRPr="00546603">
        <w:rPr>
          <w:color w:val="1C1C1C"/>
          <w:sz w:val="26"/>
          <w:szCs w:val="26"/>
        </w:rPr>
        <w:t>ne</w:t>
      </w:r>
      <w:r w:rsidRPr="00546603">
        <w:rPr>
          <w:color w:val="1C1C1C"/>
          <w:sz w:val="26"/>
          <w:szCs w:val="26"/>
        </w:rPr>
        <w:t>l</w:t>
      </w:r>
      <w:r w:rsidRPr="00546603">
        <w:rPr>
          <w:color w:val="1C1C1C"/>
          <w:sz w:val="26"/>
          <w:szCs w:val="26"/>
        </w:rPr>
        <w:t>le et, en aucun cas, commerciale. Toute utilisation à des fins co</w:t>
      </w:r>
      <w:r w:rsidRPr="00546603">
        <w:rPr>
          <w:color w:val="1C1C1C"/>
          <w:sz w:val="26"/>
          <w:szCs w:val="26"/>
        </w:rPr>
        <w:t>m</w:t>
      </w:r>
      <w:r w:rsidRPr="00546603">
        <w:rPr>
          <w:color w:val="1C1C1C"/>
          <w:sz w:val="26"/>
          <w:szCs w:val="26"/>
        </w:rPr>
        <w:t>merciales des fichiers sur ce site est strictement interdite et toute rediffusion est égal</w:t>
      </w:r>
      <w:r w:rsidRPr="00546603">
        <w:rPr>
          <w:color w:val="1C1C1C"/>
          <w:sz w:val="26"/>
          <w:szCs w:val="26"/>
        </w:rPr>
        <w:t>e</w:t>
      </w:r>
      <w:r w:rsidRPr="00546603">
        <w:rPr>
          <w:color w:val="1C1C1C"/>
          <w:sz w:val="26"/>
          <w:szCs w:val="26"/>
        </w:rPr>
        <w:t>ment strictement interdite.</w:t>
      </w:r>
    </w:p>
    <w:p w:rsidR="00343986" w:rsidRPr="00546603" w:rsidRDefault="00343986">
      <w:pPr>
        <w:rPr>
          <w:b/>
          <w:color w:val="1C1C1C"/>
          <w:sz w:val="26"/>
          <w:szCs w:val="26"/>
        </w:rPr>
      </w:pPr>
    </w:p>
    <w:p w:rsidR="00343986" w:rsidRPr="00546603" w:rsidRDefault="00343986">
      <w:pPr>
        <w:rPr>
          <w:b/>
          <w:color w:val="1C1C1C"/>
          <w:sz w:val="26"/>
          <w:szCs w:val="26"/>
        </w:rPr>
      </w:pPr>
      <w:r w:rsidRPr="00546603">
        <w:rPr>
          <w:b/>
          <w:color w:val="1C1C1C"/>
          <w:sz w:val="26"/>
          <w:szCs w:val="26"/>
        </w:rPr>
        <w:t>L'accès à notre travail est libre et gratuit à tous les utilis</w:t>
      </w:r>
      <w:r w:rsidRPr="00546603">
        <w:rPr>
          <w:b/>
          <w:color w:val="1C1C1C"/>
          <w:sz w:val="26"/>
          <w:szCs w:val="26"/>
        </w:rPr>
        <w:t>a</w:t>
      </w:r>
      <w:r w:rsidRPr="00546603">
        <w:rPr>
          <w:b/>
          <w:color w:val="1C1C1C"/>
          <w:sz w:val="26"/>
          <w:szCs w:val="26"/>
        </w:rPr>
        <w:t>teurs. C'est notre mission.</w:t>
      </w:r>
    </w:p>
    <w:p w:rsidR="00343986" w:rsidRPr="00546603" w:rsidRDefault="00343986">
      <w:pPr>
        <w:rPr>
          <w:b/>
          <w:color w:val="1C1C1C"/>
          <w:sz w:val="26"/>
          <w:szCs w:val="26"/>
        </w:rPr>
      </w:pPr>
    </w:p>
    <w:p w:rsidR="00343986" w:rsidRPr="00546603" w:rsidRDefault="00343986">
      <w:pPr>
        <w:rPr>
          <w:color w:val="1C1C1C"/>
          <w:sz w:val="26"/>
          <w:szCs w:val="26"/>
        </w:rPr>
      </w:pPr>
      <w:r w:rsidRPr="00546603">
        <w:rPr>
          <w:color w:val="1C1C1C"/>
          <w:sz w:val="26"/>
          <w:szCs w:val="26"/>
        </w:rPr>
        <w:t>Jean-Marie Tremblay, sociologue</w:t>
      </w:r>
    </w:p>
    <w:p w:rsidR="00343986" w:rsidRPr="00546603" w:rsidRDefault="00343986">
      <w:pPr>
        <w:rPr>
          <w:color w:val="1C1C1C"/>
          <w:sz w:val="26"/>
          <w:szCs w:val="26"/>
        </w:rPr>
      </w:pPr>
      <w:r w:rsidRPr="00546603">
        <w:rPr>
          <w:color w:val="1C1C1C"/>
          <w:sz w:val="26"/>
          <w:szCs w:val="26"/>
        </w:rPr>
        <w:t>Fondateur et Président-directeur général,</w:t>
      </w:r>
    </w:p>
    <w:p w:rsidR="00343986" w:rsidRPr="00546603" w:rsidRDefault="00343986">
      <w:pPr>
        <w:rPr>
          <w:color w:val="000080"/>
        </w:rPr>
      </w:pPr>
      <w:r w:rsidRPr="00546603">
        <w:rPr>
          <w:color w:val="000080"/>
          <w:sz w:val="26"/>
          <w:szCs w:val="26"/>
        </w:rPr>
        <w:t>LES CLASSIQUES DES SCIENCES SOCIALES.</w:t>
      </w:r>
    </w:p>
    <w:p w:rsidR="00343986" w:rsidRPr="00546603" w:rsidRDefault="00343986" w:rsidP="00343986">
      <w:pPr>
        <w:ind w:firstLine="0"/>
        <w:rPr>
          <w:sz w:val="24"/>
          <w:lang/>
        </w:rPr>
      </w:pPr>
      <w:r w:rsidRPr="00546603">
        <w:br w:type="page"/>
      </w:r>
      <w:r w:rsidRPr="00546603">
        <w:rPr>
          <w:sz w:val="24"/>
          <w:lang/>
        </w:rPr>
        <w:t xml:space="preserve">Un document produit en version numérique par </w:t>
      </w:r>
      <w:r w:rsidRPr="00546603">
        <w:rPr>
          <w:b/>
          <w:color w:val="FF0000"/>
          <w:sz w:val="24"/>
          <w:lang/>
        </w:rPr>
        <w:t>Pierre Cabrol</w:t>
      </w:r>
      <w:r w:rsidRPr="00546603">
        <w:rPr>
          <w:sz w:val="24"/>
          <w:lang/>
        </w:rPr>
        <w:t>,</w:t>
      </w:r>
    </w:p>
    <w:p w:rsidR="00343986" w:rsidRPr="00546603" w:rsidRDefault="00343986" w:rsidP="00343986">
      <w:pPr>
        <w:ind w:firstLine="0"/>
        <w:rPr>
          <w:sz w:val="24"/>
          <w:lang/>
        </w:rPr>
      </w:pPr>
      <w:r w:rsidRPr="00546603">
        <w:rPr>
          <w:sz w:val="24"/>
          <w:lang/>
        </w:rPr>
        <w:t>bénévole, Do</w:t>
      </w:r>
      <w:r w:rsidRPr="00546603">
        <w:rPr>
          <w:sz w:val="24"/>
          <w:lang/>
        </w:rPr>
        <w:t>c</w:t>
      </w:r>
      <w:r w:rsidRPr="00546603">
        <w:rPr>
          <w:sz w:val="24"/>
          <w:lang/>
        </w:rPr>
        <w:t>teur en droit privé, Maître de conférences de Droit privé à l’IUT Michel de Mo</w:t>
      </w:r>
      <w:r w:rsidRPr="00546603">
        <w:rPr>
          <w:sz w:val="24"/>
          <w:lang/>
        </w:rPr>
        <w:t>n</w:t>
      </w:r>
      <w:r w:rsidRPr="00546603">
        <w:rPr>
          <w:sz w:val="24"/>
          <w:lang/>
        </w:rPr>
        <w:t>taigne Bordeaux 3 (France)</w:t>
      </w:r>
    </w:p>
    <w:p w:rsidR="00343986" w:rsidRPr="00546603" w:rsidRDefault="00343986" w:rsidP="00343986">
      <w:pPr>
        <w:ind w:firstLine="0"/>
        <w:jc w:val="both"/>
        <w:rPr>
          <w:sz w:val="24"/>
          <w:lang/>
        </w:rPr>
      </w:pPr>
      <w:r w:rsidRPr="00546603">
        <w:rPr>
          <w:sz w:val="24"/>
          <w:lang/>
        </w:rPr>
        <w:t>Courriel: Pierre Cabrol</w:t>
      </w:r>
      <w:r>
        <w:rPr>
          <w:sz w:val="24"/>
          <w:lang/>
        </w:rPr>
        <w:t> :</w:t>
      </w:r>
      <w:r w:rsidRPr="00546603">
        <w:rPr>
          <w:sz w:val="24"/>
          <w:lang/>
        </w:rPr>
        <w:t xml:space="preserve"> </w:t>
      </w:r>
      <w:hyperlink r:id="rId14" w:history="1">
        <w:r w:rsidRPr="00546603">
          <w:rPr>
            <w:rStyle w:val="Lienhypertexte"/>
            <w:sz w:val="24"/>
            <w:lang/>
          </w:rPr>
          <w:t>cabrolpierre@gmail.com</w:t>
        </w:r>
      </w:hyperlink>
      <w:r w:rsidRPr="00546603">
        <w:rPr>
          <w:sz w:val="24"/>
          <w:lang/>
        </w:rPr>
        <w:t xml:space="preserve"> </w:t>
      </w:r>
    </w:p>
    <w:p w:rsidR="00343986" w:rsidRPr="00546603" w:rsidRDefault="00343986" w:rsidP="00343986">
      <w:pPr>
        <w:ind w:left="20" w:hanging="20"/>
        <w:jc w:val="both"/>
        <w:rPr>
          <w:sz w:val="24"/>
        </w:rPr>
      </w:pPr>
      <w:r w:rsidRPr="00546603">
        <w:rPr>
          <w:sz w:val="24"/>
          <w:lang/>
        </w:rPr>
        <w:t>Publications en ligne dans Les Classiques des sciences sociales</w:t>
      </w:r>
      <w:r>
        <w:rPr>
          <w:sz w:val="24"/>
          <w:lang/>
        </w:rPr>
        <w:t> :</w:t>
      </w:r>
      <w:r w:rsidRPr="00546603">
        <w:rPr>
          <w:sz w:val="24"/>
          <w:lang/>
        </w:rPr>
        <w:br/>
      </w:r>
      <w:hyperlink r:id="rId15" w:history="1">
        <w:r w:rsidRPr="00546603">
          <w:rPr>
            <w:rStyle w:val="Lienhypertexte"/>
            <w:sz w:val="24"/>
            <w:lang/>
          </w:rPr>
          <w:t>http://classiques.uqac.ca/contemporains/cabrol_pierre/cabrol_pierre.html</w:t>
        </w:r>
      </w:hyperlink>
      <w:r w:rsidRPr="00546603">
        <w:rPr>
          <w:sz w:val="24"/>
          <w:lang/>
        </w:rPr>
        <w:t xml:space="preserve"> </w:t>
      </w:r>
    </w:p>
    <w:p w:rsidR="00343986" w:rsidRPr="00546603" w:rsidRDefault="00343986" w:rsidP="00343986">
      <w:pPr>
        <w:ind w:firstLine="0"/>
        <w:jc w:val="both"/>
        <w:rPr>
          <w:sz w:val="24"/>
        </w:rPr>
      </w:pPr>
      <w:r w:rsidRPr="00546603">
        <w:rPr>
          <w:sz w:val="24"/>
        </w:rPr>
        <w:t>à partir du texte de</w:t>
      </w:r>
      <w:r>
        <w:rPr>
          <w:sz w:val="24"/>
        </w:rPr>
        <w:t> :</w:t>
      </w:r>
    </w:p>
    <w:p w:rsidR="00343986" w:rsidRDefault="00343986" w:rsidP="00343986">
      <w:pPr>
        <w:ind w:left="20" w:firstLine="340"/>
        <w:jc w:val="both"/>
        <w:rPr>
          <w:sz w:val="24"/>
        </w:rPr>
      </w:pPr>
    </w:p>
    <w:p w:rsidR="00343986" w:rsidRPr="00546603" w:rsidRDefault="00343986" w:rsidP="00343986">
      <w:pPr>
        <w:ind w:left="20" w:firstLine="340"/>
        <w:jc w:val="both"/>
        <w:rPr>
          <w:sz w:val="24"/>
        </w:rPr>
      </w:pPr>
    </w:p>
    <w:p w:rsidR="00343986" w:rsidRDefault="00343986" w:rsidP="00343986">
      <w:pPr>
        <w:ind w:firstLine="0"/>
        <w:jc w:val="both"/>
      </w:pPr>
      <w:r>
        <w:t>Saget (magistrat), Carteron (avocat), Vaufrouard (procureur)</w:t>
      </w:r>
    </w:p>
    <w:p w:rsidR="00343986" w:rsidRPr="00546603" w:rsidRDefault="00343986" w:rsidP="00343986">
      <w:pPr>
        <w:ind w:left="20" w:firstLine="340"/>
        <w:jc w:val="both"/>
      </w:pPr>
    </w:p>
    <w:p w:rsidR="00343986" w:rsidRPr="00D82D98" w:rsidRDefault="00343986" w:rsidP="00343986">
      <w:pPr>
        <w:jc w:val="both"/>
        <w:rPr>
          <w:b/>
          <w:color w:val="000080"/>
        </w:rPr>
      </w:pPr>
      <w:r w:rsidRPr="00D82D98">
        <w:rPr>
          <w:b/>
          <w:color w:val="000080"/>
        </w:rPr>
        <w:t>PRÉCIS</w:t>
      </w:r>
      <w:r>
        <w:rPr>
          <w:b/>
          <w:color w:val="000080"/>
        </w:rPr>
        <w:t xml:space="preserve"> pour</w:t>
      </w:r>
      <w:r w:rsidRPr="00D82D98">
        <w:rPr>
          <w:b/>
          <w:color w:val="000080"/>
        </w:rPr>
        <w:t xml:space="preserve"> Jean-François BOCQUET,</w:t>
      </w:r>
      <w:r>
        <w:rPr>
          <w:b/>
          <w:color w:val="000080"/>
        </w:rPr>
        <w:t xml:space="preserve"> </w:t>
      </w:r>
      <w:r w:rsidRPr="00D82D98">
        <w:rPr>
          <w:b/>
          <w:color w:val="000080"/>
        </w:rPr>
        <w:t>Fermier Judiciaire de la Terre de Pleumartin &amp; autres,</w:t>
      </w:r>
      <w:r>
        <w:rPr>
          <w:b/>
          <w:color w:val="000080"/>
        </w:rPr>
        <w:t xml:space="preserve"> </w:t>
      </w:r>
      <w:r w:rsidRPr="00D82D98">
        <w:rPr>
          <w:b/>
          <w:color w:val="000080"/>
        </w:rPr>
        <w:t>&amp; la Dame veuve Marquise de PLEUMARTIN,</w:t>
      </w:r>
      <w:r>
        <w:rPr>
          <w:b/>
          <w:color w:val="000080"/>
        </w:rPr>
        <w:t xml:space="preserve"> </w:t>
      </w:r>
      <w:r w:rsidRPr="00D82D98">
        <w:rPr>
          <w:b/>
          <w:color w:val="000080"/>
        </w:rPr>
        <w:t>Appelants d’une Sentence des Requêtes du Palais</w:t>
      </w:r>
      <w:r>
        <w:rPr>
          <w:b/>
          <w:color w:val="000080"/>
        </w:rPr>
        <w:t xml:space="preserve"> </w:t>
      </w:r>
      <w:r w:rsidRPr="00D82D98">
        <w:rPr>
          <w:b/>
          <w:color w:val="000080"/>
        </w:rPr>
        <w:t>du 18 Octobre 1759, &amp; Demandeurs,</w:t>
      </w:r>
    </w:p>
    <w:p w:rsidR="00343986" w:rsidRPr="00D82D98" w:rsidRDefault="00343986" w:rsidP="00343986">
      <w:pPr>
        <w:jc w:val="both"/>
        <w:rPr>
          <w:b/>
          <w:color w:val="000080"/>
        </w:rPr>
      </w:pPr>
    </w:p>
    <w:p w:rsidR="00343986" w:rsidRPr="00D82D98" w:rsidRDefault="00343986" w:rsidP="00343986">
      <w:pPr>
        <w:jc w:val="both"/>
        <w:rPr>
          <w:b/>
          <w:color w:val="000080"/>
        </w:rPr>
      </w:pPr>
      <w:r w:rsidRPr="00D82D98">
        <w:rPr>
          <w:b/>
          <w:color w:val="000080"/>
        </w:rPr>
        <w:t>CONTRE Cosme LEMAIRE,</w:t>
      </w:r>
      <w:r>
        <w:rPr>
          <w:b/>
          <w:color w:val="000080"/>
        </w:rPr>
        <w:t xml:space="preserve"> </w:t>
      </w:r>
      <w:r w:rsidRPr="00D82D98">
        <w:rPr>
          <w:b/>
          <w:color w:val="000080"/>
        </w:rPr>
        <w:t>précédent Fermier Judiciaire,</w:t>
      </w:r>
      <w:r>
        <w:rPr>
          <w:b/>
          <w:color w:val="000080"/>
        </w:rPr>
        <w:t xml:space="preserve"> </w:t>
      </w:r>
      <w:r w:rsidRPr="00D82D98">
        <w:rPr>
          <w:b/>
          <w:color w:val="000080"/>
        </w:rPr>
        <w:t>le Sieur BOITET DE RICHEVILLE,</w:t>
      </w:r>
      <w:r>
        <w:rPr>
          <w:b/>
          <w:color w:val="000080"/>
        </w:rPr>
        <w:t xml:space="preserve"> </w:t>
      </w:r>
      <w:r w:rsidRPr="00D82D98">
        <w:rPr>
          <w:b/>
          <w:color w:val="000080"/>
        </w:rPr>
        <w:t>&amp; le Sieur GEROUILLE, ses Cautions,</w:t>
      </w:r>
      <w:r>
        <w:rPr>
          <w:b/>
          <w:color w:val="000080"/>
        </w:rPr>
        <w:t xml:space="preserve"> </w:t>
      </w:r>
      <w:r w:rsidRPr="00D82D98">
        <w:rPr>
          <w:b/>
          <w:color w:val="000080"/>
        </w:rPr>
        <w:t>LE Sieur DARANTIERE, poursuivant la saisie-réelle.</w:t>
      </w:r>
      <w:r>
        <w:rPr>
          <w:b/>
          <w:color w:val="000080"/>
        </w:rPr>
        <w:t xml:space="preserve"> </w:t>
      </w:r>
      <w:r w:rsidRPr="00D82D98">
        <w:rPr>
          <w:b/>
          <w:color w:val="000080"/>
        </w:rPr>
        <w:t>ET les Sieurs BELLOT &amp; BOBINEAU, Marchands de Bois, tous Intimés &amp; Défende</w:t>
      </w:r>
      <w:r>
        <w:rPr>
          <w:b/>
          <w:color w:val="000080"/>
        </w:rPr>
        <w:t>urs.</w:t>
      </w:r>
    </w:p>
    <w:p w:rsidR="00343986" w:rsidRPr="00546603" w:rsidRDefault="00343986" w:rsidP="00343986">
      <w:pPr>
        <w:jc w:val="both"/>
      </w:pPr>
    </w:p>
    <w:p w:rsidR="00343986" w:rsidRPr="00546603" w:rsidRDefault="00343986" w:rsidP="00343986">
      <w:pPr>
        <w:jc w:val="both"/>
      </w:pPr>
      <w:r>
        <w:t>Imprimeur : C.F. Simon, Paris, 1761, 38 pp.</w:t>
      </w:r>
    </w:p>
    <w:p w:rsidR="00343986" w:rsidRPr="00546603" w:rsidRDefault="00343986" w:rsidP="00343986">
      <w:pPr>
        <w:jc w:val="both"/>
        <w:rPr>
          <w:sz w:val="24"/>
        </w:rPr>
      </w:pPr>
    </w:p>
    <w:p w:rsidR="00343986" w:rsidRPr="00546603" w:rsidRDefault="006D7289" w:rsidP="00343986">
      <w:pPr>
        <w:jc w:val="both"/>
        <w:rPr>
          <w:sz w:val="24"/>
        </w:rPr>
      </w:pPr>
      <w:r>
        <w:rPr>
          <w:noProof/>
          <w:sz w:val="24"/>
          <w:lang w:val="fr-FR" w:eastAsia="fr-FR"/>
        </w:rPr>
        <w:drawing>
          <wp:inline distT="0" distB="0" distL="0" distR="0">
            <wp:extent cx="254000" cy="254000"/>
            <wp:effectExtent l="25400" t="0" r="0" b="0"/>
            <wp:docPr id="4" name="Image 4" descr="Boite_aux_lettres_cl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ite_aux_lettres_clair"/>
                    <pic:cNvPicPr>
                      <a:picLocks noChangeAspect="1" noChangeArrowheads="1"/>
                    </pic:cNvPicPr>
                  </pic:nvPicPr>
                  <pic:blipFill>
                    <a:blip r:embed="rId16"/>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00343986" w:rsidRPr="00546603">
        <w:rPr>
          <w:sz w:val="24"/>
        </w:rPr>
        <w:t xml:space="preserve"> Courriel</w:t>
      </w:r>
      <w:r w:rsidR="00343986">
        <w:rPr>
          <w:sz w:val="24"/>
        </w:rPr>
        <w:t> :</w:t>
      </w:r>
      <w:r w:rsidR="00343986" w:rsidRPr="00546603">
        <w:rPr>
          <w:sz w:val="24"/>
        </w:rPr>
        <w:t xml:space="preserve"> Pierre Cabrol</w:t>
      </w:r>
      <w:r w:rsidR="00343986">
        <w:rPr>
          <w:sz w:val="24"/>
        </w:rPr>
        <w:t> :</w:t>
      </w:r>
      <w:r w:rsidR="00343986" w:rsidRPr="00546603">
        <w:rPr>
          <w:sz w:val="24"/>
        </w:rPr>
        <w:t xml:space="preserve"> </w:t>
      </w:r>
      <w:hyperlink r:id="rId17" w:history="1">
        <w:r w:rsidR="00343986" w:rsidRPr="00546603">
          <w:rPr>
            <w:rStyle w:val="Lienhypertexte"/>
            <w:sz w:val="24"/>
          </w:rPr>
          <w:t>cabrolpierre@gmail.com</w:t>
        </w:r>
      </w:hyperlink>
    </w:p>
    <w:p w:rsidR="00343986" w:rsidRPr="00546603" w:rsidRDefault="00343986" w:rsidP="00343986">
      <w:pPr>
        <w:ind w:left="20"/>
        <w:jc w:val="both"/>
        <w:rPr>
          <w:sz w:val="24"/>
        </w:rPr>
      </w:pPr>
    </w:p>
    <w:p w:rsidR="00343986" w:rsidRPr="00546603" w:rsidRDefault="00343986">
      <w:pPr>
        <w:ind w:right="1800" w:firstLine="0"/>
        <w:jc w:val="both"/>
        <w:rPr>
          <w:sz w:val="24"/>
        </w:rPr>
      </w:pPr>
      <w:r w:rsidRPr="00546603">
        <w:rPr>
          <w:sz w:val="24"/>
        </w:rPr>
        <w:t>Police de caractères utilisés</w:t>
      </w:r>
      <w:r>
        <w:rPr>
          <w:sz w:val="24"/>
        </w:rPr>
        <w:t> :</w:t>
      </w:r>
    </w:p>
    <w:p w:rsidR="00343986" w:rsidRPr="00546603" w:rsidRDefault="00343986">
      <w:pPr>
        <w:ind w:right="1800" w:firstLine="0"/>
        <w:jc w:val="both"/>
        <w:rPr>
          <w:sz w:val="24"/>
        </w:rPr>
      </w:pPr>
    </w:p>
    <w:p w:rsidR="00343986" w:rsidRPr="00546603" w:rsidRDefault="00343986" w:rsidP="00343986">
      <w:pPr>
        <w:ind w:left="360" w:right="360" w:firstLine="0"/>
        <w:jc w:val="both"/>
        <w:rPr>
          <w:sz w:val="24"/>
        </w:rPr>
      </w:pPr>
      <w:r w:rsidRPr="00546603">
        <w:rPr>
          <w:sz w:val="24"/>
        </w:rPr>
        <w:t>Pour le texte: Times New Roman, 14 points.</w:t>
      </w:r>
    </w:p>
    <w:p w:rsidR="00343986" w:rsidRPr="00546603" w:rsidRDefault="00343986" w:rsidP="00343986">
      <w:pPr>
        <w:ind w:left="360" w:right="360" w:firstLine="0"/>
        <w:jc w:val="both"/>
        <w:rPr>
          <w:sz w:val="24"/>
        </w:rPr>
      </w:pPr>
      <w:r w:rsidRPr="00546603">
        <w:rPr>
          <w:sz w:val="24"/>
        </w:rPr>
        <w:t>Pour les notes de bas de page</w:t>
      </w:r>
      <w:r>
        <w:rPr>
          <w:sz w:val="24"/>
        </w:rPr>
        <w:t> :</w:t>
      </w:r>
      <w:r w:rsidRPr="00546603">
        <w:rPr>
          <w:sz w:val="24"/>
        </w:rPr>
        <w:t xml:space="preserve"> Times New Roman, 12 points.</w:t>
      </w:r>
    </w:p>
    <w:p w:rsidR="00343986" w:rsidRPr="00546603" w:rsidRDefault="00343986">
      <w:pPr>
        <w:ind w:left="360" w:right="1800" w:firstLine="0"/>
        <w:jc w:val="both"/>
        <w:rPr>
          <w:sz w:val="24"/>
        </w:rPr>
      </w:pPr>
    </w:p>
    <w:p w:rsidR="00343986" w:rsidRPr="00546603" w:rsidRDefault="00343986">
      <w:pPr>
        <w:ind w:right="360" w:firstLine="0"/>
        <w:jc w:val="both"/>
        <w:rPr>
          <w:sz w:val="24"/>
        </w:rPr>
      </w:pPr>
      <w:r w:rsidRPr="00546603">
        <w:rPr>
          <w:sz w:val="24"/>
        </w:rPr>
        <w:t>Édition électronique réalisée avec le traitement de textes Microsoft Word 2008 pour Macintosh.</w:t>
      </w:r>
    </w:p>
    <w:p w:rsidR="00343986" w:rsidRPr="00546603" w:rsidRDefault="00343986" w:rsidP="00343986">
      <w:pPr>
        <w:ind w:right="540" w:firstLine="0"/>
        <w:jc w:val="both"/>
        <w:rPr>
          <w:sz w:val="24"/>
        </w:rPr>
      </w:pPr>
      <w:r w:rsidRPr="00546603">
        <w:rPr>
          <w:sz w:val="24"/>
        </w:rPr>
        <w:t>Mise en page sur papier format</w:t>
      </w:r>
      <w:r>
        <w:rPr>
          <w:sz w:val="24"/>
        </w:rPr>
        <w:t> :</w:t>
      </w:r>
      <w:r w:rsidRPr="00546603">
        <w:rPr>
          <w:sz w:val="24"/>
        </w:rPr>
        <w:t xml:space="preserve"> LETTRE US, 8.5’’ x 11’’.</w:t>
      </w:r>
    </w:p>
    <w:p w:rsidR="00343986" w:rsidRPr="00546603" w:rsidRDefault="00343986">
      <w:pPr>
        <w:ind w:right="1800" w:firstLine="0"/>
        <w:jc w:val="both"/>
        <w:rPr>
          <w:sz w:val="24"/>
        </w:rPr>
      </w:pPr>
    </w:p>
    <w:p w:rsidR="00343986" w:rsidRPr="00546603" w:rsidRDefault="00343986" w:rsidP="00343986">
      <w:pPr>
        <w:ind w:firstLine="0"/>
        <w:jc w:val="both"/>
        <w:rPr>
          <w:sz w:val="24"/>
        </w:rPr>
      </w:pPr>
      <w:r w:rsidRPr="00546603">
        <w:rPr>
          <w:sz w:val="24"/>
        </w:rPr>
        <w:t xml:space="preserve">Édition numérique réalisée le </w:t>
      </w:r>
      <w:r>
        <w:rPr>
          <w:sz w:val="24"/>
        </w:rPr>
        <w:t>8 mai 2026</w:t>
      </w:r>
      <w:r w:rsidRPr="00546603">
        <w:rPr>
          <w:sz w:val="24"/>
        </w:rPr>
        <w:t xml:space="preserve"> à Chicoutimi, Québec.</w:t>
      </w:r>
    </w:p>
    <w:p w:rsidR="00343986" w:rsidRPr="00546603" w:rsidRDefault="00343986">
      <w:pPr>
        <w:ind w:right="1800" w:firstLine="0"/>
        <w:jc w:val="both"/>
        <w:rPr>
          <w:sz w:val="24"/>
        </w:rPr>
      </w:pPr>
    </w:p>
    <w:p w:rsidR="00343986" w:rsidRPr="00546603" w:rsidRDefault="006D7289">
      <w:pPr>
        <w:ind w:right="1800" w:firstLine="0"/>
        <w:jc w:val="both"/>
        <w:rPr>
          <w:sz w:val="24"/>
        </w:rPr>
      </w:pPr>
      <w:r>
        <w:rPr>
          <w:noProof/>
          <w:sz w:val="24"/>
          <w:lang w:val="fr-FR" w:eastAsia="fr-FR"/>
        </w:rPr>
        <w:drawing>
          <wp:inline distT="0" distB="0" distL="0" distR="0">
            <wp:extent cx="1117600" cy="393700"/>
            <wp:effectExtent l="25400" t="0" r="0" b="0"/>
            <wp:docPr id="5" name="Image 5" descr="fait_sur_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it_sur_mac"/>
                    <pic:cNvPicPr>
                      <a:picLocks noChangeAspect="1" noChangeArrowheads="1"/>
                    </pic:cNvPicPr>
                  </pic:nvPicPr>
                  <pic:blipFill>
                    <a:blip r:embed="rId18"/>
                    <a:srcRect/>
                    <a:stretch>
                      <a:fillRect/>
                    </a:stretch>
                  </pic:blipFill>
                  <pic:spPr bwMode="auto">
                    <a:xfrm>
                      <a:off x="0" y="0"/>
                      <a:ext cx="1117600" cy="393700"/>
                    </a:xfrm>
                    <a:prstGeom prst="rect">
                      <a:avLst/>
                    </a:prstGeom>
                    <a:noFill/>
                    <a:ln w="9525">
                      <a:noFill/>
                      <a:miter lim="800000"/>
                      <a:headEnd/>
                      <a:tailEnd/>
                    </a:ln>
                  </pic:spPr>
                </pic:pic>
              </a:graphicData>
            </a:graphic>
          </wp:inline>
        </w:drawing>
      </w:r>
    </w:p>
    <w:p w:rsidR="00343986" w:rsidRPr="00546603" w:rsidRDefault="00343986" w:rsidP="00343986">
      <w:pPr>
        <w:ind w:left="20"/>
        <w:jc w:val="both"/>
      </w:pPr>
      <w:r w:rsidRPr="00546603">
        <w:br w:type="page"/>
      </w:r>
    </w:p>
    <w:p w:rsidR="00343986" w:rsidRPr="00D82D98" w:rsidRDefault="00343986" w:rsidP="00343986">
      <w:pPr>
        <w:ind w:firstLine="0"/>
        <w:jc w:val="center"/>
        <w:rPr>
          <w:sz w:val="24"/>
        </w:rPr>
      </w:pPr>
      <w:r w:rsidRPr="00D82D98">
        <w:rPr>
          <w:sz w:val="24"/>
        </w:rPr>
        <w:t>Saget (magistrat), Carteron (avocat), Vaufrouard (proc</w:t>
      </w:r>
      <w:r w:rsidRPr="00D82D98">
        <w:rPr>
          <w:sz w:val="24"/>
        </w:rPr>
        <w:t>u</w:t>
      </w:r>
      <w:r w:rsidRPr="00D82D98">
        <w:rPr>
          <w:sz w:val="24"/>
        </w:rPr>
        <w:t>reur)</w:t>
      </w:r>
    </w:p>
    <w:p w:rsidR="00343986" w:rsidRPr="00546603" w:rsidRDefault="00343986" w:rsidP="00343986">
      <w:pPr>
        <w:ind w:firstLine="0"/>
        <w:jc w:val="center"/>
      </w:pPr>
    </w:p>
    <w:p w:rsidR="00343986" w:rsidRPr="00D82D98" w:rsidRDefault="00343986" w:rsidP="00343986">
      <w:pPr>
        <w:jc w:val="both"/>
        <w:rPr>
          <w:b/>
          <w:color w:val="000080"/>
          <w:sz w:val="24"/>
        </w:rPr>
      </w:pPr>
      <w:r w:rsidRPr="00D82D98">
        <w:rPr>
          <w:b/>
          <w:color w:val="000080"/>
          <w:sz w:val="24"/>
        </w:rPr>
        <w:t>PRÉCIS pour Jean-François BOCQUET, Fermier Judiciaire de la Terre de Pleumartin &amp; autres, &amp; la Dame veuve Marquise de PLEUMARTIN, A</w:t>
      </w:r>
      <w:r w:rsidRPr="00D82D98">
        <w:rPr>
          <w:b/>
          <w:color w:val="000080"/>
          <w:sz w:val="24"/>
        </w:rPr>
        <w:t>p</w:t>
      </w:r>
      <w:r w:rsidRPr="00D82D98">
        <w:rPr>
          <w:b/>
          <w:color w:val="000080"/>
          <w:sz w:val="24"/>
        </w:rPr>
        <w:t>pelants d’une Sentence des Requêtes du Palais du 18 Octobre 1759, &amp; D</w:t>
      </w:r>
      <w:r w:rsidRPr="00D82D98">
        <w:rPr>
          <w:b/>
          <w:color w:val="000080"/>
          <w:sz w:val="24"/>
        </w:rPr>
        <w:t>e</w:t>
      </w:r>
      <w:r w:rsidRPr="00D82D98">
        <w:rPr>
          <w:b/>
          <w:color w:val="000080"/>
          <w:sz w:val="24"/>
        </w:rPr>
        <w:t>mandeurs,</w:t>
      </w:r>
    </w:p>
    <w:p w:rsidR="00343986" w:rsidRPr="00D82D98" w:rsidRDefault="00343986" w:rsidP="00343986">
      <w:pPr>
        <w:jc w:val="both"/>
        <w:rPr>
          <w:b/>
          <w:color w:val="000080"/>
          <w:sz w:val="24"/>
        </w:rPr>
      </w:pPr>
    </w:p>
    <w:p w:rsidR="00343986" w:rsidRPr="00D82D98" w:rsidRDefault="00343986" w:rsidP="00343986">
      <w:pPr>
        <w:jc w:val="both"/>
        <w:rPr>
          <w:b/>
          <w:color w:val="000080"/>
          <w:sz w:val="24"/>
        </w:rPr>
      </w:pPr>
      <w:r w:rsidRPr="00D82D98">
        <w:rPr>
          <w:b/>
          <w:color w:val="000080"/>
          <w:sz w:val="24"/>
        </w:rPr>
        <w:t>CONTRE Cosme LEMAIRE, précédent Fermier Judiciaire, le Sieur BOITET DE RICHEVILLE, &amp; le Sieur GEROUILLE, ses Cautions, LE Sieur DARANTIERE, poursuivant la saisie-réelle. ET les Sieurs BELLOT &amp; BOBINEAU, Marchands de Bois, tous Intimés &amp; Défendeurs.</w:t>
      </w:r>
    </w:p>
    <w:p w:rsidR="00343986" w:rsidRPr="00546603" w:rsidRDefault="00343986" w:rsidP="00343986">
      <w:pPr>
        <w:jc w:val="both"/>
        <w:rPr>
          <w:b/>
          <w:color w:val="000080"/>
        </w:rPr>
      </w:pPr>
    </w:p>
    <w:p w:rsidR="00343986" w:rsidRPr="00546603" w:rsidRDefault="006D7289" w:rsidP="00343986">
      <w:pPr>
        <w:ind w:firstLine="0"/>
        <w:jc w:val="center"/>
        <w:rPr>
          <w:color w:val="000080"/>
          <w:sz w:val="36"/>
        </w:rPr>
      </w:pPr>
      <w:r>
        <w:rPr>
          <w:noProof/>
          <w:color w:val="000080"/>
          <w:sz w:val="36"/>
          <w:lang w:val="fr-FR" w:eastAsia="fr-FR"/>
        </w:rPr>
        <w:drawing>
          <wp:inline distT="0" distB="0" distL="0" distR="0">
            <wp:extent cx="3530600" cy="4254500"/>
            <wp:effectExtent l="50800" t="25400" r="25400" b="12700"/>
            <wp:docPr id="6" name="Image 6" descr="Precis_JF_Bocquet_L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cis_JF_Bocquet_L25"/>
                    <pic:cNvPicPr>
                      <a:picLocks noChangeAspect="1" noChangeArrowheads="1"/>
                    </pic:cNvPicPr>
                  </pic:nvPicPr>
                  <pic:blipFill>
                    <a:blip r:embed="rId19"/>
                    <a:srcRect/>
                    <a:stretch>
                      <a:fillRect/>
                    </a:stretch>
                  </pic:blipFill>
                  <pic:spPr bwMode="auto">
                    <a:xfrm>
                      <a:off x="0" y="0"/>
                      <a:ext cx="3530600" cy="4254500"/>
                    </a:xfrm>
                    <a:prstGeom prst="rect">
                      <a:avLst/>
                    </a:prstGeom>
                    <a:noFill/>
                    <a:ln w="19050" cmpd="sng">
                      <a:solidFill>
                        <a:srgbClr val="000000"/>
                      </a:solidFill>
                      <a:miter lim="800000"/>
                      <a:headEnd/>
                      <a:tailEnd/>
                    </a:ln>
                    <a:effectLst/>
                  </pic:spPr>
                </pic:pic>
              </a:graphicData>
            </a:graphic>
          </wp:inline>
        </w:drawing>
      </w:r>
    </w:p>
    <w:p w:rsidR="00343986" w:rsidRPr="00546603" w:rsidRDefault="00343986" w:rsidP="00343986">
      <w:pPr>
        <w:ind w:firstLine="0"/>
        <w:jc w:val="center"/>
      </w:pPr>
    </w:p>
    <w:p w:rsidR="00343986" w:rsidRPr="00546603" w:rsidRDefault="00343986" w:rsidP="00343986">
      <w:pPr>
        <w:ind w:firstLine="0"/>
        <w:jc w:val="center"/>
      </w:pPr>
    </w:p>
    <w:p w:rsidR="00343986" w:rsidRPr="00546603" w:rsidRDefault="00343986" w:rsidP="00343986">
      <w:pPr>
        <w:ind w:firstLine="0"/>
        <w:jc w:val="center"/>
      </w:pPr>
      <w:r>
        <w:t>Imprimeur : C.F. Simon, Paris, 1761, 38 pp.</w:t>
      </w:r>
    </w:p>
    <w:p w:rsidR="00343986" w:rsidRPr="00546603" w:rsidRDefault="00343986" w:rsidP="00343986">
      <w:pPr>
        <w:jc w:val="both"/>
        <w:rPr>
          <w:szCs w:val="28"/>
        </w:rPr>
      </w:pPr>
      <w:r w:rsidRPr="00546603">
        <w:br w:type="page"/>
      </w:r>
    </w:p>
    <w:p w:rsidR="00343986" w:rsidRPr="00D82D98" w:rsidRDefault="00343986" w:rsidP="00343986">
      <w:pPr>
        <w:pStyle w:val="page"/>
        <w:rPr>
          <w:szCs w:val="24"/>
        </w:rPr>
      </w:pPr>
      <w:r>
        <w:t xml:space="preserve">- </w:t>
      </w:r>
      <w:r w:rsidRPr="00D82D98">
        <w:t>1</w:t>
      </w:r>
      <w:r>
        <w:t xml:space="preserve"> -</w:t>
      </w:r>
    </w:p>
    <w:p w:rsidR="00343986" w:rsidRPr="00D82D98" w:rsidRDefault="00343986" w:rsidP="00343986">
      <w:pPr>
        <w:jc w:val="both"/>
        <w:rPr>
          <w:sz w:val="32"/>
          <w:szCs w:val="34"/>
        </w:rPr>
      </w:pPr>
    </w:p>
    <w:p w:rsidR="00343986" w:rsidRPr="00D82D98" w:rsidRDefault="006D7289" w:rsidP="00343986">
      <w:pPr>
        <w:pStyle w:val="fig"/>
      </w:pPr>
      <w:r>
        <w:rPr>
          <w:noProof/>
          <w:lang w:val="fr-FR" w:eastAsia="fr-FR"/>
        </w:rPr>
        <w:drawing>
          <wp:inline distT="0" distB="0" distL="0" distR="0">
            <wp:extent cx="4229100" cy="1193800"/>
            <wp:effectExtent l="50800" t="25400" r="1270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0"/>
                    <a:srcRect/>
                    <a:stretch>
                      <a:fillRect/>
                    </a:stretch>
                  </pic:blipFill>
                  <pic:spPr bwMode="auto">
                    <a:xfrm>
                      <a:off x="0" y="0"/>
                      <a:ext cx="4229100" cy="1193800"/>
                    </a:xfrm>
                    <a:prstGeom prst="rect">
                      <a:avLst/>
                    </a:prstGeom>
                    <a:noFill/>
                    <a:ln w="19050" cmpd="sng">
                      <a:solidFill>
                        <a:srgbClr val="000000"/>
                      </a:solidFill>
                      <a:miter lim="800000"/>
                      <a:headEnd/>
                      <a:tailEnd/>
                    </a:ln>
                    <a:effectLst/>
                  </pic:spPr>
                </pic:pic>
              </a:graphicData>
            </a:graphic>
          </wp:inline>
        </w:drawing>
      </w:r>
    </w:p>
    <w:p w:rsidR="00343986" w:rsidRPr="00D82D98" w:rsidRDefault="00343986" w:rsidP="00343986">
      <w:pPr>
        <w:jc w:val="both"/>
        <w:rPr>
          <w:sz w:val="32"/>
          <w:szCs w:val="16"/>
        </w:rPr>
      </w:pP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POUR Jean-François </w:t>
      </w:r>
      <w:r w:rsidRPr="00D82D98">
        <w:rPr>
          <w:smallCaps/>
          <w:sz w:val="32"/>
          <w:szCs w:val="24"/>
        </w:rPr>
        <w:t>Bocquet</w:t>
      </w:r>
      <w:r>
        <w:rPr>
          <w:smallCaps/>
          <w:sz w:val="32"/>
          <w:szCs w:val="24"/>
        </w:rPr>
        <w:t> </w:t>
      </w:r>
      <w:r>
        <w:rPr>
          <w:rStyle w:val="Marquenotebasdepage"/>
          <w:smallCaps/>
          <w:szCs w:val="24"/>
        </w:rPr>
        <w:footnoteReference w:id="1"/>
      </w:r>
      <w:r w:rsidRPr="00D82D98">
        <w:rPr>
          <w:sz w:val="32"/>
          <w:szCs w:val="24"/>
        </w:rPr>
        <w:t>, Fermier Judiciaire de la Terre de Pleuma</w:t>
      </w:r>
      <w:r w:rsidRPr="00D82D98">
        <w:rPr>
          <w:sz w:val="32"/>
          <w:szCs w:val="24"/>
        </w:rPr>
        <w:t>r</w:t>
      </w:r>
      <w:r w:rsidRPr="00D82D98">
        <w:rPr>
          <w:sz w:val="32"/>
          <w:szCs w:val="24"/>
        </w:rPr>
        <w:t xml:space="preserve">tin &amp; autres, &amp; la Dame veuve Marquise de </w:t>
      </w:r>
      <w:r w:rsidRPr="00D82D98">
        <w:rPr>
          <w:smallCaps/>
          <w:sz w:val="32"/>
          <w:szCs w:val="24"/>
        </w:rPr>
        <w:t>Pleumartin</w:t>
      </w:r>
      <w:r w:rsidRPr="00D82D98">
        <w:rPr>
          <w:sz w:val="32"/>
          <w:szCs w:val="24"/>
        </w:rPr>
        <w:t>, Appelants d’une Sentence des Requêtes du P</w:t>
      </w:r>
      <w:r w:rsidRPr="00D82D98">
        <w:rPr>
          <w:sz w:val="32"/>
          <w:szCs w:val="24"/>
        </w:rPr>
        <w:t>a</w:t>
      </w:r>
      <w:r w:rsidRPr="00D82D98">
        <w:rPr>
          <w:sz w:val="32"/>
          <w:szCs w:val="24"/>
        </w:rPr>
        <w:t>lais du 18 Octobre 1759, &amp; Demandeurs,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CONTRE Cosme LEMAIRE</w:t>
      </w:r>
      <w:r w:rsidRPr="00D82D98">
        <w:rPr>
          <w:i/>
          <w:iCs/>
          <w:smallCaps/>
          <w:sz w:val="32"/>
          <w:szCs w:val="24"/>
        </w:rPr>
        <w:t xml:space="preserve">, </w:t>
      </w:r>
      <w:r w:rsidRPr="00D82D98">
        <w:rPr>
          <w:i/>
          <w:iCs/>
          <w:sz w:val="32"/>
          <w:szCs w:val="24"/>
        </w:rPr>
        <w:t>précédent Fermier</w:t>
      </w:r>
      <w:r w:rsidRPr="00D82D98">
        <w:rPr>
          <w:sz w:val="32"/>
          <w:szCs w:val="24"/>
        </w:rPr>
        <w:t xml:space="preserve"> </w:t>
      </w:r>
      <w:r w:rsidRPr="00D82D98">
        <w:rPr>
          <w:i/>
          <w:iCs/>
          <w:sz w:val="32"/>
          <w:szCs w:val="24"/>
        </w:rPr>
        <w:t>Judicia</w:t>
      </w:r>
      <w:r w:rsidRPr="00D82D98">
        <w:rPr>
          <w:i/>
          <w:iCs/>
          <w:sz w:val="32"/>
          <w:szCs w:val="24"/>
        </w:rPr>
        <w:t>i</w:t>
      </w:r>
      <w:r w:rsidRPr="00D82D98">
        <w:rPr>
          <w:i/>
          <w:iCs/>
          <w:sz w:val="32"/>
          <w:szCs w:val="24"/>
        </w:rPr>
        <w:t>re, le Sieur BOITET DE RICHEVILLE,</w:t>
      </w:r>
      <w:r w:rsidRPr="00D82D98">
        <w:rPr>
          <w:sz w:val="32"/>
          <w:szCs w:val="24"/>
        </w:rPr>
        <w:t xml:space="preserve"> </w:t>
      </w:r>
      <w:r w:rsidRPr="00D82D98">
        <w:rPr>
          <w:i/>
          <w:iCs/>
          <w:sz w:val="32"/>
          <w:szCs w:val="24"/>
        </w:rPr>
        <w:t>&amp; le Sieur G</w:t>
      </w:r>
      <w:r w:rsidRPr="00D82D98">
        <w:rPr>
          <w:i/>
          <w:iCs/>
          <w:sz w:val="32"/>
          <w:szCs w:val="24"/>
        </w:rPr>
        <w:t>E</w:t>
      </w:r>
      <w:r w:rsidRPr="00D82D98">
        <w:rPr>
          <w:i/>
          <w:iCs/>
          <w:sz w:val="32"/>
          <w:szCs w:val="24"/>
        </w:rPr>
        <w:t>ROUILLE,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mallCaps/>
          <w:sz w:val="32"/>
          <w:szCs w:val="24"/>
        </w:rPr>
        <w:t>Le</w:t>
      </w:r>
      <w:r w:rsidRPr="00D82D98">
        <w:rPr>
          <w:i/>
          <w:iCs/>
          <w:sz w:val="32"/>
          <w:szCs w:val="24"/>
        </w:rPr>
        <w:t xml:space="preserve"> Sieur DARANTIERE, poursuivant la saisie-réelle.</w:t>
      </w:r>
    </w:p>
    <w:p w:rsidR="00343986" w:rsidRPr="00D82D98" w:rsidRDefault="00343986" w:rsidP="00343986">
      <w:pPr>
        <w:jc w:val="both"/>
        <w:rPr>
          <w:sz w:val="32"/>
          <w:szCs w:val="16"/>
        </w:rPr>
      </w:pPr>
    </w:p>
    <w:p w:rsidR="00343986" w:rsidRPr="00D82D98" w:rsidRDefault="00343986" w:rsidP="00343986">
      <w:pPr>
        <w:jc w:val="both"/>
        <w:rPr>
          <w:i/>
          <w:iCs/>
          <w:sz w:val="32"/>
          <w:szCs w:val="24"/>
        </w:rPr>
      </w:pPr>
      <w:r w:rsidRPr="00D82D98">
        <w:rPr>
          <w:i/>
          <w:iCs/>
          <w:sz w:val="32"/>
          <w:szCs w:val="24"/>
        </w:rPr>
        <w:t xml:space="preserve">ET les Sieurs BELLOT </w:t>
      </w:r>
      <w:r w:rsidRPr="00D82D98">
        <w:rPr>
          <w:i/>
          <w:iCs/>
          <w:smallCaps/>
          <w:sz w:val="32"/>
          <w:szCs w:val="24"/>
        </w:rPr>
        <w:t xml:space="preserve">&amp; BOBINEAU, </w:t>
      </w:r>
      <w:r w:rsidRPr="00D82D98">
        <w:rPr>
          <w:i/>
          <w:iCs/>
          <w:sz w:val="32"/>
          <w:szCs w:val="24"/>
        </w:rPr>
        <w:t>Marchands</w:t>
      </w:r>
      <w:r w:rsidRPr="00D82D98">
        <w:rPr>
          <w:sz w:val="32"/>
          <w:szCs w:val="24"/>
        </w:rPr>
        <w:t xml:space="preserve"> </w:t>
      </w:r>
      <w:r w:rsidRPr="00D82D98">
        <w:rPr>
          <w:i/>
          <w:iCs/>
          <w:sz w:val="32"/>
          <w:szCs w:val="24"/>
        </w:rPr>
        <w:t>de Bois, tous Intimés &amp; Défendeurs,</w:t>
      </w:r>
    </w:p>
    <w:p w:rsidR="00343986" w:rsidRPr="00D82D98" w:rsidRDefault="00343986" w:rsidP="00343986">
      <w:pPr>
        <w:jc w:val="both"/>
        <w:rPr>
          <w:sz w:val="32"/>
          <w:szCs w:val="24"/>
        </w:rPr>
      </w:pPr>
    </w:p>
    <w:tbl>
      <w:tblPr>
        <w:tblW w:w="0" w:type="auto"/>
        <w:tblLook w:val="04A0"/>
      </w:tblPr>
      <w:tblGrid>
        <w:gridCol w:w="1638"/>
        <w:gridCol w:w="6390"/>
      </w:tblGrid>
      <w:tr w:rsidR="00343986" w:rsidRPr="00D82D98">
        <w:tc>
          <w:tcPr>
            <w:tcW w:w="1638" w:type="dxa"/>
            <w:tcBorders>
              <w:top w:val="single" w:sz="4" w:space="0" w:color="auto"/>
              <w:left w:val="single" w:sz="4" w:space="0" w:color="auto"/>
              <w:bottom w:val="single" w:sz="4" w:space="0" w:color="auto"/>
              <w:right w:val="single" w:sz="4" w:space="0" w:color="auto"/>
            </w:tcBorders>
            <w:shd w:val="clear" w:color="auto" w:fill="auto"/>
          </w:tcPr>
          <w:p w:rsidR="00343986" w:rsidRPr="00D82D98" w:rsidRDefault="006D7289" w:rsidP="00343986">
            <w:pPr>
              <w:ind w:firstLine="0"/>
              <w:jc w:val="both"/>
              <w:rPr>
                <w:sz w:val="32"/>
              </w:rPr>
            </w:pPr>
            <w:r>
              <w:rPr>
                <w:noProof/>
                <w:sz w:val="32"/>
                <w:lang w:val="fr-FR" w:eastAsia="fr-FR"/>
              </w:rPr>
              <w:drawing>
                <wp:inline distT="0" distB="0" distL="0" distR="0">
                  <wp:extent cx="838200" cy="812800"/>
                  <wp:effectExtent l="2540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a:srcRect/>
                          <a:stretch>
                            <a:fillRect/>
                          </a:stretch>
                        </pic:blipFill>
                        <pic:spPr bwMode="auto">
                          <a:xfrm>
                            <a:off x="0" y="0"/>
                            <a:ext cx="838200" cy="812800"/>
                          </a:xfrm>
                          <a:prstGeom prst="rect">
                            <a:avLst/>
                          </a:prstGeom>
                          <a:noFill/>
                          <a:ln w="9525">
                            <a:noFill/>
                            <a:miter lim="800000"/>
                            <a:headEnd/>
                            <a:tailEnd/>
                          </a:ln>
                        </pic:spPr>
                      </pic:pic>
                    </a:graphicData>
                  </a:graphic>
                </wp:inline>
              </w:drawing>
            </w:r>
          </w:p>
        </w:tc>
        <w:tc>
          <w:tcPr>
            <w:tcW w:w="6390" w:type="dxa"/>
            <w:tcBorders>
              <w:top w:val="single" w:sz="4" w:space="0" w:color="auto"/>
              <w:left w:val="single" w:sz="4" w:space="0" w:color="auto"/>
              <w:bottom w:val="single" w:sz="4" w:space="0" w:color="auto"/>
              <w:right w:val="single" w:sz="4" w:space="0" w:color="auto"/>
            </w:tcBorders>
            <w:shd w:val="clear" w:color="auto" w:fill="auto"/>
          </w:tcPr>
          <w:p w:rsidR="00343986" w:rsidRPr="00D82D98" w:rsidRDefault="00343986" w:rsidP="00343986">
            <w:pPr>
              <w:ind w:firstLine="0"/>
              <w:jc w:val="both"/>
              <w:rPr>
                <w:sz w:val="32"/>
                <w:szCs w:val="16"/>
              </w:rPr>
            </w:pPr>
            <w:r w:rsidRPr="00D82D98">
              <w:rPr>
                <w:smallCaps/>
                <w:sz w:val="32"/>
                <w:szCs w:val="24"/>
              </w:rPr>
              <w:t>Uoique</w:t>
            </w:r>
            <w:r w:rsidRPr="00D82D98">
              <w:rPr>
                <w:sz w:val="32"/>
                <w:szCs w:val="24"/>
              </w:rPr>
              <w:t xml:space="preserve"> cette affaire soit susceptible de bea</w:t>
            </w:r>
            <w:r w:rsidRPr="00D82D98">
              <w:rPr>
                <w:sz w:val="32"/>
                <w:szCs w:val="24"/>
              </w:rPr>
              <w:t>u</w:t>
            </w:r>
            <w:r w:rsidRPr="00D82D98">
              <w:rPr>
                <w:sz w:val="32"/>
                <w:szCs w:val="24"/>
              </w:rPr>
              <w:t>coup de détails par rapport aux différents o</w:t>
            </w:r>
            <w:r w:rsidRPr="00D82D98">
              <w:rPr>
                <w:sz w:val="32"/>
                <w:szCs w:val="24"/>
              </w:rPr>
              <w:t>b</w:t>
            </w:r>
            <w:r w:rsidRPr="00D82D98">
              <w:rPr>
                <w:sz w:val="32"/>
                <w:szCs w:val="24"/>
              </w:rPr>
              <w:t>jets qu’elle embrasse, on peut néanmoins la réduire à six Points princ</w:t>
            </w:r>
            <w:r w:rsidRPr="00D82D98">
              <w:rPr>
                <w:sz w:val="32"/>
                <w:szCs w:val="24"/>
              </w:rPr>
              <w:t>i</w:t>
            </w:r>
            <w:r w:rsidRPr="00D82D98">
              <w:rPr>
                <w:sz w:val="32"/>
                <w:szCs w:val="24"/>
              </w:rPr>
              <w:t>paux.</w:t>
            </w:r>
          </w:p>
        </w:tc>
      </w:tr>
    </w:tbl>
    <w:p w:rsidR="00343986" w:rsidRPr="00D82D98" w:rsidRDefault="00343986" w:rsidP="00343986">
      <w:pPr>
        <w:ind w:firstLine="0"/>
        <w:jc w:val="both"/>
        <w:rPr>
          <w:sz w:val="32"/>
          <w:szCs w:val="24"/>
        </w:rPr>
      </w:pPr>
    </w:p>
    <w:p w:rsidR="00343986" w:rsidRPr="00D82D98" w:rsidRDefault="00343986" w:rsidP="00343986">
      <w:pPr>
        <w:jc w:val="both"/>
        <w:rPr>
          <w:sz w:val="32"/>
          <w:szCs w:val="16"/>
        </w:rPr>
      </w:pPr>
    </w:p>
    <w:p w:rsidR="00343986" w:rsidRPr="00D82D98" w:rsidRDefault="00343986" w:rsidP="00343986">
      <w:pPr>
        <w:jc w:val="both"/>
        <w:rPr>
          <w:sz w:val="32"/>
          <w:szCs w:val="28"/>
        </w:rPr>
      </w:pPr>
      <w:r w:rsidRPr="00D82D98">
        <w:rPr>
          <w:sz w:val="32"/>
          <w:szCs w:val="24"/>
        </w:rPr>
        <w:t>1°. Les Juges dont est appel, ont-ils pu, sur l’indication</w:t>
      </w:r>
      <w:r w:rsidRPr="00D82D98">
        <w:rPr>
          <w:sz w:val="32"/>
          <w:szCs w:val="28"/>
        </w:rPr>
        <w:t xml:space="preserve"> </w:t>
      </w:r>
      <w:r w:rsidRPr="00D82D98">
        <w:rPr>
          <w:sz w:val="32"/>
          <w:szCs w:val="24"/>
        </w:rPr>
        <w:t xml:space="preserve">de Lemaire &amp; </w:t>
      </w:r>
      <w:r w:rsidRPr="00D82D98">
        <w:rPr>
          <w:iCs/>
          <w:sz w:val="32"/>
          <w:szCs w:val="24"/>
        </w:rPr>
        <w:t>s</w:t>
      </w:r>
      <w:r w:rsidRPr="00D82D98">
        <w:rPr>
          <w:sz w:val="32"/>
          <w:szCs w:val="24"/>
        </w:rPr>
        <w:t>es Cautions, commettre le Lieutenant de la Ma</w:t>
      </w:r>
      <w:r w:rsidRPr="00D82D98">
        <w:rPr>
          <w:sz w:val="32"/>
          <w:szCs w:val="24"/>
        </w:rPr>
        <w:t>î</w:t>
      </w:r>
      <w:r w:rsidRPr="00D82D98">
        <w:rPr>
          <w:sz w:val="32"/>
          <w:szCs w:val="24"/>
        </w:rPr>
        <w:t>trise de Poitiers au préjudice &amp; au mépris du Maître Partic</w:t>
      </w:r>
      <w:r w:rsidRPr="00D82D98">
        <w:rPr>
          <w:sz w:val="32"/>
          <w:szCs w:val="24"/>
        </w:rPr>
        <w:t>u</w:t>
      </w:r>
      <w:r w:rsidRPr="00D82D98">
        <w:rPr>
          <w:sz w:val="32"/>
          <w:szCs w:val="24"/>
        </w:rPr>
        <w:t xml:space="preserve">lier de la même Maîtrise pour être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rPr>
          <w:szCs w:val="24"/>
        </w:rPr>
      </w:pPr>
      <w:r w:rsidRPr="00D82D98">
        <w:rPr>
          <w:szCs w:val="24"/>
        </w:rPr>
        <w:t>2</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présent à l’arpentage des Bois dont il s’agit, &amp; aux autres opérations prescrites par la Sentence ?</w:t>
      </w:r>
    </w:p>
    <w:p w:rsidR="00343986" w:rsidRPr="00D82D98" w:rsidRDefault="00343986" w:rsidP="00343986">
      <w:pPr>
        <w:jc w:val="both"/>
        <w:rPr>
          <w:sz w:val="32"/>
          <w:szCs w:val="16"/>
        </w:rPr>
      </w:pPr>
    </w:p>
    <w:p w:rsidR="00343986" w:rsidRPr="00D82D98" w:rsidRDefault="00343986" w:rsidP="00343986">
      <w:pPr>
        <w:jc w:val="both"/>
        <w:rPr>
          <w:sz w:val="32"/>
          <w:szCs w:val="28"/>
        </w:rPr>
      </w:pPr>
      <w:r w:rsidRPr="00D82D98">
        <w:rPr>
          <w:sz w:val="32"/>
          <w:szCs w:val="24"/>
        </w:rPr>
        <w:t>2°. Ont-ils pu autoriser lesdits Lemaire &amp; ses Cautions, à couper dès à présent, &amp; sans attendre ledit arpentage, la qua</w:t>
      </w:r>
      <w:r w:rsidRPr="00D82D98">
        <w:rPr>
          <w:sz w:val="32"/>
          <w:szCs w:val="24"/>
        </w:rPr>
        <w:t>n</w:t>
      </w:r>
      <w:r w:rsidRPr="00D82D98">
        <w:rPr>
          <w:sz w:val="32"/>
          <w:szCs w:val="24"/>
        </w:rPr>
        <w:t>tité de 518 arpents</w:t>
      </w:r>
      <w:r>
        <w:rPr>
          <w:smallCaps/>
          <w:sz w:val="32"/>
          <w:szCs w:val="24"/>
        </w:rPr>
        <w:t> </w:t>
      </w:r>
      <w:r>
        <w:rPr>
          <w:rStyle w:val="Marquenotebasdepage"/>
          <w:smallCaps/>
          <w:szCs w:val="24"/>
        </w:rPr>
        <w:footnoteReference w:id="2"/>
      </w:r>
      <w:r w:rsidRPr="00D82D98">
        <w:rPr>
          <w:sz w:val="32"/>
          <w:szCs w:val="24"/>
        </w:rPr>
        <w:t xml:space="preserve"> 70 perches de Bois</w:t>
      </w:r>
      <w:r>
        <w:rPr>
          <w:smallCaps/>
          <w:sz w:val="32"/>
          <w:szCs w:val="24"/>
        </w:rPr>
        <w:t> </w:t>
      </w:r>
      <w:r>
        <w:rPr>
          <w:rStyle w:val="Marquenotebasdepage"/>
          <w:smallCaps/>
          <w:szCs w:val="24"/>
        </w:rPr>
        <w:footnoteReference w:id="3"/>
      </w:r>
      <w:r w:rsidRPr="00D82D98">
        <w:rPr>
          <w:sz w:val="32"/>
          <w:szCs w:val="24"/>
        </w:rPr>
        <w:t xml:space="preserve"> pour les trois années de leur Bail, &amp; leur attribuer par préférence &amp;  au pr</w:t>
      </w:r>
      <w:r w:rsidRPr="00D82D98">
        <w:rPr>
          <w:sz w:val="32"/>
          <w:szCs w:val="24"/>
        </w:rPr>
        <w:t>é</w:t>
      </w:r>
      <w:r w:rsidRPr="00D82D98">
        <w:rPr>
          <w:sz w:val="32"/>
          <w:szCs w:val="24"/>
        </w:rPr>
        <w:t>judice du sieur Bocquet, certains Cantons</w:t>
      </w:r>
      <w:r>
        <w:rPr>
          <w:smallCaps/>
          <w:sz w:val="32"/>
          <w:szCs w:val="24"/>
        </w:rPr>
        <w:t> </w:t>
      </w:r>
      <w:r>
        <w:rPr>
          <w:rStyle w:val="Marquenotebasdepage"/>
          <w:smallCaps/>
          <w:szCs w:val="24"/>
        </w:rPr>
        <w:footnoteReference w:id="4"/>
      </w:r>
      <w:r w:rsidRPr="00D82D98">
        <w:rPr>
          <w:sz w:val="32"/>
          <w:szCs w:val="24"/>
        </w:rPr>
        <w:t>,</w:t>
      </w:r>
      <w:r w:rsidRPr="00D82D98">
        <w:rPr>
          <w:sz w:val="32"/>
          <w:szCs w:val="28"/>
        </w:rPr>
        <w:t xml:space="preserve"> </w:t>
      </w:r>
      <w:r w:rsidRPr="00D82D98">
        <w:rPr>
          <w:sz w:val="32"/>
          <w:szCs w:val="24"/>
        </w:rPr>
        <w:t>comme étant les meilleurs &amp; les mieux fournis, pour leur tenir lieu d’indemnité résultante du retard de leur exploitation, préte</w:t>
      </w:r>
      <w:r w:rsidRPr="00D82D98">
        <w:rPr>
          <w:sz w:val="32"/>
          <w:szCs w:val="24"/>
        </w:rPr>
        <w:t>n</w:t>
      </w:r>
      <w:r w:rsidRPr="00D82D98">
        <w:rPr>
          <w:sz w:val="32"/>
          <w:szCs w:val="24"/>
        </w:rPr>
        <w:t>du causé par les oppositions du sieur Darenti</w:t>
      </w:r>
      <w:r>
        <w:rPr>
          <w:sz w:val="32"/>
          <w:szCs w:val="24"/>
        </w:rPr>
        <w:t>è</w:t>
      </w:r>
      <w:r w:rsidRPr="00D82D98">
        <w:rPr>
          <w:sz w:val="32"/>
          <w:szCs w:val="24"/>
        </w:rPr>
        <w:t>re, poursu</w:t>
      </w:r>
      <w:r w:rsidRPr="00D82D98">
        <w:rPr>
          <w:sz w:val="32"/>
          <w:szCs w:val="24"/>
        </w:rPr>
        <w:t>i</w:t>
      </w:r>
      <w:r w:rsidRPr="00D82D98">
        <w:rPr>
          <w:sz w:val="32"/>
          <w:szCs w:val="24"/>
        </w:rPr>
        <w:t>vant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3°. Le sieur Bocquet a-t-il dû être condamné aux dépens, conjointement avec le sieur Darenti</w:t>
      </w:r>
      <w:r>
        <w:rPr>
          <w:sz w:val="32"/>
          <w:szCs w:val="24"/>
        </w:rPr>
        <w:t>è</w:t>
      </w:r>
      <w:r w:rsidRPr="00D82D98">
        <w:rPr>
          <w:sz w:val="32"/>
          <w:szCs w:val="24"/>
        </w:rPr>
        <w:t>re, envers les nommés Bellot &amp; Bobineau, sans que ces derniers aient jamais formé aucune demande contre lui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4°. Le sieur Darenti</w:t>
      </w:r>
      <w:r>
        <w:rPr>
          <w:sz w:val="32"/>
          <w:szCs w:val="24"/>
        </w:rPr>
        <w:t>è</w:t>
      </w:r>
      <w:r w:rsidRPr="00D82D98">
        <w:rPr>
          <w:sz w:val="32"/>
          <w:szCs w:val="24"/>
        </w:rPr>
        <w:t>re, en sa qualité de Poursuivant, étant une des Parties pri</w:t>
      </w:r>
      <w:r w:rsidRPr="00D82D98">
        <w:rPr>
          <w:sz w:val="32"/>
          <w:szCs w:val="24"/>
        </w:rPr>
        <w:t>n</w:t>
      </w:r>
      <w:r w:rsidRPr="00D82D98">
        <w:rPr>
          <w:sz w:val="32"/>
          <w:szCs w:val="24"/>
        </w:rPr>
        <w:t>cipales contre laquelle le sieur Bocquet était nécessairement obligé de diriger ses demandes, à fin de visite d’entérinement du Procès-verbal, les dépens</w:t>
      </w:r>
      <w:r>
        <w:rPr>
          <w:smallCaps/>
          <w:sz w:val="32"/>
          <w:szCs w:val="24"/>
        </w:rPr>
        <w:t> </w:t>
      </w:r>
      <w:r>
        <w:rPr>
          <w:rStyle w:val="Marquenotebasdepage"/>
          <w:smallCaps/>
          <w:szCs w:val="24"/>
        </w:rPr>
        <w:footnoteReference w:id="5"/>
      </w:r>
      <w:r w:rsidRPr="00D82D98">
        <w:rPr>
          <w:sz w:val="32"/>
          <w:szCs w:val="24"/>
        </w:rPr>
        <w:t xml:space="preserve"> faits e</w:t>
      </w:r>
      <w:r w:rsidRPr="00D82D98">
        <w:rPr>
          <w:sz w:val="32"/>
          <w:szCs w:val="24"/>
        </w:rPr>
        <w:t>n</w:t>
      </w:r>
      <w:r w:rsidRPr="00D82D98">
        <w:rPr>
          <w:sz w:val="32"/>
          <w:szCs w:val="24"/>
        </w:rPr>
        <w:t>tre lesdits sieurs Bocquet &amp; Darenti</w:t>
      </w:r>
      <w:r>
        <w:rPr>
          <w:sz w:val="32"/>
          <w:szCs w:val="24"/>
        </w:rPr>
        <w:t>è</w:t>
      </w:r>
      <w:r w:rsidRPr="00D82D98">
        <w:rPr>
          <w:sz w:val="32"/>
          <w:szCs w:val="24"/>
        </w:rPr>
        <w:t>re, ont-ils dû être co</w:t>
      </w:r>
      <w:r w:rsidRPr="00D82D98">
        <w:rPr>
          <w:sz w:val="32"/>
          <w:szCs w:val="24"/>
        </w:rPr>
        <w:t>m</w:t>
      </w:r>
      <w:r w:rsidRPr="00D82D98">
        <w:rPr>
          <w:sz w:val="32"/>
          <w:szCs w:val="24"/>
        </w:rPr>
        <w:t>pensés ? Ces dépens ayant été faits pour le bien de la chose, les premiers Juges ont-ils dû ordonner que le sieur Bocquet ne pourrait les employer en frais de Bail judiciaire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5°.  Etait-il juste de ne permettre au sieur Bocquet d’employer en frais de Bail judiciaire que le tiers des dépens par lui faits contre Lemaire &amp; ses Cautions, &amp; la moitié du coût du Procès-verbal de visite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6°. Enfin le sieur Bocquet a-t-il dû être condamné à su</w:t>
      </w:r>
      <w:r w:rsidRPr="00D82D98">
        <w:rPr>
          <w:sz w:val="32"/>
          <w:szCs w:val="24"/>
        </w:rPr>
        <w:t>p</w:t>
      </w:r>
      <w:r w:rsidRPr="00D82D98">
        <w:rPr>
          <w:sz w:val="32"/>
          <w:szCs w:val="24"/>
        </w:rPr>
        <w:t>porter la moitié des épices</w:t>
      </w:r>
      <w:r>
        <w:rPr>
          <w:smallCaps/>
          <w:sz w:val="32"/>
          <w:szCs w:val="24"/>
        </w:rPr>
        <w:t> </w:t>
      </w:r>
      <w:r>
        <w:rPr>
          <w:rStyle w:val="Marquenotebasdepage"/>
          <w:smallCaps/>
          <w:szCs w:val="24"/>
        </w:rPr>
        <w:footnoteReference w:id="6"/>
      </w:r>
      <w:r w:rsidRPr="00D82D98">
        <w:rPr>
          <w:sz w:val="32"/>
          <w:szCs w:val="24"/>
        </w:rPr>
        <w:t>, coût, copies &amp; significations de la Sentence dont il n’est autorisé à e</w:t>
      </w:r>
      <w:r w:rsidRPr="00D82D98">
        <w:rPr>
          <w:sz w:val="32"/>
          <w:szCs w:val="24"/>
        </w:rPr>
        <w:t>m</w:t>
      </w:r>
      <w:r w:rsidRPr="00D82D98">
        <w:rPr>
          <w:sz w:val="32"/>
          <w:szCs w:val="24"/>
        </w:rPr>
        <w:t>ployer que le quart en frais de Bail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Tels sont les principaux objets relatifs au sieur Bocquet, &amp; sur lesquels il s’agit de statuer.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Comme le sieur Darenti</w:t>
      </w:r>
      <w:r>
        <w:rPr>
          <w:sz w:val="32"/>
          <w:szCs w:val="24"/>
        </w:rPr>
        <w:t>è</w:t>
      </w:r>
      <w:r w:rsidRPr="00D82D98">
        <w:rPr>
          <w:sz w:val="32"/>
          <w:szCs w:val="24"/>
        </w:rPr>
        <w:t xml:space="preserve">re néglige totalement le bien de la chose, &amp; les droits des Créanciers, &amp; que tous biens saisis sont sous les mains &amp; sous la protection de la Justice, nous proposerons quelques réflexions pour le bien </w:t>
      </w:r>
    </w:p>
    <w:p w:rsidR="00343986" w:rsidRPr="00D82D98" w:rsidRDefault="00343986" w:rsidP="00343986">
      <w:pPr>
        <w:pStyle w:val="page"/>
      </w:pPr>
      <w:r w:rsidRPr="00D82D98">
        <w:t>__________</w:t>
      </w:r>
    </w:p>
    <w:p w:rsidR="00343986" w:rsidRPr="00D82D98" w:rsidRDefault="00343986" w:rsidP="00343986">
      <w:pPr>
        <w:pStyle w:val="page"/>
      </w:pPr>
    </w:p>
    <w:p w:rsidR="00343986" w:rsidRPr="00D82D98" w:rsidRDefault="00343986" w:rsidP="00343986">
      <w:pPr>
        <w:pStyle w:val="page"/>
      </w:pPr>
      <w:r w:rsidRPr="00D82D98">
        <w:t>3</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commun, après avoir établi les moyens d’appel du sieur Bo</w:t>
      </w:r>
      <w:r w:rsidRPr="00D82D98">
        <w:rPr>
          <w:sz w:val="32"/>
          <w:szCs w:val="24"/>
        </w:rPr>
        <w:t>c</w:t>
      </w:r>
      <w:r w:rsidRPr="00D82D98">
        <w:rPr>
          <w:sz w:val="32"/>
          <w:szCs w:val="24"/>
        </w:rPr>
        <w:t>quet &amp; de la Ma</w:t>
      </w:r>
      <w:r w:rsidRPr="00D82D98">
        <w:rPr>
          <w:sz w:val="32"/>
          <w:szCs w:val="24"/>
        </w:rPr>
        <w:t>r</w:t>
      </w:r>
      <w:r w:rsidRPr="00D82D98">
        <w:rPr>
          <w:sz w:val="32"/>
          <w:szCs w:val="24"/>
        </w:rPr>
        <w:t>quise de Pleumartin, afin que la Cour puisse prendre le parti qu’elle croira conv</w:t>
      </w:r>
      <w:r w:rsidRPr="00D82D98">
        <w:rPr>
          <w:sz w:val="32"/>
          <w:szCs w:val="24"/>
        </w:rPr>
        <w:t>e</w:t>
      </w:r>
      <w:r w:rsidRPr="00D82D98">
        <w:rPr>
          <w:sz w:val="32"/>
          <w:szCs w:val="24"/>
        </w:rPr>
        <w:t>nable pour l’intérêt de toutes les Parties.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il est nécessaire, avant toute chose, de rendre compte de quelques faits principaux.</w:t>
      </w:r>
    </w:p>
    <w:p w:rsidR="00343986" w:rsidRPr="00D82D98" w:rsidRDefault="00343986" w:rsidP="00343986">
      <w:pPr>
        <w:jc w:val="both"/>
        <w:rPr>
          <w:sz w:val="32"/>
          <w:szCs w:val="24"/>
        </w:rPr>
      </w:pPr>
    </w:p>
    <w:p w:rsidR="00343986" w:rsidRPr="00D82D98" w:rsidRDefault="00343986" w:rsidP="00343986">
      <w:pPr>
        <w:ind w:firstLine="0"/>
        <w:jc w:val="center"/>
        <w:rPr>
          <w:i/>
          <w:sz w:val="48"/>
          <w:szCs w:val="36"/>
        </w:rPr>
      </w:pPr>
      <w:r w:rsidRPr="00D82D98">
        <w:rPr>
          <w:i/>
          <w:sz w:val="48"/>
          <w:szCs w:val="36"/>
        </w:rPr>
        <w:t>FAIT.</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La Terre de Pleumartin, &amp; dépendances, ayant été saisies réellement depuis pl</w:t>
      </w:r>
      <w:r w:rsidRPr="00D82D98">
        <w:rPr>
          <w:sz w:val="32"/>
          <w:szCs w:val="24"/>
        </w:rPr>
        <w:t>u</w:t>
      </w:r>
      <w:r w:rsidRPr="00D82D98">
        <w:rPr>
          <w:sz w:val="32"/>
          <w:szCs w:val="24"/>
        </w:rPr>
        <w:t>sieurs années, le Bail judiciaire fut d’abord adjugé au nommé Domain.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Ce Bail passa ensuite à Cosme Lemaire, dont la jouissance devait commencer à la Saint Martin</w:t>
      </w:r>
      <w:r>
        <w:rPr>
          <w:smallCaps/>
          <w:sz w:val="32"/>
          <w:szCs w:val="24"/>
        </w:rPr>
        <w:t> </w:t>
      </w:r>
      <w:r>
        <w:rPr>
          <w:rStyle w:val="Marquenotebasdepage"/>
          <w:smallCaps/>
          <w:szCs w:val="24"/>
        </w:rPr>
        <w:footnoteReference w:id="7"/>
      </w:r>
      <w:r w:rsidRPr="00D82D98">
        <w:rPr>
          <w:sz w:val="32"/>
          <w:szCs w:val="24"/>
        </w:rPr>
        <w:t xml:space="preserve"> 1754, &amp; finir à pareil jour de l’année 1757.</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Ledit Lemaire s’imagina qu’il devait couper en général tous les Bois qui se tro</w:t>
      </w:r>
      <w:r w:rsidRPr="00D82D98">
        <w:rPr>
          <w:sz w:val="32"/>
          <w:szCs w:val="24"/>
        </w:rPr>
        <w:t>u</w:t>
      </w:r>
      <w:r w:rsidRPr="00D82D98">
        <w:rPr>
          <w:sz w:val="32"/>
          <w:szCs w:val="24"/>
        </w:rPr>
        <w:t>vaient en état d’être coupés, &amp; en conséquence de ce système il coupait pa</w:t>
      </w:r>
      <w:r w:rsidRPr="00D82D98">
        <w:rPr>
          <w:sz w:val="32"/>
          <w:szCs w:val="24"/>
        </w:rPr>
        <w:t>r</w:t>
      </w:r>
      <w:r w:rsidRPr="00D82D98">
        <w:rPr>
          <w:sz w:val="32"/>
          <w:szCs w:val="24"/>
        </w:rPr>
        <w:t>tout, &amp; comme il lui plaisait. Il vendit en 1755 à plusieurs particuliers, &amp; entre a</w:t>
      </w:r>
      <w:r w:rsidRPr="00D82D98">
        <w:rPr>
          <w:sz w:val="32"/>
          <w:szCs w:val="24"/>
        </w:rPr>
        <w:t>u</w:t>
      </w:r>
      <w:r w:rsidRPr="00D82D98">
        <w:rPr>
          <w:sz w:val="32"/>
          <w:szCs w:val="24"/>
        </w:rPr>
        <w:t>tres aux nommés Bellot &amp; Bobineau, une quantité prodigie</w:t>
      </w:r>
      <w:r w:rsidRPr="00D82D98">
        <w:rPr>
          <w:sz w:val="32"/>
          <w:szCs w:val="24"/>
        </w:rPr>
        <w:t>u</w:t>
      </w:r>
      <w:r w:rsidRPr="00D82D98">
        <w:rPr>
          <w:sz w:val="32"/>
          <w:szCs w:val="24"/>
        </w:rPr>
        <w:t>se de Bois, &amp; pour des so</w:t>
      </w:r>
      <w:r w:rsidRPr="00D82D98">
        <w:rPr>
          <w:sz w:val="32"/>
          <w:szCs w:val="24"/>
        </w:rPr>
        <w:t>m</w:t>
      </w:r>
      <w:r w:rsidRPr="00D82D98">
        <w:rPr>
          <w:sz w:val="32"/>
          <w:szCs w:val="24"/>
        </w:rPr>
        <w:t>mes considérables.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instruit d’un pareil système &amp; de to</w:t>
      </w:r>
      <w:r w:rsidRPr="00D82D98">
        <w:rPr>
          <w:sz w:val="32"/>
          <w:szCs w:val="24"/>
        </w:rPr>
        <w:t>u</w:t>
      </w:r>
      <w:r w:rsidRPr="00D82D98">
        <w:rPr>
          <w:sz w:val="32"/>
          <w:szCs w:val="24"/>
        </w:rPr>
        <w:t>tes les déprédations que Lemaire &amp; ses Cautions comme</w:t>
      </w:r>
      <w:r w:rsidRPr="00D82D98">
        <w:rPr>
          <w:sz w:val="32"/>
          <w:szCs w:val="24"/>
        </w:rPr>
        <w:t>t</w:t>
      </w:r>
      <w:r w:rsidRPr="00D82D98">
        <w:rPr>
          <w:sz w:val="32"/>
          <w:szCs w:val="24"/>
        </w:rPr>
        <w:t>taient journellement dans les Bois, &amp; notamment par un Pr</w:t>
      </w:r>
      <w:r w:rsidRPr="00D82D98">
        <w:rPr>
          <w:sz w:val="32"/>
          <w:szCs w:val="24"/>
        </w:rPr>
        <w:t>o</w:t>
      </w:r>
      <w:r w:rsidRPr="00D82D98">
        <w:rPr>
          <w:sz w:val="32"/>
          <w:szCs w:val="24"/>
        </w:rPr>
        <w:t>cès-verbal de visite que le Garde-Marteau</w:t>
      </w:r>
      <w:r>
        <w:rPr>
          <w:smallCaps/>
          <w:sz w:val="32"/>
          <w:szCs w:val="24"/>
        </w:rPr>
        <w:t> </w:t>
      </w:r>
      <w:r>
        <w:rPr>
          <w:rStyle w:val="Marquenotebasdepage"/>
          <w:smallCaps/>
          <w:szCs w:val="24"/>
        </w:rPr>
        <w:footnoteReference w:id="8"/>
      </w:r>
      <w:r w:rsidRPr="00D82D98">
        <w:rPr>
          <w:sz w:val="32"/>
          <w:szCs w:val="24"/>
        </w:rPr>
        <w:t xml:space="preserve"> de la Maîtrise de Châtellerault avait dressé le 12 Avril 1756, en conséque</w:t>
      </w:r>
      <w:r w:rsidRPr="00D82D98">
        <w:rPr>
          <w:sz w:val="32"/>
          <w:szCs w:val="24"/>
        </w:rPr>
        <w:t>n</w:t>
      </w:r>
      <w:r w:rsidRPr="00D82D98">
        <w:rPr>
          <w:sz w:val="32"/>
          <w:szCs w:val="24"/>
        </w:rPr>
        <w:t>ce des ordres exprès du Grand-Maître du Département de la Province, obtint aux Requêtes du Palais, dans le mois de Se</w:t>
      </w:r>
      <w:r w:rsidRPr="00D82D98">
        <w:rPr>
          <w:sz w:val="32"/>
          <w:szCs w:val="24"/>
        </w:rPr>
        <w:t>p</w:t>
      </w:r>
      <w:r w:rsidRPr="00D82D98">
        <w:rPr>
          <w:sz w:val="32"/>
          <w:szCs w:val="24"/>
        </w:rPr>
        <w:t>tembre 1756, une Sentence sur Requête, par laquelle il fut fait d</w:t>
      </w:r>
      <w:r w:rsidRPr="00D82D98">
        <w:rPr>
          <w:sz w:val="32"/>
          <w:szCs w:val="24"/>
        </w:rPr>
        <w:t>é</w:t>
      </w:r>
      <w:r w:rsidRPr="00D82D98">
        <w:rPr>
          <w:sz w:val="32"/>
          <w:szCs w:val="24"/>
        </w:rPr>
        <w:t>fense par provision audit Lemaire &amp; ses Cautions, &amp; à tous autres, de continuer la co</w:t>
      </w:r>
      <w:r w:rsidRPr="00D82D98">
        <w:rPr>
          <w:sz w:val="32"/>
          <w:szCs w:val="24"/>
        </w:rPr>
        <w:t>u</w:t>
      </w:r>
      <w:r w:rsidRPr="00D82D98">
        <w:rPr>
          <w:sz w:val="32"/>
          <w:szCs w:val="24"/>
        </w:rPr>
        <w:t>pe des Bois qui étaient sur pied.</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temps de l’exploitation &amp; du bail de Cosme Lemaire fini, le Commissaire aux Saisies-Réelles provoqua une no</w:t>
      </w:r>
      <w:r w:rsidRPr="00D82D98">
        <w:rPr>
          <w:sz w:val="32"/>
          <w:szCs w:val="24"/>
        </w:rPr>
        <w:t>u</w:t>
      </w:r>
      <w:r w:rsidRPr="00D82D98">
        <w:rPr>
          <w:sz w:val="32"/>
          <w:szCs w:val="24"/>
        </w:rPr>
        <w:t>velle adjudication du Bail judiciaire, qui fut faite au sieur Bocquet moyennant la somme de 9200 liv</w:t>
      </w:r>
      <w:r>
        <w:rPr>
          <w:smallCaps/>
          <w:sz w:val="32"/>
          <w:szCs w:val="24"/>
        </w:rPr>
        <w:t> </w:t>
      </w:r>
      <w:r>
        <w:rPr>
          <w:rStyle w:val="Marquenotebasdepage"/>
          <w:smallCaps/>
          <w:szCs w:val="24"/>
        </w:rPr>
        <w:footnoteReference w:id="9"/>
      </w:r>
      <w:r w:rsidRPr="00D82D98">
        <w:rPr>
          <w:sz w:val="32"/>
          <w:szCs w:val="24"/>
        </w:rPr>
        <w:t>. par chacun an, pour en commencer la jouissance à la Saint Martin 1757.</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4</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17 Janvier 1756, le sieur Bocquet, suivant l’usage, d</w:t>
      </w:r>
      <w:r w:rsidRPr="00D82D98">
        <w:rPr>
          <w:sz w:val="32"/>
          <w:szCs w:val="24"/>
        </w:rPr>
        <w:t>e</w:t>
      </w:r>
      <w:r w:rsidRPr="00D82D98">
        <w:rPr>
          <w:sz w:val="32"/>
          <w:szCs w:val="24"/>
        </w:rPr>
        <w:t>manda la visite des biens pour en faire constater l’état &amp; les réparations, ainsi que les dégradations qui y avaient été commises.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contre qui cette demande avait été d</w:t>
      </w:r>
      <w:r w:rsidRPr="00D82D98">
        <w:rPr>
          <w:sz w:val="32"/>
          <w:szCs w:val="24"/>
        </w:rPr>
        <w:t>i</w:t>
      </w:r>
      <w:r w:rsidRPr="00D82D98">
        <w:rPr>
          <w:sz w:val="32"/>
          <w:szCs w:val="24"/>
        </w:rPr>
        <w:t>rigée, en sa qualité de poursuivant, déclara qu’il n’avait a</w:t>
      </w:r>
      <w:r w:rsidRPr="00D82D98">
        <w:rPr>
          <w:sz w:val="32"/>
          <w:szCs w:val="24"/>
        </w:rPr>
        <w:t>u</w:t>
      </w:r>
      <w:r w:rsidRPr="00D82D98">
        <w:rPr>
          <w:sz w:val="32"/>
          <w:szCs w:val="24"/>
        </w:rPr>
        <w:t>cun moyen pour empêcher la visite, &amp; qu’il s’en rapportait à la prudence des premiers Juges.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en même temps il dénonça au sieur Bocquet la d</w:t>
      </w:r>
      <w:r w:rsidRPr="00D82D98">
        <w:rPr>
          <w:sz w:val="32"/>
          <w:szCs w:val="24"/>
        </w:rPr>
        <w:t>e</w:t>
      </w:r>
      <w:r w:rsidRPr="00D82D98">
        <w:rPr>
          <w:sz w:val="32"/>
          <w:szCs w:val="24"/>
        </w:rPr>
        <w:t>mande qu’il avait formée par sa Requête insérée dans la Se</w:t>
      </w:r>
      <w:r w:rsidRPr="00D82D98">
        <w:rPr>
          <w:sz w:val="32"/>
          <w:szCs w:val="24"/>
        </w:rPr>
        <w:t>n</w:t>
      </w:r>
      <w:r w:rsidRPr="00D82D98">
        <w:rPr>
          <w:sz w:val="32"/>
          <w:szCs w:val="24"/>
        </w:rPr>
        <w:t>tence par lui obtenue contre Lemaire &amp; ses Cautions, dont il vient d’être parlé, &amp; il demanda que la Sentence qui inte</w:t>
      </w:r>
      <w:r w:rsidRPr="00D82D98">
        <w:rPr>
          <w:sz w:val="32"/>
          <w:szCs w:val="24"/>
        </w:rPr>
        <w:t>r</w:t>
      </w:r>
      <w:r w:rsidRPr="00D82D98">
        <w:rPr>
          <w:sz w:val="32"/>
          <w:szCs w:val="24"/>
        </w:rPr>
        <w:t>viendrait contre ces derniers, fût déclarée commune avec l</w:t>
      </w:r>
      <w:r w:rsidRPr="00D82D98">
        <w:rPr>
          <w:sz w:val="32"/>
          <w:szCs w:val="24"/>
        </w:rPr>
        <w:t>e</w:t>
      </w:r>
      <w:r w:rsidRPr="00D82D98">
        <w:rPr>
          <w:sz w:val="32"/>
          <w:szCs w:val="24"/>
        </w:rPr>
        <w:t>dit sieur Bocquet</w:t>
      </w:r>
      <w:r>
        <w:rPr>
          <w:sz w:val="32"/>
          <w:szCs w:val="24"/>
        </w:rPr>
        <w:t> :</w:t>
      </w:r>
      <w:r w:rsidRPr="00D82D98">
        <w:rPr>
          <w:sz w:val="32"/>
          <w:szCs w:val="24"/>
        </w:rPr>
        <w:t xml:space="preserve"> en conséquence que les mêmes Experts qui procéderaient à la visite demandée par le sieur Bocquet, constateraient &amp; estimeraient en même temps les dégrad</w:t>
      </w:r>
      <w:r w:rsidRPr="00D82D98">
        <w:rPr>
          <w:sz w:val="32"/>
          <w:szCs w:val="24"/>
        </w:rPr>
        <w:t>a</w:t>
      </w:r>
      <w:r w:rsidRPr="00D82D98">
        <w:rPr>
          <w:sz w:val="32"/>
          <w:szCs w:val="24"/>
        </w:rPr>
        <w:t>tions commises par le Sr Lemaire &amp; ses gens dans la Forêt &amp; Bois Taillis de Pleuma</w:t>
      </w:r>
      <w:r w:rsidRPr="00D82D98">
        <w:rPr>
          <w:sz w:val="32"/>
          <w:szCs w:val="24"/>
        </w:rPr>
        <w:t>r</w:t>
      </w:r>
      <w:r w:rsidRPr="00D82D98">
        <w:rPr>
          <w:sz w:val="32"/>
          <w:szCs w:val="24"/>
        </w:rPr>
        <w:t>tin</w:t>
      </w:r>
      <w:r>
        <w:rPr>
          <w:sz w:val="32"/>
          <w:szCs w:val="24"/>
        </w:rPr>
        <w:t> ;</w:t>
      </w:r>
      <w:r w:rsidRPr="00D82D98">
        <w:rPr>
          <w:sz w:val="32"/>
          <w:szCs w:val="24"/>
        </w:rPr>
        <w:t xml:space="preserve"> qu’ils détermineraient les coupes que Lemaire &amp; ses Cautions auraient dû faire desdits Bois au-dessus de l’âge de vingt ans, &amp; que les coupes fussent fixées à quinze coupes égales, ou telles autres qu’il plairait aux premiers Juges</w:t>
      </w:r>
      <w:r>
        <w:rPr>
          <w:sz w:val="32"/>
          <w:szCs w:val="24"/>
        </w:rPr>
        <w:t> :</w:t>
      </w:r>
      <w:r w:rsidRPr="00D82D98">
        <w:rPr>
          <w:sz w:val="32"/>
          <w:szCs w:val="24"/>
        </w:rPr>
        <w:t xml:space="preserve"> que dans ladite fixation n’entreraient point les bois au-dessus de l’âge de vingt ans réservés pour monter en futaie, &amp; que le sieur Lemaire &amp; Bocquet ne pou</w:t>
      </w:r>
      <w:r w:rsidRPr="00D82D98">
        <w:rPr>
          <w:sz w:val="32"/>
          <w:szCs w:val="24"/>
        </w:rPr>
        <w:t>r</w:t>
      </w:r>
      <w:r w:rsidRPr="00D82D98">
        <w:rPr>
          <w:sz w:val="32"/>
          <w:szCs w:val="24"/>
        </w:rPr>
        <w:t>raient prendre &amp; prétendre par chacune année de leur joui</w:t>
      </w:r>
      <w:r w:rsidRPr="00D82D98">
        <w:rPr>
          <w:sz w:val="32"/>
          <w:szCs w:val="24"/>
        </w:rPr>
        <w:t>s</w:t>
      </w:r>
      <w:r w:rsidRPr="00D82D98">
        <w:rPr>
          <w:sz w:val="32"/>
          <w:szCs w:val="24"/>
        </w:rPr>
        <w:t>sance qu’une seule desdites coupes, suivant qu’elles seraient réglées &amp; fixées par les Experts.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Bocquet intervint dans la contestation d’entre le sieur Darenti</w:t>
      </w:r>
      <w:r>
        <w:rPr>
          <w:sz w:val="32"/>
          <w:szCs w:val="24"/>
        </w:rPr>
        <w:t>è</w:t>
      </w:r>
      <w:r w:rsidRPr="00D82D98">
        <w:rPr>
          <w:sz w:val="32"/>
          <w:szCs w:val="24"/>
        </w:rPr>
        <w:t>re &amp; le sieur Lemaire, par une Requête du 2 Mars 1758, &amp; il demanda entre autres choses que la Sentence qui interviendrait sur sa demande qu’il avait formée le 17 Janvier précédent, fût déclarée commune avec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Pr>
          <w:sz w:val="32"/>
          <w:szCs w:val="24"/>
        </w:rPr>
        <w:t>À</w:t>
      </w:r>
      <w:r w:rsidRPr="00D82D98">
        <w:rPr>
          <w:sz w:val="32"/>
          <w:szCs w:val="24"/>
        </w:rPr>
        <w:t xml:space="preserve"> l’égard dudit Lemaire, il donna une Requête le 16 dudit mois de Mars, par laquelle il conclut à ce que le sieur Dare</w:t>
      </w:r>
      <w:r w:rsidRPr="00D82D98">
        <w:rPr>
          <w:sz w:val="32"/>
          <w:szCs w:val="24"/>
        </w:rPr>
        <w:t>n</w:t>
      </w:r>
      <w:r w:rsidRPr="00D82D98">
        <w:rPr>
          <w:sz w:val="32"/>
          <w:szCs w:val="24"/>
        </w:rPr>
        <w:t>ti</w:t>
      </w:r>
      <w:r>
        <w:rPr>
          <w:sz w:val="32"/>
          <w:szCs w:val="24"/>
        </w:rPr>
        <w:t>è</w:t>
      </w:r>
      <w:r w:rsidRPr="00D82D98">
        <w:rPr>
          <w:sz w:val="32"/>
          <w:szCs w:val="24"/>
        </w:rPr>
        <w:t>re &amp; le sieur Bocquet fussent déclarés non recevables dans les demandes qui le concernaient, &amp; qu’en tout cas ils en fu</w:t>
      </w:r>
      <w:r w:rsidRPr="00D82D98">
        <w:rPr>
          <w:sz w:val="32"/>
          <w:szCs w:val="24"/>
        </w:rPr>
        <w:t>s</w:t>
      </w:r>
      <w:r w:rsidRPr="00D82D98">
        <w:rPr>
          <w:sz w:val="32"/>
          <w:szCs w:val="24"/>
        </w:rPr>
        <w:t>sent déboutés.</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5</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demanda de plus d’être reçu opposant à la Sentence o</w:t>
      </w:r>
      <w:r w:rsidRPr="00D82D98">
        <w:rPr>
          <w:sz w:val="32"/>
          <w:szCs w:val="24"/>
        </w:rPr>
        <w:t>b</w:t>
      </w:r>
      <w:r w:rsidRPr="00D82D98">
        <w:rPr>
          <w:sz w:val="32"/>
          <w:szCs w:val="24"/>
        </w:rPr>
        <w:t>tenue sur Requête par le sieur Darenti</w:t>
      </w:r>
      <w:r>
        <w:rPr>
          <w:sz w:val="32"/>
          <w:szCs w:val="24"/>
        </w:rPr>
        <w:t>è</w:t>
      </w:r>
      <w:r w:rsidRPr="00D82D98">
        <w:rPr>
          <w:sz w:val="32"/>
          <w:szCs w:val="24"/>
        </w:rPr>
        <w:t>re le 27 Septembre 1756, &amp; qu’il lui fût fait main levée provisoire des défenses y portées</w:t>
      </w:r>
      <w:r>
        <w:rPr>
          <w:sz w:val="32"/>
          <w:szCs w:val="24"/>
        </w:rPr>
        <w:t> ;</w:t>
      </w:r>
      <w:r w:rsidRPr="00D82D98">
        <w:rPr>
          <w:sz w:val="32"/>
          <w:szCs w:val="24"/>
        </w:rPr>
        <w:t xml:space="preserve"> que l’exploitation des bois qui étaient tombés en coupe réglée</w:t>
      </w:r>
      <w:r>
        <w:rPr>
          <w:smallCaps/>
          <w:sz w:val="32"/>
          <w:szCs w:val="24"/>
        </w:rPr>
        <w:t> </w:t>
      </w:r>
      <w:r>
        <w:rPr>
          <w:rStyle w:val="Marquenotebasdepage"/>
          <w:smallCaps/>
          <w:szCs w:val="24"/>
        </w:rPr>
        <w:footnoteReference w:id="10"/>
      </w:r>
      <w:r w:rsidRPr="00D82D98">
        <w:rPr>
          <w:sz w:val="32"/>
          <w:szCs w:val="24"/>
        </w:rPr>
        <w:t xml:space="preserve"> pendant sa jouissance, fût continuée, &amp; que le sieur Darenti</w:t>
      </w:r>
      <w:r>
        <w:rPr>
          <w:sz w:val="32"/>
          <w:szCs w:val="24"/>
        </w:rPr>
        <w:t>è</w:t>
      </w:r>
      <w:r w:rsidRPr="00D82D98">
        <w:rPr>
          <w:sz w:val="32"/>
          <w:szCs w:val="24"/>
        </w:rPr>
        <w:t>re fût condamné en des dommages &amp; intérêts résultants du retard de son exploitation.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Enfin il demanda que les Experts fixeraient la quantité des bois qui étaient to</w:t>
      </w:r>
      <w:r w:rsidRPr="00D82D98">
        <w:rPr>
          <w:sz w:val="32"/>
          <w:szCs w:val="24"/>
        </w:rPr>
        <w:t>m</w:t>
      </w:r>
      <w:r w:rsidRPr="00D82D98">
        <w:rPr>
          <w:sz w:val="32"/>
          <w:szCs w:val="24"/>
        </w:rPr>
        <w:t>bés en coupe réglée pendant le cours de sa jouissance, &amp; de ceux qui restaient à exploiter, dans l</w:t>
      </w:r>
      <w:r w:rsidRPr="00D82D98">
        <w:rPr>
          <w:sz w:val="32"/>
          <w:szCs w:val="24"/>
        </w:rPr>
        <w:t>a</w:t>
      </w:r>
      <w:r w:rsidRPr="00D82D98">
        <w:rPr>
          <w:sz w:val="32"/>
          <w:szCs w:val="24"/>
        </w:rPr>
        <w:t>quelle fixation ils seraient tenus de comprendre tous les Bois Taillis</w:t>
      </w:r>
      <w:r>
        <w:rPr>
          <w:smallCaps/>
          <w:sz w:val="32"/>
          <w:szCs w:val="24"/>
        </w:rPr>
        <w:t> </w:t>
      </w:r>
      <w:r>
        <w:rPr>
          <w:rStyle w:val="Marquenotebasdepage"/>
          <w:smallCaps/>
          <w:szCs w:val="24"/>
        </w:rPr>
        <w:footnoteReference w:id="11"/>
      </w:r>
      <w:r w:rsidRPr="00D82D98">
        <w:rPr>
          <w:sz w:val="32"/>
          <w:szCs w:val="24"/>
        </w:rPr>
        <w:t xml:space="preserve"> indistinctement, &amp; ne feraient aucune rése</w:t>
      </w:r>
      <w:r w:rsidRPr="00D82D98">
        <w:rPr>
          <w:sz w:val="32"/>
          <w:szCs w:val="24"/>
        </w:rPr>
        <w:t>r</w:t>
      </w:r>
      <w:r w:rsidRPr="00D82D98">
        <w:rPr>
          <w:sz w:val="32"/>
          <w:szCs w:val="24"/>
        </w:rPr>
        <w:t>ve</w:t>
      </w:r>
      <w:r>
        <w:rPr>
          <w:smallCaps/>
          <w:sz w:val="32"/>
          <w:szCs w:val="24"/>
        </w:rPr>
        <w:t> </w:t>
      </w:r>
      <w:r>
        <w:rPr>
          <w:rStyle w:val="Marquenotebasdepage"/>
          <w:smallCaps/>
          <w:szCs w:val="24"/>
        </w:rPr>
        <w:footnoteReference w:id="12"/>
      </w:r>
      <w:r w:rsidRPr="00D82D98">
        <w:rPr>
          <w:sz w:val="32"/>
          <w:szCs w:val="24"/>
        </w:rPr>
        <w:t xml:space="preserve"> des Bois crus en f</w:t>
      </w:r>
      <w:r w:rsidRPr="00D82D98">
        <w:rPr>
          <w:sz w:val="32"/>
          <w:szCs w:val="24"/>
        </w:rPr>
        <w:t>u</w:t>
      </w:r>
      <w:r w:rsidRPr="00D82D98">
        <w:rPr>
          <w:sz w:val="32"/>
          <w:szCs w:val="24"/>
        </w:rPr>
        <w:t>taie</w:t>
      </w:r>
      <w:r>
        <w:rPr>
          <w:smallCaps/>
          <w:sz w:val="32"/>
          <w:szCs w:val="24"/>
        </w:rPr>
        <w:t> </w:t>
      </w:r>
      <w:r>
        <w:rPr>
          <w:rStyle w:val="Marquenotebasdepage"/>
          <w:smallCaps/>
          <w:szCs w:val="24"/>
        </w:rPr>
        <w:footnoteReference w:id="13"/>
      </w:r>
      <w:r w:rsidRPr="00D82D98">
        <w:rPr>
          <w:sz w:val="32"/>
          <w:szCs w:val="24"/>
        </w:rPr>
        <w: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Dans cet état il intervint Sentence en la première Chambre des Requêtes du Palais le 20 Mars 1758, dont il est nécessaire de rapporter toutes les dispositions.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Par cette Sentence il fut ordonné avant faire droit, &amp; sans préjudice du droit des Parties au principal, que la visite serait faite par Experts</w:t>
      </w:r>
      <w:r>
        <w:rPr>
          <w:sz w:val="32"/>
          <w:szCs w:val="24"/>
        </w:rPr>
        <w:t> ;</w:t>
      </w:r>
      <w:r w:rsidRPr="00D82D98">
        <w:rPr>
          <w:sz w:val="32"/>
          <w:szCs w:val="24"/>
        </w:rPr>
        <w:t xml:space="preserve"> lesquels Experts const</w:t>
      </w:r>
      <w:r w:rsidRPr="00D82D98">
        <w:rPr>
          <w:sz w:val="32"/>
          <w:szCs w:val="24"/>
        </w:rPr>
        <w:t>a</w:t>
      </w:r>
      <w:r w:rsidRPr="00D82D98">
        <w:rPr>
          <w:sz w:val="32"/>
          <w:szCs w:val="24"/>
        </w:rPr>
        <w:t>teraient l’état actuel des lieux, les réparations les plus urgentes qui étaient à y fa</w:t>
      </w:r>
      <w:r w:rsidRPr="00D82D98">
        <w:rPr>
          <w:sz w:val="32"/>
          <w:szCs w:val="24"/>
        </w:rPr>
        <w:t>i</w:t>
      </w:r>
      <w:r w:rsidRPr="00D82D98">
        <w:rPr>
          <w:sz w:val="32"/>
          <w:szCs w:val="24"/>
        </w:rPr>
        <w:t>re, les dégradations &amp; détériorations qui pouvaient s’y tro</w:t>
      </w:r>
      <w:r w:rsidRPr="00D82D98">
        <w:rPr>
          <w:sz w:val="32"/>
          <w:szCs w:val="24"/>
        </w:rPr>
        <w:t>u</w:t>
      </w:r>
      <w:r w:rsidRPr="00D82D98">
        <w:rPr>
          <w:sz w:val="32"/>
          <w:szCs w:val="24"/>
        </w:rPr>
        <w:t>ver</w:t>
      </w:r>
      <w:r>
        <w:rPr>
          <w:sz w:val="32"/>
          <w:szCs w:val="24"/>
        </w:rPr>
        <w:t> ;</w:t>
      </w:r>
      <w:r w:rsidRPr="00D82D98">
        <w:rPr>
          <w:sz w:val="32"/>
          <w:szCs w:val="24"/>
        </w:rPr>
        <w:t xml:space="preserve"> déclaraient d’où provenaient lesdites dégradations &amp; d</w:t>
      </w:r>
      <w:r w:rsidRPr="00D82D98">
        <w:rPr>
          <w:sz w:val="32"/>
          <w:szCs w:val="24"/>
        </w:rPr>
        <w:t>é</w:t>
      </w:r>
      <w:r w:rsidRPr="00D82D98">
        <w:rPr>
          <w:sz w:val="32"/>
          <w:szCs w:val="24"/>
        </w:rPr>
        <w:t>tériorations, si elles étaient anciennes ou non</w:t>
      </w:r>
      <w:r>
        <w:rPr>
          <w:sz w:val="32"/>
          <w:szCs w:val="24"/>
        </w:rPr>
        <w:t> ;</w:t>
      </w:r>
      <w:r w:rsidRPr="00D82D98">
        <w:rPr>
          <w:sz w:val="32"/>
          <w:szCs w:val="24"/>
        </w:rPr>
        <w:t xml:space="preserve"> du fait &amp; du temps de la jouissance de Cosme Lemaire</w:t>
      </w:r>
      <w:r>
        <w:rPr>
          <w:sz w:val="32"/>
          <w:szCs w:val="24"/>
        </w:rPr>
        <w:t> ;</w:t>
      </w:r>
      <w:r w:rsidRPr="00D82D98">
        <w:rPr>
          <w:sz w:val="32"/>
          <w:szCs w:val="24"/>
        </w:rPr>
        <w:t xml:space="preserve"> en fixeraient les époques.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Déclareraient aussi si les Terres, Prés &amp; Bois qui comp</w:t>
      </w:r>
      <w:r w:rsidRPr="00D82D98">
        <w:rPr>
          <w:sz w:val="32"/>
          <w:szCs w:val="24"/>
        </w:rPr>
        <w:t>o</w:t>
      </w:r>
      <w:r w:rsidRPr="00D82D98">
        <w:rPr>
          <w:sz w:val="32"/>
          <w:szCs w:val="24"/>
        </w:rPr>
        <w:t>sent les Fermes particulières desdits biens, étaient en état a</w:t>
      </w:r>
      <w:r w:rsidRPr="00D82D98">
        <w:rPr>
          <w:sz w:val="32"/>
          <w:szCs w:val="24"/>
        </w:rPr>
        <w:t>c</w:t>
      </w:r>
      <w:r w:rsidRPr="00D82D98">
        <w:rPr>
          <w:sz w:val="32"/>
          <w:szCs w:val="24"/>
        </w:rPr>
        <w:t>tuel de culture ou désaisonnées</w:t>
      </w:r>
      <w:r>
        <w:rPr>
          <w:smallCaps/>
          <w:sz w:val="32"/>
          <w:szCs w:val="24"/>
        </w:rPr>
        <w:t> </w:t>
      </w:r>
      <w:r>
        <w:rPr>
          <w:rStyle w:val="Marquenotebasdepage"/>
          <w:smallCaps/>
          <w:szCs w:val="24"/>
        </w:rPr>
        <w:footnoteReference w:id="14"/>
      </w:r>
      <w:r w:rsidRPr="00D82D98">
        <w:rPr>
          <w:sz w:val="32"/>
          <w:szCs w:val="24"/>
        </w:rPr>
        <w: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Estimeraient article par article les réparations à faire aux Bâtiments des Ch</w:t>
      </w:r>
      <w:r w:rsidRPr="00D82D98">
        <w:rPr>
          <w:sz w:val="32"/>
          <w:szCs w:val="24"/>
        </w:rPr>
        <w:t>â</w:t>
      </w:r>
      <w:r w:rsidRPr="00D82D98">
        <w:rPr>
          <w:sz w:val="32"/>
          <w:szCs w:val="24"/>
        </w:rPr>
        <w:t>teaux &amp; Fermes, &amp; les dégradations qui pourraient y avoir été commises, de même que dans les Te</w:t>
      </w:r>
      <w:r w:rsidRPr="00D82D98">
        <w:rPr>
          <w:sz w:val="32"/>
          <w:szCs w:val="24"/>
        </w:rPr>
        <w:t>r</w:t>
      </w:r>
      <w:r w:rsidRPr="00D82D98">
        <w:rPr>
          <w:sz w:val="32"/>
          <w:szCs w:val="24"/>
        </w:rPr>
        <w:t>res, Prés &amp; Bois en dépendant.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Fixeraient la quantité des Bois Taillis dont Lemaire, pr</w:t>
      </w:r>
      <w:r w:rsidRPr="00D82D98">
        <w:rPr>
          <w:sz w:val="32"/>
          <w:szCs w:val="24"/>
        </w:rPr>
        <w:t>é</w:t>
      </w:r>
      <w:r w:rsidRPr="00D82D98">
        <w:rPr>
          <w:sz w:val="32"/>
          <w:szCs w:val="24"/>
        </w:rPr>
        <w:t>cédent Fermier judicia</w:t>
      </w:r>
      <w:r w:rsidRPr="00D82D98">
        <w:rPr>
          <w:sz w:val="32"/>
          <w:szCs w:val="24"/>
        </w:rPr>
        <w:t>i</w:t>
      </w:r>
      <w:r w:rsidRPr="00D82D98">
        <w:rPr>
          <w:sz w:val="32"/>
          <w:szCs w:val="24"/>
        </w:rPr>
        <w:t>re, avait pu faire les coupes, eu égard à ses trois années de jouissance, &amp; la quantité de ceux explo</w:t>
      </w:r>
      <w:r w:rsidRPr="00D82D98">
        <w:rPr>
          <w:sz w:val="32"/>
          <w:szCs w:val="24"/>
        </w:rPr>
        <w:t>i</w:t>
      </w:r>
      <w:r w:rsidRPr="00D82D98">
        <w:rPr>
          <w:sz w:val="32"/>
          <w:szCs w:val="24"/>
        </w:rPr>
        <w:t xml:space="preserve">tés crus en futaie, si aucuns il y avait, dont ils estimeraient la valeur, ainsi que de ce qu’il se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6</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trouverait avoir exploité au-delà de ce qui devait lui appart</w:t>
      </w:r>
      <w:r w:rsidRPr="00D82D98">
        <w:rPr>
          <w:sz w:val="32"/>
          <w:szCs w:val="24"/>
        </w:rPr>
        <w:t>e</w:t>
      </w:r>
      <w:r w:rsidRPr="00D82D98">
        <w:rPr>
          <w:sz w:val="32"/>
          <w:szCs w:val="24"/>
        </w:rPr>
        <w:t>nir pendant la d</w:t>
      </w:r>
      <w:r w:rsidRPr="00D82D98">
        <w:rPr>
          <w:sz w:val="32"/>
          <w:szCs w:val="24"/>
        </w:rPr>
        <w:t>u</w:t>
      </w:r>
      <w:r w:rsidRPr="00D82D98">
        <w:rPr>
          <w:sz w:val="32"/>
          <w:szCs w:val="24"/>
        </w:rPr>
        <w:t>rée de son Bail.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Fixeraient pareillement lesdits Experts les coupes desdits bois, &amp; la quantité, année par année, dont elles devaient être composées à l’avenir.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Lors de laquelle visite il serait remis aux Experts le préc</w:t>
      </w:r>
      <w:r w:rsidRPr="00D82D98">
        <w:rPr>
          <w:sz w:val="32"/>
          <w:szCs w:val="24"/>
        </w:rPr>
        <w:t>é</w:t>
      </w:r>
      <w:r w:rsidRPr="00D82D98">
        <w:rPr>
          <w:sz w:val="32"/>
          <w:szCs w:val="24"/>
        </w:rPr>
        <w:t>dent Procès-verbal de visite du 12 Avril 1756, pour leur se</w:t>
      </w:r>
      <w:r w:rsidRPr="00D82D98">
        <w:rPr>
          <w:sz w:val="32"/>
          <w:szCs w:val="24"/>
        </w:rPr>
        <w:t>r</w:t>
      </w:r>
      <w:r w:rsidRPr="00D82D98">
        <w:rPr>
          <w:sz w:val="32"/>
          <w:szCs w:val="24"/>
        </w:rPr>
        <w:t>vir de Mémoire, &amp; les Parties pourraient faire tels dires &amp; observations qu’elles jugeraient à propos, dépens réservés.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exécution de cette Sentence les Experts procédèrent à la visite</w:t>
      </w:r>
      <w:r>
        <w:rPr>
          <w:sz w:val="32"/>
          <w:szCs w:val="24"/>
        </w:rPr>
        <w:t> :</w:t>
      </w:r>
      <w:r w:rsidRPr="00D82D98">
        <w:rPr>
          <w:sz w:val="32"/>
          <w:szCs w:val="24"/>
        </w:rPr>
        <w:t xml:space="preserve"> ils const</w:t>
      </w:r>
      <w:r w:rsidRPr="00D82D98">
        <w:rPr>
          <w:sz w:val="32"/>
          <w:szCs w:val="24"/>
        </w:rPr>
        <w:t>a</w:t>
      </w:r>
      <w:r w:rsidRPr="00D82D98">
        <w:rPr>
          <w:sz w:val="32"/>
          <w:szCs w:val="24"/>
        </w:rPr>
        <w:t>tèrent &amp; estimèrent les réparations &amp; les dégradations commises par le fait &amp; d</w:t>
      </w:r>
      <w:r w:rsidRPr="00D82D98">
        <w:rPr>
          <w:sz w:val="32"/>
          <w:szCs w:val="24"/>
        </w:rPr>
        <w:t>u</w:t>
      </w:r>
      <w:r w:rsidRPr="00D82D98">
        <w:rPr>
          <w:sz w:val="32"/>
          <w:szCs w:val="24"/>
        </w:rPr>
        <w:t>rant la jouissance de Lemaire, dont ils portèrent la totalité à la somme de 2846 liv, 5 s</w:t>
      </w:r>
      <w:r>
        <w:rPr>
          <w:smallCaps/>
          <w:sz w:val="32"/>
          <w:szCs w:val="24"/>
        </w:rPr>
        <w:t> </w:t>
      </w:r>
      <w:r>
        <w:rPr>
          <w:rStyle w:val="Marquenotebasdepage"/>
          <w:smallCaps/>
          <w:szCs w:val="24"/>
        </w:rPr>
        <w:footnoteReference w:id="15"/>
      </w:r>
      <w:r w:rsidRPr="00D82D98">
        <w:rPr>
          <w:sz w:val="32"/>
          <w:szCs w:val="24"/>
        </w:rPr>
        <w: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Ils fixèrent la quantité des Bois Taillis qu’ils firent monter en totalité au no</w:t>
      </w:r>
      <w:r w:rsidRPr="00D82D98">
        <w:rPr>
          <w:sz w:val="32"/>
          <w:szCs w:val="24"/>
        </w:rPr>
        <w:t>m</w:t>
      </w:r>
      <w:r w:rsidRPr="00D82D98">
        <w:rPr>
          <w:sz w:val="32"/>
          <w:szCs w:val="24"/>
        </w:rPr>
        <w:t>bre de 1057 Arpents &amp; demi, ainsi que la quantité que Lemaire devait exploiter pour ses trois années de jouissance, &amp; qu’ils portèrent à 317 Arpents &amp; un quart</w:t>
      </w:r>
      <w:r>
        <w:rPr>
          <w:sz w:val="32"/>
          <w:szCs w:val="24"/>
        </w:rPr>
        <w:t> ;</w:t>
      </w:r>
      <w:r w:rsidRPr="00D82D98">
        <w:rPr>
          <w:sz w:val="32"/>
          <w:szCs w:val="24"/>
        </w:rPr>
        <w:t xml:space="preserve"> dont ils rapportèrent que ledit Lemaire en avait exploité 171 Arpents &amp; un quart, &amp; que par conséquent il lui en revenait encore le nombre de 146 Arpents.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Enfin les Experts réglèrent &amp; fixèrent les coupes desdits Bois Taillis en dix co</w:t>
      </w:r>
      <w:r w:rsidRPr="00D82D98">
        <w:rPr>
          <w:sz w:val="32"/>
          <w:szCs w:val="24"/>
        </w:rPr>
        <w:t>u</w:t>
      </w:r>
      <w:r w:rsidRPr="00D82D98">
        <w:rPr>
          <w:sz w:val="32"/>
          <w:szCs w:val="24"/>
        </w:rPr>
        <w:t>pes égales, &amp; la quantité, année par année, dont elles devaient être composées, &amp; ils déclarèrent qu’ils avaient fait ce règlement de coupes, eu égard à la v</w:t>
      </w:r>
      <w:r w:rsidRPr="00D82D98">
        <w:rPr>
          <w:sz w:val="32"/>
          <w:szCs w:val="24"/>
        </w:rPr>
        <w:t>a</w:t>
      </w:r>
      <w:r w:rsidRPr="00D82D98">
        <w:rPr>
          <w:sz w:val="32"/>
          <w:szCs w:val="24"/>
        </w:rPr>
        <w:t>leur des Taillis en état, sans avoir égard à la contenance ni au nombre d’Arpents, y en ayant de mieux fournis, &amp; meilleurs les uns que les autres.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Leur Procès-verbal est du 2 Août &amp; jours suivants des a</w:t>
      </w:r>
      <w:r w:rsidRPr="00D82D98">
        <w:rPr>
          <w:sz w:val="32"/>
          <w:szCs w:val="24"/>
        </w:rPr>
        <w:t>n</w:t>
      </w:r>
      <w:r w:rsidRPr="00D82D98">
        <w:rPr>
          <w:sz w:val="32"/>
          <w:szCs w:val="24"/>
        </w:rPr>
        <w:t>nées 1758 &amp; 1759.</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Ce Procès-verbal ainsi dressé &amp; signifié aux Parties int</w:t>
      </w:r>
      <w:r w:rsidRPr="00D82D98">
        <w:rPr>
          <w:sz w:val="32"/>
          <w:szCs w:val="24"/>
        </w:rPr>
        <w:t>é</w:t>
      </w:r>
      <w:r w:rsidRPr="00D82D98">
        <w:rPr>
          <w:sz w:val="32"/>
          <w:szCs w:val="24"/>
        </w:rPr>
        <w:t>ressées, le sieur Bo</w:t>
      </w:r>
      <w:r w:rsidRPr="00D82D98">
        <w:rPr>
          <w:sz w:val="32"/>
          <w:szCs w:val="24"/>
        </w:rPr>
        <w:t>c</w:t>
      </w:r>
      <w:r w:rsidRPr="00D82D98">
        <w:rPr>
          <w:sz w:val="32"/>
          <w:szCs w:val="24"/>
        </w:rPr>
        <w:t>quet présenta sa Requête le 30 Mars 1759, par laquelle il demanda l’entérinement dudit Procès-verbal.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conclut en même temps au payement du montant des dégradations pour lui t</w:t>
      </w:r>
      <w:r w:rsidRPr="00D82D98">
        <w:rPr>
          <w:sz w:val="32"/>
          <w:szCs w:val="24"/>
        </w:rPr>
        <w:t>e</w:t>
      </w:r>
      <w:r w:rsidRPr="00D82D98">
        <w:rPr>
          <w:sz w:val="32"/>
          <w:szCs w:val="24"/>
        </w:rPr>
        <w:t>nir lieu d’indemnité.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Il demanda la mainlevée des oppositions que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7</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le sieur Boitet de Richeville, l’une des cautions de Lema</w:t>
      </w:r>
      <w:r w:rsidRPr="00D82D98">
        <w:rPr>
          <w:sz w:val="32"/>
          <w:szCs w:val="24"/>
        </w:rPr>
        <w:t>i</w:t>
      </w:r>
      <w:r w:rsidRPr="00D82D98">
        <w:rPr>
          <w:sz w:val="32"/>
          <w:szCs w:val="24"/>
        </w:rPr>
        <w:t>re, avait formées par actes des 9 &amp; 14 Décembre 1758, à l’exploitation des Bois que ledit sieur Bocquet avait vendus, comme faisant partie de son Bail, &amp; il demanda que ses Pa</w:t>
      </w:r>
      <w:r w:rsidRPr="00D82D98">
        <w:rPr>
          <w:sz w:val="32"/>
          <w:szCs w:val="24"/>
        </w:rPr>
        <w:t>r</w:t>
      </w:r>
      <w:r w:rsidRPr="00D82D98">
        <w:rPr>
          <w:sz w:val="32"/>
          <w:szCs w:val="24"/>
        </w:rPr>
        <w:t>ties a</w:t>
      </w:r>
      <w:r w:rsidRPr="00D82D98">
        <w:rPr>
          <w:sz w:val="32"/>
          <w:szCs w:val="24"/>
        </w:rPr>
        <w:t>d</w:t>
      </w:r>
      <w:r w:rsidRPr="00D82D98">
        <w:rPr>
          <w:sz w:val="32"/>
          <w:szCs w:val="24"/>
        </w:rPr>
        <w:t>verses fussent condamnées aux dépens, lesquels en tout événement il pourrait employer en frais de Bail judicia</w:t>
      </w:r>
      <w:r w:rsidRPr="00D82D98">
        <w:rPr>
          <w:sz w:val="32"/>
          <w:szCs w:val="24"/>
        </w:rPr>
        <w:t>i</w:t>
      </w:r>
      <w:r w:rsidRPr="00D82D98">
        <w:rPr>
          <w:sz w:val="32"/>
          <w:szCs w:val="24"/>
        </w:rPr>
        <w:t>re, ainsi que ceux réservés par la Sentence du 20 Mars 1758.</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Dans cet état les Parties furent appointées à mettre au ra</w:t>
      </w:r>
      <w:r w:rsidRPr="00D82D98">
        <w:rPr>
          <w:sz w:val="32"/>
          <w:szCs w:val="24"/>
        </w:rPr>
        <w:t>p</w:t>
      </w:r>
      <w:r w:rsidRPr="00D82D98">
        <w:rPr>
          <w:sz w:val="32"/>
          <w:szCs w:val="24"/>
        </w:rPr>
        <w:t>port de M</w:t>
      </w:r>
      <w:r w:rsidRPr="00D82D98">
        <w:rPr>
          <w:sz w:val="32"/>
          <w:szCs w:val="24"/>
          <w:vertAlign w:val="superscript"/>
        </w:rPr>
        <w:t>e</w:t>
      </w:r>
      <w:r w:rsidRPr="00D82D98">
        <w:rPr>
          <w:sz w:val="32"/>
          <w:szCs w:val="24"/>
        </w:rPr>
        <w:t xml:space="preserve"> Rolland d’Erceville, par Sentence du 2 Avril 1759</w:t>
      </w:r>
      <w:r>
        <w:rPr>
          <w:sz w:val="32"/>
          <w:szCs w:val="24"/>
        </w:rPr>
        <w:t> ;</w:t>
      </w:r>
      <w:r w:rsidRPr="00D82D98">
        <w:rPr>
          <w:sz w:val="32"/>
          <w:szCs w:val="24"/>
        </w:rPr>
        <w:t xml:space="preserve"> &amp; sur toutes les demandes formées de part &amp; d’autre, est intervenu la Sentence définitive du 18 Octobre 1759, dont il s’agit.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Comme cette Sentence est fort étendue, nous ne rapport</w:t>
      </w:r>
      <w:r w:rsidRPr="00D82D98">
        <w:rPr>
          <w:sz w:val="32"/>
          <w:szCs w:val="24"/>
        </w:rPr>
        <w:t>e</w:t>
      </w:r>
      <w:r w:rsidRPr="00D82D98">
        <w:rPr>
          <w:sz w:val="32"/>
          <w:szCs w:val="24"/>
        </w:rPr>
        <w:t>rons que le précis des différentes dispositions qu’elle renfe</w:t>
      </w:r>
      <w:r w:rsidRPr="00D82D98">
        <w:rPr>
          <w:sz w:val="32"/>
          <w:szCs w:val="24"/>
        </w:rPr>
        <w:t>r</w:t>
      </w:r>
      <w:r w:rsidRPr="00D82D98">
        <w:rPr>
          <w:sz w:val="32"/>
          <w:szCs w:val="24"/>
        </w:rPr>
        <w:t>me.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  Par cette même Sentence, le Procès-verbal de visite &amp; estimation des Experts des 2 Août, &amp; jours suivants, des a</w:t>
      </w:r>
      <w:r w:rsidRPr="00D82D98">
        <w:rPr>
          <w:sz w:val="32"/>
          <w:szCs w:val="24"/>
        </w:rPr>
        <w:t>n</w:t>
      </w:r>
      <w:r w:rsidRPr="00D82D98">
        <w:rPr>
          <w:sz w:val="32"/>
          <w:szCs w:val="24"/>
        </w:rPr>
        <w:t>nées 1758 &amp; 1759, a été entériné en ce qui concerne seul</w:t>
      </w:r>
      <w:r w:rsidRPr="00D82D98">
        <w:rPr>
          <w:sz w:val="32"/>
          <w:szCs w:val="24"/>
        </w:rPr>
        <w:t>e</w:t>
      </w:r>
      <w:r w:rsidRPr="00D82D98">
        <w:rPr>
          <w:sz w:val="32"/>
          <w:szCs w:val="24"/>
        </w:rPr>
        <w:t>ment les réparations</w:t>
      </w:r>
      <w:r>
        <w:rPr>
          <w:sz w:val="32"/>
          <w:szCs w:val="24"/>
        </w:rPr>
        <w:t> ;</w:t>
      </w:r>
      <w:r w:rsidRPr="00D82D98">
        <w:rPr>
          <w:sz w:val="32"/>
          <w:szCs w:val="24"/>
        </w:rPr>
        <w:t xml:space="preserve"> en conséquence le sieur Bocquet a été autorisé à faire faire les réparations mentionnées audit Pr</w:t>
      </w:r>
      <w:r w:rsidRPr="00D82D98">
        <w:rPr>
          <w:sz w:val="32"/>
          <w:szCs w:val="24"/>
        </w:rPr>
        <w:t>o</w:t>
      </w:r>
      <w:r w:rsidRPr="00D82D98">
        <w:rPr>
          <w:sz w:val="32"/>
          <w:szCs w:val="24"/>
        </w:rPr>
        <w:t>cès-verbal, jusqu’à concurrence de ce qui est fixé par les R</w:t>
      </w:r>
      <w:r w:rsidRPr="00D82D98">
        <w:rPr>
          <w:sz w:val="32"/>
          <w:szCs w:val="24"/>
        </w:rPr>
        <w:t>è</w:t>
      </w:r>
      <w:r w:rsidRPr="00D82D98">
        <w:rPr>
          <w:sz w:val="32"/>
          <w:szCs w:val="24"/>
        </w:rPr>
        <w:t>glements, &amp; de la manière qu’il est expl</w:t>
      </w:r>
      <w:r w:rsidRPr="00D82D98">
        <w:rPr>
          <w:sz w:val="32"/>
          <w:szCs w:val="24"/>
        </w:rPr>
        <w:t>i</w:t>
      </w:r>
      <w:r w:rsidRPr="00D82D98">
        <w:rPr>
          <w:sz w:val="32"/>
          <w:szCs w:val="24"/>
        </w:rPr>
        <w:t>qué par la Sentence.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2°.  Ledit sieur Bocquet a été débouté du chef de demande tendant à ce que Lemaire &amp; ses cautions fussent condamnés à lui payer les sommes auxquelles les Experts avaient estimé les dégradations commises par ledit Lemaire &amp; ses gens pe</w:t>
      </w:r>
      <w:r w:rsidRPr="00D82D98">
        <w:rPr>
          <w:sz w:val="32"/>
          <w:szCs w:val="24"/>
        </w:rPr>
        <w:t>n</w:t>
      </w:r>
      <w:r w:rsidRPr="00D82D98">
        <w:rPr>
          <w:sz w:val="32"/>
          <w:szCs w:val="24"/>
        </w:rPr>
        <w:t>dant sa jouissance.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3°.  Le sieur Darenti</w:t>
      </w:r>
      <w:r>
        <w:rPr>
          <w:sz w:val="32"/>
          <w:szCs w:val="24"/>
        </w:rPr>
        <w:t>è</w:t>
      </w:r>
      <w:r w:rsidRPr="00D82D98">
        <w:rPr>
          <w:sz w:val="32"/>
          <w:szCs w:val="24"/>
        </w:rPr>
        <w:t>re, poursuivant, a pareillement été débouté du chef de demande qu'il avait formé afin de cons</w:t>
      </w:r>
      <w:r w:rsidRPr="00D82D98">
        <w:rPr>
          <w:sz w:val="32"/>
          <w:szCs w:val="24"/>
        </w:rPr>
        <w:t>i</w:t>
      </w:r>
      <w:r w:rsidRPr="00D82D98">
        <w:rPr>
          <w:sz w:val="32"/>
          <w:szCs w:val="24"/>
        </w:rPr>
        <w:t>gnation du montant desdites dégradations entre les mains du Receveur des Consignations, &amp; de la valeur de 25 arpents de bois coupés par ledit Lemaire, &amp; réservés pour monter en f</w:t>
      </w:r>
      <w:r w:rsidRPr="00D82D98">
        <w:rPr>
          <w:sz w:val="32"/>
          <w:szCs w:val="24"/>
        </w:rPr>
        <w:t>u</w:t>
      </w:r>
      <w:r w:rsidRPr="00D82D98">
        <w:rPr>
          <w:sz w:val="32"/>
          <w:szCs w:val="24"/>
        </w:rPr>
        <w:t>taie.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4°. Les nommés Bellot &amp; Bobineau ont été reçus opp</w:t>
      </w:r>
      <w:r w:rsidRPr="00D82D98">
        <w:rPr>
          <w:sz w:val="32"/>
          <w:szCs w:val="24"/>
        </w:rPr>
        <w:t>o</w:t>
      </w:r>
      <w:r w:rsidRPr="00D82D98">
        <w:rPr>
          <w:sz w:val="32"/>
          <w:szCs w:val="24"/>
        </w:rPr>
        <w:t>sants à la Sentence sur Requête obtenue par le sieur Darenti</w:t>
      </w:r>
      <w:r>
        <w:rPr>
          <w:sz w:val="32"/>
          <w:szCs w:val="24"/>
        </w:rPr>
        <w:t>è</w:t>
      </w:r>
      <w:r w:rsidRPr="00D82D98">
        <w:rPr>
          <w:sz w:val="32"/>
          <w:szCs w:val="24"/>
        </w:rPr>
        <w:t>re le 17 Septembre 1756, &amp; il leur a été fait mainlevée des défenses y portées</w:t>
      </w:r>
      <w:r>
        <w:rPr>
          <w:sz w:val="32"/>
          <w:szCs w:val="24"/>
        </w:rPr>
        <w:t> ;</w:t>
      </w:r>
      <w:r w:rsidRPr="00D82D98">
        <w:rPr>
          <w:sz w:val="32"/>
          <w:szCs w:val="24"/>
        </w:rPr>
        <w:t xml:space="preserve"> en conséquence l’on a ordonné l’exécution du marché fait entre eux &amp;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8</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le sieur Gerouille, l’une des cautions de Lemaire, le 18 Se</w:t>
      </w:r>
      <w:r w:rsidRPr="00D82D98">
        <w:rPr>
          <w:sz w:val="32"/>
          <w:szCs w:val="24"/>
        </w:rPr>
        <w:t>p</w:t>
      </w:r>
      <w:r w:rsidRPr="00D82D98">
        <w:rPr>
          <w:sz w:val="32"/>
          <w:szCs w:val="24"/>
        </w:rPr>
        <w:t>tembre 1755, &amp; ils ont été autorisés à faire la coupe des bois à eux vendus, nonobstant toutes oppos</w:t>
      </w:r>
      <w:r w:rsidRPr="00D82D98">
        <w:rPr>
          <w:sz w:val="32"/>
          <w:szCs w:val="24"/>
        </w:rPr>
        <w:t>i</w:t>
      </w:r>
      <w:r w:rsidRPr="00D82D98">
        <w:rPr>
          <w:sz w:val="32"/>
          <w:szCs w:val="24"/>
        </w:rPr>
        <w:t>tions</w:t>
      </w:r>
      <w:r>
        <w:rPr>
          <w:sz w:val="32"/>
          <w:szCs w:val="24"/>
        </w:rPr>
        <w:t> ;</w:t>
      </w:r>
      <w:r w:rsidRPr="00D82D98">
        <w:rPr>
          <w:sz w:val="32"/>
          <w:szCs w:val="24"/>
        </w:rPr>
        <w:t xml:space="preserve"> laquelle coupe cependant ils ne pourraient faire qu’après le Procès-verbal ci-après ordonné.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5°. Il a été ordonné qu’attendu les contrariétés portées par le Procès-verbal du 2 Août 1758, &amp; jours suivants, &amp; faute par les Experts d’avoir, conformément à la Sentence du 2 Mars 1758, visité &amp; estimé la totalité des bois dépendants des Te</w:t>
      </w:r>
      <w:r w:rsidRPr="00D82D98">
        <w:rPr>
          <w:sz w:val="32"/>
          <w:szCs w:val="24"/>
        </w:rPr>
        <w:t>r</w:t>
      </w:r>
      <w:r w:rsidRPr="00D82D98">
        <w:rPr>
          <w:sz w:val="32"/>
          <w:szCs w:val="24"/>
        </w:rPr>
        <w:t>res &amp; Seigneuries de Pleumartin, &amp; autres, il serait par Laurent Gautier, Arpenteur de la Maîtrise de Poitiers, en pr</w:t>
      </w:r>
      <w:r w:rsidRPr="00D82D98">
        <w:rPr>
          <w:sz w:val="32"/>
          <w:szCs w:val="24"/>
        </w:rPr>
        <w:t>é</w:t>
      </w:r>
      <w:r w:rsidRPr="00D82D98">
        <w:rPr>
          <w:sz w:val="32"/>
          <w:szCs w:val="24"/>
        </w:rPr>
        <w:t>sence du sieur Bourgnon, Lieutenant Partic</w:t>
      </w:r>
      <w:r w:rsidRPr="00D82D98">
        <w:rPr>
          <w:sz w:val="32"/>
          <w:szCs w:val="24"/>
        </w:rPr>
        <w:t>u</w:t>
      </w:r>
      <w:r w:rsidRPr="00D82D98">
        <w:rPr>
          <w:sz w:val="32"/>
          <w:szCs w:val="24"/>
        </w:rPr>
        <w:t>lier de ladite Maîtrise, &amp; à la diligence dudit Lemaire &amp; ses Cautions, dressé un Procès-verbal de mesurage arpentage de tous le</w:t>
      </w:r>
      <w:r w:rsidRPr="00D82D98">
        <w:rPr>
          <w:sz w:val="32"/>
          <w:szCs w:val="24"/>
        </w:rPr>
        <w:t>s</w:t>
      </w:r>
      <w:r w:rsidRPr="00D82D98">
        <w:rPr>
          <w:sz w:val="32"/>
          <w:szCs w:val="24"/>
        </w:rPr>
        <w:t>dits bois dépendants de la Terre de Pleumartin, &amp; des autres Terres comprises dans la saisie-réelle, lequel Arpenteur con</w:t>
      </w:r>
      <w:r w:rsidRPr="00D82D98">
        <w:rPr>
          <w:sz w:val="32"/>
          <w:szCs w:val="24"/>
        </w:rPr>
        <w:t>s</w:t>
      </w:r>
      <w:r w:rsidRPr="00D82D98">
        <w:rPr>
          <w:sz w:val="32"/>
          <w:szCs w:val="24"/>
        </w:rPr>
        <w:t>taterait la quantité d’Arpents existants à couper dans les ca</w:t>
      </w:r>
      <w:r w:rsidRPr="00D82D98">
        <w:rPr>
          <w:sz w:val="32"/>
          <w:szCs w:val="24"/>
        </w:rPr>
        <w:t>n</w:t>
      </w:r>
      <w:r w:rsidRPr="00D82D98">
        <w:rPr>
          <w:sz w:val="32"/>
          <w:szCs w:val="24"/>
        </w:rPr>
        <w:t>tons compris au susdit Marché du 18 Septembre 1755, &amp; la quantité des bois compris, soit dans les cantons mentionnés audit Marché, soit dans le surplus des biens saisis, &amp; nota</w:t>
      </w:r>
      <w:r w:rsidRPr="00D82D98">
        <w:rPr>
          <w:sz w:val="32"/>
          <w:szCs w:val="24"/>
        </w:rPr>
        <w:t>m</w:t>
      </w:r>
      <w:r w:rsidRPr="00D82D98">
        <w:rPr>
          <w:sz w:val="32"/>
          <w:szCs w:val="24"/>
        </w:rPr>
        <w:t>ment dans les cantons désignés par ladite Sentence.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Que ledit sieur Bourgnon donnerait son avis sur le temps que lesdits bois a</w:t>
      </w:r>
      <w:r w:rsidRPr="00D82D98">
        <w:rPr>
          <w:sz w:val="32"/>
          <w:szCs w:val="24"/>
        </w:rPr>
        <w:t>u</w:t>
      </w:r>
      <w:r w:rsidRPr="00D82D98">
        <w:rPr>
          <w:sz w:val="32"/>
          <w:szCs w:val="24"/>
        </w:rPr>
        <w:t>raient été coupés</w:t>
      </w:r>
      <w:r>
        <w:rPr>
          <w:sz w:val="32"/>
          <w:szCs w:val="24"/>
        </w:rPr>
        <w:t> :</w:t>
      </w:r>
      <w:r w:rsidRPr="00D82D98">
        <w:rPr>
          <w:sz w:val="32"/>
          <w:szCs w:val="24"/>
        </w:rPr>
        <w:t xml:space="preserve"> marquerait l’âge de chaque canton</w:t>
      </w:r>
      <w:r>
        <w:rPr>
          <w:sz w:val="32"/>
          <w:szCs w:val="24"/>
        </w:rPr>
        <w:t> :</w:t>
      </w:r>
      <w:r w:rsidRPr="00D82D98">
        <w:rPr>
          <w:sz w:val="32"/>
          <w:szCs w:val="24"/>
        </w:rPr>
        <w:t xml:space="preserve"> donnerait son avis sur ce qui était à faire pour mettre en valeur les cantons rabougris ou mangés, &amp; ceux qu’il croirait nécessaire de recouper</w:t>
      </w:r>
      <w:r>
        <w:rPr>
          <w:sz w:val="32"/>
          <w:szCs w:val="24"/>
        </w:rPr>
        <w:t> ;</w:t>
      </w:r>
      <w:r w:rsidRPr="00D82D98">
        <w:rPr>
          <w:sz w:val="32"/>
          <w:szCs w:val="24"/>
        </w:rPr>
        <w:t xml:space="preserve"> donnerait son avis sur la façon dont il est</w:t>
      </w:r>
      <w:r w:rsidRPr="00D82D98">
        <w:rPr>
          <w:sz w:val="32"/>
          <w:szCs w:val="24"/>
        </w:rPr>
        <w:t>i</w:t>
      </w:r>
      <w:r w:rsidRPr="00D82D98">
        <w:rPr>
          <w:sz w:val="32"/>
          <w:szCs w:val="24"/>
        </w:rPr>
        <w:t>merait nécessaire de partager lesdits bois en dix coupes égales, dont les trois pr</w:t>
      </w:r>
      <w:r w:rsidRPr="00D82D98">
        <w:rPr>
          <w:sz w:val="32"/>
          <w:szCs w:val="24"/>
        </w:rPr>
        <w:t>e</w:t>
      </w:r>
      <w:r w:rsidRPr="00D82D98">
        <w:rPr>
          <w:sz w:val="32"/>
          <w:szCs w:val="24"/>
        </w:rPr>
        <w:t>mières seraient composées des bois compris dans ledit Marché du 18 Se</w:t>
      </w:r>
      <w:r w:rsidRPr="00D82D98">
        <w:rPr>
          <w:sz w:val="32"/>
          <w:szCs w:val="24"/>
        </w:rPr>
        <w:t>p</w:t>
      </w:r>
      <w:r w:rsidRPr="00D82D98">
        <w:rPr>
          <w:sz w:val="32"/>
          <w:szCs w:val="24"/>
        </w:rPr>
        <w:t>tembre 1755, &amp; de ceux que Lemaire a été ci-après autorisé de couper</w:t>
      </w:r>
      <w:r>
        <w:rPr>
          <w:sz w:val="32"/>
          <w:szCs w:val="24"/>
        </w:rPr>
        <w:t> ;</w:t>
      </w:r>
      <w:r w:rsidRPr="00D82D98">
        <w:rPr>
          <w:sz w:val="32"/>
          <w:szCs w:val="24"/>
        </w:rPr>
        <w:t xml:space="preserve"> lesquels Procès-verbaux seraient faits en présence du sieur Bocquet &amp; du sieur Darenti</w:t>
      </w:r>
      <w:r>
        <w:rPr>
          <w:sz w:val="32"/>
          <w:szCs w:val="24"/>
        </w:rPr>
        <w:t>è</w:t>
      </w:r>
      <w:r w:rsidRPr="00D82D98">
        <w:rPr>
          <w:sz w:val="32"/>
          <w:szCs w:val="24"/>
        </w:rPr>
        <w:t>re, ou eux dûment app</w:t>
      </w:r>
      <w:r w:rsidRPr="00D82D98">
        <w:rPr>
          <w:sz w:val="32"/>
          <w:szCs w:val="24"/>
        </w:rPr>
        <w:t>e</w:t>
      </w:r>
      <w:r w:rsidRPr="00D82D98">
        <w:rPr>
          <w:sz w:val="32"/>
          <w:szCs w:val="24"/>
        </w:rPr>
        <w:t>lés.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6°. Comme le sieur Boitet de Richeville, l’une des Ca</w:t>
      </w:r>
      <w:r w:rsidRPr="00D82D98">
        <w:rPr>
          <w:sz w:val="32"/>
          <w:szCs w:val="24"/>
        </w:rPr>
        <w:t>u</w:t>
      </w:r>
      <w:r w:rsidRPr="00D82D98">
        <w:rPr>
          <w:sz w:val="32"/>
          <w:szCs w:val="24"/>
        </w:rPr>
        <w:t>tions de Lemaire, avait demandé qu’il lui fût permis de faire couper les trois dixièmes des bois Garnot, de ceux de la grande Métairie, &amp; de ceux de Buffay, il a été sursis à faire droit</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9</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sur ce chef de demande jusques après les Procès-verbaux ci-dessus ordonnés.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7°. Ledit Lemaire &amp; ses cautions ont été autorisés par la Sentence à faire co</w:t>
      </w:r>
      <w:r w:rsidRPr="00D82D98">
        <w:rPr>
          <w:sz w:val="32"/>
          <w:szCs w:val="24"/>
        </w:rPr>
        <w:t>u</w:t>
      </w:r>
      <w:r w:rsidRPr="00D82D98">
        <w:rPr>
          <w:sz w:val="32"/>
          <w:szCs w:val="24"/>
        </w:rPr>
        <w:t>per, comme ils l’avaient demandé, la quantité de 518 arpents 70 perches de bois, pour les trois a</w:t>
      </w:r>
      <w:r w:rsidRPr="00D82D98">
        <w:rPr>
          <w:sz w:val="32"/>
          <w:szCs w:val="24"/>
        </w:rPr>
        <w:t>n</w:t>
      </w:r>
      <w:r w:rsidRPr="00D82D98">
        <w:rPr>
          <w:sz w:val="32"/>
          <w:szCs w:val="24"/>
        </w:rPr>
        <w:t xml:space="preserve">nées de leur Bail, </w:t>
      </w:r>
      <w:r w:rsidRPr="00D82D98">
        <w:rPr>
          <w:i/>
          <w:sz w:val="32"/>
          <w:szCs w:val="24"/>
        </w:rPr>
        <w:t>&amp;</w:t>
      </w:r>
      <w:r w:rsidRPr="00D82D98">
        <w:rPr>
          <w:sz w:val="32"/>
          <w:szCs w:val="24"/>
        </w:rPr>
        <w:t xml:space="preserve"> </w:t>
      </w:r>
      <w:r w:rsidRPr="00D82D98">
        <w:rPr>
          <w:i/>
          <w:iCs/>
          <w:sz w:val="32"/>
          <w:szCs w:val="24"/>
        </w:rPr>
        <w:t>pour former ladite quantité</w:t>
      </w:r>
      <w:r w:rsidRPr="00D82D98">
        <w:rPr>
          <w:sz w:val="32"/>
          <w:szCs w:val="24"/>
        </w:rPr>
        <w:t>, (ce sont les te</w:t>
      </w:r>
      <w:r w:rsidRPr="00D82D98">
        <w:rPr>
          <w:sz w:val="32"/>
          <w:szCs w:val="24"/>
        </w:rPr>
        <w:t>r</w:t>
      </w:r>
      <w:r w:rsidRPr="00D82D98">
        <w:rPr>
          <w:sz w:val="32"/>
          <w:szCs w:val="24"/>
        </w:rPr>
        <w:t>mes de la Sentence) il a été donné acte au sieur Boitet de Richeville de ce qu’il articulait &amp; mettait en fait par sa R</w:t>
      </w:r>
      <w:r w:rsidRPr="00D82D98">
        <w:rPr>
          <w:sz w:val="32"/>
          <w:szCs w:val="24"/>
        </w:rPr>
        <w:t>e</w:t>
      </w:r>
      <w:r w:rsidRPr="00D82D98">
        <w:rPr>
          <w:sz w:val="32"/>
          <w:szCs w:val="24"/>
        </w:rPr>
        <w:t>quête du 11 Septembre, lors dernier, que pe</w:t>
      </w:r>
      <w:r w:rsidRPr="00D82D98">
        <w:rPr>
          <w:sz w:val="32"/>
          <w:szCs w:val="24"/>
        </w:rPr>
        <w:t>n</w:t>
      </w:r>
      <w:r w:rsidRPr="00D82D98">
        <w:rPr>
          <w:sz w:val="32"/>
          <w:szCs w:val="24"/>
        </w:rPr>
        <w:t>dant la durée du Bail de Lemaire, il n’avait été coupé aucuns bois par les o</w:t>
      </w:r>
      <w:r w:rsidRPr="00D82D98">
        <w:rPr>
          <w:sz w:val="32"/>
          <w:szCs w:val="24"/>
        </w:rPr>
        <w:t>r</w:t>
      </w:r>
      <w:r w:rsidRPr="00D82D98">
        <w:rPr>
          <w:sz w:val="32"/>
          <w:szCs w:val="24"/>
        </w:rPr>
        <w:t>dres dudit Lemaire, ou dudit sieur de Richeville, ou par gens de leur part, si ce n’était quelques bois rabougris &amp; broussai</w:t>
      </w:r>
      <w:r w:rsidRPr="00D82D98">
        <w:rPr>
          <w:sz w:val="32"/>
          <w:szCs w:val="24"/>
        </w:rPr>
        <w:t>l</w:t>
      </w:r>
      <w:r w:rsidRPr="00D82D98">
        <w:rPr>
          <w:sz w:val="32"/>
          <w:szCs w:val="24"/>
        </w:rPr>
        <w:t>les vendus par le sieur Gerouille autre caution de Lemaire, au nommé le Clerc, moyennant 400 liv. &amp; notamment qu’il n’avait point fait couper les 171 arpents &amp; un quart énoncés dans le Procès-verbal de visite du 2 Août 1738, &amp; jours su</w:t>
      </w:r>
      <w:r w:rsidRPr="00D82D98">
        <w:rPr>
          <w:sz w:val="32"/>
          <w:szCs w:val="24"/>
        </w:rPr>
        <w:t>i</w:t>
      </w:r>
      <w:r w:rsidRPr="00D82D98">
        <w:rPr>
          <w:sz w:val="32"/>
          <w:szCs w:val="24"/>
        </w:rPr>
        <w:t>vants.</w:t>
      </w:r>
    </w:p>
    <w:p w:rsidR="00343986" w:rsidRPr="00D82D98" w:rsidRDefault="00343986" w:rsidP="00343986">
      <w:pPr>
        <w:jc w:val="both"/>
        <w:rPr>
          <w:sz w:val="32"/>
          <w:szCs w:val="16"/>
        </w:rPr>
      </w:pPr>
    </w:p>
    <w:p w:rsidR="00343986" w:rsidRPr="00D82D98" w:rsidRDefault="00343986" w:rsidP="00343986">
      <w:pPr>
        <w:jc w:val="both"/>
        <w:rPr>
          <w:i/>
          <w:iCs/>
          <w:sz w:val="32"/>
          <w:szCs w:val="24"/>
        </w:rPr>
      </w:pPr>
      <w:r w:rsidRPr="00D82D98">
        <w:rPr>
          <w:sz w:val="32"/>
          <w:szCs w:val="24"/>
        </w:rPr>
        <w:t>Et dans le cas où ledit sieur Bourgnon déclarerait dans le Procès-verbal ci-dessus ordonné, que dans quelques-uns des Bois composés des 171 arpents &amp; un quart, ou autres, il y a</w:t>
      </w:r>
      <w:r w:rsidRPr="00D82D98">
        <w:rPr>
          <w:sz w:val="32"/>
          <w:szCs w:val="24"/>
        </w:rPr>
        <w:t>u</w:t>
      </w:r>
      <w:r w:rsidRPr="00D82D98">
        <w:rPr>
          <w:sz w:val="32"/>
          <w:szCs w:val="24"/>
        </w:rPr>
        <w:t>rait été coupé des cantons autres que ceux compris dans le marché de le Clerc, &amp; ce pendant le cours du Bail dudit L</w:t>
      </w:r>
      <w:r w:rsidRPr="00D82D98">
        <w:rPr>
          <w:sz w:val="32"/>
          <w:szCs w:val="24"/>
        </w:rPr>
        <w:t>e</w:t>
      </w:r>
      <w:r w:rsidRPr="00D82D98">
        <w:rPr>
          <w:sz w:val="32"/>
          <w:szCs w:val="24"/>
        </w:rPr>
        <w:t>maire, audit cas il a été permis au sieur Boitet de Richeville de faire preuve dans un mois, à compter du jour de la clôture desdits Procès-verbaux ci-dessus ordonnés, tant par titres que par Témoins, que lesdits Bois n’avaient point été coupés, soit par ses ordres, ou par ceux dudit Lemaire, ou dudit sieur G</w:t>
      </w:r>
      <w:r w:rsidRPr="00D82D98">
        <w:rPr>
          <w:sz w:val="32"/>
          <w:szCs w:val="24"/>
        </w:rPr>
        <w:t>e</w:t>
      </w:r>
      <w:r w:rsidRPr="00D82D98">
        <w:rPr>
          <w:sz w:val="32"/>
          <w:szCs w:val="24"/>
        </w:rPr>
        <w:t>rouille, sauf au sieur Darenti</w:t>
      </w:r>
      <w:r>
        <w:rPr>
          <w:sz w:val="32"/>
          <w:szCs w:val="24"/>
        </w:rPr>
        <w:t>è</w:t>
      </w:r>
      <w:r w:rsidRPr="00D82D98">
        <w:rPr>
          <w:sz w:val="32"/>
          <w:szCs w:val="24"/>
        </w:rPr>
        <w:t>re, poursuivant, à faire la pre</w:t>
      </w:r>
      <w:r w:rsidRPr="00D82D98">
        <w:rPr>
          <w:sz w:val="32"/>
          <w:szCs w:val="24"/>
        </w:rPr>
        <w:t>u</w:t>
      </w:r>
      <w:r w:rsidRPr="00D82D98">
        <w:rPr>
          <w:sz w:val="32"/>
          <w:szCs w:val="24"/>
        </w:rPr>
        <w:t>ve contraire dans le même délai</w:t>
      </w:r>
      <w:r>
        <w:rPr>
          <w:sz w:val="32"/>
          <w:szCs w:val="24"/>
        </w:rPr>
        <w:t> ;</w:t>
      </w:r>
      <w:r w:rsidRPr="00D82D98">
        <w:rPr>
          <w:sz w:val="32"/>
          <w:szCs w:val="24"/>
        </w:rPr>
        <w:t xml:space="preserve"> lors de laquelle enquête l</w:t>
      </w:r>
      <w:r w:rsidRPr="00D82D98">
        <w:rPr>
          <w:sz w:val="32"/>
          <w:szCs w:val="24"/>
        </w:rPr>
        <w:t>e</w:t>
      </w:r>
      <w:r w:rsidRPr="00D82D98">
        <w:rPr>
          <w:sz w:val="32"/>
          <w:szCs w:val="24"/>
        </w:rPr>
        <w:t>dit sieur de Richeville serait tenu de faite entendre les Part</w:t>
      </w:r>
      <w:r w:rsidRPr="00D82D98">
        <w:rPr>
          <w:sz w:val="32"/>
          <w:szCs w:val="24"/>
        </w:rPr>
        <w:t>i</w:t>
      </w:r>
      <w:r w:rsidRPr="00D82D98">
        <w:rPr>
          <w:sz w:val="32"/>
          <w:szCs w:val="24"/>
        </w:rPr>
        <w:t>culiers trouvés e</w:t>
      </w:r>
      <w:r w:rsidRPr="00D82D98">
        <w:rPr>
          <w:sz w:val="32"/>
          <w:szCs w:val="24"/>
        </w:rPr>
        <w:t>x</w:t>
      </w:r>
      <w:r w:rsidRPr="00D82D98">
        <w:rPr>
          <w:sz w:val="32"/>
          <w:szCs w:val="24"/>
        </w:rPr>
        <w:t>ploitants dans lesdits bois par le Garde-Marteau de la Maîtrise particulière de Châtellerault, lors de son Procès-verbal du 12 Avril, &amp; jours suivants 1756</w:t>
      </w:r>
      <w:r>
        <w:rPr>
          <w:sz w:val="32"/>
          <w:szCs w:val="24"/>
        </w:rPr>
        <w:t> :</w:t>
      </w:r>
      <w:r w:rsidRPr="00D82D98">
        <w:rPr>
          <w:sz w:val="32"/>
          <w:szCs w:val="24"/>
        </w:rPr>
        <w:t xml:space="preserve"> </w:t>
      </w:r>
      <w:r w:rsidRPr="00D82D98">
        <w:rPr>
          <w:i/>
          <w:iCs/>
          <w:sz w:val="32"/>
          <w:szCs w:val="24"/>
        </w:rPr>
        <w:t xml:space="preserve">Sauf </w:t>
      </w:r>
      <w:r w:rsidRPr="00D82D98">
        <w:rPr>
          <w:iCs/>
          <w:sz w:val="32"/>
          <w:szCs w:val="24"/>
        </w:rPr>
        <w:t>(</w:t>
      </w:r>
      <w:r w:rsidRPr="00D82D98">
        <w:rPr>
          <w:sz w:val="32"/>
          <w:szCs w:val="24"/>
        </w:rPr>
        <w:t xml:space="preserve">ajoute la Sentence) </w:t>
      </w:r>
      <w:r w:rsidRPr="00D82D98">
        <w:rPr>
          <w:i/>
          <w:iCs/>
          <w:sz w:val="32"/>
          <w:szCs w:val="24"/>
        </w:rPr>
        <w:t>auxdits Lemaire &amp; ses cautions à se pourvoir, ainsi qu’ils aviseront contre ceux qui se trouveront avoir coupé, ou fait couper</w:t>
      </w:r>
      <w:r w:rsidRPr="00D82D98">
        <w:rPr>
          <w:sz w:val="32"/>
          <w:szCs w:val="24"/>
        </w:rPr>
        <w:t xml:space="preserve"> </w:t>
      </w:r>
      <w:r w:rsidRPr="00D82D98">
        <w:rPr>
          <w:i/>
          <w:iCs/>
          <w:sz w:val="32"/>
          <w:szCs w:val="24"/>
        </w:rPr>
        <w:t>lesdits Bois sans leur ordre, pe</w:t>
      </w:r>
      <w:r w:rsidRPr="00D82D98">
        <w:rPr>
          <w:i/>
          <w:iCs/>
          <w:sz w:val="32"/>
          <w:szCs w:val="24"/>
        </w:rPr>
        <w:t>n</w:t>
      </w:r>
      <w:r w:rsidRPr="00D82D98">
        <w:rPr>
          <w:i/>
          <w:iCs/>
          <w:sz w:val="32"/>
          <w:szCs w:val="24"/>
        </w:rPr>
        <w:t>dant le temps du Bail dudit Lemaire.</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10</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D’un autre côté, pour fournir auxdits Lemaire &amp; ses ca</w:t>
      </w:r>
      <w:r w:rsidRPr="00D82D98">
        <w:rPr>
          <w:sz w:val="32"/>
          <w:szCs w:val="24"/>
        </w:rPr>
        <w:t>u</w:t>
      </w:r>
      <w:r w:rsidRPr="00D82D98">
        <w:rPr>
          <w:sz w:val="32"/>
          <w:szCs w:val="24"/>
        </w:rPr>
        <w:t>tions les 345 arpents 45 perches restants, déduction faite des 171 arpents un quart, sur lesquels les pr</w:t>
      </w:r>
      <w:r w:rsidRPr="00D82D98">
        <w:rPr>
          <w:sz w:val="32"/>
          <w:szCs w:val="24"/>
        </w:rPr>
        <w:t>e</w:t>
      </w:r>
      <w:r w:rsidRPr="00D82D98">
        <w:rPr>
          <w:sz w:val="32"/>
          <w:szCs w:val="24"/>
        </w:rPr>
        <w:t>miers Juges se sont réservé de statuer, après les opérations ci-dessus ordonnées, il a été ordonné que déduction serait faite de la quantité à l</w:t>
      </w:r>
      <w:r w:rsidRPr="00D82D98">
        <w:rPr>
          <w:sz w:val="32"/>
          <w:szCs w:val="24"/>
        </w:rPr>
        <w:t>a</w:t>
      </w:r>
      <w:r w:rsidRPr="00D82D98">
        <w:rPr>
          <w:sz w:val="32"/>
          <w:szCs w:val="24"/>
        </w:rPr>
        <w:t>quelle, par ledit Procès-verbal, le nommé Gaultier, Arpe</w:t>
      </w:r>
      <w:r w:rsidRPr="00D82D98">
        <w:rPr>
          <w:sz w:val="32"/>
          <w:szCs w:val="24"/>
        </w:rPr>
        <w:t>n</w:t>
      </w:r>
      <w:r w:rsidRPr="00D82D98">
        <w:rPr>
          <w:sz w:val="32"/>
          <w:szCs w:val="24"/>
        </w:rPr>
        <w:t>teur, fixerait les bois à exploiter compris dans le Marché du 18 Septembre 1755, &amp; que pour former le surplus desdits 345 arpents 45 perches, après le prélèvement ci-dessus ordonné des bois qui devaient remplir ledit Marché, ledit Lemaire &amp; ses cautions couperaient dès à présent les cantons de bois d</w:t>
      </w:r>
      <w:r w:rsidRPr="00D82D98">
        <w:rPr>
          <w:sz w:val="32"/>
          <w:szCs w:val="24"/>
        </w:rPr>
        <w:t>é</w:t>
      </w:r>
      <w:r w:rsidRPr="00D82D98">
        <w:rPr>
          <w:sz w:val="32"/>
          <w:szCs w:val="24"/>
        </w:rPr>
        <w:t>signés par la Sentence, jusques à due concurrence.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8°. La Sentence faisant droit sur les demandes en indemn</w:t>
      </w:r>
      <w:r w:rsidRPr="00D82D98">
        <w:rPr>
          <w:sz w:val="32"/>
          <w:szCs w:val="24"/>
        </w:rPr>
        <w:t>i</w:t>
      </w:r>
      <w:r w:rsidRPr="00D82D98">
        <w:rPr>
          <w:sz w:val="32"/>
          <w:szCs w:val="24"/>
        </w:rPr>
        <w:t>té de Lemaire &amp; ses cautions, a ordonné que pour faire partie de ladite indemnité, lesdits Lemaire &amp; ses cautions coup</w:t>
      </w:r>
      <w:r w:rsidRPr="00D82D98">
        <w:rPr>
          <w:sz w:val="32"/>
          <w:szCs w:val="24"/>
        </w:rPr>
        <w:t>e</w:t>
      </w:r>
      <w:r w:rsidRPr="00D82D98">
        <w:rPr>
          <w:sz w:val="32"/>
          <w:szCs w:val="24"/>
        </w:rPr>
        <w:t>raient lesdits bois désignés, &amp; a réservé de faire droit sur le surplus des demandes en indemnité, jusques après le Procès-verbal d’enquête ci-dessus ordonné.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9°. Le sieur Bocquet a été débouté du chef de demande qu’il avait formé à fin d’être autorisé à faire faire les diff</w:t>
      </w:r>
      <w:r w:rsidRPr="00D82D98">
        <w:rPr>
          <w:sz w:val="32"/>
          <w:szCs w:val="24"/>
        </w:rPr>
        <w:t>é</w:t>
      </w:r>
      <w:r w:rsidRPr="00D82D98">
        <w:rPr>
          <w:sz w:val="32"/>
          <w:szCs w:val="24"/>
        </w:rPr>
        <w:t>rents recepages mentionnés au Procès-verbal de visite du 2 Août 1758, &amp; du chef concernant l’indemnité qu’il prétendait résulter de l’impossibilité où il avait été de trouver des Fe</w:t>
      </w:r>
      <w:r w:rsidRPr="00D82D98">
        <w:rPr>
          <w:sz w:val="32"/>
          <w:szCs w:val="24"/>
        </w:rPr>
        <w:t>r</w:t>
      </w:r>
      <w:r w:rsidRPr="00D82D98">
        <w:rPr>
          <w:sz w:val="32"/>
          <w:szCs w:val="24"/>
        </w:rPr>
        <w:t>miers, par le fait de Lemaire &amp; ses cautions, &amp; par l’inculture &amp; les dégradations par eux commises, pour l’exploitation des Fermes de Boisvini</w:t>
      </w:r>
      <w:r>
        <w:rPr>
          <w:sz w:val="32"/>
          <w:szCs w:val="24"/>
        </w:rPr>
        <w:t>è</w:t>
      </w:r>
      <w:r w:rsidRPr="00D82D98">
        <w:rPr>
          <w:sz w:val="32"/>
          <w:szCs w:val="24"/>
        </w:rPr>
        <w:t>re, de Coudray &amp; d’Oyré.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10°. Les Parties ont été mises hors de Cour sur le surplus de leurs demandes, fins &amp; conclusions.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11°. Le sieur Bocquet a été condamné en tous les dépens faits à son égard e</w:t>
      </w:r>
      <w:r w:rsidRPr="00D82D98">
        <w:rPr>
          <w:sz w:val="32"/>
          <w:szCs w:val="24"/>
        </w:rPr>
        <w:t>n</w:t>
      </w:r>
      <w:r w:rsidRPr="00D82D98">
        <w:rPr>
          <w:sz w:val="32"/>
          <w:szCs w:val="24"/>
        </w:rPr>
        <w:t>vers le sieur Boitet de Richeville, Lemaire &amp; Gerouille, même en ceux réservés par la Sentence du 20 Mars 1758, desquels dépens, ensemble de ceux par lui faits vis-à-vis desdits Richeville, Lemaire &amp; Gerouille, il a été o</w:t>
      </w:r>
      <w:r w:rsidRPr="00D82D98">
        <w:rPr>
          <w:sz w:val="32"/>
          <w:szCs w:val="24"/>
        </w:rPr>
        <w:t>r</w:t>
      </w:r>
      <w:r w:rsidRPr="00D82D98">
        <w:rPr>
          <w:sz w:val="32"/>
          <w:szCs w:val="24"/>
        </w:rPr>
        <w:t>donné que ledit sieur Bo</w:t>
      </w:r>
      <w:r w:rsidRPr="00D82D98">
        <w:rPr>
          <w:sz w:val="32"/>
          <w:szCs w:val="24"/>
        </w:rPr>
        <w:t>c</w:t>
      </w:r>
      <w:r w:rsidRPr="00D82D98">
        <w:rPr>
          <w:sz w:val="32"/>
          <w:szCs w:val="24"/>
        </w:rPr>
        <w:t>quet ne pourrait employer qu’un tiers en frais de Bail judiciaire.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12°. Il a été ordonné que le sieur Bocquet ne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11</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pourrait employer en frais de Bail judiciaire que la moitié du coût du Procès-verbal de visite du 2 Août 1758, &amp; jours su</w:t>
      </w:r>
      <w:r w:rsidRPr="00D82D98">
        <w:rPr>
          <w:sz w:val="32"/>
          <w:szCs w:val="24"/>
        </w:rPr>
        <w:t>i</w:t>
      </w:r>
      <w:r w:rsidRPr="00D82D98">
        <w:rPr>
          <w:sz w:val="32"/>
          <w:szCs w:val="24"/>
        </w:rPr>
        <w:t>vants.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13°. Ledit sieur Bocquet &amp; le sieur Darenti</w:t>
      </w:r>
      <w:r>
        <w:rPr>
          <w:sz w:val="32"/>
          <w:szCs w:val="24"/>
        </w:rPr>
        <w:t>è</w:t>
      </w:r>
      <w:r w:rsidRPr="00D82D98">
        <w:rPr>
          <w:sz w:val="32"/>
          <w:szCs w:val="24"/>
        </w:rPr>
        <w:t>re ont été condamnés chacun à leur égard aux dépens envers les no</w:t>
      </w:r>
      <w:r w:rsidRPr="00D82D98">
        <w:rPr>
          <w:sz w:val="32"/>
          <w:szCs w:val="24"/>
        </w:rPr>
        <w:t>m</w:t>
      </w:r>
      <w:r w:rsidRPr="00D82D98">
        <w:rPr>
          <w:sz w:val="32"/>
          <w:szCs w:val="24"/>
        </w:rPr>
        <w:t>més Bellot &amp; Bobineau, tant en demandant, d</w:t>
      </w:r>
      <w:r w:rsidRPr="00D82D98">
        <w:rPr>
          <w:sz w:val="32"/>
          <w:szCs w:val="24"/>
        </w:rPr>
        <w:t>é</w:t>
      </w:r>
      <w:r w:rsidRPr="00D82D98">
        <w:rPr>
          <w:sz w:val="32"/>
          <w:szCs w:val="24"/>
        </w:rPr>
        <w:t>fendant que des sommations &amp; dénonciations</w:t>
      </w:r>
      <w:r>
        <w:rPr>
          <w:sz w:val="32"/>
          <w:szCs w:val="24"/>
        </w:rPr>
        <w:t> ;</w:t>
      </w:r>
      <w:r w:rsidRPr="00D82D98">
        <w:rPr>
          <w:sz w:val="32"/>
          <w:szCs w:val="24"/>
        </w:rPr>
        <w:t xml:space="preserve"> lesquels dépens, non plus que ceux par eux faits vis-à-vis desdits Bellot &amp; Bobineau, il est dit que les sieurs Bocquet &amp; Darenti</w:t>
      </w:r>
      <w:r>
        <w:rPr>
          <w:sz w:val="32"/>
          <w:szCs w:val="24"/>
        </w:rPr>
        <w:t>è</w:t>
      </w:r>
      <w:r w:rsidRPr="00D82D98">
        <w:rPr>
          <w:sz w:val="32"/>
          <w:szCs w:val="24"/>
        </w:rPr>
        <w:t>re ne pourront e</w:t>
      </w:r>
      <w:r w:rsidRPr="00D82D98">
        <w:rPr>
          <w:sz w:val="32"/>
          <w:szCs w:val="24"/>
        </w:rPr>
        <w:t>m</w:t>
      </w:r>
      <w:r w:rsidRPr="00D82D98">
        <w:rPr>
          <w:sz w:val="32"/>
          <w:szCs w:val="24"/>
        </w:rPr>
        <w:t>ployer en frais de Bail judiciaire, ou frais extraord</w:t>
      </w:r>
      <w:r w:rsidRPr="00D82D98">
        <w:rPr>
          <w:sz w:val="32"/>
          <w:szCs w:val="24"/>
        </w:rPr>
        <w:t>i</w:t>
      </w:r>
      <w:r w:rsidRPr="00D82D98">
        <w:rPr>
          <w:sz w:val="32"/>
          <w:szCs w:val="24"/>
        </w:rPr>
        <w:t>naires de criées.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14°. Les dépens faits entre lesdits sieurs Bocquet &amp; Dare</w:t>
      </w:r>
      <w:r w:rsidRPr="00D82D98">
        <w:rPr>
          <w:sz w:val="32"/>
          <w:szCs w:val="24"/>
        </w:rPr>
        <w:t>n</w:t>
      </w:r>
      <w:r w:rsidRPr="00D82D98">
        <w:rPr>
          <w:sz w:val="32"/>
          <w:szCs w:val="24"/>
        </w:rPr>
        <w:t>ti</w:t>
      </w:r>
      <w:r>
        <w:rPr>
          <w:sz w:val="32"/>
          <w:szCs w:val="24"/>
        </w:rPr>
        <w:t>è</w:t>
      </w:r>
      <w:r w:rsidRPr="00D82D98">
        <w:rPr>
          <w:sz w:val="32"/>
          <w:szCs w:val="24"/>
        </w:rPr>
        <w:t>re, ont été compensés, &amp; il a été ordonné qu’ils ne pou</w:t>
      </w:r>
      <w:r w:rsidRPr="00D82D98">
        <w:rPr>
          <w:sz w:val="32"/>
          <w:szCs w:val="24"/>
        </w:rPr>
        <w:t>r</w:t>
      </w:r>
      <w:r w:rsidRPr="00D82D98">
        <w:rPr>
          <w:sz w:val="32"/>
          <w:szCs w:val="24"/>
        </w:rPr>
        <w:t>raient respectivement les employer.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15°. Enfin il a été ordonné que les épices, coût, copies &amp; significations de la Sentence seraient payés par moitié égale par les sieurs Bocquet &amp; Darenti</w:t>
      </w:r>
      <w:r>
        <w:rPr>
          <w:sz w:val="32"/>
          <w:szCs w:val="24"/>
        </w:rPr>
        <w:t>è</w:t>
      </w:r>
      <w:r w:rsidRPr="00D82D98">
        <w:rPr>
          <w:sz w:val="32"/>
          <w:szCs w:val="24"/>
        </w:rPr>
        <w:t>re, &amp; que de cette moitié ledit sieur Bocquet ne pourrait employer que le quart seul</w:t>
      </w:r>
      <w:r w:rsidRPr="00D82D98">
        <w:rPr>
          <w:sz w:val="32"/>
          <w:szCs w:val="24"/>
        </w:rPr>
        <w:t>e</w:t>
      </w:r>
      <w:r w:rsidRPr="00D82D98">
        <w:rPr>
          <w:sz w:val="32"/>
          <w:szCs w:val="24"/>
        </w:rPr>
        <w:t>ment en frais de Bail judiciaire.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Telles font en abrégé les dispositions de la Sentence dont le sieur Bocquet &amp; la Marquise de Pleumartin, sa caution, sont appelants, dans les chefs qui leur font préjudice.</w:t>
      </w:r>
    </w:p>
    <w:p w:rsidR="00343986" w:rsidRPr="00D82D98" w:rsidRDefault="00343986" w:rsidP="00343986">
      <w:pPr>
        <w:jc w:val="both"/>
        <w:rPr>
          <w:sz w:val="32"/>
        </w:rPr>
      </w:pPr>
    </w:p>
    <w:p w:rsidR="00343986" w:rsidRPr="00F20D19" w:rsidRDefault="00343986" w:rsidP="00343986">
      <w:pPr>
        <w:ind w:firstLine="0"/>
        <w:jc w:val="center"/>
        <w:rPr>
          <w:i/>
          <w:iCs/>
          <w:sz w:val="48"/>
          <w:szCs w:val="56"/>
        </w:rPr>
      </w:pPr>
      <w:r w:rsidRPr="00F20D19">
        <w:rPr>
          <w:i/>
          <w:iCs/>
          <w:sz w:val="48"/>
          <w:szCs w:val="56"/>
        </w:rPr>
        <w:t>MOYENS.</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I. GRIEF.</w:t>
      </w:r>
    </w:p>
    <w:p w:rsidR="00343986" w:rsidRPr="00D82D98" w:rsidRDefault="00343986" w:rsidP="00343986">
      <w:pPr>
        <w:jc w:val="both"/>
        <w:rPr>
          <w:i/>
          <w:iCs/>
          <w:sz w:val="32"/>
          <w:szCs w:val="16"/>
        </w:rPr>
      </w:pPr>
    </w:p>
    <w:p w:rsidR="00343986" w:rsidRPr="00D82D98" w:rsidRDefault="00343986" w:rsidP="00343986">
      <w:pPr>
        <w:jc w:val="both"/>
        <w:rPr>
          <w:sz w:val="32"/>
          <w:szCs w:val="24"/>
        </w:rPr>
      </w:pPr>
      <w:r w:rsidRPr="00D82D98">
        <w:rPr>
          <w:i/>
          <w:iCs/>
          <w:sz w:val="32"/>
          <w:szCs w:val="24"/>
        </w:rPr>
        <w:t>Premièrement,</w:t>
      </w:r>
      <w:r w:rsidRPr="00D82D98">
        <w:rPr>
          <w:sz w:val="32"/>
          <w:szCs w:val="24"/>
        </w:rPr>
        <w:t xml:space="preserve"> le sieur Bocquet &amp; la Marquise de Ple</w:t>
      </w:r>
      <w:r w:rsidRPr="00D82D98">
        <w:rPr>
          <w:sz w:val="32"/>
          <w:szCs w:val="24"/>
        </w:rPr>
        <w:t>u</w:t>
      </w:r>
      <w:r w:rsidRPr="00D82D98">
        <w:rPr>
          <w:sz w:val="32"/>
          <w:szCs w:val="24"/>
        </w:rPr>
        <w:t>martin, se plaignent de ce que les premiers Juges ont commis le sieur Bourgnon, Lieutenant Particulier de la Maîtrise de Poitiers, pour être présent à l’arpentage des Bois dont il s’agit, &amp; aux autres opérations ordonnées par la Sentence</w:t>
      </w:r>
      <w:r>
        <w:rPr>
          <w:sz w:val="32"/>
          <w:szCs w:val="24"/>
        </w:rPr>
        <w:t> ;</w:t>
      </w:r>
      <w:r w:rsidRPr="00D82D98">
        <w:rPr>
          <w:sz w:val="32"/>
          <w:szCs w:val="24"/>
        </w:rPr>
        <w:t xml:space="preserve"> &amp; ils fondent leurs plaintes sur deux raisons.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La première, est qu’il y a une affectation marquée de la part de Lemaire &amp; ses cautions, d’avoir fait nommer le Lie</w:t>
      </w:r>
      <w:r w:rsidRPr="00D82D98">
        <w:rPr>
          <w:sz w:val="32"/>
          <w:szCs w:val="24"/>
        </w:rPr>
        <w:t>u</w:t>
      </w:r>
      <w:r w:rsidRPr="00D82D98">
        <w:rPr>
          <w:sz w:val="32"/>
          <w:szCs w:val="24"/>
        </w:rPr>
        <w:t>tenant par préférence au Maître Particulier de la Maîtrise de Poitiers, qui est le premier du Siège, &amp; que cette affectation su</w:t>
      </w:r>
      <w:r w:rsidRPr="00D82D98">
        <w:rPr>
          <w:sz w:val="32"/>
          <w:szCs w:val="24"/>
        </w:rPr>
        <w:t>f</w:t>
      </w:r>
      <w:r w:rsidRPr="00D82D98">
        <w:rPr>
          <w:sz w:val="32"/>
          <w:szCs w:val="24"/>
        </w:rPr>
        <w:t>fit pour rendre le sieur Bourgnon suspect.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La seconde, est que la nomination dudit sieur Bourgnon est une injure gratuite faite au Maître Particulier.</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12</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l’honneur de la commission lui était dû, &amp; elle ne devait pas être donnée à son Lieutenant. Les Cours sont to</w:t>
      </w:r>
      <w:r w:rsidRPr="00D82D98">
        <w:rPr>
          <w:sz w:val="32"/>
          <w:szCs w:val="24"/>
        </w:rPr>
        <w:t>u</w:t>
      </w:r>
      <w:r w:rsidRPr="00D82D98">
        <w:rPr>
          <w:sz w:val="32"/>
          <w:szCs w:val="24"/>
        </w:rPr>
        <w:t>jours dans l’usage de commettre le pr</w:t>
      </w:r>
      <w:r w:rsidRPr="00D82D98">
        <w:rPr>
          <w:sz w:val="32"/>
          <w:szCs w:val="24"/>
        </w:rPr>
        <w:t>e</w:t>
      </w:r>
      <w:r w:rsidRPr="00D82D98">
        <w:rPr>
          <w:sz w:val="32"/>
          <w:szCs w:val="24"/>
        </w:rPr>
        <w:t>mier du Siège dont le ministère est requis, &amp; n’en commettent d’autres du même Siège, qu’en cas d’absence de celui qui en remplit la premi</w:t>
      </w:r>
      <w:r w:rsidRPr="00D82D98">
        <w:rPr>
          <w:sz w:val="32"/>
          <w:szCs w:val="24"/>
        </w:rPr>
        <w:t>è</w:t>
      </w:r>
      <w:r w:rsidRPr="00D82D98">
        <w:rPr>
          <w:sz w:val="32"/>
          <w:szCs w:val="24"/>
        </w:rPr>
        <w:t>re place, ou de légit</w:t>
      </w:r>
      <w:r w:rsidRPr="00D82D98">
        <w:rPr>
          <w:sz w:val="32"/>
          <w:szCs w:val="24"/>
        </w:rPr>
        <w:t>i</w:t>
      </w:r>
      <w:r w:rsidRPr="00D82D98">
        <w:rPr>
          <w:sz w:val="32"/>
          <w:szCs w:val="24"/>
        </w:rPr>
        <w:t>me empêchement.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en laissant la commission au sieur Bourgnon, ce s</w:t>
      </w:r>
      <w:r w:rsidRPr="00D82D98">
        <w:rPr>
          <w:sz w:val="32"/>
          <w:szCs w:val="24"/>
        </w:rPr>
        <w:t>e</w:t>
      </w:r>
      <w:r w:rsidRPr="00D82D98">
        <w:rPr>
          <w:sz w:val="32"/>
          <w:szCs w:val="24"/>
        </w:rPr>
        <w:t>rait faire penser que le Maître Particulier du même Siège ne méritait pas la confiance de Messieurs des Requêtes du P</w:t>
      </w:r>
      <w:r w:rsidRPr="00D82D98">
        <w:rPr>
          <w:sz w:val="32"/>
          <w:szCs w:val="24"/>
        </w:rPr>
        <w:t>a</w:t>
      </w:r>
      <w:r w:rsidRPr="00D82D98">
        <w:rPr>
          <w:sz w:val="32"/>
          <w:szCs w:val="24"/>
        </w:rPr>
        <w:t>lais, ce serait le déshonorer gratuitement, renverser l’ordre &amp; l’usage, &amp; le faire, pour ainsi dire, descendre ignominieus</w:t>
      </w:r>
      <w:r w:rsidRPr="00D82D98">
        <w:rPr>
          <w:sz w:val="32"/>
          <w:szCs w:val="24"/>
        </w:rPr>
        <w:t>e</w:t>
      </w:r>
      <w:r w:rsidRPr="00D82D98">
        <w:rPr>
          <w:sz w:val="32"/>
          <w:szCs w:val="24"/>
        </w:rPr>
        <w:t>ment de sa place, pour y élever son Lieutenant</w:t>
      </w:r>
      <w:r>
        <w:rPr>
          <w:sz w:val="32"/>
          <w:szCs w:val="24"/>
        </w:rPr>
        <w:t> :</w:t>
      </w:r>
      <w:r w:rsidRPr="00D82D98">
        <w:rPr>
          <w:sz w:val="32"/>
          <w:szCs w:val="24"/>
        </w:rPr>
        <w:t xml:space="preserve"> en un mot, ce serait lui enlever les prérogatives &amp; les émoluments attachés à sa Charge. Ce que la Cour ne souffrira point.</w:t>
      </w:r>
    </w:p>
    <w:p w:rsidR="00343986" w:rsidRPr="00D82D98" w:rsidRDefault="00343986" w:rsidP="00343986">
      <w:pPr>
        <w:jc w:val="both"/>
        <w:rPr>
          <w:sz w:val="32"/>
        </w:rPr>
      </w:pPr>
    </w:p>
    <w:p w:rsidR="00343986" w:rsidRPr="00D82D98" w:rsidRDefault="00343986" w:rsidP="00343986">
      <w:pPr>
        <w:ind w:firstLine="0"/>
        <w:jc w:val="center"/>
        <w:rPr>
          <w:sz w:val="32"/>
          <w:szCs w:val="28"/>
        </w:rPr>
      </w:pPr>
      <w:r w:rsidRPr="00D82D98">
        <w:rPr>
          <w:sz w:val="32"/>
          <w:szCs w:val="28"/>
        </w:rPr>
        <w:t>Objection de Lemaire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Lemaire &amp; ses cautions n’ont rien opposé de solide à ces moyens. Ils disent par forme d’observation, que la Terre de Pleumartin &amp; ses dépendances, sont dans le ressort de la Ma</w:t>
      </w:r>
      <w:r w:rsidRPr="00D82D98">
        <w:rPr>
          <w:sz w:val="32"/>
          <w:szCs w:val="24"/>
        </w:rPr>
        <w:t>î</w:t>
      </w:r>
      <w:r w:rsidRPr="00D82D98">
        <w:rPr>
          <w:sz w:val="32"/>
          <w:szCs w:val="24"/>
        </w:rPr>
        <w:t>trise de Châtellerault, &amp; que si quelqu’un pouvait se plaindre du choix du sieur Bourgnon, ce serait le Maître Particulier de Châtellerault, &amp; non pas celui de Poitiers. Voilà tout ce qu’ils opposent de plus spécieux.</w:t>
      </w:r>
    </w:p>
    <w:p w:rsidR="00343986" w:rsidRPr="00D82D98" w:rsidRDefault="00343986" w:rsidP="00343986">
      <w:pPr>
        <w:jc w:val="both"/>
        <w:rPr>
          <w:sz w:val="32"/>
        </w:rPr>
      </w:pPr>
      <w:r>
        <w:rPr>
          <w:sz w:val="32"/>
        </w:rPr>
        <w:br w:type="page"/>
      </w:r>
    </w:p>
    <w:p w:rsidR="00343986" w:rsidRPr="002F4D1B" w:rsidRDefault="00343986" w:rsidP="00343986">
      <w:pPr>
        <w:ind w:firstLine="0"/>
        <w:jc w:val="center"/>
        <w:rPr>
          <w:i/>
          <w:sz w:val="32"/>
          <w:szCs w:val="28"/>
        </w:rPr>
      </w:pPr>
      <w:r w:rsidRPr="002F4D1B">
        <w:rPr>
          <w:i/>
          <w:sz w:val="32"/>
          <w:szCs w:val="28"/>
        </w:rPr>
        <w:t>RÉPONSE.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si les Bois dont il s’agit sont situés dans l’étendue de la Maîtrise de Ch</w:t>
      </w:r>
      <w:r w:rsidRPr="00D82D98">
        <w:rPr>
          <w:sz w:val="32"/>
          <w:szCs w:val="24"/>
        </w:rPr>
        <w:t>â</w:t>
      </w:r>
      <w:r w:rsidRPr="00D82D98">
        <w:rPr>
          <w:sz w:val="32"/>
          <w:szCs w:val="24"/>
        </w:rPr>
        <w:t>tellerault, il y a une affectation plus grande de leur part d’avoir fait nommer le Lie</w:t>
      </w:r>
      <w:r w:rsidRPr="00D82D98">
        <w:rPr>
          <w:sz w:val="32"/>
          <w:szCs w:val="24"/>
        </w:rPr>
        <w:t>u</w:t>
      </w:r>
      <w:r w:rsidRPr="00D82D98">
        <w:rPr>
          <w:sz w:val="32"/>
          <w:szCs w:val="24"/>
        </w:rPr>
        <w:t>tenant Particulier de la Maîtrise de Poitiers, c’est une raison de plus pour ne lui pas laisser la commission qui lui a été déférée par les pr</w:t>
      </w:r>
      <w:r w:rsidRPr="00D82D98">
        <w:rPr>
          <w:sz w:val="32"/>
          <w:szCs w:val="24"/>
        </w:rPr>
        <w:t>e</w:t>
      </w:r>
      <w:r w:rsidRPr="00D82D98">
        <w:rPr>
          <w:sz w:val="32"/>
          <w:szCs w:val="24"/>
        </w:rPr>
        <w:t>miers Juges sur l’indication de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D’un autre côté, il n’en est pas moins certain que le Lie</w:t>
      </w:r>
      <w:r w:rsidRPr="00D82D98">
        <w:rPr>
          <w:sz w:val="32"/>
          <w:szCs w:val="24"/>
        </w:rPr>
        <w:t>u</w:t>
      </w:r>
      <w:r w:rsidRPr="00D82D98">
        <w:rPr>
          <w:sz w:val="32"/>
          <w:szCs w:val="24"/>
        </w:rPr>
        <w:t>tenant n’a pas dû être commis au préjudice &amp; au mépris du Maître Particulier de la Maîtrise de Poitiers, &amp; que Lemaire &amp; ses cautions sont mal fondés à soutenir le contraire, &amp; à vouloir justifier sur ce point la Sentence.</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II. GRIEF.</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Secondement,</w:t>
      </w:r>
      <w:r w:rsidRPr="00D82D98">
        <w:rPr>
          <w:sz w:val="32"/>
          <w:szCs w:val="24"/>
        </w:rPr>
        <w:t xml:space="preserve"> le sieur Bocquet &amp; la Marquise de Pleuma</w:t>
      </w:r>
      <w:r w:rsidRPr="00D82D98">
        <w:rPr>
          <w:sz w:val="32"/>
          <w:szCs w:val="24"/>
        </w:rPr>
        <w:t>r</w:t>
      </w:r>
      <w:r w:rsidRPr="00D82D98">
        <w:rPr>
          <w:sz w:val="32"/>
          <w:szCs w:val="24"/>
        </w:rPr>
        <w:t>tin se plaignent de ce</w:t>
      </w:r>
      <w:r w:rsidRPr="00D82D98">
        <w:rPr>
          <w:sz w:val="32"/>
          <w:szCs w:val="24"/>
        </w:rPr>
        <w:t>t</w:t>
      </w:r>
      <w:r w:rsidRPr="00D82D98">
        <w:rPr>
          <w:sz w:val="32"/>
          <w:szCs w:val="24"/>
        </w:rPr>
        <w:t>te Sentence en ce que, sans attendre le mesurage &amp; l’arpentage des Bois quelle a ordonnés, elle a permis à Lemaire &amp; ses cautions d’en couper la quantité</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13</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de 518 arpents 70 perches pour les trois années de leur Bail.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Une infinité de raisons concourent à faire anéantir cette disposition.</w:t>
      </w:r>
    </w:p>
    <w:p w:rsidR="00343986" w:rsidRPr="00D82D98" w:rsidRDefault="00343986" w:rsidP="00343986">
      <w:pPr>
        <w:jc w:val="both"/>
        <w:rPr>
          <w:sz w:val="32"/>
          <w:szCs w:val="16"/>
        </w:rPr>
      </w:pPr>
    </w:p>
    <w:p w:rsidR="00343986" w:rsidRPr="00D82D98" w:rsidRDefault="00343986" w:rsidP="00343986">
      <w:pPr>
        <w:jc w:val="both"/>
        <w:rPr>
          <w:i/>
          <w:iCs/>
          <w:sz w:val="32"/>
          <w:szCs w:val="24"/>
        </w:rPr>
      </w:pPr>
      <w:r w:rsidRPr="00D82D98">
        <w:rPr>
          <w:sz w:val="32"/>
          <w:szCs w:val="24"/>
        </w:rPr>
        <w:t>Car 1°. pourquoi les premiers Juges ont-ils ordonné l’arpentage des Bois ? C’est à cause de l’incertitude qu’il y avait sur la véritable quantité de ces bois. Il ne peut pas y avoir d’autre cause, parce qu’il serait superflu, &amp; même d</w:t>
      </w:r>
      <w:r w:rsidRPr="00D82D98">
        <w:rPr>
          <w:sz w:val="32"/>
          <w:szCs w:val="24"/>
        </w:rPr>
        <w:t>é</w:t>
      </w:r>
      <w:r w:rsidRPr="00D82D98">
        <w:rPr>
          <w:sz w:val="32"/>
          <w:szCs w:val="24"/>
        </w:rPr>
        <w:t>raiso</w:t>
      </w:r>
      <w:r w:rsidRPr="00D82D98">
        <w:rPr>
          <w:sz w:val="32"/>
          <w:szCs w:val="24"/>
        </w:rPr>
        <w:t>n</w:t>
      </w:r>
      <w:r w:rsidRPr="00D82D98">
        <w:rPr>
          <w:sz w:val="32"/>
          <w:szCs w:val="24"/>
        </w:rPr>
        <w:t>nable d’ordonner le mesurage d’un terrain dont on connaitrait la contenance d’une manière certaine</w:t>
      </w:r>
      <w:r>
        <w:rPr>
          <w:sz w:val="32"/>
          <w:szCs w:val="24"/>
        </w:rPr>
        <w:t> ;</w:t>
      </w:r>
      <w:r w:rsidRPr="00D82D98">
        <w:rPr>
          <w:sz w:val="32"/>
          <w:szCs w:val="24"/>
        </w:rPr>
        <w:t xml:space="preserve"> &amp; en effet, la Sentence donne expressément pour véritable ca</w:t>
      </w:r>
      <w:r w:rsidRPr="00D82D98">
        <w:rPr>
          <w:sz w:val="32"/>
          <w:szCs w:val="24"/>
        </w:rPr>
        <w:t>u</w:t>
      </w:r>
      <w:r w:rsidRPr="00D82D98">
        <w:rPr>
          <w:sz w:val="32"/>
          <w:szCs w:val="24"/>
        </w:rPr>
        <w:t>se de l’arpentage ordonné, la contrariété des Experts</w:t>
      </w:r>
      <w:r>
        <w:rPr>
          <w:sz w:val="32"/>
          <w:szCs w:val="24"/>
        </w:rPr>
        <w:t> ;</w:t>
      </w:r>
      <w:r w:rsidRPr="00D82D98">
        <w:rPr>
          <w:sz w:val="32"/>
          <w:szCs w:val="24"/>
        </w:rPr>
        <w:t xml:space="preserve"> </w:t>
      </w:r>
      <w:r w:rsidRPr="00D82D98">
        <w:rPr>
          <w:i/>
          <w:iCs/>
          <w:sz w:val="32"/>
          <w:szCs w:val="24"/>
        </w:rPr>
        <w:t>attendu</w:t>
      </w:r>
      <w:r w:rsidRPr="00D82D98">
        <w:rPr>
          <w:sz w:val="32"/>
          <w:szCs w:val="24"/>
        </w:rPr>
        <w:t xml:space="preserve"> (est-il dit) </w:t>
      </w:r>
      <w:r w:rsidRPr="00D82D98">
        <w:rPr>
          <w:i/>
          <w:iCs/>
          <w:sz w:val="32"/>
          <w:szCs w:val="24"/>
        </w:rPr>
        <w:t>les contrariétés portées dans le Procès-verbal des E</w:t>
      </w:r>
      <w:r w:rsidRPr="00D82D98">
        <w:rPr>
          <w:i/>
          <w:iCs/>
          <w:sz w:val="32"/>
          <w:szCs w:val="24"/>
        </w:rPr>
        <w:t>x</w:t>
      </w:r>
      <w:r w:rsidRPr="00D82D98">
        <w:rPr>
          <w:i/>
          <w:iCs/>
          <w:sz w:val="32"/>
          <w:szCs w:val="24"/>
        </w:rPr>
        <w:t>perts.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dès qu’il y avait du doute, &amp; une incertitude sur la vér</w:t>
      </w:r>
      <w:r w:rsidRPr="00D82D98">
        <w:rPr>
          <w:sz w:val="32"/>
          <w:szCs w:val="24"/>
        </w:rPr>
        <w:t>i</w:t>
      </w:r>
      <w:r w:rsidRPr="00D82D98">
        <w:rPr>
          <w:sz w:val="32"/>
          <w:szCs w:val="24"/>
        </w:rPr>
        <w:t>table quantité des Bois taillis</w:t>
      </w:r>
      <w:r>
        <w:rPr>
          <w:sz w:val="32"/>
          <w:szCs w:val="24"/>
        </w:rPr>
        <w:t> ;</w:t>
      </w:r>
      <w:r w:rsidRPr="00D82D98">
        <w:rPr>
          <w:sz w:val="32"/>
          <w:szCs w:val="24"/>
        </w:rPr>
        <w:t xml:space="preserve"> dès que c’était la contradiction des Experts sur cette quantité, qui déterm</w:t>
      </w:r>
      <w:r w:rsidRPr="00D82D98">
        <w:rPr>
          <w:sz w:val="32"/>
          <w:szCs w:val="24"/>
        </w:rPr>
        <w:t>i</w:t>
      </w:r>
      <w:r w:rsidRPr="00D82D98">
        <w:rPr>
          <w:sz w:val="32"/>
          <w:szCs w:val="24"/>
        </w:rPr>
        <w:t>nait à ordonner l’arpentage, les premiers Juges ne pouvaient donc pas, à ra</w:t>
      </w:r>
      <w:r w:rsidRPr="00D82D98">
        <w:rPr>
          <w:sz w:val="32"/>
          <w:szCs w:val="24"/>
        </w:rPr>
        <w:t>i</w:t>
      </w:r>
      <w:r w:rsidRPr="00D82D98">
        <w:rPr>
          <w:sz w:val="32"/>
          <w:szCs w:val="24"/>
        </w:rPr>
        <w:t>son d’une quantité douteuse &amp; incertaine, déterminer irrév</w:t>
      </w:r>
      <w:r w:rsidRPr="00D82D98">
        <w:rPr>
          <w:sz w:val="32"/>
          <w:szCs w:val="24"/>
        </w:rPr>
        <w:t>o</w:t>
      </w:r>
      <w:r w:rsidRPr="00D82D98">
        <w:rPr>
          <w:sz w:val="32"/>
          <w:szCs w:val="24"/>
        </w:rPr>
        <w:t>cablement la part de L</w:t>
      </w:r>
      <w:r w:rsidRPr="00D82D98">
        <w:rPr>
          <w:sz w:val="32"/>
          <w:szCs w:val="24"/>
        </w:rPr>
        <w:t>e</w:t>
      </w:r>
      <w:r w:rsidRPr="00D82D98">
        <w:rPr>
          <w:sz w:val="32"/>
          <w:szCs w:val="24"/>
        </w:rPr>
        <w:t>maire &amp; ses cautions, pour leurs trois années de jouissance, &amp; encore moins la fixer à raison de 1727 arpents, tandis que les Experts n’avaient porté les Bois tai</w:t>
      </w:r>
      <w:r w:rsidRPr="00D82D98">
        <w:rPr>
          <w:sz w:val="32"/>
          <w:szCs w:val="24"/>
        </w:rPr>
        <w:t>l</w:t>
      </w:r>
      <w:r w:rsidRPr="00D82D98">
        <w:rPr>
          <w:sz w:val="32"/>
          <w:szCs w:val="24"/>
        </w:rPr>
        <w:t>lis qu’à 1057 arpents, &amp; qu’ils n’avaient fixé les coupes que sur ce pied</w:t>
      </w:r>
      <w:r>
        <w:rPr>
          <w:sz w:val="32"/>
          <w:szCs w:val="24"/>
        </w:rPr>
        <w:t> :</w:t>
      </w:r>
      <w:r w:rsidRPr="00D82D98">
        <w:rPr>
          <w:sz w:val="32"/>
          <w:szCs w:val="24"/>
        </w:rPr>
        <w:t xml:space="preserve"> Les premiers Juges devaient donc attendre le mesurage, &amp;</w:t>
      </w:r>
      <w:r w:rsidRPr="00D82D98">
        <w:rPr>
          <w:iCs/>
          <w:sz w:val="32"/>
          <w:szCs w:val="24"/>
        </w:rPr>
        <w:t xml:space="preserve"> </w:t>
      </w:r>
      <w:r w:rsidRPr="00D82D98">
        <w:rPr>
          <w:sz w:val="32"/>
          <w:szCs w:val="24"/>
        </w:rPr>
        <w:t>il est évident qu’ils sont tombés eux-mêmes dans une véritable contradiction en ordonnant un arpentage, &amp; en ordonnant en même-temps que Lemaire &amp; ses cautions couperaient la quantité de 518 arpents 70 perches.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2°. Par d’autres dispositions de la Sentence, il est ordonné qu’il sera sursis à la coupe des Bois vendus à Bellot &amp; Bob</w:t>
      </w:r>
      <w:r w:rsidRPr="00D82D98">
        <w:rPr>
          <w:sz w:val="32"/>
          <w:szCs w:val="24"/>
        </w:rPr>
        <w:t>i</w:t>
      </w:r>
      <w:r w:rsidRPr="00D82D98">
        <w:rPr>
          <w:sz w:val="32"/>
          <w:szCs w:val="24"/>
        </w:rPr>
        <w:t>neau par Lemaire &amp; ses cautions, jusque après le Procès-verbal d’arpentage, &amp; que l’Arpenteur constatera la quantité d’arpents existants &amp; à couper dans les cantons compris au Marché qu’ils ont fait en 1755 avec lesdits Bellot &amp; Bob</w:t>
      </w:r>
      <w:r w:rsidRPr="00D82D98">
        <w:rPr>
          <w:sz w:val="32"/>
          <w:szCs w:val="24"/>
        </w:rPr>
        <w:t>i</w:t>
      </w:r>
      <w:r w:rsidRPr="00D82D98">
        <w:rPr>
          <w:sz w:val="32"/>
          <w:szCs w:val="24"/>
        </w:rPr>
        <w:t>neau.</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les Bois vendus à Bellot &amp; Bobineau, faisant partie de ceux qui reviennent à Lemaire &amp; ses cautions, &amp; étant o</w:t>
      </w:r>
      <w:r w:rsidRPr="00D82D98">
        <w:rPr>
          <w:sz w:val="32"/>
          <w:szCs w:val="24"/>
        </w:rPr>
        <w:t>r</w:t>
      </w:r>
      <w:r w:rsidRPr="00D82D98">
        <w:rPr>
          <w:sz w:val="32"/>
          <w:szCs w:val="24"/>
        </w:rPr>
        <w:t xml:space="preserve">donné que la quantité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14</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de ces Bois vendus sera constatée par l’Arpenteur, il est se</w:t>
      </w:r>
      <w:r w:rsidRPr="00D82D98">
        <w:rPr>
          <w:sz w:val="32"/>
          <w:szCs w:val="24"/>
        </w:rPr>
        <w:t>n</w:t>
      </w:r>
      <w:r w:rsidRPr="00D82D98">
        <w:rPr>
          <w:sz w:val="32"/>
          <w:szCs w:val="24"/>
        </w:rPr>
        <w:t>sible que ces di</w:t>
      </w:r>
      <w:r w:rsidRPr="00D82D98">
        <w:rPr>
          <w:sz w:val="32"/>
          <w:szCs w:val="24"/>
        </w:rPr>
        <w:t>s</w:t>
      </w:r>
      <w:r w:rsidRPr="00D82D98">
        <w:rPr>
          <w:sz w:val="32"/>
          <w:szCs w:val="24"/>
        </w:rPr>
        <w:t>positions de la Sentence sont absolument contradictoires avec celle dont il s’agit</w:t>
      </w:r>
      <w:r>
        <w:rPr>
          <w:sz w:val="32"/>
          <w:szCs w:val="24"/>
        </w:rPr>
        <w:t> ;</w:t>
      </w:r>
      <w:r w:rsidRPr="00D82D98">
        <w:rPr>
          <w:sz w:val="32"/>
          <w:szCs w:val="24"/>
        </w:rPr>
        <w:t xml:space="preserve"> car la surséance de la coupe de ces mêmes Bois, est la surséance des coupes que doivent faire Lemaire &amp; ses cautions, puisque lesdits bois e</w:t>
      </w:r>
      <w:r w:rsidRPr="00D82D98">
        <w:rPr>
          <w:sz w:val="32"/>
          <w:szCs w:val="24"/>
        </w:rPr>
        <w:t>n</w:t>
      </w:r>
      <w:r w:rsidRPr="00D82D98">
        <w:rPr>
          <w:sz w:val="32"/>
          <w:szCs w:val="24"/>
        </w:rPr>
        <w:t>trent dans lesdites coupes.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D’un autre côté, dès que la quantité des Bois existants &amp; compris dans le Ma</w:t>
      </w:r>
      <w:r w:rsidRPr="00D82D98">
        <w:rPr>
          <w:sz w:val="32"/>
          <w:szCs w:val="24"/>
        </w:rPr>
        <w:t>r</w:t>
      </w:r>
      <w:r w:rsidRPr="00D82D98">
        <w:rPr>
          <w:sz w:val="32"/>
          <w:szCs w:val="24"/>
        </w:rPr>
        <w:t>ché que Lemaire &amp; ses cautions ont fait avec Bellot &amp; Bobineau, n’est point con</w:t>
      </w:r>
      <w:r w:rsidRPr="00D82D98">
        <w:rPr>
          <w:sz w:val="32"/>
          <w:szCs w:val="24"/>
        </w:rPr>
        <w:t>s</w:t>
      </w:r>
      <w:r w:rsidRPr="00D82D98">
        <w:rPr>
          <w:sz w:val="32"/>
          <w:szCs w:val="24"/>
        </w:rPr>
        <w:t>tante, &amp; qu’il est ordonné qu’elle sera constaté, le surplus qui doit être coupé par Lemaire &amp; ses cautions, ne peut pas être certain, parce que cette certitude d</w:t>
      </w:r>
      <w:r w:rsidRPr="00D82D98">
        <w:rPr>
          <w:sz w:val="32"/>
          <w:szCs w:val="24"/>
        </w:rPr>
        <w:t>é</w:t>
      </w:r>
      <w:r w:rsidRPr="00D82D98">
        <w:rPr>
          <w:sz w:val="32"/>
          <w:szCs w:val="24"/>
        </w:rPr>
        <w:t>pend du mesurage qui n’est point fait, &amp; de la connaissance de ce qui a été coupé par Lemaire &amp; ses cautions, ou par leurs cessionnaires.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3°. Enfin il y a plus, c’est que le sieur Bocquet &amp; la Ma</w:t>
      </w:r>
      <w:r w:rsidRPr="00D82D98">
        <w:rPr>
          <w:sz w:val="32"/>
          <w:szCs w:val="24"/>
        </w:rPr>
        <w:t>r</w:t>
      </w:r>
      <w:r w:rsidRPr="00D82D98">
        <w:rPr>
          <w:sz w:val="32"/>
          <w:szCs w:val="24"/>
        </w:rPr>
        <w:t>quise de Pleumartin soutiennent que Lemaire &amp; ses cautions ont coupé au-delà même de ce qu’ils d</w:t>
      </w:r>
      <w:r w:rsidRPr="00D82D98">
        <w:rPr>
          <w:sz w:val="32"/>
          <w:szCs w:val="24"/>
        </w:rPr>
        <w:t>e</w:t>
      </w:r>
      <w:r w:rsidRPr="00D82D98">
        <w:rPr>
          <w:sz w:val="32"/>
          <w:szCs w:val="24"/>
        </w:rPr>
        <w:t>vaient couper. Ce point de fait sera éclairci lors de l’arpentage.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il est évident que la Sentence renferme une contr</w:t>
      </w:r>
      <w:r w:rsidRPr="00D82D98">
        <w:rPr>
          <w:sz w:val="32"/>
          <w:szCs w:val="24"/>
        </w:rPr>
        <w:t>a</w:t>
      </w:r>
      <w:r w:rsidRPr="00D82D98">
        <w:rPr>
          <w:sz w:val="32"/>
          <w:szCs w:val="24"/>
        </w:rPr>
        <w:t>diction insoutenable, &amp; qu’elle a mal jugé en permettant à Lemaire &amp; ses cautions de couper dès à présent, &amp; sans a</w:t>
      </w:r>
      <w:r w:rsidRPr="00D82D98">
        <w:rPr>
          <w:sz w:val="32"/>
          <w:szCs w:val="24"/>
        </w:rPr>
        <w:t>t</w:t>
      </w:r>
      <w:r w:rsidRPr="00D82D98">
        <w:rPr>
          <w:sz w:val="32"/>
          <w:szCs w:val="24"/>
        </w:rPr>
        <w:t>tendre l’arpentage &amp; le mesurage qu’elle ordonne, la quantité de 518 arpents 70 perches de bois.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Bocquet &amp; la Marquise de Pleumartin ont d’autant plus d’intérêt que la Sentence soit réformée en ce chef, que si Lemaire &amp; ses cautions comme</w:t>
      </w:r>
      <w:r w:rsidRPr="00D82D98">
        <w:rPr>
          <w:sz w:val="32"/>
          <w:szCs w:val="24"/>
        </w:rPr>
        <w:t>n</w:t>
      </w:r>
      <w:r w:rsidRPr="00D82D98">
        <w:rPr>
          <w:sz w:val="32"/>
          <w:szCs w:val="24"/>
        </w:rPr>
        <w:t>çaient d’abord par couper la quantité de 518 arpents 70 perches, il pourrait arriver (&amp; cela arriverait réellement) qu’ils en auraient trop coupé, &amp; que le sieur Bo</w:t>
      </w:r>
      <w:r w:rsidRPr="00D82D98">
        <w:rPr>
          <w:sz w:val="32"/>
          <w:szCs w:val="24"/>
        </w:rPr>
        <w:t>c</w:t>
      </w:r>
      <w:r w:rsidRPr="00D82D98">
        <w:rPr>
          <w:sz w:val="32"/>
          <w:szCs w:val="24"/>
        </w:rPr>
        <w:t>quet &amp; la Marquise de Pleumartin ne seraient pas remplis de la quantité qu’ils devraient eux-mêmes exploiter, ce qui occasionnerait de nouvelles discu</w:t>
      </w:r>
      <w:r w:rsidRPr="00D82D98">
        <w:rPr>
          <w:sz w:val="32"/>
          <w:szCs w:val="24"/>
        </w:rPr>
        <w:t>s</w:t>
      </w:r>
      <w:r w:rsidRPr="00D82D98">
        <w:rPr>
          <w:sz w:val="32"/>
          <w:szCs w:val="24"/>
        </w:rPr>
        <w:t>sions, &amp; des contestations qui ne finiraient point.</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Objection de Lemaire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Lemaire &amp; ses cautions n’opposent encore rien de sp</w:t>
      </w:r>
      <w:r w:rsidRPr="00D82D98">
        <w:rPr>
          <w:sz w:val="32"/>
          <w:szCs w:val="24"/>
        </w:rPr>
        <w:t>é</w:t>
      </w:r>
      <w:r w:rsidRPr="00D82D98">
        <w:rPr>
          <w:sz w:val="32"/>
          <w:szCs w:val="24"/>
        </w:rPr>
        <w:t>cieux contre les moyens qui viennent d’être proposés.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Ils disent seulement que le sieur Bocquet &amp; la Marquise de Pleumartin interpr</w:t>
      </w:r>
      <w:r w:rsidRPr="00D82D98">
        <w:rPr>
          <w:sz w:val="32"/>
          <w:szCs w:val="24"/>
        </w:rPr>
        <w:t>è</w:t>
      </w:r>
      <w:r w:rsidRPr="00D82D98">
        <w:rPr>
          <w:sz w:val="32"/>
          <w:szCs w:val="24"/>
        </w:rPr>
        <w:t>tent mal la Sentence, &amp; qu’elle n’a pas ordonné l’arpentage pour savoir s’il y avait moins de 1727 arpents</w:t>
      </w:r>
      <w:r>
        <w:rPr>
          <w:sz w:val="32"/>
          <w:szCs w:val="24"/>
        </w:rPr>
        <w:t> ;</w:t>
      </w:r>
      <w:r w:rsidRPr="00D82D98">
        <w:rPr>
          <w:sz w:val="32"/>
          <w:szCs w:val="24"/>
        </w:rPr>
        <w:t xml:space="preserve"> mais pour savoir s’il y en avait de plus.</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15</w:t>
      </w:r>
    </w:p>
    <w:p w:rsidR="00343986" w:rsidRPr="00D82D98" w:rsidRDefault="00343986" w:rsidP="00343986">
      <w:pPr>
        <w:jc w:val="both"/>
        <w:rPr>
          <w:sz w:val="32"/>
          <w:szCs w:val="16"/>
        </w:rPr>
      </w:pPr>
    </w:p>
    <w:p w:rsidR="00343986" w:rsidRPr="00D82D98" w:rsidRDefault="00343986" w:rsidP="00343986">
      <w:pPr>
        <w:ind w:firstLine="0"/>
        <w:jc w:val="center"/>
        <w:rPr>
          <w:sz w:val="32"/>
          <w:szCs w:val="28"/>
        </w:rPr>
      </w:pPr>
      <w:r w:rsidRPr="002F4D1B">
        <w:rPr>
          <w:sz w:val="32"/>
          <w:szCs w:val="28"/>
        </w:rPr>
        <w:t>RÉPONSE.</w:t>
      </w:r>
    </w:p>
    <w:p w:rsidR="00343986" w:rsidRPr="00D82D98" w:rsidRDefault="00343986" w:rsidP="00343986">
      <w:pPr>
        <w:jc w:val="both"/>
        <w:rPr>
          <w:iCs/>
          <w:sz w:val="32"/>
          <w:szCs w:val="16"/>
        </w:rPr>
      </w:pPr>
    </w:p>
    <w:p w:rsidR="00343986" w:rsidRPr="00D82D98" w:rsidRDefault="00343986" w:rsidP="00343986">
      <w:pPr>
        <w:jc w:val="both"/>
        <w:rPr>
          <w:sz w:val="32"/>
          <w:szCs w:val="24"/>
        </w:rPr>
      </w:pPr>
      <w:r w:rsidRPr="00D82D98">
        <w:rPr>
          <w:iCs/>
          <w:sz w:val="32"/>
          <w:szCs w:val="24"/>
        </w:rPr>
        <w:t>Mais cette</w:t>
      </w:r>
      <w:r w:rsidRPr="00D82D98">
        <w:rPr>
          <w:sz w:val="32"/>
          <w:szCs w:val="24"/>
        </w:rPr>
        <w:t xml:space="preserve"> Sentence ne peut pas être susceptible d’une a</w:t>
      </w:r>
      <w:r w:rsidRPr="00D82D98">
        <w:rPr>
          <w:sz w:val="32"/>
          <w:szCs w:val="24"/>
        </w:rPr>
        <w:t>u</w:t>
      </w:r>
      <w:r w:rsidRPr="00D82D98">
        <w:rPr>
          <w:sz w:val="32"/>
          <w:szCs w:val="24"/>
        </w:rPr>
        <w:t>tre interprétation que celle que lui donnent le sieur Bocquet &amp; la Marquise de Pleumartin</w:t>
      </w:r>
      <w:r>
        <w:rPr>
          <w:sz w:val="32"/>
          <w:szCs w:val="24"/>
        </w:rPr>
        <w:t> ;</w:t>
      </w:r>
      <w:r w:rsidRPr="00D82D98">
        <w:rPr>
          <w:sz w:val="32"/>
          <w:szCs w:val="24"/>
        </w:rPr>
        <w:t xml:space="preserve"> car dès que le motif est expr</w:t>
      </w:r>
      <w:r w:rsidRPr="00D82D98">
        <w:rPr>
          <w:sz w:val="32"/>
          <w:szCs w:val="24"/>
        </w:rPr>
        <w:t>i</w:t>
      </w:r>
      <w:r w:rsidRPr="00D82D98">
        <w:rPr>
          <w:sz w:val="32"/>
          <w:szCs w:val="24"/>
        </w:rPr>
        <w:t>mé, dès que les Experts, dans leur Procès-verbal de 1758 p</w:t>
      </w:r>
      <w:r w:rsidRPr="00D82D98">
        <w:rPr>
          <w:sz w:val="32"/>
          <w:szCs w:val="24"/>
        </w:rPr>
        <w:t>a</w:t>
      </w:r>
      <w:r w:rsidRPr="00D82D98">
        <w:rPr>
          <w:sz w:val="32"/>
          <w:szCs w:val="24"/>
        </w:rPr>
        <w:t>rai</w:t>
      </w:r>
      <w:r w:rsidRPr="00D82D98">
        <w:rPr>
          <w:sz w:val="32"/>
          <w:szCs w:val="24"/>
        </w:rPr>
        <w:t>s</w:t>
      </w:r>
      <w:r w:rsidRPr="00D82D98">
        <w:rPr>
          <w:sz w:val="32"/>
          <w:szCs w:val="24"/>
        </w:rPr>
        <w:t xml:space="preserve">sent avoir varié, ou s’être contredits sur la quantité des Bois, &amp; </w:t>
      </w:r>
      <w:r w:rsidRPr="00D82D98">
        <w:rPr>
          <w:i/>
          <w:iCs/>
          <w:sz w:val="32"/>
          <w:szCs w:val="24"/>
        </w:rPr>
        <w:t>qu’attendu, cette contrariété,</w:t>
      </w:r>
      <w:r w:rsidRPr="00D82D98">
        <w:rPr>
          <w:sz w:val="32"/>
          <w:szCs w:val="24"/>
        </w:rPr>
        <w:t xml:space="preserve"> l’arpentage a été o</w:t>
      </w:r>
      <w:r w:rsidRPr="00D82D98">
        <w:rPr>
          <w:sz w:val="32"/>
          <w:szCs w:val="24"/>
        </w:rPr>
        <w:t>r</w:t>
      </w:r>
      <w:r w:rsidRPr="00D82D98">
        <w:rPr>
          <w:sz w:val="32"/>
          <w:szCs w:val="24"/>
        </w:rPr>
        <w:t>donné, il est révoltant d’entendre dire que cette cause expr</w:t>
      </w:r>
      <w:r w:rsidRPr="00D82D98">
        <w:rPr>
          <w:sz w:val="32"/>
          <w:szCs w:val="24"/>
        </w:rPr>
        <w:t>i</w:t>
      </w:r>
      <w:r w:rsidRPr="00D82D98">
        <w:rPr>
          <w:sz w:val="32"/>
          <w:szCs w:val="24"/>
        </w:rPr>
        <w:t>mée ne soit pas celle qui a déterminé les premiers Juges, &amp; que la Se</w:t>
      </w:r>
      <w:r w:rsidRPr="00D82D98">
        <w:rPr>
          <w:sz w:val="32"/>
          <w:szCs w:val="24"/>
        </w:rPr>
        <w:t>n</w:t>
      </w:r>
      <w:r w:rsidRPr="00D82D98">
        <w:rPr>
          <w:sz w:val="32"/>
          <w:szCs w:val="24"/>
        </w:rPr>
        <w:t>tence soit susceptible d’une autre interprétation.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L’arpentage a été ordonné (dit-on) non pas pour savoir s’il y avait 1727 a</w:t>
      </w:r>
      <w:r w:rsidRPr="00D82D98">
        <w:rPr>
          <w:sz w:val="32"/>
          <w:szCs w:val="24"/>
        </w:rPr>
        <w:t>r</w:t>
      </w:r>
      <w:r w:rsidRPr="00D82D98">
        <w:rPr>
          <w:sz w:val="32"/>
          <w:szCs w:val="24"/>
        </w:rPr>
        <w:t>pents de bois, mais pour savoir s’il y en avait plus.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Une pareille objection est ridicule, &amp; contre toute raison</w:t>
      </w:r>
      <w:r>
        <w:rPr>
          <w:sz w:val="32"/>
          <w:szCs w:val="24"/>
        </w:rPr>
        <w:t> ;</w:t>
      </w:r>
      <w:r w:rsidRPr="00D82D98">
        <w:rPr>
          <w:sz w:val="32"/>
          <w:szCs w:val="24"/>
        </w:rPr>
        <w:t xml:space="preserve"> car quand les Pa</w:t>
      </w:r>
      <w:r w:rsidRPr="00D82D98">
        <w:rPr>
          <w:sz w:val="32"/>
          <w:szCs w:val="24"/>
        </w:rPr>
        <w:t>r</w:t>
      </w:r>
      <w:r w:rsidRPr="00D82D98">
        <w:rPr>
          <w:sz w:val="32"/>
          <w:szCs w:val="24"/>
        </w:rPr>
        <w:t>ties sont divisées sur la quantité d’arpents que contient un terrain</w:t>
      </w:r>
      <w:r>
        <w:rPr>
          <w:sz w:val="32"/>
          <w:szCs w:val="24"/>
        </w:rPr>
        <w:t> :</w:t>
      </w:r>
      <w:r w:rsidRPr="00D82D98">
        <w:rPr>
          <w:sz w:val="32"/>
          <w:szCs w:val="24"/>
        </w:rPr>
        <w:t xml:space="preserve"> quand l’une so</w:t>
      </w:r>
      <w:r w:rsidRPr="00D82D98">
        <w:rPr>
          <w:sz w:val="32"/>
          <w:szCs w:val="24"/>
        </w:rPr>
        <w:t>u</w:t>
      </w:r>
      <w:r w:rsidRPr="00D82D98">
        <w:rPr>
          <w:sz w:val="32"/>
          <w:szCs w:val="24"/>
        </w:rPr>
        <w:t>tient qu’il y en a plus, &amp; l’autre moins, il est certain que l’arpentage ordonné pour découvrir la véritable quantité, est autant pour savoir s’il y en a moins, que pour savoir s’il y en a plus &amp; que l’on ne peut pas dire que la quantité soit certaine.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D’ailleurs, Lemaire &amp; ses cautions n’ont jamais prétendu qu’il y eût plus de 1727 arpents de Bois</w:t>
      </w:r>
      <w:r>
        <w:rPr>
          <w:sz w:val="32"/>
          <w:szCs w:val="24"/>
        </w:rPr>
        <w:t> ;</w:t>
      </w:r>
      <w:r w:rsidRPr="00D82D98">
        <w:rPr>
          <w:sz w:val="32"/>
          <w:szCs w:val="24"/>
        </w:rPr>
        <w:t xml:space="preserve"> &amp; par conséquent les premiers Juges, en ordonnant l’arpentage, n’ont certain</w:t>
      </w:r>
      <w:r w:rsidRPr="00D82D98">
        <w:rPr>
          <w:sz w:val="32"/>
          <w:szCs w:val="24"/>
        </w:rPr>
        <w:t>e</w:t>
      </w:r>
      <w:r w:rsidRPr="00D82D98">
        <w:rPr>
          <w:sz w:val="32"/>
          <w:szCs w:val="24"/>
        </w:rPr>
        <w:t>ment pas eu pour objet de s’instruire par cet arpentage, s’il y en avait une quantité plus grande que celle de 1727 arpents.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un mot, la quantité des Bois est-elle certaine ? Voilà ce qu’il s’agit d’examiner quant à présent. Les premiers Juges ont ordonné un arpentage</w:t>
      </w:r>
      <w:r>
        <w:rPr>
          <w:sz w:val="32"/>
          <w:szCs w:val="24"/>
        </w:rPr>
        <w:t> ;</w:t>
      </w:r>
      <w:r w:rsidRPr="00D82D98">
        <w:rPr>
          <w:sz w:val="32"/>
          <w:szCs w:val="24"/>
        </w:rPr>
        <w:t xml:space="preserve"> donc ils ignoraient la quantité r</w:t>
      </w:r>
      <w:r w:rsidRPr="00D82D98">
        <w:rPr>
          <w:sz w:val="32"/>
          <w:szCs w:val="24"/>
        </w:rPr>
        <w:t>é</w:t>
      </w:r>
      <w:r w:rsidRPr="00D82D98">
        <w:rPr>
          <w:sz w:val="32"/>
          <w:szCs w:val="24"/>
        </w:rPr>
        <w:t>elle des Bois</w:t>
      </w:r>
      <w:r>
        <w:rPr>
          <w:sz w:val="32"/>
          <w:szCs w:val="24"/>
        </w:rPr>
        <w:t> ;</w:t>
      </w:r>
      <w:r w:rsidRPr="00D82D98">
        <w:rPr>
          <w:sz w:val="32"/>
          <w:szCs w:val="24"/>
        </w:rPr>
        <w:t xml:space="preserve"> donc ils ont pensé qu’ils ne pouvaient pas se fonder sur les quantités diversement énoncées dans le Procès-verbal des Experts, parce que l’arpentage d’un terrain quel qu’il soit, ne peut avoir d’autre but que de découvrir &amp; de connaître sa véritable contenance</w:t>
      </w:r>
      <w:r>
        <w:rPr>
          <w:sz w:val="32"/>
          <w:szCs w:val="24"/>
        </w:rPr>
        <w:t> :</w:t>
      </w:r>
      <w:r w:rsidRPr="00D82D98">
        <w:rPr>
          <w:sz w:val="32"/>
          <w:szCs w:val="24"/>
        </w:rPr>
        <w:t xml:space="preserve"> dès qu’ils ignoraient la véritable quantité des Bois</w:t>
      </w:r>
      <w:r>
        <w:rPr>
          <w:sz w:val="32"/>
          <w:szCs w:val="24"/>
        </w:rPr>
        <w:t> ;</w:t>
      </w:r>
      <w:r w:rsidRPr="00D82D98">
        <w:rPr>
          <w:sz w:val="32"/>
          <w:szCs w:val="24"/>
        </w:rPr>
        <w:t xml:space="preserve"> des que cette quantité, selon eux-mêmes, était i</w:t>
      </w:r>
      <w:r w:rsidRPr="00D82D98">
        <w:rPr>
          <w:sz w:val="32"/>
          <w:szCs w:val="24"/>
        </w:rPr>
        <w:t>n</w:t>
      </w:r>
      <w:r w:rsidRPr="00D82D98">
        <w:rPr>
          <w:sz w:val="32"/>
          <w:szCs w:val="24"/>
        </w:rPr>
        <w:t>certaine</w:t>
      </w:r>
      <w:r>
        <w:rPr>
          <w:sz w:val="32"/>
          <w:szCs w:val="24"/>
        </w:rPr>
        <w:t> ;</w:t>
      </w:r>
      <w:r w:rsidRPr="00D82D98">
        <w:rPr>
          <w:sz w:val="32"/>
          <w:szCs w:val="24"/>
        </w:rPr>
        <w:t xml:space="preserve"> donc ils ont mal à propos ordonné que Lemaire &amp; ses cautions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16</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couperaient la quantité de 518 arpents 70 perches, à raison de 1727 arpents</w:t>
      </w:r>
      <w:r>
        <w:rPr>
          <w:sz w:val="32"/>
          <w:szCs w:val="24"/>
        </w:rPr>
        <w:t> :</w:t>
      </w:r>
      <w:r w:rsidRPr="00D82D98">
        <w:rPr>
          <w:sz w:val="32"/>
          <w:szCs w:val="24"/>
        </w:rPr>
        <w:t xml:space="preserve"> donc l’appel de leur Sentence en ce chef, ne peut souffrir de difficulté. Cela est sans réplique.</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III. GRIEF.</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Troisièmement,</w:t>
      </w:r>
      <w:r w:rsidRPr="00D82D98">
        <w:rPr>
          <w:i/>
          <w:iCs/>
          <w:sz w:val="32"/>
          <w:szCs w:val="24"/>
          <w:vertAlign w:val="subscript"/>
        </w:rPr>
        <w:t xml:space="preserve"> </w:t>
      </w:r>
      <w:r w:rsidRPr="00D82D98">
        <w:rPr>
          <w:sz w:val="32"/>
          <w:szCs w:val="24"/>
        </w:rPr>
        <w:t>le sieur Bocquet &amp; la Marquise de Ple</w:t>
      </w:r>
      <w:r w:rsidRPr="00D82D98">
        <w:rPr>
          <w:sz w:val="32"/>
          <w:szCs w:val="24"/>
        </w:rPr>
        <w:t>u</w:t>
      </w:r>
      <w:r w:rsidRPr="00D82D98">
        <w:rPr>
          <w:sz w:val="32"/>
          <w:szCs w:val="24"/>
        </w:rPr>
        <w:t>martin soutiennent que la Sentence a mal jugé, en autorisant Lemaire &amp; ses cautions à couper dès à pr</w:t>
      </w:r>
      <w:r w:rsidRPr="00D82D98">
        <w:rPr>
          <w:sz w:val="32"/>
          <w:szCs w:val="24"/>
        </w:rPr>
        <w:t>é</w:t>
      </w:r>
      <w:r w:rsidRPr="00D82D98">
        <w:rPr>
          <w:sz w:val="32"/>
          <w:szCs w:val="24"/>
        </w:rPr>
        <w:t>sent la totalité ou partie des anciennes Cosses, des Taillis de la Demoiselle, des Bois Brûlés, &amp; des deux Cantons Penoux.</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Lemaire &amp; ses cautions ont demandé à couper ces Bois, parce qu’ils sont les meilleurs &amp; les mieux fournis.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est-il juste qu’ils coupent tous les meilleurs Bois, &amp; que le sieur Bocquet &amp; la Marquise de Pleumartin n’aient que les plus mauvais ? Lemaire &amp; ses ca</w:t>
      </w:r>
      <w:r w:rsidRPr="00D82D98">
        <w:rPr>
          <w:sz w:val="32"/>
          <w:szCs w:val="24"/>
        </w:rPr>
        <w:t>u</w:t>
      </w:r>
      <w:r w:rsidRPr="00D82D98">
        <w:rPr>
          <w:sz w:val="32"/>
          <w:szCs w:val="24"/>
        </w:rPr>
        <w:t>tions ont-ils le droit de choisir ? Non</w:t>
      </w:r>
      <w:r>
        <w:rPr>
          <w:sz w:val="32"/>
          <w:szCs w:val="24"/>
        </w:rPr>
        <w:t> :</w:t>
      </w:r>
      <w:r w:rsidRPr="00D82D98">
        <w:rPr>
          <w:sz w:val="32"/>
          <w:szCs w:val="24"/>
        </w:rPr>
        <w:t xml:space="preserve"> ils ne doivent couper que les Bois, dont leurs coupes seront composées sur l’avis du Commissaire de la Cour.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Lorsque l’arpentage ordonné pour constater la quantité des Bois sera fait, &amp; que le Commissaire qu’il plaira à la Cour de nommer, au lieu du sieur Bourgnon, aura donné son avis sur la façon dont il est nécessaire de partager les Bois en dix co</w:t>
      </w:r>
      <w:r w:rsidRPr="00D82D98">
        <w:rPr>
          <w:sz w:val="32"/>
          <w:szCs w:val="24"/>
        </w:rPr>
        <w:t>u</w:t>
      </w:r>
      <w:r w:rsidRPr="00D82D98">
        <w:rPr>
          <w:sz w:val="32"/>
          <w:szCs w:val="24"/>
        </w:rPr>
        <w:t>pes égales, alors Lemaire &amp; ses cautions seront autorisés à couper les Bois qui tomberont dans les coupes qui leur s</w:t>
      </w:r>
      <w:r w:rsidRPr="00D82D98">
        <w:rPr>
          <w:sz w:val="32"/>
          <w:szCs w:val="24"/>
        </w:rPr>
        <w:t>e</w:t>
      </w:r>
      <w:r w:rsidRPr="00D82D98">
        <w:rPr>
          <w:sz w:val="32"/>
          <w:szCs w:val="24"/>
        </w:rPr>
        <w:t>ront destinées, conformément à l’esprit de la Sentence, &amp; en cas que les coupes qu’ils ont faites ne suffisent pas pour les re</w:t>
      </w:r>
      <w:r w:rsidRPr="00D82D98">
        <w:rPr>
          <w:sz w:val="32"/>
          <w:szCs w:val="24"/>
        </w:rPr>
        <w:t>m</w:t>
      </w:r>
      <w:r w:rsidRPr="00D82D98">
        <w:rPr>
          <w:sz w:val="32"/>
          <w:szCs w:val="24"/>
        </w:rPr>
        <w:t>plir de ce qu’ils avaient à couper</w:t>
      </w:r>
      <w:r>
        <w:rPr>
          <w:sz w:val="32"/>
          <w:szCs w:val="24"/>
        </w:rPr>
        <w:t> ;</w:t>
      </w:r>
      <w:r w:rsidRPr="00D82D98">
        <w:rPr>
          <w:sz w:val="32"/>
          <w:szCs w:val="24"/>
        </w:rPr>
        <w:t xml:space="preserve"> mais il est injuste d’ordonner qu’ils couperont dès à présent ces Bois qu’ils ont choisis, au préjudice du sieur Bocquet &amp; de la Marquise de Pleumartin.</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Objection de Lemaire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Lemaire &amp; ses cautions disent à cet égard que la Marquise de Pleumartin n’a i</w:t>
      </w:r>
      <w:r w:rsidRPr="00D82D98">
        <w:rPr>
          <w:sz w:val="32"/>
          <w:szCs w:val="24"/>
        </w:rPr>
        <w:t>n</w:t>
      </w:r>
      <w:r w:rsidRPr="00D82D98">
        <w:rPr>
          <w:sz w:val="32"/>
          <w:szCs w:val="24"/>
        </w:rPr>
        <w:t>terjeté appel de ce chef de la Sentence, que pour empêcher la coupe des Bois qui leur reviennent, se les approprier, &amp; dévaster tous les Bois</w:t>
      </w:r>
      <w:r>
        <w:rPr>
          <w:sz w:val="32"/>
          <w:szCs w:val="24"/>
        </w:rPr>
        <w:t> ;</w:t>
      </w:r>
      <w:r w:rsidRPr="00D82D98">
        <w:rPr>
          <w:sz w:val="32"/>
          <w:szCs w:val="24"/>
        </w:rPr>
        <w:t xml:space="preserve"> qu’ils doivent co</w:t>
      </w:r>
      <w:r w:rsidRPr="00D82D98">
        <w:rPr>
          <w:sz w:val="32"/>
          <w:szCs w:val="24"/>
        </w:rPr>
        <w:t>u</w:t>
      </w:r>
      <w:r w:rsidRPr="00D82D98">
        <w:rPr>
          <w:sz w:val="32"/>
          <w:szCs w:val="24"/>
        </w:rPr>
        <w:t>per les mêmes Bois qu’ils devaient couper pendant leur joui</w:t>
      </w:r>
      <w:r w:rsidRPr="00D82D98">
        <w:rPr>
          <w:sz w:val="32"/>
          <w:szCs w:val="24"/>
        </w:rPr>
        <w:t>s</w:t>
      </w:r>
      <w:r w:rsidRPr="00D82D98">
        <w:rPr>
          <w:sz w:val="32"/>
          <w:szCs w:val="24"/>
        </w:rPr>
        <w:t>sance. Que si les Bois dont il s’agit ne doivent pas être co</w:t>
      </w:r>
      <w:r w:rsidRPr="00D82D98">
        <w:rPr>
          <w:sz w:val="32"/>
          <w:szCs w:val="24"/>
        </w:rPr>
        <w:t>u</w:t>
      </w:r>
      <w:r w:rsidRPr="00D82D98">
        <w:rPr>
          <w:sz w:val="32"/>
          <w:szCs w:val="24"/>
        </w:rPr>
        <w:t>pés par Lemaire &amp; ses cautions, ils ne doivent pas l’être non plus par le sieur Bocquet &amp; la Marquise de Pleumartin, &amp; qu’il ne doit pas dépendre de l’avis du Commissaire de fixer les coupes &amp; de les composer à sa fantaisie.</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17</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l’on sent toute la futilité de pareils discours.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 L’opposition du sieur Bocquet &amp; de la Marquise de Pleumartin à ce que Lemaire &amp; ses cautions coupent les mei</w:t>
      </w:r>
      <w:r w:rsidRPr="00D82D98">
        <w:rPr>
          <w:sz w:val="32"/>
          <w:szCs w:val="24"/>
        </w:rPr>
        <w:t>l</w:t>
      </w:r>
      <w:r w:rsidRPr="00D82D98">
        <w:rPr>
          <w:sz w:val="32"/>
          <w:szCs w:val="24"/>
        </w:rPr>
        <w:t>leurs Bois, ne passera jamais pour un projet de dévaster les Bois, ou de se les approprier, puisque c’est au contraire e</w:t>
      </w:r>
      <w:r w:rsidRPr="00D82D98">
        <w:rPr>
          <w:sz w:val="32"/>
          <w:szCs w:val="24"/>
        </w:rPr>
        <w:t>m</w:t>
      </w:r>
      <w:r w:rsidRPr="00D82D98">
        <w:rPr>
          <w:sz w:val="32"/>
          <w:szCs w:val="24"/>
        </w:rPr>
        <w:t>pêcher qu’elle ne soit dévastée, &amp; que la Terre de Pleumartin ne soit pas détériorée, &amp; puisque le sieur Bocquet &amp; la Ma</w:t>
      </w:r>
      <w:r w:rsidRPr="00D82D98">
        <w:rPr>
          <w:sz w:val="32"/>
          <w:szCs w:val="24"/>
        </w:rPr>
        <w:t>r</w:t>
      </w:r>
      <w:r w:rsidRPr="00D82D98">
        <w:rPr>
          <w:sz w:val="32"/>
          <w:szCs w:val="24"/>
        </w:rPr>
        <w:t>quise de Pleumartin ne demandent à couper que les Bois qui seront réglés devoir entrer dans les coupes qui leur seront destinées.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2°. La Marquise de Pleumartin n’a jamais commis aucune dégradation dans les Bois, &amp; il est au contraire démontré dans le Procès, que ce sont Lemaire &amp; ses cautions eux-mêmes qui y ont commis toutes sortes de dégradations.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3°. Le sieur Bocquet &amp; la Marquise de Pleumartin ne s’opposent point, &amp; n’ont jamais entendu s’opposer à ce que Lemaire &amp; ses cautions coupassent les Bois qui étaient à couper lors de leur exploitation</w:t>
      </w:r>
      <w:r>
        <w:rPr>
          <w:sz w:val="32"/>
          <w:szCs w:val="24"/>
        </w:rPr>
        <w:t> ;</w:t>
      </w:r>
      <w:r w:rsidRPr="00D82D98">
        <w:rPr>
          <w:sz w:val="32"/>
          <w:szCs w:val="24"/>
        </w:rPr>
        <w:t xml:space="preserve"> mais ils s’opposent, avec juste raison, à ce que Lemaire &amp; ses cautions coupent les meilleurs Bois, indépenda</w:t>
      </w:r>
      <w:r w:rsidRPr="00D82D98">
        <w:rPr>
          <w:sz w:val="32"/>
          <w:szCs w:val="24"/>
        </w:rPr>
        <w:t>m</w:t>
      </w:r>
      <w:r w:rsidRPr="00D82D98">
        <w:rPr>
          <w:sz w:val="32"/>
          <w:szCs w:val="24"/>
        </w:rPr>
        <w:t>ment du Règlement des coupes.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4°. Ils n’ont jamais prétendu non plus qu’il doive dépendre du Commissaire de la Cour de régler &amp; de composer les co</w:t>
      </w:r>
      <w:r w:rsidRPr="00D82D98">
        <w:rPr>
          <w:sz w:val="32"/>
          <w:szCs w:val="24"/>
        </w:rPr>
        <w:t>u</w:t>
      </w:r>
      <w:r w:rsidRPr="00D82D98">
        <w:rPr>
          <w:sz w:val="32"/>
          <w:szCs w:val="24"/>
        </w:rPr>
        <w:t>pes à sa fantaisie</w:t>
      </w:r>
      <w:r>
        <w:rPr>
          <w:sz w:val="32"/>
          <w:szCs w:val="24"/>
        </w:rPr>
        <w:t> ;</w:t>
      </w:r>
      <w:r w:rsidRPr="00D82D98">
        <w:rPr>
          <w:sz w:val="32"/>
          <w:szCs w:val="24"/>
        </w:rPr>
        <w:t xml:space="preserve"> mais au moins il doit les régler, puisque cela est ordonné, &amp; il est évident que son avis, &amp; les opér</w:t>
      </w:r>
      <w:r w:rsidRPr="00D82D98">
        <w:rPr>
          <w:sz w:val="32"/>
          <w:szCs w:val="24"/>
        </w:rPr>
        <w:t>a</w:t>
      </w:r>
      <w:r w:rsidRPr="00D82D98">
        <w:rPr>
          <w:sz w:val="32"/>
          <w:szCs w:val="24"/>
        </w:rPr>
        <w:t>tions qui lui sont confiées seraient inutiles, si la disposition de la Sentence dont il s’agit était adoptée.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Au surplus, en réglant les coupes de la manière qu’elles doivent être réglées, il n’y aura lieu à aucune critique, &amp; si Lemaire &amp; ses cautions ne trouvaient pas les opérations du Commissaire de la Cour justes &amp; équitables, ils auront la l</w:t>
      </w:r>
      <w:r w:rsidRPr="00D82D98">
        <w:rPr>
          <w:sz w:val="32"/>
          <w:szCs w:val="24"/>
        </w:rPr>
        <w:t>i</w:t>
      </w:r>
      <w:r w:rsidRPr="00D82D98">
        <w:rPr>
          <w:sz w:val="32"/>
          <w:szCs w:val="24"/>
        </w:rPr>
        <w:t>berté de dire &amp; de requérir ce qu’ils jugeront à propos.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tous les discours que tiennent Lemaire &amp; ses ca</w:t>
      </w:r>
      <w:r w:rsidRPr="00D82D98">
        <w:rPr>
          <w:sz w:val="32"/>
          <w:szCs w:val="24"/>
        </w:rPr>
        <w:t>u</w:t>
      </w:r>
      <w:r w:rsidRPr="00D82D98">
        <w:rPr>
          <w:sz w:val="32"/>
          <w:szCs w:val="24"/>
        </w:rPr>
        <w:t>tions, n’aboutissent à rien, &amp; ne peuvent donner aucune a</w:t>
      </w:r>
      <w:r w:rsidRPr="00D82D98">
        <w:rPr>
          <w:sz w:val="32"/>
          <w:szCs w:val="24"/>
        </w:rPr>
        <w:t>t</w:t>
      </w:r>
      <w:r w:rsidRPr="00D82D98">
        <w:rPr>
          <w:sz w:val="32"/>
          <w:szCs w:val="24"/>
        </w:rPr>
        <w:t>teinte aux moyens qui leur font opposés.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faut pour la justice, &amp; pour rendre les choses égales, que Lemaire &amp; ses cautions ne soient autorisés à couper que les Bois dont seront composées les co</w:t>
      </w:r>
      <w:r w:rsidRPr="00D82D98">
        <w:rPr>
          <w:sz w:val="32"/>
          <w:szCs w:val="24"/>
        </w:rPr>
        <w:t>u</w:t>
      </w:r>
      <w:r w:rsidRPr="00D82D98">
        <w:rPr>
          <w:sz w:val="32"/>
          <w:szCs w:val="24"/>
        </w:rPr>
        <w:t xml:space="preserve">pes qu’ils doivent faire, suivant l’avis qui sera donné par le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18</w:t>
      </w:r>
    </w:p>
    <w:p w:rsidR="00343986" w:rsidRPr="00D82D98" w:rsidRDefault="00343986" w:rsidP="00343986">
      <w:pPr>
        <w:jc w:val="both"/>
        <w:rPr>
          <w:sz w:val="32"/>
          <w:szCs w:val="16"/>
        </w:rPr>
      </w:pPr>
      <w:r>
        <w:rPr>
          <w:sz w:val="32"/>
          <w:szCs w:val="16"/>
        </w:rPr>
        <w:br w:type="page"/>
      </w:r>
    </w:p>
    <w:p w:rsidR="00343986" w:rsidRPr="00D82D98" w:rsidRDefault="00343986" w:rsidP="00343986">
      <w:pPr>
        <w:ind w:firstLine="0"/>
        <w:jc w:val="both"/>
        <w:rPr>
          <w:sz w:val="32"/>
          <w:szCs w:val="24"/>
        </w:rPr>
      </w:pPr>
      <w:r w:rsidRPr="00D82D98">
        <w:rPr>
          <w:sz w:val="32"/>
          <w:szCs w:val="24"/>
        </w:rPr>
        <w:t>Commissaire de la Cour, &amp; proportionnellement à la qua</w:t>
      </w:r>
      <w:r w:rsidRPr="00D82D98">
        <w:rPr>
          <w:sz w:val="32"/>
          <w:szCs w:val="24"/>
        </w:rPr>
        <w:t>n</w:t>
      </w:r>
      <w:r w:rsidRPr="00D82D98">
        <w:rPr>
          <w:sz w:val="32"/>
          <w:szCs w:val="24"/>
        </w:rPr>
        <w:t>tité des Bois qui sont en coupe réglée, dans lesquelles coupes e</w:t>
      </w:r>
      <w:r w:rsidRPr="00D82D98">
        <w:rPr>
          <w:sz w:val="32"/>
          <w:szCs w:val="24"/>
        </w:rPr>
        <w:t>n</w:t>
      </w:r>
      <w:r w:rsidRPr="00D82D98">
        <w:rPr>
          <w:sz w:val="32"/>
          <w:szCs w:val="24"/>
        </w:rPr>
        <w:t>treront ceux compris dans le Ma</w:t>
      </w:r>
      <w:r w:rsidRPr="00D82D98">
        <w:rPr>
          <w:sz w:val="32"/>
          <w:szCs w:val="24"/>
        </w:rPr>
        <w:t>r</w:t>
      </w:r>
      <w:r w:rsidRPr="00D82D98">
        <w:rPr>
          <w:sz w:val="32"/>
          <w:szCs w:val="24"/>
        </w:rPr>
        <w:t>ché du 18 Septembre 1755 dont il s’agit, &amp; les autres Bois que lesdits Lemaire &amp; ses cautions se trouveront avoir coupés</w:t>
      </w:r>
      <w:r>
        <w:rPr>
          <w:sz w:val="32"/>
          <w:szCs w:val="24"/>
        </w:rPr>
        <w:t> ;</w:t>
      </w:r>
      <w:r w:rsidRPr="00D82D98">
        <w:rPr>
          <w:sz w:val="32"/>
          <w:szCs w:val="24"/>
        </w:rPr>
        <w:t xml:space="preserve"> pourvu néanmoins que ces Bois compris audit Marché soient sujets à l’exploitation, &amp; qu’il en soit fait une juste estimation pour rendre égales &amp; de même valeur les coupes qui seront destinées au sieur Bo</w:t>
      </w:r>
      <w:r w:rsidRPr="00D82D98">
        <w:rPr>
          <w:sz w:val="32"/>
          <w:szCs w:val="24"/>
        </w:rPr>
        <w:t>c</w:t>
      </w:r>
      <w:r w:rsidRPr="00D82D98">
        <w:rPr>
          <w:sz w:val="32"/>
          <w:szCs w:val="24"/>
        </w:rPr>
        <w:t>quet &amp; à la Marquise de Pleumartin.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Voilà tout ce que ces derniers demandent, &amp; ils ne dema</w:t>
      </w:r>
      <w:r w:rsidRPr="00D82D98">
        <w:rPr>
          <w:sz w:val="32"/>
          <w:szCs w:val="24"/>
        </w:rPr>
        <w:t>n</w:t>
      </w:r>
      <w:r w:rsidRPr="00D82D98">
        <w:rPr>
          <w:sz w:val="32"/>
          <w:szCs w:val="24"/>
        </w:rPr>
        <w:t>dent en cela que ce qui est juste, &amp; le bien de la chose.</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IV. GRIEF.</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i/>
          <w:iCs/>
          <w:sz w:val="32"/>
          <w:szCs w:val="24"/>
        </w:rPr>
        <w:t>Quatrièmement</w:t>
      </w:r>
      <w:r w:rsidRPr="00D82D98">
        <w:rPr>
          <w:sz w:val="32"/>
          <w:szCs w:val="24"/>
        </w:rPr>
        <w:t>, le sieur Bocquet &amp; la Marquise de Ple</w:t>
      </w:r>
      <w:r w:rsidRPr="00D82D98">
        <w:rPr>
          <w:sz w:val="32"/>
          <w:szCs w:val="24"/>
        </w:rPr>
        <w:t>u</w:t>
      </w:r>
      <w:r w:rsidRPr="00D82D98">
        <w:rPr>
          <w:sz w:val="32"/>
          <w:szCs w:val="24"/>
        </w:rPr>
        <w:t>martin se plaignent de la Sentence en ce qu’elle a ordonné que Lemaire &amp; ses cautions couperaient les Bois dont il vient d’être parlé, pour leur tenir lieu de partie de l’indemnité qu’ils pr</w:t>
      </w:r>
      <w:r w:rsidRPr="00D82D98">
        <w:rPr>
          <w:sz w:val="32"/>
          <w:szCs w:val="24"/>
        </w:rPr>
        <w:t>é</w:t>
      </w:r>
      <w:r w:rsidRPr="00D82D98">
        <w:rPr>
          <w:sz w:val="32"/>
          <w:szCs w:val="24"/>
        </w:rPr>
        <w:t>tendent résulter du retard de leur exploitation, causé par les oppositions du sieur Darenti</w:t>
      </w:r>
      <w:r>
        <w:rPr>
          <w:sz w:val="32"/>
          <w:szCs w:val="24"/>
        </w:rPr>
        <w:t>è</w:t>
      </w:r>
      <w:r w:rsidRPr="00D82D98">
        <w:rPr>
          <w:sz w:val="32"/>
          <w:szCs w:val="24"/>
        </w:rPr>
        <w:t>re, c’est-à-dire, les a</w:t>
      </w:r>
      <w:r w:rsidRPr="00D82D98">
        <w:rPr>
          <w:sz w:val="32"/>
          <w:szCs w:val="24"/>
        </w:rPr>
        <w:t>n</w:t>
      </w:r>
      <w:r w:rsidRPr="00D82D98">
        <w:rPr>
          <w:sz w:val="32"/>
          <w:szCs w:val="24"/>
        </w:rPr>
        <w:t>ciennes Cosses, les Taillis de la Demoiselle, les Bois Brûlés, &amp; les deux Cantons Penoux.</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rien n’est plus injuste que cette disposition</w:t>
      </w:r>
      <w:r>
        <w:rPr>
          <w:sz w:val="32"/>
          <w:szCs w:val="24"/>
        </w:rPr>
        <w:t> ;</w:t>
      </w:r>
      <w:r w:rsidRPr="00D82D98">
        <w:rPr>
          <w:sz w:val="32"/>
          <w:szCs w:val="24"/>
        </w:rPr>
        <w:t xml:space="preserve"> car pourquoi Lemaire &amp; ses cautions ont-ils demandé une i</w:t>
      </w:r>
      <w:r w:rsidRPr="00D82D98">
        <w:rPr>
          <w:sz w:val="32"/>
          <w:szCs w:val="24"/>
        </w:rPr>
        <w:t>n</w:t>
      </w:r>
      <w:r w:rsidRPr="00D82D98">
        <w:rPr>
          <w:sz w:val="32"/>
          <w:szCs w:val="24"/>
        </w:rPr>
        <w:t>demnité ? C’est parce que le sieur Darenti</w:t>
      </w:r>
      <w:r>
        <w:rPr>
          <w:sz w:val="32"/>
          <w:szCs w:val="24"/>
        </w:rPr>
        <w:t>è</w:t>
      </w:r>
      <w:r w:rsidRPr="00D82D98">
        <w:rPr>
          <w:sz w:val="32"/>
          <w:szCs w:val="24"/>
        </w:rPr>
        <w:t>re, poursuivant, avait obtenu contre eux une Sentence sur Requête le 27 Se</w:t>
      </w:r>
      <w:r w:rsidRPr="00D82D98">
        <w:rPr>
          <w:sz w:val="32"/>
          <w:szCs w:val="24"/>
        </w:rPr>
        <w:t>p</w:t>
      </w:r>
      <w:r w:rsidRPr="00D82D98">
        <w:rPr>
          <w:sz w:val="32"/>
          <w:szCs w:val="24"/>
        </w:rPr>
        <w:t>tembre 1756, qui leur faisait défenses de continuer la coupe des Bois qui étaient sur pied.</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ce retard n’étant point du fait du sieur Bocquet &amp; de la Marquise de Pleuma</w:t>
      </w:r>
      <w:r w:rsidRPr="00D82D98">
        <w:rPr>
          <w:sz w:val="32"/>
          <w:szCs w:val="24"/>
        </w:rPr>
        <w:t>r</w:t>
      </w:r>
      <w:r w:rsidRPr="00D82D98">
        <w:rPr>
          <w:sz w:val="32"/>
          <w:szCs w:val="24"/>
        </w:rPr>
        <w:t>tin, ils ne doivent pas en supporter la peine, ce qui arriverait néanmoins si Lema</w:t>
      </w:r>
      <w:r w:rsidRPr="00D82D98">
        <w:rPr>
          <w:sz w:val="32"/>
          <w:szCs w:val="24"/>
        </w:rPr>
        <w:t>i</w:t>
      </w:r>
      <w:r w:rsidRPr="00D82D98">
        <w:rPr>
          <w:sz w:val="32"/>
          <w:szCs w:val="24"/>
        </w:rPr>
        <w:t>re &amp; ses cautions restaient autorisés à couper les Bois dont il s’agit, pour leur tenir lieu d’indemnité</w:t>
      </w:r>
      <w:r>
        <w:rPr>
          <w:sz w:val="32"/>
          <w:szCs w:val="24"/>
        </w:rPr>
        <w:t> ;</w:t>
      </w:r>
      <w:r w:rsidRPr="00D82D98">
        <w:rPr>
          <w:sz w:val="32"/>
          <w:szCs w:val="24"/>
        </w:rPr>
        <w:t xml:space="preserve"> car ces Bois ayant été adjugés par forme d’indemnité, il n’est pas douteux qu’ils sont les mei</w:t>
      </w:r>
      <w:r w:rsidRPr="00D82D98">
        <w:rPr>
          <w:sz w:val="32"/>
          <w:szCs w:val="24"/>
        </w:rPr>
        <w:t>l</w:t>
      </w:r>
      <w:r w:rsidRPr="00D82D98">
        <w:rPr>
          <w:sz w:val="32"/>
          <w:szCs w:val="24"/>
        </w:rPr>
        <w:t>leurs &amp; les mieux fournis, &amp; que l’on a par-là diminué la v</w:t>
      </w:r>
      <w:r w:rsidRPr="00D82D98">
        <w:rPr>
          <w:sz w:val="32"/>
          <w:szCs w:val="24"/>
        </w:rPr>
        <w:t>a</w:t>
      </w:r>
      <w:r w:rsidRPr="00D82D98">
        <w:rPr>
          <w:sz w:val="32"/>
          <w:szCs w:val="24"/>
        </w:rPr>
        <w:t xml:space="preserve">leur des coupes, qui doivent être assignées au sieur Bocquet &amp; </w:t>
      </w:r>
      <w:r w:rsidRPr="00D82D98">
        <w:rPr>
          <w:iCs/>
          <w:sz w:val="32"/>
          <w:szCs w:val="24"/>
        </w:rPr>
        <w:t>à</w:t>
      </w:r>
      <w:r w:rsidRPr="00D82D98">
        <w:rPr>
          <w:sz w:val="32"/>
          <w:szCs w:val="24"/>
        </w:rPr>
        <w:t xml:space="preserve"> la Marquise de Pleumartin.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prenant ainsi tous les meilleurs Bois, on leur laisse les plus mauvais à explo</w:t>
      </w:r>
      <w:r w:rsidRPr="00D82D98">
        <w:rPr>
          <w:sz w:val="32"/>
          <w:szCs w:val="24"/>
        </w:rPr>
        <w:t>i</w:t>
      </w:r>
      <w:r w:rsidRPr="00D82D98">
        <w:rPr>
          <w:sz w:val="32"/>
          <w:szCs w:val="24"/>
        </w:rPr>
        <w:t>ter, &amp; il est certain que par ce moyen l’on prend sur leur propre bien pour payer un prétendu do</w:t>
      </w:r>
      <w:r w:rsidRPr="00D82D98">
        <w:rPr>
          <w:sz w:val="32"/>
          <w:szCs w:val="24"/>
        </w:rPr>
        <w:t>m</w:t>
      </w:r>
      <w:r w:rsidRPr="00D82D98">
        <w:rPr>
          <w:sz w:val="32"/>
          <w:szCs w:val="24"/>
        </w:rPr>
        <w:t>mage qu’ils n’ont point causé, ce qui est souverainement i</w:t>
      </w:r>
      <w:r w:rsidRPr="00D82D98">
        <w:rPr>
          <w:sz w:val="32"/>
          <w:szCs w:val="24"/>
        </w:rPr>
        <w:t>n</w:t>
      </w:r>
      <w:r w:rsidRPr="00D82D98">
        <w:rPr>
          <w:sz w:val="32"/>
          <w:szCs w:val="24"/>
        </w:rPr>
        <w:t>juste.</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19</w:t>
      </w:r>
    </w:p>
    <w:p w:rsidR="00343986" w:rsidRPr="00D82D98" w:rsidRDefault="00343986" w:rsidP="00343986">
      <w:pPr>
        <w:jc w:val="both"/>
        <w:rPr>
          <w:sz w:val="32"/>
          <w:szCs w:val="16"/>
        </w:rPr>
      </w:pPr>
    </w:p>
    <w:p w:rsidR="00343986" w:rsidRPr="00D82D98" w:rsidRDefault="00343986" w:rsidP="00343986">
      <w:pPr>
        <w:ind w:firstLine="0"/>
        <w:jc w:val="center"/>
        <w:rPr>
          <w:sz w:val="32"/>
          <w:szCs w:val="28"/>
        </w:rPr>
      </w:pPr>
      <w:r w:rsidRPr="00D82D98">
        <w:rPr>
          <w:sz w:val="32"/>
          <w:szCs w:val="28"/>
        </w:rPr>
        <w:t>Objection de Lemaire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Qu’opposent Lemaire &amp; ses cautions ? Ils disent que le r</w:t>
      </w:r>
      <w:r w:rsidRPr="00D82D98">
        <w:rPr>
          <w:sz w:val="32"/>
          <w:szCs w:val="24"/>
        </w:rPr>
        <w:t>e</w:t>
      </w:r>
      <w:r w:rsidRPr="00D82D98">
        <w:rPr>
          <w:sz w:val="32"/>
          <w:szCs w:val="24"/>
        </w:rPr>
        <w:t>tard de leur exploit</w:t>
      </w:r>
      <w:r w:rsidRPr="00D82D98">
        <w:rPr>
          <w:sz w:val="32"/>
          <w:szCs w:val="24"/>
        </w:rPr>
        <w:t>a</w:t>
      </w:r>
      <w:r w:rsidRPr="00D82D98">
        <w:rPr>
          <w:sz w:val="32"/>
          <w:szCs w:val="24"/>
        </w:rPr>
        <w:t>tion a été occasionné par le fait du sieur Bocquet, de la Marquise de Pleumartin, &amp; du sieur Darenti</w:t>
      </w:r>
      <w:r>
        <w:rPr>
          <w:sz w:val="32"/>
          <w:szCs w:val="24"/>
        </w:rPr>
        <w:t>è</w:t>
      </w:r>
      <w:r w:rsidRPr="00D82D98">
        <w:rPr>
          <w:sz w:val="32"/>
          <w:szCs w:val="24"/>
        </w:rPr>
        <w:t>re, qu’ils étaient d’intelligence, que c’est vraisemblablement la Marquise de Pleumartin qui a dénoncé audit sieur Dare</w:t>
      </w:r>
      <w:r w:rsidRPr="00D82D98">
        <w:rPr>
          <w:sz w:val="32"/>
          <w:szCs w:val="24"/>
        </w:rPr>
        <w:t>n</w:t>
      </w:r>
      <w:r w:rsidRPr="00D82D98">
        <w:rPr>
          <w:sz w:val="32"/>
          <w:szCs w:val="24"/>
        </w:rPr>
        <w:t>ti</w:t>
      </w:r>
      <w:r>
        <w:rPr>
          <w:sz w:val="32"/>
          <w:szCs w:val="24"/>
        </w:rPr>
        <w:t>è</w:t>
      </w:r>
      <w:r w:rsidRPr="00D82D98">
        <w:rPr>
          <w:sz w:val="32"/>
          <w:szCs w:val="24"/>
        </w:rPr>
        <w:t>re les dégâts commis dans les Bois.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Ils ajoutent de plus que l’indemnité qui leur a été accordée doit se prendre sur la chose même, &amp; qu’ils ne doivent se pourvoir que contre le sieur Bocquet &amp; la Marquise de Ple</w:t>
      </w:r>
      <w:r w:rsidRPr="00D82D98">
        <w:rPr>
          <w:sz w:val="32"/>
          <w:szCs w:val="24"/>
        </w:rPr>
        <w:t>u</w:t>
      </w:r>
      <w:r w:rsidRPr="00D82D98">
        <w:rPr>
          <w:sz w:val="32"/>
          <w:szCs w:val="24"/>
        </w:rPr>
        <w:t>martin.</w:t>
      </w:r>
    </w:p>
    <w:p w:rsidR="00343986" w:rsidRPr="00D82D98" w:rsidRDefault="00343986" w:rsidP="00343986">
      <w:pPr>
        <w:jc w:val="both"/>
        <w:rPr>
          <w:sz w:val="32"/>
          <w:szCs w:val="24"/>
        </w:rPr>
      </w:pPr>
      <w:r>
        <w:rPr>
          <w:sz w:val="32"/>
          <w:szCs w:val="24"/>
        </w:rPr>
        <w:br w:type="page"/>
      </w:r>
    </w:p>
    <w:p w:rsidR="00343986" w:rsidRPr="00D82D98" w:rsidRDefault="00343986" w:rsidP="00343986">
      <w:pPr>
        <w:ind w:firstLine="0"/>
        <w:jc w:val="center"/>
        <w:rPr>
          <w:sz w:val="32"/>
          <w:szCs w:val="28"/>
        </w:rPr>
      </w:pPr>
      <w:r w:rsidRPr="002F4D1B">
        <w:rPr>
          <w:sz w:val="32"/>
          <w:szCs w:val="28"/>
        </w:rPr>
        <w:t>RÉPONSE.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Mais en premier lieu, rien n’est plus calomnieux &amp; plus téméraire que d’imputer au sieur Bocquet &amp; à la Marquise de Pleumartin d’avoir été d’intelligence avec le sieur Darenti</w:t>
      </w:r>
      <w:r>
        <w:rPr>
          <w:sz w:val="32"/>
          <w:szCs w:val="24"/>
        </w:rPr>
        <w:t>è</w:t>
      </w:r>
      <w:r w:rsidRPr="00D82D98">
        <w:rPr>
          <w:sz w:val="32"/>
          <w:szCs w:val="24"/>
        </w:rPr>
        <w:t>re</w:t>
      </w:r>
      <w:r>
        <w:rPr>
          <w:sz w:val="32"/>
          <w:szCs w:val="24"/>
        </w:rPr>
        <w:t> ;</w:t>
      </w:r>
      <w:r w:rsidRPr="00D82D98">
        <w:rPr>
          <w:sz w:val="32"/>
          <w:szCs w:val="24"/>
        </w:rPr>
        <w:t xml:space="preserve"> car quelle preuve en donne-t-on ? Aucune</w:t>
      </w:r>
      <w:r>
        <w:rPr>
          <w:sz w:val="32"/>
          <w:szCs w:val="24"/>
        </w:rPr>
        <w:t> :</w:t>
      </w:r>
      <w:r w:rsidRPr="00D82D98">
        <w:rPr>
          <w:sz w:val="32"/>
          <w:szCs w:val="24"/>
        </w:rPr>
        <w:t xml:space="preserve"> la fausseté d’une pareille imputation est au contraire démontrée par to</w:t>
      </w:r>
      <w:r w:rsidRPr="00D82D98">
        <w:rPr>
          <w:sz w:val="32"/>
          <w:szCs w:val="24"/>
        </w:rPr>
        <w:t>u</w:t>
      </w:r>
      <w:r w:rsidRPr="00D82D98">
        <w:rPr>
          <w:sz w:val="32"/>
          <w:szCs w:val="24"/>
        </w:rPr>
        <w:t>tes les procédures de la ca</w:t>
      </w:r>
      <w:r w:rsidRPr="00D82D98">
        <w:rPr>
          <w:sz w:val="32"/>
          <w:szCs w:val="24"/>
        </w:rPr>
        <w:t>u</w:t>
      </w:r>
      <w:r w:rsidRPr="00D82D98">
        <w:rPr>
          <w:sz w:val="32"/>
          <w:szCs w:val="24"/>
        </w:rPr>
        <w:t>se principale. D’ailleurs l’empêchement qui a été fait par le sieur Darenti</w:t>
      </w:r>
      <w:r>
        <w:rPr>
          <w:sz w:val="32"/>
          <w:szCs w:val="24"/>
        </w:rPr>
        <w:t>è</w:t>
      </w:r>
      <w:r w:rsidRPr="00D82D98">
        <w:rPr>
          <w:sz w:val="32"/>
          <w:szCs w:val="24"/>
        </w:rPr>
        <w:t>re à la co</w:t>
      </w:r>
      <w:r w:rsidRPr="00D82D98">
        <w:rPr>
          <w:sz w:val="32"/>
          <w:szCs w:val="24"/>
        </w:rPr>
        <w:t>u</w:t>
      </w:r>
      <w:r w:rsidRPr="00D82D98">
        <w:rPr>
          <w:sz w:val="32"/>
          <w:szCs w:val="24"/>
        </w:rPr>
        <w:t>pe des Bois, frappait également sur le sieur Bocquet &amp; la Marquise de Ple</w:t>
      </w:r>
      <w:r w:rsidRPr="00D82D98">
        <w:rPr>
          <w:sz w:val="32"/>
          <w:szCs w:val="24"/>
        </w:rPr>
        <w:t>u</w:t>
      </w:r>
      <w:r w:rsidRPr="00D82D98">
        <w:rPr>
          <w:sz w:val="32"/>
          <w:szCs w:val="24"/>
        </w:rPr>
        <w:t>martin</w:t>
      </w:r>
      <w:r>
        <w:rPr>
          <w:sz w:val="32"/>
          <w:szCs w:val="24"/>
        </w:rPr>
        <w:t> ;</w:t>
      </w:r>
      <w:r w:rsidRPr="00D82D98">
        <w:rPr>
          <w:sz w:val="32"/>
          <w:szCs w:val="24"/>
        </w:rPr>
        <w:t xml:space="preserve"> ce qui détruit toute idée d’intelligence.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second lieu, de ce que le sieur Bocquet &amp; la Marquise de Pleumartin ont donné avis au sieur Darenti</w:t>
      </w:r>
      <w:r>
        <w:rPr>
          <w:sz w:val="32"/>
          <w:szCs w:val="24"/>
        </w:rPr>
        <w:t>è</w:t>
      </w:r>
      <w:r w:rsidRPr="00D82D98">
        <w:rPr>
          <w:sz w:val="32"/>
          <w:szCs w:val="24"/>
        </w:rPr>
        <w:t>re des dégâts commis dans les Bois par Lemaire &amp; ses cautions, il n’en r</w:t>
      </w:r>
      <w:r w:rsidRPr="00D82D98">
        <w:rPr>
          <w:sz w:val="32"/>
          <w:szCs w:val="24"/>
        </w:rPr>
        <w:t>é</w:t>
      </w:r>
      <w:r w:rsidRPr="00D82D98">
        <w:rPr>
          <w:sz w:val="32"/>
          <w:szCs w:val="24"/>
        </w:rPr>
        <w:t>sulte point que ce soit par leur fait que ledit sieur Darenti</w:t>
      </w:r>
      <w:r>
        <w:rPr>
          <w:sz w:val="32"/>
          <w:szCs w:val="24"/>
        </w:rPr>
        <w:t>è</w:t>
      </w:r>
      <w:r w:rsidRPr="00D82D98">
        <w:rPr>
          <w:sz w:val="32"/>
          <w:szCs w:val="24"/>
        </w:rPr>
        <w:t>re s’est opposé à la coupe des Bois. En sa qualité de poursu</w:t>
      </w:r>
      <w:r w:rsidRPr="00D82D98">
        <w:rPr>
          <w:sz w:val="32"/>
          <w:szCs w:val="24"/>
        </w:rPr>
        <w:t>i</w:t>
      </w:r>
      <w:r w:rsidRPr="00D82D98">
        <w:rPr>
          <w:sz w:val="32"/>
          <w:szCs w:val="24"/>
        </w:rPr>
        <w:t>vant, c’était à lui à vei</w:t>
      </w:r>
      <w:r w:rsidRPr="00D82D98">
        <w:rPr>
          <w:sz w:val="32"/>
          <w:szCs w:val="24"/>
        </w:rPr>
        <w:t>l</w:t>
      </w:r>
      <w:r w:rsidRPr="00D82D98">
        <w:rPr>
          <w:sz w:val="32"/>
          <w:szCs w:val="24"/>
        </w:rPr>
        <w:t>ler à leur conservation, &amp; il était le maître de prendre telles précautions qu’il j</w:t>
      </w:r>
      <w:r w:rsidRPr="00D82D98">
        <w:rPr>
          <w:sz w:val="32"/>
          <w:szCs w:val="24"/>
        </w:rPr>
        <w:t>u</w:t>
      </w:r>
      <w:r w:rsidRPr="00D82D98">
        <w:rPr>
          <w:sz w:val="32"/>
          <w:szCs w:val="24"/>
        </w:rPr>
        <w:t>geait convenables pour empêcher les dégradations.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troisième lieu, Lemaire &amp; ses cautions ne savent pas trop ce qu’ils veulent dire lorsqu’ils disent que l’indemnité qui leur a été accordée, doit se prendre sur la chose même</w:t>
      </w:r>
      <w:r>
        <w:rPr>
          <w:sz w:val="32"/>
          <w:szCs w:val="24"/>
        </w:rPr>
        <w:t> ;</w:t>
      </w:r>
      <w:r w:rsidRPr="00D82D98">
        <w:rPr>
          <w:sz w:val="32"/>
          <w:szCs w:val="24"/>
        </w:rPr>
        <w:t xml:space="preserve"> car quelle est la chose donc ils parlent ? Ils ne l’expriment point, &amp; s’ils l’avaient exprimée, ils auraient parlé contre eux-mêmes</w:t>
      </w:r>
      <w:r>
        <w:rPr>
          <w:sz w:val="32"/>
          <w:szCs w:val="24"/>
        </w:rPr>
        <w:t> ;</w:t>
      </w:r>
      <w:r w:rsidRPr="00D82D98">
        <w:rPr>
          <w:sz w:val="32"/>
          <w:szCs w:val="24"/>
        </w:rPr>
        <w:t xml:space="preserve"> car la chose est le Bois qu’ils doivent Couper</w:t>
      </w:r>
      <w:r>
        <w:rPr>
          <w:sz w:val="32"/>
          <w:szCs w:val="24"/>
        </w:rPr>
        <w:t> ;</w:t>
      </w:r>
      <w:r w:rsidRPr="00D82D98">
        <w:rPr>
          <w:sz w:val="32"/>
          <w:szCs w:val="24"/>
        </w:rPr>
        <w:t xml:space="preserve"> en sorte que c’est sur le prix de ces Bois qu’ils devraient r</w:t>
      </w:r>
      <w:r w:rsidRPr="00D82D98">
        <w:rPr>
          <w:sz w:val="32"/>
          <w:szCs w:val="24"/>
        </w:rPr>
        <w:t>e</w:t>
      </w:r>
      <w:r w:rsidRPr="00D82D98">
        <w:rPr>
          <w:sz w:val="32"/>
          <w:szCs w:val="24"/>
        </w:rPr>
        <w:t>tenir l’indemnité, en supposant qu’il leur en soit dû, &amp; non pas sur les Bois qui doivent composer le lot du sieur Bocquet.</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20</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II n’y a pas plus de raison de dire que ce n’est que contre le sieur Bocquet &amp; la Marquise de Pleumartin qu’ils doivent se pourvoir pour l’indemnité qu’ils préte</w:t>
      </w:r>
      <w:r w:rsidRPr="00D82D98">
        <w:rPr>
          <w:sz w:val="32"/>
          <w:szCs w:val="24"/>
        </w:rPr>
        <w:t>n</w:t>
      </w:r>
      <w:r w:rsidRPr="00D82D98">
        <w:rPr>
          <w:sz w:val="32"/>
          <w:szCs w:val="24"/>
        </w:rPr>
        <w:t>dent parce que ce ne sont point le sieur Bocquet &amp; la Marquise de Pleumartin qui ont obtenu la Sentence qui leur a fait défenses de cont</w:t>
      </w:r>
      <w:r w:rsidRPr="00D82D98">
        <w:rPr>
          <w:sz w:val="32"/>
          <w:szCs w:val="24"/>
        </w:rPr>
        <w:t>i</w:t>
      </w:r>
      <w:r w:rsidRPr="00D82D98">
        <w:rPr>
          <w:sz w:val="32"/>
          <w:szCs w:val="24"/>
        </w:rPr>
        <w:t>nuer la coupe des Bois, &amp; qu’ils ne peuvent pas leur imputer le fait d’autrui.</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y a plus encore, Lemaire &amp; ses cautions ont tellement reconnu que ce n’était point contre le sieur Bocquet &amp; la Marquise de Pleumartin qu’ils devaient se pourvoir, qu’ils n’ont jamais pris aucunes conclusions contre eux en cause princ</w:t>
      </w:r>
      <w:r w:rsidRPr="00D82D98">
        <w:rPr>
          <w:sz w:val="32"/>
          <w:szCs w:val="24"/>
        </w:rPr>
        <w:t>i</w:t>
      </w:r>
      <w:r w:rsidRPr="00D82D98">
        <w:rPr>
          <w:sz w:val="32"/>
          <w:szCs w:val="24"/>
        </w:rPr>
        <w:t>pale, &amp; qu’ils n’en prennent encore aucunes en cause d’appel. Par une Requête du 16 Mars 1758, signifiée en cause principale, ils ont au contraire dirigé leur demande en do</w:t>
      </w:r>
      <w:r w:rsidRPr="00D82D98">
        <w:rPr>
          <w:sz w:val="32"/>
          <w:szCs w:val="24"/>
        </w:rPr>
        <w:t>m</w:t>
      </w:r>
      <w:r w:rsidRPr="00D82D98">
        <w:rPr>
          <w:sz w:val="32"/>
          <w:szCs w:val="24"/>
        </w:rPr>
        <w:t>mages &amp; intérêts contre le sieur Darenti</w:t>
      </w:r>
      <w:r>
        <w:rPr>
          <w:sz w:val="32"/>
          <w:szCs w:val="24"/>
        </w:rPr>
        <w:t>è</w:t>
      </w:r>
      <w:r w:rsidRPr="00D82D98">
        <w:rPr>
          <w:sz w:val="32"/>
          <w:szCs w:val="24"/>
        </w:rPr>
        <w:t>re seul</w:t>
      </w:r>
      <w:r>
        <w:rPr>
          <w:sz w:val="32"/>
          <w:szCs w:val="24"/>
        </w:rPr>
        <w:t> ;</w:t>
      </w:r>
      <w:r w:rsidRPr="00D82D98">
        <w:rPr>
          <w:sz w:val="32"/>
          <w:szCs w:val="24"/>
        </w:rPr>
        <w:t xml:space="preserve"> en sorte qu’ils se trouvent en contradiction avec eux-mêmes.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toutes les objections de Lemaire &amp; ses cautions, sur le chef dont il s’agit, n’ont aucune solidité, &amp; sont absol</w:t>
      </w:r>
      <w:r w:rsidRPr="00D82D98">
        <w:rPr>
          <w:sz w:val="32"/>
          <w:szCs w:val="24"/>
        </w:rPr>
        <w:t>u</w:t>
      </w:r>
      <w:r w:rsidRPr="00D82D98">
        <w:rPr>
          <w:sz w:val="32"/>
          <w:szCs w:val="24"/>
        </w:rPr>
        <w:t>ment déplacées, &amp; il est incontestable que s’il était dû des dommages &amp; intérêts à Lemaire &amp; ses cautions, ils ne d</w:t>
      </w:r>
      <w:r w:rsidRPr="00D82D98">
        <w:rPr>
          <w:sz w:val="32"/>
          <w:szCs w:val="24"/>
        </w:rPr>
        <w:t>e</w:t>
      </w:r>
      <w:r w:rsidRPr="00D82D98">
        <w:rPr>
          <w:sz w:val="32"/>
          <w:szCs w:val="24"/>
        </w:rPr>
        <w:t>vraient être pris que sur les biens personnels du sieur Dare</w:t>
      </w:r>
      <w:r w:rsidRPr="00D82D98">
        <w:rPr>
          <w:sz w:val="32"/>
          <w:szCs w:val="24"/>
        </w:rPr>
        <w:t>n</w:t>
      </w:r>
      <w:r w:rsidRPr="00D82D98">
        <w:rPr>
          <w:sz w:val="32"/>
          <w:szCs w:val="24"/>
        </w:rPr>
        <w:t>ti</w:t>
      </w:r>
      <w:r>
        <w:rPr>
          <w:sz w:val="32"/>
          <w:szCs w:val="24"/>
        </w:rPr>
        <w:t>è</w:t>
      </w:r>
      <w:r w:rsidRPr="00D82D98">
        <w:rPr>
          <w:sz w:val="32"/>
          <w:szCs w:val="24"/>
        </w:rPr>
        <w:t>re, ou sur la chose même (pour nous servir de leurs te</w:t>
      </w:r>
      <w:r w:rsidRPr="00D82D98">
        <w:rPr>
          <w:sz w:val="32"/>
          <w:szCs w:val="24"/>
        </w:rPr>
        <w:t>r</w:t>
      </w:r>
      <w:r w:rsidRPr="00D82D98">
        <w:rPr>
          <w:sz w:val="32"/>
          <w:szCs w:val="24"/>
        </w:rPr>
        <w:t>mes), c’est-à-dire, sur le prix de leur Bail, non pas sur les Bois qui doivent être repartis.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il ne leur en est point dû, parce que ce sont eux-mêmes, qui en prétendant couper la totalité des Bois, &amp; par leur mauvaise exploitation, &amp; les dégradations qu’ils ont commises, ont donné lieu au sieur Darenti</w:t>
      </w:r>
      <w:r>
        <w:rPr>
          <w:sz w:val="32"/>
          <w:szCs w:val="24"/>
        </w:rPr>
        <w:t>è</w:t>
      </w:r>
      <w:r w:rsidRPr="00D82D98">
        <w:rPr>
          <w:sz w:val="32"/>
          <w:szCs w:val="24"/>
        </w:rPr>
        <w:t>re à arrêter cette exploit</w:t>
      </w:r>
      <w:r w:rsidRPr="00D82D98">
        <w:rPr>
          <w:sz w:val="32"/>
          <w:szCs w:val="24"/>
        </w:rPr>
        <w:t>a</w:t>
      </w:r>
      <w:r w:rsidRPr="00D82D98">
        <w:rPr>
          <w:sz w:val="32"/>
          <w:szCs w:val="24"/>
        </w:rPr>
        <w:t>tion, &amp; qu’ils devraient eux-mêmes des dommages &amp; intérêts pour avoir été les premières causes du retard apporté à l’exploitation du sieur Bocquet.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L’on peut encore ajouter que l’indemnité qui leur a été a</w:t>
      </w:r>
      <w:r w:rsidRPr="00D82D98">
        <w:rPr>
          <w:sz w:val="32"/>
          <w:szCs w:val="24"/>
        </w:rPr>
        <w:t>c</w:t>
      </w:r>
      <w:r w:rsidRPr="00D82D98">
        <w:rPr>
          <w:sz w:val="32"/>
          <w:szCs w:val="24"/>
        </w:rPr>
        <w:t>cordée est prématurée, &amp; qu’il falloir surseoir jusque après l’arpentage, &amp; les autres opérations ordonnées par la Sente</w:t>
      </w:r>
      <w:r w:rsidRPr="00D82D98">
        <w:rPr>
          <w:sz w:val="32"/>
          <w:szCs w:val="24"/>
        </w:rPr>
        <w:t>n</w:t>
      </w:r>
      <w:r w:rsidRPr="00D82D98">
        <w:rPr>
          <w:sz w:val="32"/>
          <w:szCs w:val="24"/>
        </w:rPr>
        <w:t>ce</w:t>
      </w:r>
      <w:r>
        <w:rPr>
          <w:sz w:val="32"/>
          <w:szCs w:val="24"/>
        </w:rPr>
        <w:t> ;</w:t>
      </w:r>
      <w:r w:rsidRPr="00D82D98">
        <w:rPr>
          <w:sz w:val="32"/>
          <w:szCs w:val="24"/>
        </w:rPr>
        <w:t xml:space="preserve"> car si, comme il y a lieu de le croire, Lemaire &amp; ses ca</w:t>
      </w:r>
      <w:r w:rsidRPr="00D82D98">
        <w:rPr>
          <w:sz w:val="32"/>
          <w:szCs w:val="24"/>
        </w:rPr>
        <w:t>u</w:t>
      </w:r>
      <w:r w:rsidRPr="00D82D98">
        <w:rPr>
          <w:sz w:val="32"/>
          <w:szCs w:val="24"/>
        </w:rPr>
        <w:t>tions se trouvent avoir coupé des Bois plus qu’ils n’en d</w:t>
      </w:r>
      <w:r w:rsidRPr="00D82D98">
        <w:rPr>
          <w:sz w:val="32"/>
          <w:szCs w:val="24"/>
        </w:rPr>
        <w:t>e</w:t>
      </w:r>
      <w:r w:rsidRPr="00D82D98">
        <w:rPr>
          <w:sz w:val="32"/>
          <w:szCs w:val="24"/>
        </w:rPr>
        <w:t>vaient couper, il est certain que l’opposition du sieur Dare</w:t>
      </w:r>
      <w:r w:rsidRPr="00D82D98">
        <w:rPr>
          <w:sz w:val="32"/>
          <w:szCs w:val="24"/>
        </w:rPr>
        <w:t>n</w:t>
      </w:r>
      <w:r w:rsidRPr="00D82D98">
        <w:rPr>
          <w:sz w:val="32"/>
          <w:szCs w:val="24"/>
        </w:rPr>
        <w:t>ti</w:t>
      </w:r>
      <w:r>
        <w:rPr>
          <w:sz w:val="32"/>
          <w:szCs w:val="24"/>
        </w:rPr>
        <w:t>è</w:t>
      </w:r>
      <w:r w:rsidRPr="00D82D98">
        <w:rPr>
          <w:sz w:val="32"/>
          <w:szCs w:val="24"/>
        </w:rPr>
        <w:t xml:space="preserve">re se trouvera pleinement justifiée, &amp; qu’ils ne pourront prétendre aucune indemnité.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21</w:t>
      </w:r>
    </w:p>
    <w:p w:rsidR="00343986" w:rsidRPr="00D82D98" w:rsidRDefault="00343986" w:rsidP="00343986">
      <w:pPr>
        <w:jc w:val="both"/>
        <w:rPr>
          <w:sz w:val="32"/>
          <w:szCs w:val="16"/>
        </w:rPr>
      </w:pPr>
    </w:p>
    <w:p w:rsidR="00343986" w:rsidRPr="00D82D98" w:rsidRDefault="00343986" w:rsidP="00343986">
      <w:pPr>
        <w:ind w:firstLine="0"/>
        <w:jc w:val="center"/>
        <w:rPr>
          <w:sz w:val="32"/>
          <w:szCs w:val="28"/>
        </w:rPr>
      </w:pPr>
      <w:r>
        <w:rPr>
          <w:sz w:val="32"/>
          <w:szCs w:val="28"/>
        </w:rPr>
        <w:t>Objection du sieur Darentiè</w:t>
      </w:r>
      <w:r w:rsidRPr="00D82D98">
        <w:rPr>
          <w:sz w:val="32"/>
          <w:szCs w:val="28"/>
        </w:rPr>
        <w:t>re.</w:t>
      </w:r>
    </w:p>
    <w:p w:rsidR="00343986" w:rsidRPr="00D82D98" w:rsidRDefault="00343986" w:rsidP="00343986">
      <w:pPr>
        <w:jc w:val="both"/>
        <w:rPr>
          <w:iCs/>
          <w:sz w:val="32"/>
          <w:szCs w:val="24"/>
        </w:rPr>
      </w:pPr>
    </w:p>
    <w:p w:rsidR="00343986" w:rsidRPr="00D82D98" w:rsidRDefault="00343986" w:rsidP="00343986">
      <w:pPr>
        <w:jc w:val="both"/>
        <w:rPr>
          <w:sz w:val="32"/>
          <w:szCs w:val="24"/>
        </w:rPr>
      </w:pPr>
      <w:r>
        <w:rPr>
          <w:sz w:val="32"/>
          <w:szCs w:val="24"/>
        </w:rPr>
        <w:t>À</w:t>
      </w:r>
      <w:r w:rsidRPr="00D82D98">
        <w:rPr>
          <w:sz w:val="32"/>
          <w:szCs w:val="24"/>
        </w:rPr>
        <w:t xml:space="preserve"> l’égard du sieur Darenti</w:t>
      </w:r>
      <w:r>
        <w:rPr>
          <w:sz w:val="32"/>
          <w:szCs w:val="24"/>
        </w:rPr>
        <w:t>è</w:t>
      </w:r>
      <w:r w:rsidRPr="00D82D98">
        <w:rPr>
          <w:sz w:val="32"/>
          <w:szCs w:val="24"/>
        </w:rPr>
        <w:t>re, il s’en rapporte à la prude</w:t>
      </w:r>
      <w:r w:rsidRPr="00D82D98">
        <w:rPr>
          <w:sz w:val="32"/>
          <w:szCs w:val="24"/>
        </w:rPr>
        <w:t>n</w:t>
      </w:r>
      <w:r w:rsidRPr="00D82D98">
        <w:rPr>
          <w:sz w:val="32"/>
          <w:szCs w:val="24"/>
        </w:rPr>
        <w:t>ce de la Cour sur le chef dont il s’agit, ainsi que sur tous les autres</w:t>
      </w:r>
      <w:r>
        <w:rPr>
          <w:sz w:val="32"/>
          <w:szCs w:val="24"/>
        </w:rPr>
        <w:t> ;</w:t>
      </w:r>
      <w:r w:rsidRPr="00D82D98">
        <w:rPr>
          <w:sz w:val="32"/>
          <w:szCs w:val="24"/>
        </w:rPr>
        <w:t xml:space="preserve"> mais en même temps il observe &amp; il prétend, que s’il était dû des dommages &amp; intérêts à Lemaire &amp; ses cautions, la Marquise de Pleumartin en serait responsable, par la raison qu’elle lui a donné avis de leurs entreprises, tant au sujet de la coupe universelle qu’ils prétendaient faire des Bois, que des dégradations,  &amp; que ce n’est que sur ces avis qu’il s’est pourvu pour faire faire des défenses de continuer la coupe des Bois, &amp; par la ra</w:t>
      </w:r>
      <w:r w:rsidRPr="00D82D98">
        <w:rPr>
          <w:sz w:val="32"/>
          <w:szCs w:val="24"/>
        </w:rPr>
        <w:t>i</w:t>
      </w:r>
      <w:r w:rsidRPr="00D82D98">
        <w:rPr>
          <w:sz w:val="32"/>
          <w:szCs w:val="24"/>
        </w:rPr>
        <w:t>son que c’était au sieur Bocquet &amp; à la Marquise de Pleumartin à faire constater les délits d’une m</w:t>
      </w:r>
      <w:r w:rsidRPr="00D82D98">
        <w:rPr>
          <w:sz w:val="32"/>
          <w:szCs w:val="24"/>
        </w:rPr>
        <w:t>a</w:t>
      </w:r>
      <w:r w:rsidRPr="00D82D98">
        <w:rPr>
          <w:sz w:val="32"/>
          <w:szCs w:val="24"/>
        </w:rPr>
        <w:t>nière assez claire pour que l’on pût en convaincre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un pareil système porte avec lui sa réfutation.</w:t>
      </w:r>
    </w:p>
    <w:p w:rsidR="00343986" w:rsidRPr="00D82D98" w:rsidRDefault="00343986" w:rsidP="00343986">
      <w:pPr>
        <w:jc w:val="both"/>
        <w:rPr>
          <w:sz w:val="32"/>
          <w:szCs w:val="24"/>
        </w:rPr>
      </w:pPr>
      <w:r>
        <w:rPr>
          <w:sz w:val="32"/>
          <w:szCs w:val="24"/>
        </w:rPr>
        <w:br w:type="page"/>
      </w:r>
    </w:p>
    <w:p w:rsidR="00343986" w:rsidRPr="00D82D98" w:rsidRDefault="00343986" w:rsidP="00343986">
      <w:pPr>
        <w:ind w:firstLine="0"/>
        <w:jc w:val="center"/>
        <w:rPr>
          <w:sz w:val="32"/>
          <w:szCs w:val="28"/>
        </w:rPr>
      </w:pPr>
      <w:r w:rsidRPr="002F4D1B">
        <w:rPr>
          <w:sz w:val="32"/>
          <w:szCs w:val="28"/>
        </w:rPr>
        <w:t>RÉPONSE.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1°. Lemaire &amp; ses cautions dégradaient les Bois, &amp; la Marquise de Pleumart</w:t>
      </w:r>
      <w:r>
        <w:rPr>
          <w:sz w:val="32"/>
          <w:szCs w:val="24"/>
        </w:rPr>
        <w:t>in en a averti le sieur Darentiè</w:t>
      </w:r>
      <w:r w:rsidRPr="00D82D98">
        <w:rPr>
          <w:sz w:val="32"/>
          <w:szCs w:val="24"/>
        </w:rPr>
        <w:t>re, qui ne veillait point, &amp; qui négligeait les intérêts des Créanciers. C</w:t>
      </w:r>
      <w:r w:rsidRPr="00D82D98">
        <w:rPr>
          <w:sz w:val="32"/>
          <w:szCs w:val="24"/>
        </w:rPr>
        <w:t>e</w:t>
      </w:r>
      <w:r w:rsidRPr="00D82D98">
        <w:rPr>
          <w:sz w:val="32"/>
          <w:szCs w:val="24"/>
        </w:rPr>
        <w:t>la est vrai</w:t>
      </w:r>
      <w:r>
        <w:rPr>
          <w:sz w:val="32"/>
          <w:szCs w:val="24"/>
        </w:rPr>
        <w:t> ;</w:t>
      </w:r>
      <w:r w:rsidRPr="00D82D98">
        <w:rPr>
          <w:sz w:val="32"/>
          <w:szCs w:val="24"/>
        </w:rPr>
        <w:t xml:space="preserve"> mais elle ne s’est obligée en rien par cet avis. </w:t>
      </w:r>
      <w:r w:rsidRPr="00D82D98">
        <w:rPr>
          <w:i/>
          <w:iCs/>
          <w:sz w:val="32"/>
          <w:szCs w:val="24"/>
        </w:rPr>
        <w:t>Nemo ex consilio obligatur</w:t>
      </w:r>
      <w:r w:rsidRPr="00D82D98">
        <w:rPr>
          <w:sz w:val="32"/>
          <w:szCs w:val="24"/>
        </w:rPr>
        <w:t xml:space="preserve"> (dit la loi 2. §. </w:t>
      </w:r>
      <w:r w:rsidRPr="00D82D98">
        <w:rPr>
          <w:i/>
          <w:iCs/>
          <w:sz w:val="32"/>
          <w:szCs w:val="24"/>
        </w:rPr>
        <w:t>ult. mand.)</w:t>
      </w:r>
      <w:r w:rsidRPr="00D82D98">
        <w:rPr>
          <w:sz w:val="32"/>
          <w:szCs w:val="24"/>
        </w:rPr>
        <w:t xml:space="preserve"> </w:t>
      </w:r>
      <w:r w:rsidRPr="00D82D98">
        <w:rPr>
          <w:i/>
          <w:iCs/>
          <w:sz w:val="32"/>
          <w:szCs w:val="24"/>
        </w:rPr>
        <w:t>etiam si non expédiat ei cui dab</w:t>
      </w:r>
      <w:r w:rsidRPr="00D82D98">
        <w:rPr>
          <w:i/>
          <w:iCs/>
          <w:sz w:val="32"/>
          <w:szCs w:val="24"/>
        </w:rPr>
        <w:t>i</w:t>
      </w:r>
      <w:r w:rsidRPr="00D82D98">
        <w:rPr>
          <w:i/>
          <w:iCs/>
          <w:sz w:val="32"/>
          <w:szCs w:val="24"/>
        </w:rPr>
        <w:t>tur</w:t>
      </w:r>
      <w:r>
        <w:rPr>
          <w:i/>
          <w:iCs/>
          <w:sz w:val="32"/>
          <w:szCs w:val="24"/>
        </w:rPr>
        <w:t> ;</w:t>
      </w:r>
      <w:r w:rsidRPr="00D82D98">
        <w:rPr>
          <w:i/>
          <w:iCs/>
          <w:sz w:val="32"/>
          <w:szCs w:val="24"/>
        </w:rPr>
        <w:t xml:space="preserve"> quia liberum est cuique apud</w:t>
      </w:r>
      <w:r w:rsidRPr="00D82D98">
        <w:rPr>
          <w:sz w:val="32"/>
          <w:szCs w:val="24"/>
        </w:rPr>
        <w:t xml:space="preserve"> </w:t>
      </w:r>
      <w:r w:rsidRPr="00D82D98">
        <w:rPr>
          <w:i/>
          <w:iCs/>
          <w:sz w:val="32"/>
          <w:szCs w:val="24"/>
        </w:rPr>
        <w:t>se explorare, an expédiat sibi consilium</w:t>
      </w:r>
      <w:r>
        <w:rPr>
          <w:smallCaps/>
          <w:sz w:val="32"/>
          <w:szCs w:val="24"/>
        </w:rPr>
        <w:t> </w:t>
      </w:r>
      <w:r>
        <w:rPr>
          <w:rStyle w:val="Marquenotebasdepage"/>
          <w:smallCaps/>
          <w:szCs w:val="24"/>
        </w:rPr>
        <w:footnoteReference w:id="16"/>
      </w:r>
      <w:r w:rsidRPr="00D82D98">
        <w:rPr>
          <w:sz w:val="32"/>
          <w:szCs w:val="24"/>
        </w:rPr>
        <w:t>. Il était du d</w:t>
      </w:r>
      <w:r w:rsidRPr="00D82D98">
        <w:rPr>
          <w:sz w:val="32"/>
          <w:szCs w:val="24"/>
        </w:rPr>
        <w:t>e</w:t>
      </w:r>
      <w:r w:rsidRPr="00D82D98">
        <w:rPr>
          <w:sz w:val="32"/>
          <w:szCs w:val="24"/>
        </w:rPr>
        <w:t>voir du sieur Darenti</w:t>
      </w:r>
      <w:r>
        <w:rPr>
          <w:sz w:val="32"/>
          <w:szCs w:val="24"/>
        </w:rPr>
        <w:t>è</w:t>
      </w:r>
      <w:r w:rsidRPr="00D82D98">
        <w:rPr>
          <w:sz w:val="32"/>
          <w:szCs w:val="24"/>
        </w:rPr>
        <w:t>re de veiller à la conservation des Bois</w:t>
      </w:r>
      <w:r>
        <w:rPr>
          <w:sz w:val="32"/>
          <w:szCs w:val="24"/>
        </w:rPr>
        <w:t> :</w:t>
      </w:r>
      <w:r w:rsidRPr="00D82D98">
        <w:rPr>
          <w:sz w:val="32"/>
          <w:szCs w:val="24"/>
        </w:rPr>
        <w:t xml:space="preserve"> sa qualité de poursuivant l’y obligeait</w:t>
      </w:r>
      <w:r>
        <w:rPr>
          <w:sz w:val="32"/>
          <w:szCs w:val="24"/>
        </w:rPr>
        <w:t> ;</w:t>
      </w:r>
      <w:r w:rsidRPr="00D82D98">
        <w:rPr>
          <w:sz w:val="32"/>
          <w:szCs w:val="24"/>
        </w:rPr>
        <w:t xml:space="preserve"> c’était à lui à exam</w:t>
      </w:r>
      <w:r w:rsidRPr="00D82D98">
        <w:rPr>
          <w:sz w:val="32"/>
          <w:szCs w:val="24"/>
        </w:rPr>
        <w:t>i</w:t>
      </w:r>
      <w:r w:rsidRPr="00D82D98">
        <w:rPr>
          <w:sz w:val="32"/>
          <w:szCs w:val="24"/>
        </w:rPr>
        <w:t>ner s’il y avoir lieu d’obtenir les défenses qu’il a obtenues pour empêcher l’exploitation, &amp; à prendre les mesures conven</w:t>
      </w:r>
      <w:r w:rsidRPr="00D82D98">
        <w:rPr>
          <w:sz w:val="32"/>
          <w:szCs w:val="24"/>
        </w:rPr>
        <w:t>a</w:t>
      </w:r>
      <w:r w:rsidRPr="00D82D98">
        <w:rPr>
          <w:sz w:val="32"/>
          <w:szCs w:val="24"/>
        </w:rPr>
        <w:t>bles pour remédier aux abus &amp; aux malversations, &amp; pour réussir dans ses demandes.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D’ailleurs la Marquise de Pleumartin ne lui a pas donné un faux avis, puisque le Procès-verbal du Garde Marteau de 1756, &amp; le Procès-verbal de visite de 1758, contiennent la preuve des délits commis par Lemaire &amp; ses cautions, ou leurs Cessionnaires.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2°. Le sieur Bocquet, en qualité de Fermier judiciaire, avait demandé la visite des biens, pour en faire constater l’état &amp; les réparations, ainsi que les dégrad</w:t>
      </w:r>
      <w:r w:rsidRPr="00D82D98">
        <w:rPr>
          <w:sz w:val="32"/>
          <w:szCs w:val="24"/>
        </w:rPr>
        <w:t>a</w:t>
      </w:r>
      <w:r w:rsidRPr="00D82D98">
        <w:rPr>
          <w:sz w:val="32"/>
          <w:szCs w:val="24"/>
        </w:rPr>
        <w:t>tions, afin qu’on ne pût lui rien imputer, ni à la Marquise de Pleumartin. Tel est l’objet ordinaire d’un Fermier judiciaire.</w:t>
      </w:r>
    </w:p>
    <w:p w:rsidR="00343986" w:rsidRPr="00D82D98" w:rsidRDefault="00343986" w:rsidP="00343986">
      <w:pPr>
        <w:jc w:val="both"/>
        <w:rPr>
          <w:sz w:val="32"/>
          <w:szCs w:val="16"/>
        </w:rPr>
      </w:pPr>
    </w:p>
    <w:p w:rsidR="00343986" w:rsidRPr="00D82D98" w:rsidRDefault="00343986" w:rsidP="00343986">
      <w:pPr>
        <w:jc w:val="both"/>
        <w:rPr>
          <w:sz w:val="32"/>
          <w:szCs w:val="24"/>
        </w:rPr>
      </w:pPr>
      <w:r>
        <w:rPr>
          <w:sz w:val="32"/>
          <w:szCs w:val="24"/>
        </w:rPr>
        <w:t>À</w:t>
      </w:r>
      <w:r w:rsidRPr="00D82D98">
        <w:rPr>
          <w:sz w:val="32"/>
          <w:szCs w:val="24"/>
        </w:rPr>
        <w:t xml:space="preserve"> l’égard du sieur Darenti</w:t>
      </w:r>
      <w:r>
        <w:rPr>
          <w:sz w:val="32"/>
          <w:szCs w:val="24"/>
        </w:rPr>
        <w:t>è</w:t>
      </w:r>
      <w:r w:rsidRPr="00D82D98">
        <w:rPr>
          <w:sz w:val="32"/>
          <w:szCs w:val="24"/>
        </w:rPr>
        <w:t>re, il avait précisément dema</w:t>
      </w:r>
      <w:r w:rsidRPr="00D82D98">
        <w:rPr>
          <w:sz w:val="32"/>
          <w:szCs w:val="24"/>
        </w:rPr>
        <w:t>n</w:t>
      </w:r>
      <w:r w:rsidRPr="00D82D98">
        <w:rPr>
          <w:sz w:val="32"/>
          <w:szCs w:val="24"/>
        </w:rPr>
        <w:t xml:space="preserve">dé, &amp; notamment par une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22</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Requête du 27 Février 1758, que les mêmes Experts qui pr</w:t>
      </w:r>
      <w:r w:rsidRPr="00D82D98">
        <w:rPr>
          <w:sz w:val="32"/>
          <w:szCs w:val="24"/>
        </w:rPr>
        <w:t>o</w:t>
      </w:r>
      <w:r w:rsidRPr="00D82D98">
        <w:rPr>
          <w:sz w:val="32"/>
          <w:szCs w:val="24"/>
        </w:rPr>
        <w:t>céderaient à la v</w:t>
      </w:r>
      <w:r w:rsidRPr="00D82D98">
        <w:rPr>
          <w:sz w:val="32"/>
          <w:szCs w:val="24"/>
        </w:rPr>
        <w:t>i</w:t>
      </w:r>
      <w:r w:rsidRPr="00D82D98">
        <w:rPr>
          <w:sz w:val="32"/>
          <w:szCs w:val="24"/>
        </w:rPr>
        <w:t>site, fussent tenus de constater &amp; estimer en même temps les dégradations co</w:t>
      </w:r>
      <w:r w:rsidRPr="00D82D98">
        <w:rPr>
          <w:sz w:val="32"/>
          <w:szCs w:val="24"/>
        </w:rPr>
        <w:t>m</w:t>
      </w:r>
      <w:r w:rsidRPr="00D82D98">
        <w:rPr>
          <w:sz w:val="32"/>
          <w:szCs w:val="24"/>
        </w:rPr>
        <w:t>mises par Lemaire &amp; ses cautions dans les Bois de Pleumartin, &amp; il l’avait dema</w:t>
      </w:r>
      <w:r w:rsidRPr="00D82D98">
        <w:rPr>
          <w:sz w:val="32"/>
          <w:szCs w:val="24"/>
        </w:rPr>
        <w:t>n</w:t>
      </w:r>
      <w:r w:rsidRPr="00D82D98">
        <w:rPr>
          <w:sz w:val="32"/>
          <w:szCs w:val="24"/>
        </w:rPr>
        <w:t>dé en qualité de poursuivant, c’est-à-dire, pour l’intérêt &amp; le bien du corps des Créanciers</w:t>
      </w:r>
      <w:r>
        <w:rPr>
          <w:sz w:val="32"/>
          <w:szCs w:val="24"/>
        </w:rPr>
        <w:t> ;</w:t>
      </w:r>
      <w:r w:rsidRPr="00D82D98">
        <w:rPr>
          <w:sz w:val="32"/>
          <w:szCs w:val="24"/>
        </w:rPr>
        <w:t xml:space="preserve"> &amp; par conséquent c’était à lui, &amp; non pas au sieur Bocquet, ni à la Marquise de Pleumartin, comme il le prétend, à faire constater les délits d’une manière assez claire pour qu’il pût en convaincre Lemaire </w:t>
      </w:r>
      <w:r w:rsidRPr="00D82D98">
        <w:rPr>
          <w:iCs/>
          <w:sz w:val="32"/>
          <w:szCs w:val="24"/>
        </w:rPr>
        <w:t>&amp; ses</w:t>
      </w:r>
      <w:r w:rsidRPr="00D82D98">
        <w:rPr>
          <w:sz w:val="32"/>
          <w:szCs w:val="24"/>
        </w:rPr>
        <w:t xml:space="preserve"> ca</w:t>
      </w:r>
      <w:r w:rsidRPr="00D82D98">
        <w:rPr>
          <w:sz w:val="32"/>
          <w:szCs w:val="24"/>
        </w:rPr>
        <w:t>u</w:t>
      </w:r>
      <w:r w:rsidRPr="00D82D98">
        <w:rPr>
          <w:sz w:val="32"/>
          <w:szCs w:val="24"/>
        </w:rPr>
        <w:t>tions</w:t>
      </w:r>
      <w:r>
        <w:rPr>
          <w:sz w:val="32"/>
          <w:szCs w:val="24"/>
        </w:rPr>
        <w:t> ;</w:t>
      </w:r>
      <w:r w:rsidRPr="00D82D98">
        <w:rPr>
          <w:sz w:val="32"/>
          <w:szCs w:val="24"/>
        </w:rPr>
        <w:t xml:space="preserve"> ce soin le regardait seul, &amp; s’il a laissé dresser par d</w:t>
      </w:r>
      <w:r w:rsidRPr="00D82D98">
        <w:rPr>
          <w:sz w:val="32"/>
          <w:szCs w:val="24"/>
        </w:rPr>
        <w:t>é</w:t>
      </w:r>
      <w:r w:rsidRPr="00D82D98">
        <w:rPr>
          <w:sz w:val="32"/>
          <w:szCs w:val="24"/>
        </w:rPr>
        <w:t>faut contre lui le Procès-verbal de visite, s’il ne s'est pas trouvé aux opérations des Experts, &amp; si les preuves des délits commis par Lemaire &amp; ses cautions, &amp; consignés dans les Procès-verbaux, n’étaient pas suffisantes, il ne doit en imp</w:t>
      </w:r>
      <w:r w:rsidRPr="00D82D98">
        <w:rPr>
          <w:sz w:val="32"/>
          <w:szCs w:val="24"/>
        </w:rPr>
        <w:t>u</w:t>
      </w:r>
      <w:r w:rsidRPr="00D82D98">
        <w:rPr>
          <w:sz w:val="32"/>
          <w:szCs w:val="24"/>
        </w:rPr>
        <w:t>ter la faute qu’à lui-même, &amp; il devait les rendre plus co</w:t>
      </w:r>
      <w:r w:rsidRPr="00D82D98">
        <w:rPr>
          <w:sz w:val="32"/>
          <w:szCs w:val="24"/>
        </w:rPr>
        <w:t>m</w:t>
      </w:r>
      <w:r w:rsidRPr="00D82D98">
        <w:rPr>
          <w:sz w:val="32"/>
          <w:szCs w:val="24"/>
        </w:rPr>
        <w:t>plètes, en demandant la preuve par Témoins, si elle était n</w:t>
      </w:r>
      <w:r w:rsidRPr="00D82D98">
        <w:rPr>
          <w:sz w:val="32"/>
          <w:szCs w:val="24"/>
        </w:rPr>
        <w:t>é</w:t>
      </w:r>
      <w:r w:rsidRPr="00D82D98">
        <w:rPr>
          <w:sz w:val="32"/>
          <w:szCs w:val="24"/>
        </w:rPr>
        <w:t>cessaire.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Que le sieur Darenti</w:t>
      </w:r>
      <w:r>
        <w:rPr>
          <w:sz w:val="32"/>
          <w:szCs w:val="24"/>
        </w:rPr>
        <w:t>è</w:t>
      </w:r>
      <w:r w:rsidRPr="00D82D98">
        <w:rPr>
          <w:sz w:val="32"/>
          <w:szCs w:val="24"/>
        </w:rPr>
        <w:t>re ne dise donc pas que s’il était dû quelque indemnité à Lemaire &amp; ses cautions, le sieur Bo</w:t>
      </w:r>
      <w:r w:rsidRPr="00D82D98">
        <w:rPr>
          <w:sz w:val="32"/>
          <w:szCs w:val="24"/>
        </w:rPr>
        <w:t>c</w:t>
      </w:r>
      <w:r w:rsidRPr="00D82D98">
        <w:rPr>
          <w:sz w:val="32"/>
          <w:szCs w:val="24"/>
        </w:rPr>
        <w:t>quet &amp; la Marquise de Pleumartin en seraient responsables</w:t>
      </w:r>
      <w:r>
        <w:rPr>
          <w:sz w:val="32"/>
          <w:szCs w:val="24"/>
        </w:rPr>
        <w:t> ;</w:t>
      </w:r>
      <w:r w:rsidRPr="00D82D98">
        <w:rPr>
          <w:sz w:val="32"/>
          <w:szCs w:val="24"/>
        </w:rPr>
        <w:t xml:space="preserve"> car rien n’est plus déraisonnable &amp; plus mal fondé, &amp; il r</w:t>
      </w:r>
      <w:r w:rsidRPr="00D82D98">
        <w:rPr>
          <w:sz w:val="32"/>
          <w:szCs w:val="24"/>
        </w:rPr>
        <w:t>é</w:t>
      </w:r>
      <w:r w:rsidRPr="00D82D98">
        <w:rPr>
          <w:sz w:val="32"/>
          <w:szCs w:val="24"/>
        </w:rPr>
        <w:t>sulte de tout ce que nous venons de dire, qu’il n’est pas po</w:t>
      </w:r>
      <w:r w:rsidRPr="00D82D98">
        <w:rPr>
          <w:sz w:val="32"/>
          <w:szCs w:val="24"/>
        </w:rPr>
        <w:t>s</w:t>
      </w:r>
      <w:r w:rsidRPr="00D82D98">
        <w:rPr>
          <w:sz w:val="32"/>
          <w:szCs w:val="24"/>
        </w:rPr>
        <w:t>sible de confirmer la Sentence dans le chef qui a autorisé Lemaire &amp; ses cautions à couper les Bois dont il s’agit, pour leur tenir lieu d’indemnité, à cause du retard de leur exploit</w:t>
      </w:r>
      <w:r w:rsidRPr="00D82D98">
        <w:rPr>
          <w:sz w:val="32"/>
          <w:szCs w:val="24"/>
        </w:rPr>
        <w:t>a</w:t>
      </w:r>
      <w:r w:rsidRPr="00D82D98">
        <w:rPr>
          <w:sz w:val="32"/>
          <w:szCs w:val="24"/>
        </w:rPr>
        <w:t>tion</w:t>
      </w:r>
      <w:r>
        <w:rPr>
          <w:sz w:val="32"/>
          <w:szCs w:val="24"/>
        </w:rPr>
        <w:t> ;</w:t>
      </w:r>
      <w:r w:rsidRPr="00D82D98">
        <w:rPr>
          <w:sz w:val="32"/>
          <w:szCs w:val="24"/>
        </w:rPr>
        <w:t xml:space="preserve"> parce qu’encore une fois, ce retard ne procède point du fait du sieur Bocquet, ni de la Marquise de Pleumartin, &amp; que ce serait néanmoins en faire retomber le poids sur eux.</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V. GRIEF.</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i/>
          <w:iCs/>
          <w:sz w:val="32"/>
          <w:szCs w:val="24"/>
        </w:rPr>
        <w:t>Cinquièmement,</w:t>
      </w:r>
      <w:r w:rsidRPr="00D82D98">
        <w:rPr>
          <w:sz w:val="32"/>
          <w:szCs w:val="24"/>
        </w:rPr>
        <w:t xml:space="preserve"> le sieur Bocquet &amp; la Marquise de Ple</w:t>
      </w:r>
      <w:r w:rsidRPr="00D82D98">
        <w:rPr>
          <w:sz w:val="32"/>
          <w:szCs w:val="24"/>
        </w:rPr>
        <w:t>u</w:t>
      </w:r>
      <w:r w:rsidRPr="00D82D98">
        <w:rPr>
          <w:sz w:val="32"/>
          <w:szCs w:val="24"/>
        </w:rPr>
        <w:t>martin sont appelants de la Sentence, en ce qu’ils ont été condamnés en tous les dépens envers Lemaire &amp; ses ca</w:t>
      </w:r>
      <w:r w:rsidRPr="00D82D98">
        <w:rPr>
          <w:sz w:val="32"/>
          <w:szCs w:val="24"/>
        </w:rPr>
        <w:t>u</w:t>
      </w:r>
      <w:r w:rsidRPr="00D82D98">
        <w:rPr>
          <w:sz w:val="32"/>
          <w:szCs w:val="24"/>
        </w:rPr>
        <w:t>tions, même en ceux réservés par la Sentence du 20 Mars 1758, &amp;</w:t>
      </w:r>
      <w:r w:rsidRPr="00D82D98">
        <w:rPr>
          <w:i/>
          <w:iCs/>
          <w:sz w:val="32"/>
          <w:szCs w:val="24"/>
        </w:rPr>
        <w:t xml:space="preserve"> </w:t>
      </w:r>
      <w:r w:rsidRPr="00D82D98">
        <w:rPr>
          <w:sz w:val="32"/>
          <w:szCs w:val="24"/>
        </w:rPr>
        <w:t>en ce qu’il ne leur a été permis d’employer en frais de Bail judiciaire que le tiers de ces dépens, &amp; le tiers de ceux par eux faits contre ledit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mal-jugé de la Sentence en ce chef est frappant.</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23</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D’abord pour ce qui concerne les dépens réservés par la Sentence du 20 Mars 1758, &amp; qui ont été faits par les App</w:t>
      </w:r>
      <w:r w:rsidRPr="00D82D98">
        <w:rPr>
          <w:sz w:val="32"/>
          <w:szCs w:val="24"/>
        </w:rPr>
        <w:t>e</w:t>
      </w:r>
      <w:r w:rsidRPr="00D82D98">
        <w:rPr>
          <w:sz w:val="32"/>
          <w:szCs w:val="24"/>
        </w:rPr>
        <w:t>lants, il est certain qu’ils devaient être tous employés en frais de Bail judiciaire, parce qu’ils ont été faits pour le bien de la chose.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quelles étaient les demandes formées par le sieur Bocquet ? Elles tendaient à ce qu’il lui fût permis de faire fa</w:t>
      </w:r>
      <w:r w:rsidRPr="00D82D98">
        <w:rPr>
          <w:sz w:val="32"/>
          <w:szCs w:val="24"/>
        </w:rPr>
        <w:t>i</w:t>
      </w:r>
      <w:r w:rsidRPr="00D82D98">
        <w:rPr>
          <w:sz w:val="32"/>
          <w:szCs w:val="24"/>
        </w:rPr>
        <w:t>re la visite des choses comprises dans son Bail, pour en con</w:t>
      </w:r>
      <w:r w:rsidRPr="00D82D98">
        <w:rPr>
          <w:sz w:val="32"/>
          <w:szCs w:val="24"/>
        </w:rPr>
        <w:t>s</w:t>
      </w:r>
      <w:r w:rsidRPr="00D82D98">
        <w:rPr>
          <w:sz w:val="32"/>
          <w:szCs w:val="24"/>
        </w:rPr>
        <w:t>tater l’état &amp; les réparations, ainsi que les dégradations qui pouvaient y avoir été commises, afin qu’on ne pût les lui i</w:t>
      </w:r>
      <w:r w:rsidRPr="00D82D98">
        <w:rPr>
          <w:sz w:val="32"/>
          <w:szCs w:val="24"/>
        </w:rPr>
        <w:t>m</w:t>
      </w:r>
      <w:r w:rsidRPr="00D82D98">
        <w:rPr>
          <w:sz w:val="32"/>
          <w:szCs w:val="24"/>
        </w:rPr>
        <w:t>puter. Voilà toutes les demandes que le sieur Bocquet a fo</w:t>
      </w:r>
      <w:r w:rsidRPr="00D82D98">
        <w:rPr>
          <w:sz w:val="32"/>
          <w:szCs w:val="24"/>
        </w:rPr>
        <w:t>r</w:t>
      </w:r>
      <w:r w:rsidRPr="00D82D98">
        <w:rPr>
          <w:sz w:val="32"/>
          <w:szCs w:val="24"/>
        </w:rPr>
        <w:t>mées, &amp; sur lesquelles est intervenue la Se</w:t>
      </w:r>
      <w:r w:rsidRPr="00D82D98">
        <w:rPr>
          <w:sz w:val="32"/>
          <w:szCs w:val="24"/>
        </w:rPr>
        <w:t>n</w:t>
      </w:r>
      <w:r w:rsidRPr="00D82D98">
        <w:rPr>
          <w:sz w:val="32"/>
          <w:szCs w:val="24"/>
        </w:rPr>
        <w:t>tence du 20 Mars</w:t>
      </w:r>
      <w:r>
        <w:rPr>
          <w:sz w:val="32"/>
          <w:szCs w:val="24"/>
        </w:rPr>
        <w:t> :</w:t>
      </w:r>
      <w:r w:rsidRPr="00D82D98">
        <w:rPr>
          <w:sz w:val="32"/>
          <w:szCs w:val="24"/>
        </w:rPr>
        <w:t xml:space="preserve"> demandes qui ont été adjugées par cette Sentence.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il est évident que ces demandes étaient indispensables</w:t>
      </w:r>
      <w:r>
        <w:rPr>
          <w:sz w:val="32"/>
          <w:szCs w:val="24"/>
        </w:rPr>
        <w:t> ;</w:t>
      </w:r>
      <w:r w:rsidRPr="00D82D98">
        <w:rPr>
          <w:sz w:val="32"/>
          <w:szCs w:val="24"/>
        </w:rPr>
        <w:t xml:space="preserve"> qu’elles ont été fo</w:t>
      </w:r>
      <w:r w:rsidRPr="00D82D98">
        <w:rPr>
          <w:sz w:val="32"/>
          <w:szCs w:val="24"/>
        </w:rPr>
        <w:t>r</w:t>
      </w:r>
      <w:r w:rsidRPr="00D82D98">
        <w:rPr>
          <w:sz w:val="32"/>
          <w:szCs w:val="24"/>
        </w:rPr>
        <w:t xml:space="preserve">mées pour le bien &amp; la conservation de la chose, &amp; que par conséquent aucune partie des frais ne devait être à la charge du sieur Bocquet </w:t>
      </w:r>
      <w:r w:rsidRPr="00D82D98">
        <w:rPr>
          <w:iCs/>
          <w:sz w:val="32"/>
          <w:szCs w:val="24"/>
        </w:rPr>
        <w:t>&amp; de</w:t>
      </w:r>
      <w:r w:rsidRPr="00D82D98">
        <w:rPr>
          <w:sz w:val="32"/>
          <w:szCs w:val="24"/>
        </w:rPr>
        <w:t xml:space="preserve"> la Marquise de Ple</w:t>
      </w:r>
      <w:r w:rsidRPr="00D82D98">
        <w:rPr>
          <w:sz w:val="32"/>
          <w:szCs w:val="24"/>
        </w:rPr>
        <w:t>u</w:t>
      </w:r>
      <w:r w:rsidRPr="00D82D98">
        <w:rPr>
          <w:sz w:val="32"/>
          <w:szCs w:val="24"/>
        </w:rPr>
        <w:t>martin, &amp; qu’ils devaient au moins être employés en frais de Bail judiciaire. Tel est d’ailleurs l’usage qui se pratique dans tous les Tribunaux, &amp; il est injuste de n’avoir permis au sieur Bocquet d’en employer que le tiers.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en doit être de même à l’égard des autres frais que le sieur Bocquet a fait d</w:t>
      </w:r>
      <w:r w:rsidRPr="00D82D98">
        <w:rPr>
          <w:sz w:val="32"/>
          <w:szCs w:val="24"/>
        </w:rPr>
        <w:t>e</w:t>
      </w:r>
      <w:r w:rsidRPr="00D82D98">
        <w:rPr>
          <w:sz w:val="32"/>
          <w:szCs w:val="24"/>
        </w:rPr>
        <w:t>puis la Sentence du 20 Mars 1758, pour faire prononcer l’entérinement du Procès-verbal de vis</w:t>
      </w:r>
      <w:r w:rsidRPr="00D82D98">
        <w:rPr>
          <w:sz w:val="32"/>
          <w:szCs w:val="24"/>
        </w:rPr>
        <w:t>i</w:t>
      </w:r>
      <w:r w:rsidRPr="00D82D98">
        <w:rPr>
          <w:sz w:val="32"/>
          <w:szCs w:val="24"/>
        </w:rPr>
        <w:t>te &amp; estimation des réparations, &amp; pour faire statuer sur les dégrad</w:t>
      </w:r>
      <w:r w:rsidRPr="00D82D98">
        <w:rPr>
          <w:sz w:val="32"/>
          <w:szCs w:val="24"/>
        </w:rPr>
        <w:t>a</w:t>
      </w:r>
      <w:r w:rsidRPr="00D82D98">
        <w:rPr>
          <w:sz w:val="32"/>
          <w:szCs w:val="24"/>
        </w:rPr>
        <w:t>tions, ainsi que sur les autres objets</w:t>
      </w:r>
      <w:r>
        <w:rPr>
          <w:sz w:val="32"/>
          <w:szCs w:val="24"/>
        </w:rPr>
        <w:t> :</w:t>
      </w:r>
      <w:r w:rsidRPr="00D82D98">
        <w:rPr>
          <w:sz w:val="32"/>
          <w:szCs w:val="24"/>
        </w:rPr>
        <w:t xml:space="preserve"> tous ces frais ayant été faits pour le bien de la chose, il est également ce</w:t>
      </w:r>
      <w:r w:rsidRPr="00D82D98">
        <w:rPr>
          <w:sz w:val="32"/>
          <w:szCs w:val="24"/>
        </w:rPr>
        <w:t>r</w:t>
      </w:r>
      <w:r w:rsidRPr="00D82D98">
        <w:rPr>
          <w:sz w:val="32"/>
          <w:szCs w:val="24"/>
        </w:rPr>
        <w:t>tain que conformément à l’équité &amp; à l’usage, le sieur Bo</w:t>
      </w:r>
      <w:r w:rsidRPr="00D82D98">
        <w:rPr>
          <w:sz w:val="32"/>
          <w:szCs w:val="24"/>
        </w:rPr>
        <w:t>c</w:t>
      </w:r>
      <w:r w:rsidRPr="00D82D98">
        <w:rPr>
          <w:sz w:val="32"/>
          <w:szCs w:val="24"/>
        </w:rPr>
        <w:t>quet devait être autorisé à les employer tous en frais de Bail judiciaire.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Lemaire </w:t>
      </w:r>
      <w:r w:rsidRPr="00D82D98">
        <w:rPr>
          <w:iCs/>
          <w:sz w:val="32"/>
          <w:szCs w:val="24"/>
        </w:rPr>
        <w:t>&amp; ses</w:t>
      </w:r>
      <w:r w:rsidRPr="00D82D98">
        <w:rPr>
          <w:sz w:val="32"/>
          <w:szCs w:val="24"/>
        </w:rPr>
        <w:t xml:space="preserve"> cautions conviennent que le chef dont il s’agit ne les regarde point</w:t>
      </w:r>
      <w:r>
        <w:rPr>
          <w:sz w:val="32"/>
          <w:szCs w:val="24"/>
        </w:rPr>
        <w:t> ;</w:t>
      </w:r>
      <w:r w:rsidRPr="00D82D98">
        <w:rPr>
          <w:sz w:val="32"/>
          <w:szCs w:val="24"/>
        </w:rPr>
        <w:t xml:space="preserve"> &amp; le sieur Darenti</w:t>
      </w:r>
      <w:r>
        <w:rPr>
          <w:sz w:val="32"/>
          <w:szCs w:val="24"/>
        </w:rPr>
        <w:t>è</w:t>
      </w:r>
      <w:r w:rsidRPr="00D82D98">
        <w:rPr>
          <w:sz w:val="32"/>
          <w:szCs w:val="24"/>
        </w:rPr>
        <w:t>re s’en rappo</w:t>
      </w:r>
      <w:r w:rsidRPr="00D82D98">
        <w:rPr>
          <w:sz w:val="32"/>
          <w:szCs w:val="24"/>
        </w:rPr>
        <w:t>r</w:t>
      </w:r>
      <w:r w:rsidRPr="00D82D98">
        <w:rPr>
          <w:sz w:val="32"/>
          <w:szCs w:val="24"/>
        </w:rPr>
        <w:t>te à la prudence de la Cour.</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Observations de Lemaire</w:t>
      </w:r>
      <w:r>
        <w:rPr>
          <w:sz w:val="32"/>
          <w:szCs w:val="28"/>
        </w:rPr>
        <w:br/>
      </w:r>
      <w:r w:rsidRPr="00D82D98">
        <w:rPr>
          <w:sz w:val="32"/>
          <w:szCs w:val="28"/>
        </w:rPr>
        <w:t>et du sieur Darenti</w:t>
      </w:r>
      <w:r>
        <w:rPr>
          <w:sz w:val="32"/>
          <w:szCs w:val="28"/>
        </w:rPr>
        <w:t>è</w:t>
      </w:r>
      <w:r w:rsidRPr="00D82D98">
        <w:rPr>
          <w:sz w:val="32"/>
          <w:szCs w:val="28"/>
        </w:rPr>
        <w:t>re.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Cependant ils se réunissent pour observer que le sieur Bocquet avait formé plusieurs chefs de demandes dans le</w:t>
      </w:r>
      <w:r w:rsidRPr="00D82D98">
        <w:rPr>
          <w:sz w:val="32"/>
          <w:szCs w:val="24"/>
        </w:rPr>
        <w:t>s</w:t>
      </w:r>
      <w:r w:rsidRPr="00D82D98">
        <w:rPr>
          <w:sz w:val="32"/>
          <w:szCs w:val="24"/>
        </w:rPr>
        <w:t>quels il n’avait pas réussi.</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24</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Lemaire &amp; ses cautions imputent au sieur Darenti</w:t>
      </w:r>
      <w:r>
        <w:rPr>
          <w:sz w:val="32"/>
          <w:szCs w:val="24"/>
        </w:rPr>
        <w:t>è</w:t>
      </w:r>
      <w:r w:rsidRPr="00D82D98">
        <w:rPr>
          <w:sz w:val="32"/>
          <w:szCs w:val="24"/>
        </w:rPr>
        <w:t>re &amp; au sieur Bocquet d’avoir occasionné les détails dans lesquels les Experts sont entrés au sujet des Bois &amp; des dégradations, &amp; qu’ils présentent comme des opérations qui étaient inutiles, &amp; ils disent que c’est cela qui a engagé Messieurs des Requêtes du Palais à conda</w:t>
      </w:r>
      <w:r w:rsidRPr="00D82D98">
        <w:rPr>
          <w:sz w:val="32"/>
          <w:szCs w:val="24"/>
        </w:rPr>
        <w:t>m</w:t>
      </w:r>
      <w:r w:rsidRPr="00D82D98">
        <w:rPr>
          <w:sz w:val="32"/>
          <w:szCs w:val="24"/>
        </w:rPr>
        <w:t>ner les sieurs Darenti</w:t>
      </w:r>
      <w:r>
        <w:rPr>
          <w:sz w:val="32"/>
          <w:szCs w:val="24"/>
        </w:rPr>
        <w:t>è</w:t>
      </w:r>
      <w:r w:rsidRPr="00D82D98">
        <w:rPr>
          <w:sz w:val="32"/>
          <w:szCs w:val="24"/>
        </w:rPr>
        <w:t>re &amp; Bocquet aux dépens.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de son côté, dit que la Marquise de Pleumartin a occasionné les poursuites &amp; procédures faites contre Lemaire &amp; ses cautions, par l’avis qu’elle lui a donné tant de l’abatis</w:t>
      </w:r>
      <w:r>
        <w:rPr>
          <w:smallCaps/>
          <w:sz w:val="32"/>
          <w:szCs w:val="24"/>
        </w:rPr>
        <w:t> </w:t>
      </w:r>
      <w:r>
        <w:rPr>
          <w:rStyle w:val="Marquenotebasdepage"/>
          <w:smallCaps/>
          <w:szCs w:val="24"/>
        </w:rPr>
        <w:footnoteReference w:id="17"/>
      </w:r>
      <w:r w:rsidRPr="00D82D98">
        <w:rPr>
          <w:sz w:val="32"/>
          <w:szCs w:val="24"/>
        </w:rPr>
        <w:t xml:space="preserve"> de la totalité des Bois, que des dégrad</w:t>
      </w:r>
      <w:r w:rsidRPr="00D82D98">
        <w:rPr>
          <w:sz w:val="32"/>
          <w:szCs w:val="24"/>
        </w:rPr>
        <w:t>a</w:t>
      </w:r>
      <w:r w:rsidRPr="00D82D98">
        <w:rPr>
          <w:sz w:val="32"/>
          <w:szCs w:val="24"/>
        </w:rPr>
        <w:t>tions, que par cette raison elle ne doit supporter les frais</w:t>
      </w:r>
      <w:r>
        <w:rPr>
          <w:sz w:val="32"/>
          <w:szCs w:val="24"/>
        </w:rPr>
        <w:t> ;</w:t>
      </w:r>
      <w:r w:rsidRPr="00D82D98">
        <w:rPr>
          <w:sz w:val="32"/>
          <w:szCs w:val="24"/>
        </w:rPr>
        <w:t xml:space="preserve"> si les faits qu’elle a dénoncés, se sont trouvés faux, &amp; que si les Experts qui ont procédé à la visite sont tombés dans des e</w:t>
      </w:r>
      <w:r w:rsidRPr="00D82D98">
        <w:rPr>
          <w:sz w:val="32"/>
          <w:szCs w:val="24"/>
        </w:rPr>
        <w:t>r</w:t>
      </w:r>
      <w:r w:rsidRPr="00D82D98">
        <w:rPr>
          <w:sz w:val="32"/>
          <w:szCs w:val="24"/>
        </w:rPr>
        <w:t>reurs &amp; des contradictions, elle doit s’en imputer la faute.</w:t>
      </w:r>
    </w:p>
    <w:p w:rsidR="00343986" w:rsidRPr="00D82D98" w:rsidRDefault="00343986" w:rsidP="00343986">
      <w:pPr>
        <w:jc w:val="both"/>
        <w:rPr>
          <w:sz w:val="32"/>
        </w:rPr>
      </w:pPr>
    </w:p>
    <w:p w:rsidR="00343986" w:rsidRPr="00D82D98" w:rsidRDefault="00343986" w:rsidP="00343986">
      <w:pPr>
        <w:ind w:firstLine="0"/>
        <w:jc w:val="center"/>
        <w:rPr>
          <w:sz w:val="32"/>
          <w:szCs w:val="28"/>
        </w:rPr>
      </w:pPr>
      <w:r w:rsidRPr="002F4D1B">
        <w:rPr>
          <w:sz w:val="32"/>
          <w:szCs w:val="28"/>
        </w:rPr>
        <w:t>RÉPONSE.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Tous ces discours ont été détruits dans le Procès, &amp; ils ne peuvent justifier la Sentence.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Car il est incontestable que les demandes formées par le sieur Bocquet pour pa</w:t>
      </w:r>
      <w:r w:rsidRPr="00D82D98">
        <w:rPr>
          <w:sz w:val="32"/>
          <w:szCs w:val="24"/>
        </w:rPr>
        <w:t>r</w:t>
      </w:r>
      <w:r w:rsidRPr="00D82D98">
        <w:rPr>
          <w:sz w:val="32"/>
          <w:szCs w:val="24"/>
        </w:rPr>
        <w:t>venir à la Sentence du 20 Mars 1758, ne tendaient à autre chose qu’à faire const</w:t>
      </w:r>
      <w:r w:rsidRPr="00D82D98">
        <w:rPr>
          <w:sz w:val="32"/>
          <w:szCs w:val="24"/>
        </w:rPr>
        <w:t>a</w:t>
      </w:r>
      <w:r w:rsidRPr="00D82D98">
        <w:rPr>
          <w:sz w:val="32"/>
          <w:szCs w:val="24"/>
        </w:rPr>
        <w:t>ter l’état des lieux, les réparations qui étaient à y faire, &amp; les dégradations qui pouvaient y avoir été commises.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est également certain que ces demandes ont été adjugées par la Sentence du 20 Mars, &amp; que par conséquent elles ont été trouvées justes, &amp; tendantes au bien de la chose.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l’on demande si le sieur Bocquet était dans le cas d’éprouver une condamn</w:t>
      </w:r>
      <w:r w:rsidRPr="00D82D98">
        <w:rPr>
          <w:sz w:val="32"/>
          <w:szCs w:val="24"/>
        </w:rPr>
        <w:t>a</w:t>
      </w:r>
      <w:r w:rsidRPr="00D82D98">
        <w:rPr>
          <w:sz w:val="32"/>
          <w:szCs w:val="24"/>
        </w:rPr>
        <w:t>tion de dépens en son nom, pour avoir demandé ce qui tendait au bien de la chose, &amp; ce qui lui a été adjugé ? Il n’y a personne qui ose soutenir un pareil sy</w:t>
      </w:r>
      <w:r w:rsidRPr="00D82D98">
        <w:rPr>
          <w:sz w:val="32"/>
          <w:szCs w:val="24"/>
        </w:rPr>
        <w:t>s</w:t>
      </w:r>
      <w:r w:rsidRPr="00D82D98">
        <w:rPr>
          <w:sz w:val="32"/>
          <w:szCs w:val="24"/>
        </w:rPr>
        <w:t>tème, &amp; il n’est pas douteux que la Sentence dont est appel a mal jugé, en ne permettant d’employer en frais de Bail jud</w:t>
      </w:r>
      <w:r w:rsidRPr="00D82D98">
        <w:rPr>
          <w:sz w:val="32"/>
          <w:szCs w:val="24"/>
        </w:rPr>
        <w:t>i</w:t>
      </w:r>
      <w:r w:rsidRPr="00D82D98">
        <w:rPr>
          <w:sz w:val="32"/>
          <w:szCs w:val="24"/>
        </w:rPr>
        <w:t>ciaire que le tiers des dépens faits par le sieur Bocquet, &amp; r</w:t>
      </w:r>
      <w:r w:rsidRPr="00D82D98">
        <w:rPr>
          <w:sz w:val="32"/>
          <w:szCs w:val="24"/>
        </w:rPr>
        <w:t>é</w:t>
      </w:r>
      <w:r w:rsidRPr="00D82D98">
        <w:rPr>
          <w:sz w:val="32"/>
          <w:szCs w:val="24"/>
        </w:rPr>
        <w:t>servés par la Sentence du 20 Mars 1758.</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Quant à ce qui concerne les frais faits depuis, il n’est b</w:t>
      </w:r>
      <w:r w:rsidRPr="00D82D98">
        <w:rPr>
          <w:sz w:val="32"/>
          <w:szCs w:val="24"/>
        </w:rPr>
        <w:t>e</w:t>
      </w:r>
      <w:r w:rsidRPr="00D82D98">
        <w:rPr>
          <w:sz w:val="32"/>
          <w:szCs w:val="24"/>
        </w:rPr>
        <w:t xml:space="preserve">soin que de consulter les dispositions de cette Sentence du 20 Mars, pour se convaincre qu’ils devaient être également tous employés en frais de Bail judiciaire, en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25</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supposant que Lemaire &amp; ses cautions n’aient pas dû les su</w:t>
      </w:r>
      <w:r w:rsidRPr="00D82D98">
        <w:rPr>
          <w:sz w:val="32"/>
          <w:szCs w:val="24"/>
        </w:rPr>
        <w:t>p</w:t>
      </w:r>
      <w:r w:rsidRPr="00D82D98">
        <w:rPr>
          <w:sz w:val="32"/>
          <w:szCs w:val="24"/>
        </w:rPr>
        <w:t>porter.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qu’a ordonné cette même Sentence ? Elle a o</w:t>
      </w:r>
      <w:r w:rsidRPr="00D82D98">
        <w:rPr>
          <w:sz w:val="32"/>
          <w:szCs w:val="24"/>
        </w:rPr>
        <w:t>r</w:t>
      </w:r>
      <w:r w:rsidRPr="00D82D98">
        <w:rPr>
          <w:sz w:val="32"/>
          <w:szCs w:val="24"/>
        </w:rPr>
        <w:t>donné que les Experts constateraient par leur Procès-verbal de visite, l’état actuel des lieux, les répar</w:t>
      </w:r>
      <w:r w:rsidRPr="00D82D98">
        <w:rPr>
          <w:sz w:val="32"/>
          <w:szCs w:val="24"/>
        </w:rPr>
        <w:t>a</w:t>
      </w:r>
      <w:r w:rsidRPr="00D82D98">
        <w:rPr>
          <w:sz w:val="32"/>
          <w:szCs w:val="24"/>
        </w:rPr>
        <w:t>tions qui étaient à y faire, les dégradations &amp; détériorations qui pouvaient s’y trouver</w:t>
      </w:r>
      <w:r>
        <w:rPr>
          <w:sz w:val="32"/>
          <w:szCs w:val="24"/>
        </w:rPr>
        <w:t> ;</w:t>
      </w:r>
      <w:r w:rsidRPr="00D82D98">
        <w:rPr>
          <w:sz w:val="32"/>
          <w:szCs w:val="24"/>
        </w:rPr>
        <w:t xml:space="preserve"> déclareraient d’où provenaient lesdites dégradations, si elles étaient a</w:t>
      </w:r>
      <w:r w:rsidRPr="00D82D98">
        <w:rPr>
          <w:sz w:val="32"/>
          <w:szCs w:val="24"/>
        </w:rPr>
        <w:t>n</w:t>
      </w:r>
      <w:r w:rsidRPr="00D82D98">
        <w:rPr>
          <w:sz w:val="32"/>
          <w:szCs w:val="24"/>
        </w:rPr>
        <w:t>ciennes ou non, du fait &amp; du temps de la jouissance de Lemaire, fixeraient la quantité de Bois Taillis dont ledit Lemaire avait pu faire les coupes, &amp;c.</w:t>
      </w:r>
    </w:p>
    <w:p w:rsidR="00343986" w:rsidRPr="00D82D98" w:rsidRDefault="00343986" w:rsidP="00343986">
      <w:pPr>
        <w:jc w:val="both"/>
        <w:rPr>
          <w:sz w:val="32"/>
        </w:rPr>
      </w:pPr>
    </w:p>
    <w:p w:rsidR="00343986" w:rsidRPr="00D82D98" w:rsidRDefault="00343986" w:rsidP="00343986">
      <w:pPr>
        <w:jc w:val="both"/>
        <w:rPr>
          <w:sz w:val="32"/>
          <w:szCs w:val="24"/>
        </w:rPr>
      </w:pPr>
      <w:r w:rsidRPr="00D82D98">
        <w:rPr>
          <w:sz w:val="32"/>
          <w:szCs w:val="24"/>
        </w:rPr>
        <w:t>Dans de pareilles circonstances, peut-on dire que ce soit les demandes &amp; les pr</w:t>
      </w:r>
      <w:r w:rsidRPr="00D82D98">
        <w:rPr>
          <w:sz w:val="32"/>
          <w:szCs w:val="24"/>
        </w:rPr>
        <w:t>é</w:t>
      </w:r>
      <w:r w:rsidRPr="00D82D98">
        <w:rPr>
          <w:sz w:val="32"/>
          <w:szCs w:val="24"/>
        </w:rPr>
        <w:t>tentions immenses du sieur Bocquet qui ont jeté les Experts dans l’examen des Bois, &amp; dans d’autres opérations inutiles, lorsqu’il est constaté par les pr</w:t>
      </w:r>
      <w:r w:rsidRPr="00D82D98">
        <w:rPr>
          <w:sz w:val="32"/>
          <w:szCs w:val="24"/>
        </w:rPr>
        <w:t>o</w:t>
      </w:r>
      <w:r w:rsidRPr="00D82D98">
        <w:rPr>
          <w:sz w:val="32"/>
          <w:szCs w:val="24"/>
        </w:rPr>
        <w:t>cédures que le sieur Bocquet n’a formé aucunes demandes qui ne lui aient été adjugées par la Sentence de 1758, ou qui n’en aient été que la suite &amp; la conséquence, &amp; lorsque les Experts n’ont fait que suivre exactement le plan qui leur était tracé par cette Sentence.</w:t>
      </w:r>
    </w:p>
    <w:p w:rsidR="00343986" w:rsidRPr="00D82D98" w:rsidRDefault="00343986" w:rsidP="00343986">
      <w:pPr>
        <w:jc w:val="both"/>
        <w:rPr>
          <w:sz w:val="32"/>
        </w:rPr>
      </w:pPr>
    </w:p>
    <w:p w:rsidR="00343986" w:rsidRPr="00D82D98" w:rsidRDefault="00343986" w:rsidP="00343986">
      <w:pPr>
        <w:jc w:val="both"/>
        <w:rPr>
          <w:sz w:val="32"/>
          <w:szCs w:val="24"/>
        </w:rPr>
      </w:pPr>
      <w:r w:rsidRPr="00D82D98">
        <w:rPr>
          <w:sz w:val="32"/>
          <w:szCs w:val="24"/>
        </w:rPr>
        <w:t>En un mot, les premiers Juges ont-ils pu prononcer une condamnation perso</w:t>
      </w:r>
      <w:r w:rsidRPr="00D82D98">
        <w:rPr>
          <w:sz w:val="32"/>
          <w:szCs w:val="24"/>
        </w:rPr>
        <w:t>n</w:t>
      </w:r>
      <w:r w:rsidRPr="00D82D98">
        <w:rPr>
          <w:sz w:val="32"/>
          <w:szCs w:val="24"/>
        </w:rPr>
        <w:t>nelle contre le sieur Bocquet, pour avoir fait le bien de la chose, &amp; pour avoir fait ou fait faire ce qu’ils l’avaient autorisé eux-mêmes de faire ? Il est certain qu’ils ne l’ont pu, &amp; qu’ils ont mal jugé.</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VI. GRIEF.</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i/>
          <w:iCs/>
          <w:sz w:val="32"/>
          <w:szCs w:val="24"/>
        </w:rPr>
        <w:t>Sixièmement</w:t>
      </w:r>
      <w:r w:rsidRPr="00D82D98">
        <w:rPr>
          <w:sz w:val="32"/>
          <w:szCs w:val="24"/>
        </w:rPr>
        <w:t>, le sieur Bocquet &amp; la Marquise de Pleuma</w:t>
      </w:r>
      <w:r w:rsidRPr="00D82D98">
        <w:rPr>
          <w:sz w:val="32"/>
          <w:szCs w:val="24"/>
        </w:rPr>
        <w:t>r</w:t>
      </w:r>
      <w:r w:rsidRPr="00D82D98">
        <w:rPr>
          <w:sz w:val="32"/>
          <w:szCs w:val="24"/>
        </w:rPr>
        <w:t>tin soutiennent que la Sentence dont ils sont appelants, les a, mal à propos, condamnés, conjointement avec le sieur Dare</w:t>
      </w:r>
      <w:r w:rsidRPr="00D82D98">
        <w:rPr>
          <w:sz w:val="32"/>
          <w:szCs w:val="24"/>
        </w:rPr>
        <w:t>n</w:t>
      </w:r>
      <w:r w:rsidRPr="00D82D98">
        <w:rPr>
          <w:sz w:val="32"/>
          <w:szCs w:val="24"/>
        </w:rPr>
        <w:t>ti</w:t>
      </w:r>
      <w:r>
        <w:rPr>
          <w:sz w:val="32"/>
          <w:szCs w:val="24"/>
        </w:rPr>
        <w:t>è</w:t>
      </w:r>
      <w:r w:rsidRPr="00D82D98">
        <w:rPr>
          <w:sz w:val="32"/>
          <w:szCs w:val="24"/>
        </w:rPr>
        <w:t>re, aux dépens envers les nommés Bellot &amp; Bobineau, faits, tant en demandant, défendant, que des sommations &amp; dénonciations.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le mal jugé de la Sentence à cet égard, est fra</w:t>
      </w:r>
      <w:r w:rsidRPr="00D82D98">
        <w:rPr>
          <w:sz w:val="32"/>
          <w:szCs w:val="24"/>
        </w:rPr>
        <w:t>p</w:t>
      </w:r>
      <w:r w:rsidRPr="00D82D98">
        <w:rPr>
          <w:sz w:val="32"/>
          <w:szCs w:val="24"/>
        </w:rPr>
        <w:t>pant</w:t>
      </w:r>
      <w:r>
        <w:rPr>
          <w:sz w:val="32"/>
          <w:szCs w:val="24"/>
        </w:rPr>
        <w:t> ;</w:t>
      </w:r>
      <w:r w:rsidRPr="00D82D98">
        <w:rPr>
          <w:sz w:val="32"/>
          <w:szCs w:val="24"/>
        </w:rPr>
        <w:t xml:space="preserve"> car les nommés Bellot &amp; Bobineau n’ont jamais formé aucune demande contre le sieur Bocquet, ni contre la Ma</w:t>
      </w:r>
      <w:r w:rsidRPr="00D82D98">
        <w:rPr>
          <w:sz w:val="32"/>
          <w:szCs w:val="24"/>
        </w:rPr>
        <w:t>r</w:t>
      </w:r>
      <w:r w:rsidRPr="00D82D98">
        <w:rPr>
          <w:sz w:val="32"/>
          <w:szCs w:val="24"/>
        </w:rPr>
        <w:t>quise de Pleumartin.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Dans le fait, le sieur Darenti</w:t>
      </w:r>
      <w:r>
        <w:rPr>
          <w:sz w:val="32"/>
          <w:szCs w:val="24"/>
        </w:rPr>
        <w:t>è</w:t>
      </w:r>
      <w:r w:rsidRPr="00D82D98">
        <w:rPr>
          <w:sz w:val="32"/>
          <w:szCs w:val="24"/>
        </w:rPr>
        <w:t>re ayant obtenu le 27 Se</w:t>
      </w:r>
      <w:r w:rsidRPr="00D82D98">
        <w:rPr>
          <w:sz w:val="32"/>
          <w:szCs w:val="24"/>
        </w:rPr>
        <w:t>p</w:t>
      </w:r>
      <w:r w:rsidRPr="00D82D98">
        <w:rPr>
          <w:sz w:val="32"/>
          <w:szCs w:val="24"/>
        </w:rPr>
        <w:t xml:space="preserve">tembre 1756 la Sentence sur Requête dont il a été parlé, &amp; qui faisait défenses à Lemaire &amp; autres de continuer la coupe des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26</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Bois, Bellot &amp; Bobineau qui avaient acquis dudit Lemaire la coupe de pl</w:t>
      </w:r>
      <w:r w:rsidRPr="00D82D98">
        <w:rPr>
          <w:sz w:val="32"/>
          <w:szCs w:val="24"/>
        </w:rPr>
        <w:t>u</w:t>
      </w:r>
      <w:r w:rsidRPr="00D82D98">
        <w:rPr>
          <w:sz w:val="32"/>
          <w:szCs w:val="24"/>
        </w:rPr>
        <w:t>sieurs cantons de Bois, suivant le Marché fait entre eux le 18 Septembre 1755, dénoncèrent cette Sentence au sieur Gerouille, caution de Lemaire, à ce qu’il eût à les faire jouir, &amp; à les acquitter de toutes poursuites, &amp; de tous événements.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l’on voit par-là que Bellot &amp; Bobineau n’étaient pas même dans le cas de former aucune demande contre le sieur Bocquet, parce que ce n’était pas lui qui avait formé emp</w:t>
      </w:r>
      <w:r w:rsidRPr="00D82D98">
        <w:rPr>
          <w:sz w:val="32"/>
          <w:szCs w:val="24"/>
        </w:rPr>
        <w:t>ê</w:t>
      </w:r>
      <w:r w:rsidRPr="00D82D98">
        <w:rPr>
          <w:sz w:val="32"/>
          <w:szCs w:val="24"/>
        </w:rPr>
        <w:t>chement à la coupe des Bois. Aussi lesdits Bellot &amp; Bobineau conviennent-ils dans le Procès que la vérité est qu’ils n’ont jamais plaidé direct</w:t>
      </w:r>
      <w:r w:rsidRPr="00D82D98">
        <w:rPr>
          <w:sz w:val="32"/>
          <w:szCs w:val="24"/>
        </w:rPr>
        <w:t>e</w:t>
      </w:r>
      <w:r w:rsidRPr="00D82D98">
        <w:rPr>
          <w:sz w:val="32"/>
          <w:szCs w:val="24"/>
        </w:rPr>
        <w:t>ment contre le sieur Bocquet.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n’est-il pas contre toutes les règles &amp; contre toute just</w:t>
      </w:r>
      <w:r w:rsidRPr="00D82D98">
        <w:rPr>
          <w:sz w:val="32"/>
          <w:szCs w:val="24"/>
        </w:rPr>
        <w:t>i</w:t>
      </w:r>
      <w:r w:rsidRPr="00D82D98">
        <w:rPr>
          <w:sz w:val="32"/>
          <w:szCs w:val="24"/>
        </w:rPr>
        <w:t>ce d’avoir prononcé contre le sieur Bocquet une condamn</w:t>
      </w:r>
      <w:r w:rsidRPr="00D82D98">
        <w:rPr>
          <w:sz w:val="32"/>
          <w:szCs w:val="24"/>
        </w:rPr>
        <w:t>a</w:t>
      </w:r>
      <w:r w:rsidRPr="00D82D98">
        <w:rPr>
          <w:sz w:val="32"/>
          <w:szCs w:val="24"/>
        </w:rPr>
        <w:t>tion de dépens que Bellot &amp; Bobineau n’ont jamais dema</w:t>
      </w:r>
      <w:r w:rsidRPr="00D82D98">
        <w:rPr>
          <w:sz w:val="32"/>
          <w:szCs w:val="24"/>
        </w:rPr>
        <w:t>n</w:t>
      </w:r>
      <w:r w:rsidRPr="00D82D98">
        <w:rPr>
          <w:sz w:val="32"/>
          <w:szCs w:val="24"/>
        </w:rPr>
        <w:t>dée ?</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Ces derniers disent que cette condamnation a été prono</w:t>
      </w:r>
      <w:r w:rsidRPr="00D82D98">
        <w:rPr>
          <w:sz w:val="32"/>
          <w:szCs w:val="24"/>
        </w:rPr>
        <w:t>n</w:t>
      </w:r>
      <w:r w:rsidRPr="00D82D98">
        <w:rPr>
          <w:sz w:val="32"/>
          <w:szCs w:val="24"/>
        </w:rPr>
        <w:t>cée contre ledit sieur Bocquet sur le fondement qu’il a été r</w:t>
      </w:r>
      <w:r w:rsidRPr="00D82D98">
        <w:rPr>
          <w:sz w:val="32"/>
          <w:szCs w:val="24"/>
        </w:rPr>
        <w:t>e</w:t>
      </w:r>
      <w:r w:rsidRPr="00D82D98">
        <w:rPr>
          <w:sz w:val="32"/>
          <w:szCs w:val="24"/>
        </w:rPr>
        <w:t>gardé comme l’auteur en partie du reta</w:t>
      </w:r>
      <w:r w:rsidRPr="00D82D98">
        <w:rPr>
          <w:sz w:val="32"/>
          <w:szCs w:val="24"/>
        </w:rPr>
        <w:t>r</w:t>
      </w:r>
      <w:r w:rsidRPr="00D82D98">
        <w:rPr>
          <w:sz w:val="32"/>
          <w:szCs w:val="24"/>
        </w:rPr>
        <w:t>dement apporté par le sieur Darenti</w:t>
      </w:r>
      <w:r>
        <w:rPr>
          <w:sz w:val="32"/>
          <w:szCs w:val="24"/>
        </w:rPr>
        <w:t>è</w:t>
      </w:r>
      <w:r w:rsidRPr="00D82D98">
        <w:rPr>
          <w:sz w:val="32"/>
          <w:szCs w:val="24"/>
        </w:rPr>
        <w:t>re à la continuation de la coupe &amp; à l’exploitation des Bois.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nous avons fait voir que ce système imaginé par le sieur Darenti</w:t>
      </w:r>
      <w:r>
        <w:rPr>
          <w:sz w:val="32"/>
          <w:szCs w:val="24"/>
        </w:rPr>
        <w:t>è</w:t>
      </w:r>
      <w:r w:rsidRPr="00D82D98">
        <w:rPr>
          <w:sz w:val="32"/>
          <w:szCs w:val="24"/>
        </w:rPr>
        <w:t>re est r</w:t>
      </w:r>
      <w:r w:rsidRPr="00D82D98">
        <w:rPr>
          <w:sz w:val="32"/>
          <w:szCs w:val="24"/>
        </w:rPr>
        <w:t>i</w:t>
      </w:r>
      <w:r w:rsidRPr="00D82D98">
        <w:rPr>
          <w:sz w:val="32"/>
          <w:szCs w:val="24"/>
        </w:rPr>
        <w:t>dicule. Le sieur Bocquet ne peut jamais être regardé comme l’auteur de ce qui a été fait par le sieur Darenti</w:t>
      </w:r>
      <w:r>
        <w:rPr>
          <w:sz w:val="32"/>
          <w:szCs w:val="24"/>
        </w:rPr>
        <w:t>è</w:t>
      </w:r>
      <w:r w:rsidRPr="00D82D98">
        <w:rPr>
          <w:sz w:val="32"/>
          <w:szCs w:val="24"/>
        </w:rPr>
        <w:t>re, &amp; encore moins être soupçonné d’avoir agi conjointement &amp; de concert avec lui. Bellot &amp; Bobineau en sont tellement persuadés, qu’ils ont pris le parti de s’en ra</w:t>
      </w:r>
      <w:r w:rsidRPr="00D82D98">
        <w:rPr>
          <w:sz w:val="32"/>
          <w:szCs w:val="24"/>
        </w:rPr>
        <w:t>p</w:t>
      </w:r>
      <w:r w:rsidRPr="00D82D98">
        <w:rPr>
          <w:sz w:val="32"/>
          <w:szCs w:val="24"/>
        </w:rPr>
        <w:t>porter à la prudence de la Cour sur le chef dont il s’agit, &amp; de dénoncer au sieur Darenti</w:t>
      </w:r>
      <w:r>
        <w:rPr>
          <w:sz w:val="32"/>
          <w:szCs w:val="24"/>
        </w:rPr>
        <w:t>è</w:t>
      </w:r>
      <w:r w:rsidRPr="00D82D98">
        <w:rPr>
          <w:sz w:val="32"/>
          <w:szCs w:val="24"/>
        </w:rPr>
        <w:t>re l’appel du sieur Bocquet. Ainsi il ne peut y avoir de difficulté d’infirmer la Sentence dans ce chef.</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VII. GRIEF.</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i/>
          <w:iCs/>
          <w:sz w:val="32"/>
          <w:szCs w:val="24"/>
        </w:rPr>
        <w:t>Septièmement,</w:t>
      </w:r>
      <w:r w:rsidRPr="00D82D98">
        <w:rPr>
          <w:sz w:val="32"/>
          <w:szCs w:val="24"/>
        </w:rPr>
        <w:t xml:space="preserve"> le sieur Bocquet &amp; la Marquise de Ple</w:t>
      </w:r>
      <w:r w:rsidRPr="00D82D98">
        <w:rPr>
          <w:sz w:val="32"/>
          <w:szCs w:val="24"/>
        </w:rPr>
        <w:t>u</w:t>
      </w:r>
      <w:r w:rsidRPr="00D82D98">
        <w:rPr>
          <w:sz w:val="32"/>
          <w:szCs w:val="24"/>
        </w:rPr>
        <w:t>martin sont appelants de la Sentence, en ce qu’elle a compe</w:t>
      </w:r>
      <w:r w:rsidRPr="00D82D98">
        <w:rPr>
          <w:sz w:val="32"/>
          <w:szCs w:val="24"/>
        </w:rPr>
        <w:t>n</w:t>
      </w:r>
      <w:r w:rsidRPr="00D82D98">
        <w:rPr>
          <w:sz w:val="32"/>
          <w:szCs w:val="24"/>
        </w:rPr>
        <w:t>sé les dépens faits entre ledit Sr Bocquet &amp; le sieur Darenti</w:t>
      </w:r>
      <w:r>
        <w:rPr>
          <w:sz w:val="32"/>
          <w:szCs w:val="24"/>
        </w:rPr>
        <w:t>è</w:t>
      </w:r>
      <w:r w:rsidRPr="00D82D98">
        <w:rPr>
          <w:sz w:val="32"/>
          <w:szCs w:val="24"/>
        </w:rPr>
        <w:t>re, &amp; en ce qu’elle a ordonné que ces dépens ne pourraient être e</w:t>
      </w:r>
      <w:r w:rsidRPr="00D82D98">
        <w:rPr>
          <w:sz w:val="32"/>
          <w:szCs w:val="24"/>
        </w:rPr>
        <w:t>m</w:t>
      </w:r>
      <w:r w:rsidRPr="00D82D98">
        <w:rPr>
          <w:sz w:val="32"/>
          <w:szCs w:val="24"/>
        </w:rPr>
        <w:t>ployés en frais de Bail judiciaire.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Les demandes que le sieur Bocquet a formées, &amp; les pr</w:t>
      </w:r>
      <w:r w:rsidRPr="00D82D98">
        <w:rPr>
          <w:sz w:val="32"/>
          <w:szCs w:val="24"/>
        </w:rPr>
        <w:t>o</w:t>
      </w:r>
      <w:r w:rsidRPr="00D82D98">
        <w:rPr>
          <w:sz w:val="32"/>
          <w:szCs w:val="24"/>
        </w:rPr>
        <w:t xml:space="preserve">cédures qu’il a faites, tant à fin de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27</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visite des biens, que pour l’entérinement du Procès-verbal, devaient nécessairement être dirigées contre le sieur Dare</w:t>
      </w:r>
      <w:r w:rsidRPr="00D82D98">
        <w:rPr>
          <w:sz w:val="32"/>
          <w:szCs w:val="24"/>
        </w:rPr>
        <w:t>n</w:t>
      </w:r>
      <w:r w:rsidRPr="00D82D98">
        <w:rPr>
          <w:sz w:val="32"/>
          <w:szCs w:val="24"/>
        </w:rPr>
        <w:t>ti</w:t>
      </w:r>
      <w:r>
        <w:rPr>
          <w:sz w:val="32"/>
          <w:szCs w:val="24"/>
        </w:rPr>
        <w:t>è</w:t>
      </w:r>
      <w:r w:rsidRPr="00D82D98">
        <w:rPr>
          <w:sz w:val="32"/>
          <w:szCs w:val="24"/>
        </w:rPr>
        <w:t>re, en sa qualité de poursuivant, &amp; ces demandes n’ayant pu faire aucune difficulté, &amp; ayant été adjugées, il est certain que ce n’était pas là le cas de compenser les dépens faits vis-à-vis du sieur Dare</w:t>
      </w:r>
      <w:r w:rsidRPr="00D82D98">
        <w:rPr>
          <w:sz w:val="32"/>
          <w:szCs w:val="24"/>
        </w:rPr>
        <w:t>n</w:t>
      </w:r>
      <w:r w:rsidRPr="00D82D98">
        <w:rPr>
          <w:sz w:val="32"/>
          <w:szCs w:val="24"/>
        </w:rPr>
        <w:t>ti</w:t>
      </w:r>
      <w:r>
        <w:rPr>
          <w:sz w:val="32"/>
          <w:szCs w:val="24"/>
        </w:rPr>
        <w:t>è</w:t>
      </w:r>
      <w:r w:rsidRPr="00D82D98">
        <w:rPr>
          <w:sz w:val="32"/>
          <w:szCs w:val="24"/>
        </w:rPr>
        <w:t>re, &amp; que dans la règle, &amp; suivant l’usage, ils devaient être employés en frais de Bail judiciaire</w:t>
      </w:r>
      <w:r>
        <w:rPr>
          <w:sz w:val="32"/>
          <w:szCs w:val="24"/>
        </w:rPr>
        <w:t> ;</w:t>
      </w:r>
      <w:r w:rsidRPr="00D82D98">
        <w:rPr>
          <w:sz w:val="32"/>
          <w:szCs w:val="24"/>
        </w:rPr>
        <w:t xml:space="preserve"> car jamais l’on ne pourra prétendre qu’un Fermier judiciaire soit obligé de supporter les frais qu’il est dans le cas de faire contre le poursuivant, &amp; contre les autres parties intéressées, pour faire constater l’état des choses compr</w:t>
      </w:r>
      <w:r w:rsidRPr="00D82D98">
        <w:rPr>
          <w:sz w:val="32"/>
          <w:szCs w:val="24"/>
        </w:rPr>
        <w:t>i</w:t>
      </w:r>
      <w:r w:rsidRPr="00D82D98">
        <w:rPr>
          <w:sz w:val="32"/>
          <w:szCs w:val="24"/>
        </w:rPr>
        <w:t>ses dans son Bail, &amp; les réparations, pour faire entériner le Procès-verbal de visite, &amp; enfin pour former toutes les autres demandes qui sont nécessaires pour la conservation des biens.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ne conteste point sur ce chef, &amp; il s’en rapporte à la prude</w:t>
      </w:r>
      <w:r w:rsidRPr="00D82D98">
        <w:rPr>
          <w:sz w:val="32"/>
          <w:szCs w:val="24"/>
        </w:rPr>
        <w:t>n</w:t>
      </w:r>
      <w:r w:rsidRPr="00D82D98">
        <w:rPr>
          <w:sz w:val="32"/>
          <w:szCs w:val="24"/>
        </w:rPr>
        <w:t>ce de la Cour.</w:t>
      </w:r>
    </w:p>
    <w:p w:rsidR="00343986" w:rsidRPr="00D82D98" w:rsidRDefault="00343986" w:rsidP="00343986">
      <w:pPr>
        <w:jc w:val="both"/>
        <w:rPr>
          <w:sz w:val="32"/>
          <w:szCs w:val="16"/>
        </w:rPr>
      </w:pPr>
    </w:p>
    <w:p w:rsidR="00343986" w:rsidRPr="00D82D98" w:rsidRDefault="00343986" w:rsidP="00343986">
      <w:pPr>
        <w:jc w:val="both"/>
        <w:rPr>
          <w:sz w:val="32"/>
          <w:szCs w:val="24"/>
        </w:rPr>
      </w:pPr>
      <w:r>
        <w:rPr>
          <w:sz w:val="32"/>
          <w:szCs w:val="24"/>
        </w:rPr>
        <w:t>À</w:t>
      </w:r>
      <w:r w:rsidRPr="00D82D98">
        <w:rPr>
          <w:sz w:val="32"/>
          <w:szCs w:val="24"/>
        </w:rPr>
        <w:t xml:space="preserve"> l’égard de Lemaire &amp; ses cautions, se mêlant continue</w:t>
      </w:r>
      <w:r w:rsidRPr="00D82D98">
        <w:rPr>
          <w:sz w:val="32"/>
          <w:szCs w:val="24"/>
        </w:rPr>
        <w:t>l</w:t>
      </w:r>
      <w:r w:rsidRPr="00D82D98">
        <w:rPr>
          <w:sz w:val="32"/>
          <w:szCs w:val="24"/>
        </w:rPr>
        <w:t>lement de ce qui ne les regarde point, disent que Messieurs des Requêtes du Palais ont sans doute jugé qu’un Fermier j</w:t>
      </w:r>
      <w:r w:rsidRPr="00D82D98">
        <w:rPr>
          <w:sz w:val="32"/>
          <w:szCs w:val="24"/>
        </w:rPr>
        <w:t>u</w:t>
      </w:r>
      <w:r w:rsidRPr="00D82D98">
        <w:rPr>
          <w:sz w:val="32"/>
          <w:szCs w:val="24"/>
        </w:rPr>
        <w:t>diciaire ne devait pas consommer en frais le prix de son Bail, ni le poursuivant le prix de la chose, en mauvaises demandes &amp; en opérations inut</w:t>
      </w:r>
      <w:r w:rsidRPr="00D82D98">
        <w:rPr>
          <w:sz w:val="32"/>
          <w:szCs w:val="24"/>
        </w:rPr>
        <w:t>i</w:t>
      </w:r>
      <w:r w:rsidRPr="00D82D98">
        <w:rPr>
          <w:sz w:val="32"/>
          <w:szCs w:val="24"/>
        </w:rPr>
        <w:t>les.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rien n’est plus déraisonnable &amp; plus mal fondé que ce langage</w:t>
      </w:r>
      <w:r>
        <w:rPr>
          <w:sz w:val="32"/>
          <w:szCs w:val="24"/>
        </w:rPr>
        <w:t> ;</w:t>
      </w:r>
      <w:r w:rsidRPr="00D82D98">
        <w:rPr>
          <w:sz w:val="32"/>
          <w:szCs w:val="24"/>
        </w:rPr>
        <w:t xml:space="preserve"> car l’on ne peut pas dire que des demandes qui tendaient au bien de la chose, à faire ordonner une visite, à constater les réparations &amp; les dégradations, à faire entériner le Pr</w:t>
      </w:r>
      <w:r w:rsidRPr="00D82D98">
        <w:rPr>
          <w:sz w:val="32"/>
          <w:szCs w:val="24"/>
        </w:rPr>
        <w:t>o</w:t>
      </w:r>
      <w:r w:rsidRPr="00D82D98">
        <w:rPr>
          <w:sz w:val="32"/>
          <w:szCs w:val="24"/>
        </w:rPr>
        <w:t>cès-verbal, fussent inutiles, &amp; pour consommer le prix du Bail judiciaire. Elles étaient tellement justes &amp; nécessa</w:t>
      </w:r>
      <w:r w:rsidRPr="00D82D98">
        <w:rPr>
          <w:sz w:val="32"/>
          <w:szCs w:val="24"/>
        </w:rPr>
        <w:t>i</w:t>
      </w:r>
      <w:r w:rsidRPr="00D82D98">
        <w:rPr>
          <w:sz w:val="32"/>
          <w:szCs w:val="24"/>
        </w:rPr>
        <w:t>res, qu’elles ont été adjugées</w:t>
      </w:r>
      <w:r>
        <w:rPr>
          <w:sz w:val="32"/>
          <w:szCs w:val="24"/>
        </w:rPr>
        <w:t> ;</w:t>
      </w:r>
      <w:r w:rsidRPr="00D82D98">
        <w:rPr>
          <w:sz w:val="32"/>
          <w:szCs w:val="24"/>
        </w:rPr>
        <w:t xml:space="preserve"> &amp; il est contre toutes les règles de faire supporter des dépens à celui qui obtient ce qu’il d</w:t>
      </w:r>
      <w:r w:rsidRPr="00D82D98">
        <w:rPr>
          <w:sz w:val="32"/>
          <w:szCs w:val="24"/>
        </w:rPr>
        <w:t>e</w:t>
      </w:r>
      <w:r w:rsidRPr="00D82D98">
        <w:rPr>
          <w:sz w:val="32"/>
          <w:szCs w:val="24"/>
        </w:rPr>
        <w:t>ma</w:t>
      </w:r>
      <w:r w:rsidRPr="00D82D98">
        <w:rPr>
          <w:sz w:val="32"/>
          <w:szCs w:val="24"/>
        </w:rPr>
        <w:t>n</w:t>
      </w:r>
      <w:r w:rsidRPr="00D82D98">
        <w:rPr>
          <w:sz w:val="32"/>
          <w:szCs w:val="24"/>
        </w:rPr>
        <w:t>de.</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VIII. GRIEF.</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i/>
          <w:iCs/>
          <w:sz w:val="32"/>
          <w:szCs w:val="24"/>
        </w:rPr>
        <w:t>Huitièmement,</w:t>
      </w:r>
      <w:r w:rsidRPr="00D82D98">
        <w:rPr>
          <w:sz w:val="32"/>
          <w:szCs w:val="24"/>
        </w:rPr>
        <w:t xml:space="preserve"> le sieur Bocquet &amp; la Marquise de Ple</w:t>
      </w:r>
      <w:r w:rsidRPr="00D82D98">
        <w:rPr>
          <w:sz w:val="32"/>
          <w:szCs w:val="24"/>
        </w:rPr>
        <w:t>u</w:t>
      </w:r>
      <w:r w:rsidRPr="00D82D98">
        <w:rPr>
          <w:sz w:val="32"/>
          <w:szCs w:val="24"/>
        </w:rPr>
        <w:t>martin se plaignent de qu’il a été ordonné que ledit sieur Bocquet ne pourrait employer en frais de Bail judiciaire, que la moitié du coût du Procès-verbal de visite, &amp; qu’il payerait par moitié égale avec le sieur Darenti</w:t>
      </w:r>
      <w:r>
        <w:rPr>
          <w:sz w:val="32"/>
          <w:szCs w:val="24"/>
        </w:rPr>
        <w:t>è</w:t>
      </w:r>
      <w:r w:rsidRPr="00D82D98">
        <w:rPr>
          <w:sz w:val="32"/>
          <w:szCs w:val="24"/>
        </w:rPr>
        <w:t>re, les épices, coût, c</w:t>
      </w:r>
      <w:r w:rsidRPr="00D82D98">
        <w:rPr>
          <w:sz w:val="32"/>
          <w:szCs w:val="24"/>
        </w:rPr>
        <w:t>o</w:t>
      </w:r>
      <w:r w:rsidRPr="00D82D98">
        <w:rPr>
          <w:sz w:val="32"/>
          <w:szCs w:val="24"/>
        </w:rPr>
        <w:t>pies &amp; significations de la Sentence, de laquelle moitié</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28</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il ne pourrait employer que le quart en frais de Bail.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Rien n’est plus injuste en effet que cette disposition</w:t>
      </w:r>
      <w:r>
        <w:rPr>
          <w:sz w:val="32"/>
          <w:szCs w:val="24"/>
        </w:rPr>
        <w:t> ;</w:t>
      </w:r>
      <w:r w:rsidRPr="00D82D98">
        <w:rPr>
          <w:sz w:val="32"/>
          <w:szCs w:val="24"/>
        </w:rPr>
        <w:t xml:space="preserve"> car le sieur Bocquet, en sa qualité de Fermier judiciaire, avait certainement le droit de demander la visite des choses co</w:t>
      </w:r>
      <w:r w:rsidRPr="00D82D98">
        <w:rPr>
          <w:sz w:val="32"/>
          <w:szCs w:val="24"/>
        </w:rPr>
        <w:t>m</w:t>
      </w:r>
      <w:r w:rsidRPr="00D82D98">
        <w:rPr>
          <w:sz w:val="32"/>
          <w:szCs w:val="24"/>
        </w:rPr>
        <w:t>prises dans son Bail, pour en faire constater l’état &amp; les rép</w:t>
      </w:r>
      <w:r w:rsidRPr="00D82D98">
        <w:rPr>
          <w:sz w:val="32"/>
          <w:szCs w:val="24"/>
        </w:rPr>
        <w:t>a</w:t>
      </w:r>
      <w:r w:rsidRPr="00D82D98">
        <w:rPr>
          <w:sz w:val="32"/>
          <w:szCs w:val="24"/>
        </w:rPr>
        <w:t>rations, &amp; cette demande était tellement juste &amp; de droit, qu’elle lui a été adjugée par la Se</w:t>
      </w:r>
      <w:r w:rsidRPr="00D82D98">
        <w:rPr>
          <w:sz w:val="32"/>
          <w:szCs w:val="24"/>
        </w:rPr>
        <w:t>n</w:t>
      </w:r>
      <w:r w:rsidRPr="00D82D98">
        <w:rPr>
          <w:sz w:val="32"/>
          <w:szCs w:val="24"/>
        </w:rPr>
        <w:t>tence du 20 Mars 1758.</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D’un autre côté, toutes les opérations contenues dans le Procès-verbal des Experts, étaient autorisées par cette Se</w:t>
      </w:r>
      <w:r w:rsidRPr="00D82D98">
        <w:rPr>
          <w:sz w:val="32"/>
          <w:szCs w:val="24"/>
        </w:rPr>
        <w:t>n</w:t>
      </w:r>
      <w:r w:rsidRPr="00D82D98">
        <w:rPr>
          <w:sz w:val="32"/>
          <w:szCs w:val="24"/>
        </w:rPr>
        <w:t>tence</w:t>
      </w:r>
      <w:r>
        <w:rPr>
          <w:sz w:val="32"/>
          <w:szCs w:val="24"/>
        </w:rPr>
        <w:t> :</w:t>
      </w:r>
      <w:r w:rsidRPr="00D82D98">
        <w:rPr>
          <w:sz w:val="32"/>
          <w:szCs w:val="24"/>
        </w:rPr>
        <w:t xml:space="preserve"> la Cour peut vérifier le fait.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dans de pareilles circonstances, le Procès-verbal ayant été fait pour le bien commun de la chose, &amp; le poursuivant, seul contradicteur légitime, ayant consenti que le sieur Bo</w:t>
      </w:r>
      <w:r w:rsidRPr="00D82D98">
        <w:rPr>
          <w:sz w:val="32"/>
          <w:szCs w:val="24"/>
        </w:rPr>
        <w:t>c</w:t>
      </w:r>
      <w:r w:rsidRPr="00D82D98">
        <w:rPr>
          <w:sz w:val="32"/>
          <w:szCs w:val="24"/>
        </w:rPr>
        <w:t>quet en employât les frais en frais de Bail judiciaire, n’est-il pas étonnant que les premiers Juges, contre l’usage ordinaire, &amp; contre toute raison, ayant mis la moitié de ces frais à la charge du sieur Bocquet, ainsi que le quart des épices, coût &amp; significations de la Sentence d’entérinement.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Quoi ! Serait-ce parce que les Experts seraient tombés dans de prétendues contradictions ? Mais quand cela serait, le sieur Bocquet est-il garant des faits personnels des Experts ? Peut-on lui imputer la moindre chose ? D’ailleurs, ces E</w:t>
      </w:r>
      <w:r w:rsidRPr="00D82D98">
        <w:rPr>
          <w:sz w:val="32"/>
          <w:szCs w:val="24"/>
        </w:rPr>
        <w:t>x</w:t>
      </w:r>
      <w:r w:rsidRPr="00D82D98">
        <w:rPr>
          <w:sz w:val="32"/>
          <w:szCs w:val="24"/>
        </w:rPr>
        <w:t>perts ont dirigé leurs opérations conformément à la Sentence du 20 Mars 1758, &amp; les premiers Juges n’ont pu, sans tomber dans une contradiction évidente, d</w:t>
      </w:r>
      <w:r w:rsidRPr="00D82D98">
        <w:rPr>
          <w:sz w:val="32"/>
          <w:szCs w:val="24"/>
        </w:rPr>
        <w:t>é</w:t>
      </w:r>
      <w:r w:rsidRPr="00D82D98">
        <w:rPr>
          <w:sz w:val="32"/>
          <w:szCs w:val="24"/>
        </w:rPr>
        <w:t>sapprouver ce qu’ils avaient eux-mêmes ordonné.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D’où il résulte qu’il ne peut y avoir de difficulté de pe</w:t>
      </w:r>
      <w:r w:rsidRPr="00D82D98">
        <w:rPr>
          <w:sz w:val="32"/>
          <w:szCs w:val="24"/>
        </w:rPr>
        <w:t>r</w:t>
      </w:r>
      <w:r w:rsidRPr="00D82D98">
        <w:rPr>
          <w:sz w:val="32"/>
          <w:szCs w:val="24"/>
        </w:rPr>
        <w:t>mettre au sieur Bocquet d’employer en frais de Bail judiciaire la totalité du coût du Procès-verbal de vis</w:t>
      </w:r>
      <w:r w:rsidRPr="00D82D98">
        <w:rPr>
          <w:sz w:val="32"/>
          <w:szCs w:val="24"/>
        </w:rPr>
        <w:t>i</w:t>
      </w:r>
      <w:r w:rsidRPr="00D82D98">
        <w:rPr>
          <w:sz w:val="32"/>
          <w:szCs w:val="24"/>
        </w:rPr>
        <w:t>te, ainsi que des autres frais faits pour y parvenir, &amp; du coût de la Sentence d’entérinement, d’autant plus qu’aucune des parties intére</w:t>
      </w:r>
      <w:r w:rsidRPr="00D82D98">
        <w:rPr>
          <w:sz w:val="32"/>
          <w:szCs w:val="24"/>
        </w:rPr>
        <w:t>s</w:t>
      </w:r>
      <w:r w:rsidRPr="00D82D98">
        <w:rPr>
          <w:sz w:val="32"/>
          <w:szCs w:val="24"/>
        </w:rPr>
        <w:t>sées ne s’y oppose.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De toutes les dispositions de la Sentence dont le sieur Bocquet &amp; la Marquise de Pleumartin sont appelants, il n’y en a donc pas une qui ne soit dans le cas d’être infirmées.</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29</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Afin de ne rien laisser désirer dans ce Mémoire, il est n</w:t>
      </w:r>
      <w:r w:rsidRPr="00D82D98">
        <w:rPr>
          <w:sz w:val="32"/>
          <w:szCs w:val="24"/>
        </w:rPr>
        <w:t>é</w:t>
      </w:r>
      <w:r w:rsidRPr="00D82D98">
        <w:rPr>
          <w:sz w:val="32"/>
          <w:szCs w:val="24"/>
        </w:rPr>
        <w:t>cessaire d’examiner maintenant &amp; en peu de mots les dema</w:t>
      </w:r>
      <w:r w:rsidRPr="00D82D98">
        <w:rPr>
          <w:sz w:val="32"/>
          <w:szCs w:val="24"/>
        </w:rPr>
        <w:t>n</w:t>
      </w:r>
      <w:r w:rsidRPr="00D82D98">
        <w:rPr>
          <w:sz w:val="32"/>
          <w:szCs w:val="24"/>
        </w:rPr>
        <w:t>des qui ont été formées par nos adversa</w:t>
      </w:r>
      <w:r w:rsidRPr="00D82D98">
        <w:rPr>
          <w:sz w:val="32"/>
          <w:szCs w:val="24"/>
        </w:rPr>
        <w:t>i</w:t>
      </w:r>
      <w:r w:rsidRPr="00D82D98">
        <w:rPr>
          <w:sz w:val="32"/>
          <w:szCs w:val="24"/>
        </w:rPr>
        <w:t>res.</w:t>
      </w:r>
    </w:p>
    <w:p w:rsidR="00343986" w:rsidRDefault="00343986" w:rsidP="00343986">
      <w:pPr>
        <w:jc w:val="both"/>
        <w:rPr>
          <w:sz w:val="32"/>
          <w:szCs w:val="28"/>
        </w:rPr>
      </w:pPr>
    </w:p>
    <w:p w:rsidR="00343986" w:rsidRPr="00D82D98" w:rsidRDefault="00343986" w:rsidP="00343986">
      <w:pPr>
        <w:jc w:val="both"/>
        <w:rPr>
          <w:sz w:val="32"/>
          <w:szCs w:val="28"/>
        </w:rPr>
      </w:pPr>
    </w:p>
    <w:p w:rsidR="00343986" w:rsidRPr="00D82D98" w:rsidRDefault="00343986" w:rsidP="00343986">
      <w:pPr>
        <w:ind w:firstLine="0"/>
        <w:jc w:val="center"/>
        <w:rPr>
          <w:i/>
          <w:sz w:val="32"/>
          <w:szCs w:val="28"/>
        </w:rPr>
      </w:pPr>
      <w:r w:rsidRPr="00D82D98">
        <w:rPr>
          <w:i/>
          <w:sz w:val="32"/>
          <w:szCs w:val="28"/>
        </w:rPr>
        <w:t>Demandes de Lemaire &amp; ses ca</w:t>
      </w:r>
      <w:r>
        <w:rPr>
          <w:i/>
          <w:sz w:val="32"/>
          <w:szCs w:val="28"/>
        </w:rPr>
        <w:t>utions,</w:t>
      </w:r>
      <w:r>
        <w:rPr>
          <w:i/>
          <w:sz w:val="32"/>
          <w:szCs w:val="28"/>
        </w:rPr>
        <w:br/>
      </w:r>
      <w:r w:rsidRPr="00D82D98">
        <w:rPr>
          <w:i/>
          <w:sz w:val="32"/>
          <w:szCs w:val="28"/>
        </w:rPr>
        <w:t>des sieurs Bellot &amp; Bobineau, &amp; du sieur Darenti</w:t>
      </w:r>
      <w:r>
        <w:rPr>
          <w:i/>
          <w:sz w:val="32"/>
          <w:szCs w:val="28"/>
        </w:rPr>
        <w:t>è</w:t>
      </w:r>
      <w:r w:rsidRPr="00D82D98">
        <w:rPr>
          <w:i/>
          <w:sz w:val="32"/>
          <w:szCs w:val="28"/>
        </w:rPr>
        <w:t>re.</w:t>
      </w:r>
    </w:p>
    <w:p w:rsidR="00343986" w:rsidRPr="00D82D98" w:rsidRDefault="00343986" w:rsidP="00343986">
      <w:pPr>
        <w:jc w:val="both"/>
        <w:rPr>
          <w:sz w:val="32"/>
          <w:szCs w:val="24"/>
        </w:rPr>
      </w:pPr>
    </w:p>
    <w:p w:rsidR="00343986" w:rsidRPr="00D82D98" w:rsidRDefault="00343986" w:rsidP="00343986">
      <w:pPr>
        <w:ind w:firstLine="0"/>
        <w:jc w:val="center"/>
        <w:rPr>
          <w:sz w:val="32"/>
          <w:szCs w:val="28"/>
        </w:rPr>
      </w:pPr>
      <w:r w:rsidRPr="00D82D98">
        <w:rPr>
          <w:sz w:val="32"/>
          <w:szCs w:val="28"/>
        </w:rPr>
        <w:t>Demande de Lemaire.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étant intervenu dans le Procès d’entre le sieur Bocquet &amp; la Marquise de Pleumartin, d’une part, &amp; Cosme Lemaire &amp; les cautions d’autre part, sur l’appel inte</w:t>
      </w:r>
      <w:r w:rsidRPr="00D82D98">
        <w:rPr>
          <w:sz w:val="32"/>
          <w:szCs w:val="24"/>
        </w:rPr>
        <w:t>r</w:t>
      </w:r>
      <w:r w:rsidRPr="00D82D98">
        <w:rPr>
          <w:sz w:val="32"/>
          <w:szCs w:val="24"/>
        </w:rPr>
        <w:t>jeté par les premiers de la Sentence du 18 Octobre 1759, dont il s’agit, &amp; ayant interjeté appel de la même Sentence, aux chefs qui lui font préjudice, Lemaire &amp; ses cautions dema</w:t>
      </w:r>
      <w:r w:rsidRPr="00D82D98">
        <w:rPr>
          <w:sz w:val="32"/>
          <w:szCs w:val="24"/>
        </w:rPr>
        <w:t>n</w:t>
      </w:r>
      <w:r w:rsidRPr="00D82D98">
        <w:rPr>
          <w:sz w:val="32"/>
          <w:szCs w:val="24"/>
        </w:rPr>
        <w:t>dent que le sieur Bocquet &amp; la Marquise de Pleumartin soient condamnés à les acquitter &amp; indemniser des condamnations que le sieur Darenti</w:t>
      </w:r>
      <w:r>
        <w:rPr>
          <w:sz w:val="32"/>
          <w:szCs w:val="24"/>
        </w:rPr>
        <w:t>è</w:t>
      </w:r>
      <w:r w:rsidRPr="00D82D98">
        <w:rPr>
          <w:sz w:val="32"/>
          <w:szCs w:val="24"/>
        </w:rPr>
        <w:t>re pourra obtenir contre eux.</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cette demande est aussi ridicule que mal-fondée, &amp; il paraît qu’elle n’a été formée que pour faire des frais inutiles</w:t>
      </w:r>
      <w:r>
        <w:rPr>
          <w:sz w:val="32"/>
          <w:szCs w:val="24"/>
        </w:rPr>
        <w:t> ;</w:t>
      </w:r>
      <w:r w:rsidRPr="00D82D98">
        <w:rPr>
          <w:sz w:val="32"/>
          <w:szCs w:val="24"/>
        </w:rPr>
        <w:t xml:space="preserve"> car Lemaire &amp; ses cautions n’ont aucun titre, ni aucun motif pour exercer une garantie contre le sieur Bocquet &amp; la Ma</w:t>
      </w:r>
      <w:r w:rsidRPr="00D82D98">
        <w:rPr>
          <w:sz w:val="32"/>
          <w:szCs w:val="24"/>
        </w:rPr>
        <w:t>r</w:t>
      </w:r>
      <w:r w:rsidRPr="00D82D98">
        <w:rPr>
          <w:sz w:val="32"/>
          <w:szCs w:val="24"/>
        </w:rPr>
        <w:t>quise de Pleumartin.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le sieur Darenti</w:t>
      </w:r>
      <w:r>
        <w:rPr>
          <w:sz w:val="32"/>
          <w:szCs w:val="24"/>
        </w:rPr>
        <w:t>è</w:t>
      </w:r>
      <w:r w:rsidRPr="00D82D98">
        <w:rPr>
          <w:sz w:val="32"/>
          <w:szCs w:val="24"/>
        </w:rPr>
        <w:t>re réussira dans l’appel qu’il a interjeté vis-à-vis de Lemaire &amp; ses cautions, &amp; dans les d</w:t>
      </w:r>
      <w:r w:rsidRPr="00D82D98">
        <w:rPr>
          <w:sz w:val="32"/>
          <w:szCs w:val="24"/>
        </w:rPr>
        <w:t>e</w:t>
      </w:r>
      <w:r w:rsidRPr="00D82D98">
        <w:rPr>
          <w:sz w:val="32"/>
          <w:szCs w:val="24"/>
        </w:rPr>
        <w:t>mandes qu’il a formées contre eux, ou il n’y réussira pas</w:t>
      </w:r>
      <w:r>
        <w:rPr>
          <w:sz w:val="32"/>
          <w:szCs w:val="24"/>
        </w:rPr>
        <w:t> :</w:t>
      </w:r>
      <w:r w:rsidRPr="00D82D98">
        <w:rPr>
          <w:sz w:val="32"/>
          <w:szCs w:val="24"/>
        </w:rPr>
        <w:t xml:space="preserve"> s’il réussit, il est certain que Lemaire &amp; ses cautions auront mal à propos contesté, par conséquent ils devront supporter tout le poids des condamnations qui seront obtenues contre eux, pa</w:t>
      </w:r>
      <w:r w:rsidRPr="00D82D98">
        <w:rPr>
          <w:sz w:val="32"/>
          <w:szCs w:val="24"/>
        </w:rPr>
        <w:t>r</w:t>
      </w:r>
      <w:r w:rsidRPr="00D82D98">
        <w:rPr>
          <w:sz w:val="32"/>
          <w:szCs w:val="24"/>
        </w:rPr>
        <w:t>ce que le sieur Bocquet &amp; la Marquise de Pleumartin ne pe</w:t>
      </w:r>
      <w:r w:rsidRPr="00D82D98">
        <w:rPr>
          <w:sz w:val="32"/>
          <w:szCs w:val="24"/>
        </w:rPr>
        <w:t>u</w:t>
      </w:r>
      <w:r w:rsidRPr="00D82D98">
        <w:rPr>
          <w:sz w:val="32"/>
          <w:szCs w:val="24"/>
        </w:rPr>
        <w:t>vent pas être obligés de garantir Lemaire &amp; ses cautions de leur propre fait, de leurs mauvaises contestations</w:t>
      </w:r>
      <w:r>
        <w:rPr>
          <w:sz w:val="32"/>
          <w:szCs w:val="24"/>
        </w:rPr>
        <w:t> :</w:t>
      </w:r>
      <w:r w:rsidRPr="00D82D98">
        <w:rPr>
          <w:sz w:val="32"/>
          <w:szCs w:val="24"/>
        </w:rPr>
        <w:t xml:space="preserve"> si au contraire il ne réussit pas, il supportera lui-même le poids des condamnations qui seront obtenues contre lui. Cela ne peut pas être autrement</w:t>
      </w:r>
      <w:r>
        <w:rPr>
          <w:sz w:val="32"/>
          <w:szCs w:val="24"/>
        </w:rPr>
        <w:t> ;</w:t>
      </w:r>
      <w:r w:rsidRPr="00D82D98">
        <w:rPr>
          <w:sz w:val="32"/>
          <w:szCs w:val="24"/>
        </w:rPr>
        <w:t xml:space="preserve"> car il n’est pas possible de condamner le sieur Bocquet &amp; la Marquise de Pleumartin, sans aucune ca</w:t>
      </w:r>
      <w:r w:rsidRPr="00D82D98">
        <w:rPr>
          <w:sz w:val="32"/>
          <w:szCs w:val="24"/>
        </w:rPr>
        <w:t>u</w:t>
      </w:r>
      <w:r w:rsidRPr="00D82D98">
        <w:rPr>
          <w:sz w:val="32"/>
          <w:szCs w:val="24"/>
        </w:rPr>
        <w:t>se, à une garantie qu’ils ne doivent point.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En un mot, quel est le motif de l’action en garantie formée par Lemaire &amp; ses cautions ?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30</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Est-ce parce que le sieur Darenti</w:t>
      </w:r>
      <w:r>
        <w:rPr>
          <w:sz w:val="32"/>
          <w:szCs w:val="24"/>
        </w:rPr>
        <w:t>è</w:t>
      </w:r>
      <w:r w:rsidRPr="00D82D98">
        <w:rPr>
          <w:sz w:val="32"/>
          <w:szCs w:val="24"/>
        </w:rPr>
        <w:t>re prétend que le sieur Bocquet &amp; la Ma</w:t>
      </w:r>
      <w:r w:rsidRPr="00D82D98">
        <w:rPr>
          <w:sz w:val="32"/>
          <w:szCs w:val="24"/>
        </w:rPr>
        <w:t>r</w:t>
      </w:r>
      <w:r w:rsidRPr="00D82D98">
        <w:rPr>
          <w:sz w:val="32"/>
          <w:szCs w:val="24"/>
        </w:rPr>
        <w:t>quise de Pleumartin lui ont donné avis de dégradations commises par Lemaire &amp; ses cautions, &amp; que ces avis l’ayant engagé à former des demandes qui ont été rejetées, ledit sieur Bocquet &amp; la Marquise de Pleumartin en doivent demeurer responsables ? Est-ce parce que ces de</w:t>
      </w:r>
      <w:r w:rsidRPr="00D82D98">
        <w:rPr>
          <w:sz w:val="32"/>
          <w:szCs w:val="24"/>
        </w:rPr>
        <w:t>r</w:t>
      </w:r>
      <w:r w:rsidRPr="00D82D98">
        <w:rPr>
          <w:sz w:val="32"/>
          <w:szCs w:val="24"/>
        </w:rPr>
        <w:t>niers prétendent le contraire ? Il paraît que c’est là le motif de Lemaire &amp; ses cautions. Mais ce motif est déraisonnable, &amp; imaginé sans réflexion</w:t>
      </w:r>
      <w:r>
        <w:rPr>
          <w:sz w:val="32"/>
          <w:szCs w:val="24"/>
        </w:rPr>
        <w:t> ;</w:t>
      </w:r>
      <w:r w:rsidRPr="00D82D98">
        <w:rPr>
          <w:sz w:val="32"/>
          <w:szCs w:val="24"/>
        </w:rPr>
        <w:t xml:space="preserve"> car que le sieur Bocquet &amp; la Ma</w:t>
      </w:r>
      <w:r w:rsidRPr="00D82D98">
        <w:rPr>
          <w:sz w:val="32"/>
          <w:szCs w:val="24"/>
        </w:rPr>
        <w:t>r</w:t>
      </w:r>
      <w:r w:rsidRPr="00D82D98">
        <w:rPr>
          <w:sz w:val="32"/>
          <w:szCs w:val="24"/>
        </w:rPr>
        <w:t>quise de Pleumartin soient ou ne soient pas la cause des d</w:t>
      </w:r>
      <w:r w:rsidRPr="00D82D98">
        <w:rPr>
          <w:sz w:val="32"/>
          <w:szCs w:val="24"/>
        </w:rPr>
        <w:t>e</w:t>
      </w:r>
      <w:r w:rsidRPr="00D82D98">
        <w:rPr>
          <w:sz w:val="32"/>
          <w:szCs w:val="24"/>
        </w:rPr>
        <w:t>mandes en réparations des délits commis, formées par le sieur Darenti</w:t>
      </w:r>
      <w:r>
        <w:rPr>
          <w:sz w:val="32"/>
          <w:szCs w:val="24"/>
        </w:rPr>
        <w:t>è</w:t>
      </w:r>
      <w:r w:rsidRPr="00D82D98">
        <w:rPr>
          <w:sz w:val="32"/>
          <w:szCs w:val="24"/>
        </w:rPr>
        <w:t>re, il n’en peut jamais résulter une action de garantie en faveur de Lemaire &amp; ses cautions contre le sieur Bocquet &amp; la Marquise de Pleumartin. Le sieur Darenti</w:t>
      </w:r>
      <w:r>
        <w:rPr>
          <w:sz w:val="32"/>
          <w:szCs w:val="24"/>
        </w:rPr>
        <w:t>è</w:t>
      </w:r>
      <w:r w:rsidRPr="00D82D98">
        <w:rPr>
          <w:sz w:val="32"/>
          <w:szCs w:val="24"/>
        </w:rPr>
        <w:t>re serait le seul qui pourrait (quoique contre toute raison) s’en faire un motif de garantie. Enfin si le sieur Darenti</w:t>
      </w:r>
      <w:r>
        <w:rPr>
          <w:sz w:val="32"/>
          <w:szCs w:val="24"/>
        </w:rPr>
        <w:t>è</w:t>
      </w:r>
      <w:r w:rsidRPr="00D82D98">
        <w:rPr>
          <w:sz w:val="32"/>
          <w:szCs w:val="24"/>
        </w:rPr>
        <w:t>re obtient des condamnations contre Lemaire &amp; ses cautions, comment serait-il possible à ceux-ci de les faire rejaillir contre le sieur Bocquet &amp; la Marquise de Pleumartin ? La cause de ces de</w:t>
      </w:r>
      <w:r w:rsidRPr="00D82D98">
        <w:rPr>
          <w:sz w:val="32"/>
          <w:szCs w:val="24"/>
        </w:rPr>
        <w:t>r</w:t>
      </w:r>
      <w:r w:rsidRPr="00D82D98">
        <w:rPr>
          <w:sz w:val="32"/>
          <w:szCs w:val="24"/>
        </w:rPr>
        <w:t>niers ne serait-elle pas la même que celle du sieur Darenti</w:t>
      </w:r>
      <w:r>
        <w:rPr>
          <w:sz w:val="32"/>
          <w:szCs w:val="24"/>
        </w:rPr>
        <w:t>è</w:t>
      </w:r>
      <w:r w:rsidRPr="00D82D98">
        <w:rPr>
          <w:sz w:val="32"/>
          <w:szCs w:val="24"/>
        </w:rPr>
        <w:t>re ? Le sieur Bocquet &amp; la Marquise de Pleumartin pourraient-ils être obligés de suppo</w:t>
      </w:r>
      <w:r w:rsidRPr="00D82D98">
        <w:rPr>
          <w:sz w:val="32"/>
          <w:szCs w:val="24"/>
        </w:rPr>
        <w:t>r</w:t>
      </w:r>
      <w:r w:rsidRPr="00D82D98">
        <w:rPr>
          <w:sz w:val="32"/>
          <w:szCs w:val="24"/>
        </w:rPr>
        <w:t>ter des condamnations, pour avoir donné lieu par leurs avis, aux demandes sur lesquelles ces condamnations seraient intervenues ? Jamais un pareil syst</w:t>
      </w:r>
      <w:r w:rsidRPr="00D82D98">
        <w:rPr>
          <w:sz w:val="32"/>
          <w:szCs w:val="24"/>
        </w:rPr>
        <w:t>è</w:t>
      </w:r>
      <w:r w:rsidRPr="00D82D98">
        <w:rPr>
          <w:sz w:val="32"/>
          <w:szCs w:val="24"/>
        </w:rPr>
        <w:t>me n</w:t>
      </w:r>
      <w:r w:rsidRPr="00D82D98">
        <w:rPr>
          <w:sz w:val="32"/>
          <w:szCs w:val="24"/>
          <w:vertAlign w:val="superscript"/>
        </w:rPr>
        <w:t>’</w:t>
      </w:r>
      <w:r w:rsidRPr="00D82D98">
        <w:rPr>
          <w:sz w:val="32"/>
          <w:szCs w:val="24"/>
        </w:rPr>
        <w:t>a été présenté en justice, &amp; il est évident que la dema</w:t>
      </w:r>
      <w:r w:rsidRPr="00D82D98">
        <w:rPr>
          <w:sz w:val="32"/>
          <w:szCs w:val="24"/>
        </w:rPr>
        <w:t>n</w:t>
      </w:r>
      <w:r w:rsidRPr="00D82D98">
        <w:rPr>
          <w:sz w:val="32"/>
          <w:szCs w:val="24"/>
        </w:rPr>
        <w:t>de en garantie de Lemaire &amp; ses cautions est insoutenable.</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Demande de Bellot &amp; Bobineau.</w:t>
      </w:r>
    </w:p>
    <w:p w:rsidR="00343986" w:rsidRPr="00D82D98" w:rsidRDefault="00343986" w:rsidP="00343986">
      <w:pPr>
        <w:jc w:val="both"/>
        <w:rPr>
          <w:sz w:val="32"/>
          <w:szCs w:val="24"/>
        </w:rPr>
      </w:pPr>
    </w:p>
    <w:p w:rsidR="00343986" w:rsidRPr="00D82D98" w:rsidRDefault="00343986" w:rsidP="00343986">
      <w:pPr>
        <w:jc w:val="both"/>
        <w:rPr>
          <w:sz w:val="32"/>
          <w:szCs w:val="24"/>
        </w:rPr>
      </w:pPr>
      <w:r>
        <w:rPr>
          <w:iCs/>
          <w:sz w:val="32"/>
          <w:szCs w:val="24"/>
        </w:rPr>
        <w:t>À</w:t>
      </w:r>
      <w:r w:rsidRPr="00D82D98">
        <w:rPr>
          <w:sz w:val="32"/>
          <w:szCs w:val="24"/>
        </w:rPr>
        <w:t xml:space="preserve"> l’égard des sieurs Bellot &amp; Bobineau, ils demandent que, dans le cas où le sieur Bocquet &amp; la Marquise de Ple</w:t>
      </w:r>
      <w:r w:rsidRPr="00D82D98">
        <w:rPr>
          <w:sz w:val="32"/>
          <w:szCs w:val="24"/>
        </w:rPr>
        <w:t>u</w:t>
      </w:r>
      <w:r w:rsidRPr="00D82D98">
        <w:rPr>
          <w:sz w:val="32"/>
          <w:szCs w:val="24"/>
        </w:rPr>
        <w:t>martin parviendraient à faire infirmer la Se</w:t>
      </w:r>
      <w:r w:rsidRPr="00D82D98">
        <w:rPr>
          <w:sz w:val="32"/>
          <w:szCs w:val="24"/>
        </w:rPr>
        <w:t>n</w:t>
      </w:r>
      <w:r w:rsidRPr="00D82D98">
        <w:rPr>
          <w:sz w:val="32"/>
          <w:szCs w:val="24"/>
        </w:rPr>
        <w:t>tence dans le chef qui a condamné ledit sieur Bocquet aux dépens envers eux, le sieur Darenti</w:t>
      </w:r>
      <w:r>
        <w:rPr>
          <w:sz w:val="32"/>
          <w:szCs w:val="24"/>
        </w:rPr>
        <w:t>è</w:t>
      </w:r>
      <w:r w:rsidRPr="00D82D98">
        <w:rPr>
          <w:sz w:val="32"/>
          <w:szCs w:val="24"/>
        </w:rPr>
        <w:t>re, Lemaire &amp; ses cautions soient condamnés à les acquitter des condamnations qui pourront intervenir contre eux à cet égard, &amp; que celles des parties qui succomberont soient condamnées en 4000 livres de domm</w:t>
      </w:r>
      <w:r w:rsidRPr="00D82D98">
        <w:rPr>
          <w:sz w:val="32"/>
          <w:szCs w:val="24"/>
        </w:rPr>
        <w:t>a</w:t>
      </w:r>
      <w:r w:rsidRPr="00D82D98">
        <w:rPr>
          <w:sz w:val="32"/>
          <w:szCs w:val="24"/>
        </w:rPr>
        <w:t>ges &amp; int</w:t>
      </w:r>
      <w:r w:rsidRPr="00D82D98">
        <w:rPr>
          <w:sz w:val="32"/>
          <w:szCs w:val="24"/>
        </w:rPr>
        <w:t>é</w:t>
      </w:r>
      <w:r w:rsidRPr="00D82D98">
        <w:rPr>
          <w:sz w:val="32"/>
          <w:szCs w:val="24"/>
        </w:rPr>
        <w:t>rêts pour le retard causé à leur exploitation.</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31</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Comme le sieur Bocquet &amp; la Marquise de Pleumartin n’ont pas lieu de craindre de succomber, vis-à-vis de Bellot &amp; Bobineau, sur le chef dont il s’agit, conce</w:t>
      </w:r>
      <w:r w:rsidRPr="00D82D98">
        <w:rPr>
          <w:sz w:val="32"/>
          <w:szCs w:val="24"/>
        </w:rPr>
        <w:t>r</w:t>
      </w:r>
      <w:r w:rsidRPr="00D82D98">
        <w:rPr>
          <w:sz w:val="32"/>
          <w:szCs w:val="24"/>
        </w:rPr>
        <w:t>nant les dépens qui ont été mal à propos prononcés contre eux, ils ne redo</w:t>
      </w:r>
      <w:r w:rsidRPr="00D82D98">
        <w:rPr>
          <w:sz w:val="32"/>
          <w:szCs w:val="24"/>
        </w:rPr>
        <w:t>u</w:t>
      </w:r>
      <w:r w:rsidRPr="00D82D98">
        <w:rPr>
          <w:sz w:val="32"/>
          <w:szCs w:val="24"/>
        </w:rPr>
        <w:t>tent point l’événement de la demande en dommages &amp; int</w:t>
      </w:r>
      <w:r w:rsidRPr="00D82D98">
        <w:rPr>
          <w:sz w:val="32"/>
          <w:szCs w:val="24"/>
        </w:rPr>
        <w:t>é</w:t>
      </w:r>
      <w:r w:rsidRPr="00D82D98">
        <w:rPr>
          <w:sz w:val="32"/>
          <w:szCs w:val="24"/>
        </w:rPr>
        <w:t>rêts de Bellot &amp; Bobineau, d’autant plus que d’un côté ce n’est pas par leur fait que l’exploitation desdits Bellot &amp; B</w:t>
      </w:r>
      <w:r w:rsidRPr="00D82D98">
        <w:rPr>
          <w:sz w:val="32"/>
          <w:szCs w:val="24"/>
        </w:rPr>
        <w:t>o</w:t>
      </w:r>
      <w:r w:rsidRPr="00D82D98">
        <w:rPr>
          <w:sz w:val="32"/>
          <w:szCs w:val="24"/>
        </w:rPr>
        <w:t>bineau a été retardée, &amp; que d’un autre côté ces derniers ayant formé une pareille demande en cause principale, &amp; ce</w:t>
      </w:r>
      <w:r w:rsidRPr="00D82D98">
        <w:rPr>
          <w:sz w:val="32"/>
          <w:szCs w:val="24"/>
        </w:rPr>
        <w:t>t</w:t>
      </w:r>
      <w:r w:rsidRPr="00D82D98">
        <w:rPr>
          <w:sz w:val="32"/>
          <w:szCs w:val="24"/>
        </w:rPr>
        <w:t>te demande ayant été enveloppée dans le hors de Cour</w:t>
      </w:r>
      <w:r>
        <w:rPr>
          <w:smallCaps/>
          <w:sz w:val="32"/>
          <w:szCs w:val="24"/>
        </w:rPr>
        <w:t> </w:t>
      </w:r>
      <w:r>
        <w:rPr>
          <w:rStyle w:val="Marquenotebasdepage"/>
          <w:smallCaps/>
          <w:szCs w:val="24"/>
        </w:rPr>
        <w:footnoteReference w:id="18"/>
      </w:r>
      <w:r w:rsidRPr="00D82D98">
        <w:rPr>
          <w:sz w:val="32"/>
          <w:szCs w:val="24"/>
        </w:rPr>
        <w:t xml:space="preserve"> prononcé par la Sentence, ils ne doivent pas espérer qu’elle ait, en la Cour, un autre sort.</w:t>
      </w:r>
    </w:p>
    <w:p w:rsidR="00343986" w:rsidRPr="00D82D98" w:rsidRDefault="00343986" w:rsidP="00343986">
      <w:pPr>
        <w:jc w:val="both"/>
        <w:rPr>
          <w:sz w:val="32"/>
          <w:szCs w:val="28"/>
        </w:rPr>
      </w:pPr>
    </w:p>
    <w:p w:rsidR="00343986" w:rsidRPr="00D82D98" w:rsidRDefault="00343986" w:rsidP="00343986">
      <w:pPr>
        <w:ind w:firstLine="0"/>
        <w:jc w:val="center"/>
        <w:rPr>
          <w:sz w:val="32"/>
          <w:szCs w:val="28"/>
        </w:rPr>
      </w:pPr>
      <w:r w:rsidRPr="00D82D98">
        <w:rPr>
          <w:sz w:val="32"/>
          <w:szCs w:val="28"/>
        </w:rPr>
        <w:t>Demande du sieur Darenti</w:t>
      </w:r>
      <w:r>
        <w:rPr>
          <w:sz w:val="32"/>
          <w:szCs w:val="28"/>
        </w:rPr>
        <w:t>è</w:t>
      </w:r>
      <w:r w:rsidRPr="00D82D98">
        <w:rPr>
          <w:sz w:val="32"/>
          <w:szCs w:val="28"/>
        </w:rPr>
        <w:t>re.</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Quant au sieur Darenti</w:t>
      </w:r>
      <w:r>
        <w:rPr>
          <w:sz w:val="32"/>
          <w:szCs w:val="24"/>
        </w:rPr>
        <w:t>è</w:t>
      </w:r>
      <w:r w:rsidRPr="00D82D98">
        <w:rPr>
          <w:sz w:val="32"/>
          <w:szCs w:val="24"/>
        </w:rPr>
        <w:t>re, il demande que dans le cas où la Cour ferait quelque difficulté d’infirmer la Sentence donc il s’agit, dans les chefs qui l’ont condamné aux dépens, &amp; qui ne lui ont pas permis de les employer en frais de poursuites, &amp; jugerait que ce sont les faits de dégradations &amp;  autres i</w:t>
      </w:r>
      <w:r w:rsidRPr="00D82D98">
        <w:rPr>
          <w:sz w:val="32"/>
          <w:szCs w:val="24"/>
        </w:rPr>
        <w:t>m</w:t>
      </w:r>
      <w:r w:rsidRPr="00D82D98">
        <w:rPr>
          <w:sz w:val="32"/>
          <w:szCs w:val="24"/>
        </w:rPr>
        <w:t>putés à Lemaire &amp; ses cautions, &amp; énoncés au rapport des Experts, qui ont donné lieu aux dites conda</w:t>
      </w:r>
      <w:r w:rsidRPr="00D82D98">
        <w:rPr>
          <w:sz w:val="32"/>
          <w:szCs w:val="24"/>
        </w:rPr>
        <w:t>m</w:t>
      </w:r>
      <w:r w:rsidRPr="00D82D98">
        <w:rPr>
          <w:sz w:val="32"/>
          <w:szCs w:val="24"/>
        </w:rPr>
        <w:t>nations, il lui soit donné acte de la sommation &amp; dénonciation qu’il en fait à la Marquise de Pleumartin, pour qu’elle ait à les faire ce</w:t>
      </w:r>
      <w:r w:rsidRPr="00D82D98">
        <w:rPr>
          <w:sz w:val="32"/>
          <w:szCs w:val="24"/>
        </w:rPr>
        <w:t>s</w:t>
      </w:r>
      <w:r w:rsidRPr="00D82D98">
        <w:rPr>
          <w:sz w:val="32"/>
          <w:szCs w:val="24"/>
        </w:rPr>
        <w:t>ser, ou à lui rapporter la preuve complète &amp; suffisante desdits faits par elle dénoncés, sinon, &amp; où les condamnations &amp; compensations de dépens seraient confirmées à l’égard dudit sieur Darenti</w:t>
      </w:r>
      <w:r>
        <w:rPr>
          <w:sz w:val="32"/>
          <w:szCs w:val="24"/>
        </w:rPr>
        <w:t>è</w:t>
      </w:r>
      <w:r w:rsidRPr="00D82D98">
        <w:rPr>
          <w:sz w:val="32"/>
          <w:szCs w:val="24"/>
        </w:rPr>
        <w:t>re, la Marquise de Pleumartin soit condamnée à l’en acquitter, &amp; en tous les dépens des causes principales, d’appel &amp; demandes.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La Marquise de Pleumartin a fait voir plus haut, par ce qu’elle a dit sur le qu</w:t>
      </w:r>
      <w:r w:rsidRPr="00D82D98">
        <w:rPr>
          <w:sz w:val="32"/>
          <w:szCs w:val="24"/>
        </w:rPr>
        <w:t>a</w:t>
      </w:r>
      <w:r w:rsidRPr="00D82D98">
        <w:rPr>
          <w:sz w:val="32"/>
          <w:szCs w:val="24"/>
        </w:rPr>
        <w:t>trième grief, combien cette demande est ridicule &amp; peu fondée. Jamais l’on ne jugera que la Ma</w:t>
      </w:r>
      <w:r w:rsidRPr="00D82D98">
        <w:rPr>
          <w:sz w:val="32"/>
          <w:szCs w:val="24"/>
        </w:rPr>
        <w:t>r</w:t>
      </w:r>
      <w:r w:rsidRPr="00D82D98">
        <w:rPr>
          <w:sz w:val="32"/>
          <w:szCs w:val="24"/>
        </w:rPr>
        <w:t>quise de Pleumartin qui a donné avis au sieur Darenti</w:t>
      </w:r>
      <w:r>
        <w:rPr>
          <w:sz w:val="32"/>
          <w:szCs w:val="24"/>
        </w:rPr>
        <w:t>è</w:t>
      </w:r>
      <w:r w:rsidRPr="00D82D98">
        <w:rPr>
          <w:sz w:val="32"/>
          <w:szCs w:val="24"/>
        </w:rPr>
        <w:t>re, &amp; qui l’a averti des dégradations qui se commettaient dans les Bois &amp; dans les autres biens saisis, ait par-là contracté auc</w:t>
      </w:r>
      <w:r w:rsidRPr="00D82D98">
        <w:rPr>
          <w:sz w:val="32"/>
          <w:szCs w:val="24"/>
        </w:rPr>
        <w:t>u</w:t>
      </w:r>
      <w:r w:rsidRPr="00D82D98">
        <w:rPr>
          <w:sz w:val="32"/>
          <w:szCs w:val="24"/>
        </w:rPr>
        <w:t>ne obligation envers le sieur Darenti</w:t>
      </w:r>
      <w:r>
        <w:rPr>
          <w:sz w:val="32"/>
          <w:szCs w:val="24"/>
        </w:rPr>
        <w:t>è</w:t>
      </w:r>
      <w:r w:rsidRPr="00D82D98">
        <w:rPr>
          <w:sz w:val="32"/>
          <w:szCs w:val="24"/>
        </w:rPr>
        <w:t>re, il était le maître de se consulter lui-même, de prendre telles mesures, &amp; de fo</w:t>
      </w:r>
      <w:r w:rsidRPr="00D82D98">
        <w:rPr>
          <w:sz w:val="32"/>
          <w:szCs w:val="24"/>
        </w:rPr>
        <w:t>r</w:t>
      </w:r>
      <w:r w:rsidRPr="00D82D98">
        <w:rPr>
          <w:sz w:val="32"/>
          <w:szCs w:val="24"/>
        </w:rPr>
        <w:t>mer telles demandes qu’il jugeait à propos</w:t>
      </w:r>
      <w:r>
        <w:rPr>
          <w:sz w:val="32"/>
          <w:szCs w:val="24"/>
        </w:rPr>
        <w:t> ;</w:t>
      </w:r>
      <w:r w:rsidRPr="00D82D98">
        <w:rPr>
          <w:sz w:val="32"/>
          <w:szCs w:val="24"/>
        </w:rPr>
        <w:t xml:space="preserve"> &amp;</w:t>
      </w:r>
      <w:r w:rsidRPr="00D82D98">
        <w:rPr>
          <w:i/>
          <w:iCs/>
          <w:sz w:val="32"/>
          <w:szCs w:val="24"/>
        </w:rPr>
        <w:t xml:space="preserve"> </w:t>
      </w:r>
      <w:r w:rsidRPr="00D82D98">
        <w:rPr>
          <w:sz w:val="32"/>
          <w:szCs w:val="24"/>
        </w:rPr>
        <w:t xml:space="preserve">il n’est pas douteux que sa qualité de poursuivant l’obligeant à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32</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veiller à la conservation des biens saisis, c’était son affaire de rendre lui-même complètes &amp; suffisantes les preuves de d</w:t>
      </w:r>
      <w:r w:rsidRPr="00D82D98">
        <w:rPr>
          <w:sz w:val="32"/>
          <w:szCs w:val="24"/>
        </w:rPr>
        <w:t>é</w:t>
      </w:r>
      <w:r w:rsidRPr="00D82D98">
        <w:rPr>
          <w:sz w:val="32"/>
          <w:szCs w:val="24"/>
        </w:rPr>
        <w:t>lits &amp; de dégradations.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un mot, la Marquise de Pleumartin ne lui a donné a</w:t>
      </w:r>
      <w:r w:rsidRPr="00D82D98">
        <w:rPr>
          <w:sz w:val="32"/>
          <w:szCs w:val="24"/>
        </w:rPr>
        <w:t>u</w:t>
      </w:r>
      <w:r w:rsidRPr="00D82D98">
        <w:rPr>
          <w:sz w:val="32"/>
          <w:szCs w:val="24"/>
        </w:rPr>
        <w:t>cun faux avis. Les d</w:t>
      </w:r>
      <w:r w:rsidRPr="00D82D98">
        <w:rPr>
          <w:sz w:val="32"/>
          <w:szCs w:val="24"/>
        </w:rPr>
        <w:t>é</w:t>
      </w:r>
      <w:r w:rsidRPr="00D82D98">
        <w:rPr>
          <w:sz w:val="32"/>
          <w:szCs w:val="24"/>
        </w:rPr>
        <w:t>gradations sont prouvées par le Procès-verbal du Garde-Marteau de 1756, &amp;, par le Procès-verbal de visite de 1758. C’est au sieur Darenti</w:t>
      </w:r>
      <w:r>
        <w:rPr>
          <w:sz w:val="32"/>
          <w:szCs w:val="24"/>
        </w:rPr>
        <w:t>è</w:t>
      </w:r>
      <w:r w:rsidRPr="00D82D98">
        <w:rPr>
          <w:sz w:val="32"/>
          <w:szCs w:val="24"/>
        </w:rPr>
        <w:t>re à attaquer la Sente</w:t>
      </w:r>
      <w:r w:rsidRPr="00D82D98">
        <w:rPr>
          <w:sz w:val="32"/>
          <w:szCs w:val="24"/>
        </w:rPr>
        <w:t>n</w:t>
      </w:r>
      <w:r w:rsidRPr="00D82D98">
        <w:rPr>
          <w:sz w:val="32"/>
          <w:szCs w:val="24"/>
        </w:rPr>
        <w:t>ce, qui n’a pas prononcé l’entérinement du Procès-verbal de visite à cet égard, ou de compléter les preuves, si elles ne le sont pas, en faisant entendre les Témoins qui ont été trouvés dans les Bois par le Garde-Marteau, &amp; autres qui peuvent d</w:t>
      </w:r>
      <w:r w:rsidRPr="00D82D98">
        <w:rPr>
          <w:sz w:val="32"/>
          <w:szCs w:val="24"/>
        </w:rPr>
        <w:t>é</w:t>
      </w:r>
      <w:r w:rsidRPr="00D82D98">
        <w:rPr>
          <w:sz w:val="32"/>
          <w:szCs w:val="24"/>
        </w:rPr>
        <w:t>poser sur les dégradations commises par Lemaire &amp; ses ca</w:t>
      </w:r>
      <w:r w:rsidRPr="00D82D98">
        <w:rPr>
          <w:sz w:val="32"/>
          <w:szCs w:val="24"/>
        </w:rPr>
        <w:t>u</w:t>
      </w:r>
      <w:r w:rsidRPr="00D82D98">
        <w:rPr>
          <w:sz w:val="32"/>
          <w:szCs w:val="24"/>
        </w:rPr>
        <w:t>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Ainsi la demande du sieur Darenti</w:t>
      </w:r>
      <w:r>
        <w:rPr>
          <w:sz w:val="32"/>
          <w:szCs w:val="24"/>
        </w:rPr>
        <w:t>è</w:t>
      </w:r>
      <w:r w:rsidRPr="00D82D98">
        <w:rPr>
          <w:sz w:val="32"/>
          <w:szCs w:val="24"/>
        </w:rPr>
        <w:t>re ne doit pas plus être écoutée que celles de Lemaire &amp; ses cautions, &amp; de Bellot &amp;  Bobineau.</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Reste actuellement à proposer les réflexions que nous avons annoncées. </w:t>
      </w:r>
    </w:p>
    <w:p w:rsidR="00343986" w:rsidRPr="00D82D98" w:rsidRDefault="00343986" w:rsidP="00343986">
      <w:pPr>
        <w:jc w:val="both"/>
        <w:rPr>
          <w:sz w:val="32"/>
          <w:szCs w:val="24"/>
        </w:rPr>
      </w:pPr>
      <w:r>
        <w:rPr>
          <w:sz w:val="32"/>
          <w:szCs w:val="24"/>
        </w:rPr>
        <w:br w:type="page"/>
      </w:r>
    </w:p>
    <w:p w:rsidR="00343986" w:rsidRPr="00D82D98" w:rsidRDefault="00343986" w:rsidP="00343986">
      <w:pPr>
        <w:ind w:firstLine="0"/>
        <w:jc w:val="center"/>
        <w:rPr>
          <w:i/>
          <w:sz w:val="32"/>
          <w:szCs w:val="28"/>
        </w:rPr>
      </w:pPr>
      <w:r w:rsidRPr="00D82D98">
        <w:rPr>
          <w:i/>
          <w:sz w:val="32"/>
          <w:szCs w:val="28"/>
        </w:rPr>
        <w:t>Réflexions sur le bien de la chose</w:t>
      </w:r>
      <w:r>
        <w:rPr>
          <w:i/>
          <w:sz w:val="32"/>
          <w:szCs w:val="28"/>
        </w:rPr>
        <w:br/>
      </w:r>
      <w:r w:rsidRPr="00D82D98">
        <w:rPr>
          <w:i/>
          <w:sz w:val="32"/>
          <w:szCs w:val="28"/>
        </w:rPr>
        <w:t>&amp; sur celui des créa</w:t>
      </w:r>
      <w:r w:rsidRPr="00D82D98">
        <w:rPr>
          <w:i/>
          <w:sz w:val="32"/>
          <w:szCs w:val="28"/>
        </w:rPr>
        <w:t>n</w:t>
      </w:r>
      <w:r w:rsidRPr="00D82D98">
        <w:rPr>
          <w:i/>
          <w:sz w:val="32"/>
          <w:szCs w:val="28"/>
        </w:rPr>
        <w:t>ciers.</w:t>
      </w:r>
    </w:p>
    <w:p w:rsidR="00343986" w:rsidRPr="00D82D98" w:rsidRDefault="00343986" w:rsidP="00343986">
      <w:pPr>
        <w:jc w:val="both"/>
        <w:rPr>
          <w:sz w:val="32"/>
          <w:szCs w:val="24"/>
        </w:rPr>
      </w:pPr>
    </w:p>
    <w:p w:rsidR="00343986" w:rsidRPr="00D82D98" w:rsidRDefault="00343986" w:rsidP="00343986">
      <w:pPr>
        <w:jc w:val="both"/>
        <w:rPr>
          <w:sz w:val="32"/>
          <w:szCs w:val="24"/>
        </w:rPr>
      </w:pPr>
      <w:r w:rsidRPr="00D82D98">
        <w:rPr>
          <w:sz w:val="32"/>
          <w:szCs w:val="24"/>
        </w:rPr>
        <w:t>La Cour verra dans le Procès que le sieur Darenti</w:t>
      </w:r>
      <w:r>
        <w:rPr>
          <w:sz w:val="32"/>
          <w:szCs w:val="24"/>
        </w:rPr>
        <w:t>è</w:t>
      </w:r>
      <w:r w:rsidRPr="00D82D98">
        <w:rPr>
          <w:sz w:val="32"/>
          <w:szCs w:val="24"/>
        </w:rPr>
        <w:t>re, soit par un principe d’intelligence avec Lemaire &amp; ses cautions, soit par une négligence qui n’est pas pardonnable, abandonne totalement le bien de la chose &amp; l’intérêt des Créanciers en trois points principaux &amp; importants.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Premièrement,</w:t>
      </w:r>
      <w:r w:rsidRPr="00D82D98">
        <w:rPr>
          <w:sz w:val="32"/>
          <w:szCs w:val="24"/>
        </w:rPr>
        <w:t xml:space="preserve"> la Cour se rappelle que Messieurs des R</w:t>
      </w:r>
      <w:r w:rsidRPr="00D82D98">
        <w:rPr>
          <w:sz w:val="32"/>
          <w:szCs w:val="24"/>
        </w:rPr>
        <w:t>e</w:t>
      </w:r>
      <w:r w:rsidRPr="00D82D98">
        <w:rPr>
          <w:sz w:val="32"/>
          <w:szCs w:val="24"/>
        </w:rPr>
        <w:t>quêtes du Palais, par leur Sentence du 20 Mars 1758, avaient ordonné que les Experts constateraient par leur Procès-verbal de visite les dégradations &amp; détériorations qui pouvaient avoir été commises dans les biens saisis réellement, &amp; que lesdits Experts déclareraient d’où provenaient lesdites dégr</w:t>
      </w:r>
      <w:r w:rsidRPr="00D82D98">
        <w:rPr>
          <w:sz w:val="32"/>
          <w:szCs w:val="24"/>
        </w:rPr>
        <w:t>a</w:t>
      </w:r>
      <w:r w:rsidRPr="00D82D98">
        <w:rPr>
          <w:sz w:val="32"/>
          <w:szCs w:val="24"/>
        </w:rPr>
        <w:t>dations, &amp; si elles étaient du fait &amp; du temps de la jouissance de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il est constaté par le Procès-verbal de visite, qu’il a été commis des dégrad</w:t>
      </w:r>
      <w:r w:rsidRPr="00D82D98">
        <w:rPr>
          <w:sz w:val="32"/>
          <w:szCs w:val="24"/>
        </w:rPr>
        <w:t>a</w:t>
      </w:r>
      <w:r w:rsidRPr="00D82D98">
        <w:rPr>
          <w:sz w:val="32"/>
          <w:szCs w:val="24"/>
        </w:rPr>
        <w:t xml:space="preserve">tions dans les Fermes &amp; Métairies du Coudray, d’Oyré &amp; de Bois-Vinieres, &amp; dans la Vigne du Parc de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33</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Pleumartin, pendant la jouissance &amp; par le fait de Lemaire &amp; ses cautions.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est également constaté par le même Procès-verbal, que lesdits Lemaire &amp; ses cautions, ou leurs cessionnaires, ont commis des délits &amp; des dégradations dans les Bois.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Toutes ces dégradations font un objet pour le corps des Créanciers, de plus de 3000 livres, &amp; cependant le sieur L</w:t>
      </w:r>
      <w:r w:rsidRPr="00D82D98">
        <w:rPr>
          <w:sz w:val="32"/>
          <w:szCs w:val="24"/>
        </w:rPr>
        <w:t>e</w:t>
      </w:r>
      <w:r w:rsidRPr="00D82D98">
        <w:rPr>
          <w:sz w:val="32"/>
          <w:szCs w:val="24"/>
        </w:rPr>
        <w:t>maire garde le silence sur un pareil objet, qui ne doit faire a</w:t>
      </w:r>
      <w:r w:rsidRPr="00D82D98">
        <w:rPr>
          <w:sz w:val="32"/>
          <w:szCs w:val="24"/>
        </w:rPr>
        <w:t>u</w:t>
      </w:r>
      <w:r w:rsidRPr="00D82D98">
        <w:rPr>
          <w:sz w:val="32"/>
          <w:szCs w:val="24"/>
        </w:rPr>
        <w:t>cune difficulté.</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dès que les premiers Juges avaient ordonné que les délits &amp; les dégradations fussent constatés, &amp; que la pre</w:t>
      </w:r>
      <w:r w:rsidRPr="00D82D98">
        <w:rPr>
          <w:sz w:val="32"/>
          <w:szCs w:val="24"/>
        </w:rPr>
        <w:t>u</w:t>
      </w:r>
      <w:r w:rsidRPr="00D82D98">
        <w:rPr>
          <w:sz w:val="32"/>
          <w:szCs w:val="24"/>
        </w:rPr>
        <w:t>ve en était acquise par le Procès-verbal de visite, ils ne po</w:t>
      </w:r>
      <w:r w:rsidRPr="00D82D98">
        <w:rPr>
          <w:sz w:val="32"/>
          <w:szCs w:val="24"/>
        </w:rPr>
        <w:t>u</w:t>
      </w:r>
      <w:r w:rsidRPr="00D82D98">
        <w:rPr>
          <w:sz w:val="32"/>
          <w:szCs w:val="24"/>
        </w:rPr>
        <w:t>vaient se dispenser de prononcer l’entérinement de ce Procès-verbal, &amp; de condamner Lemaire &amp; ses cautions à les réparer en payant le mo</w:t>
      </w:r>
      <w:r w:rsidRPr="00D82D98">
        <w:rPr>
          <w:sz w:val="32"/>
          <w:szCs w:val="24"/>
        </w:rPr>
        <w:t>n</w:t>
      </w:r>
      <w:r w:rsidRPr="00D82D98">
        <w:rPr>
          <w:sz w:val="32"/>
          <w:szCs w:val="24"/>
        </w:rPr>
        <w:t>tant de l’estimation.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Cela devrait d’autant moins faire de difficulté, que la preuve des dégradations était appuyée par le Procès-verbal de 1756, dressé par le Garde-Marteau de la Maîtrise de Châtell</w:t>
      </w:r>
      <w:r w:rsidRPr="00D82D98">
        <w:rPr>
          <w:sz w:val="32"/>
          <w:szCs w:val="24"/>
        </w:rPr>
        <w:t>e</w:t>
      </w:r>
      <w:r w:rsidRPr="00D82D98">
        <w:rPr>
          <w:sz w:val="32"/>
          <w:szCs w:val="24"/>
        </w:rPr>
        <w:t>rault, en conséquence des ordres du Grand-Maître du Dépa</w:t>
      </w:r>
      <w:r w:rsidRPr="00D82D98">
        <w:rPr>
          <w:sz w:val="32"/>
          <w:szCs w:val="24"/>
        </w:rPr>
        <w:t>r</w:t>
      </w:r>
      <w:r w:rsidRPr="00D82D98">
        <w:rPr>
          <w:sz w:val="32"/>
          <w:szCs w:val="24"/>
        </w:rPr>
        <w:t>tement.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vain Lemaire &amp; ses cautions disaient-ils qu’ils n’étaient pas les auteurs des délits &amp; des dégradations</w:t>
      </w:r>
      <w:r>
        <w:rPr>
          <w:sz w:val="32"/>
          <w:szCs w:val="24"/>
        </w:rPr>
        <w:t> ;</w:t>
      </w:r>
      <w:r w:rsidRPr="00D82D98">
        <w:rPr>
          <w:sz w:val="32"/>
          <w:szCs w:val="24"/>
        </w:rPr>
        <w:t xml:space="preserve"> car 1°. Il suffisait qu’ils eussent été commis pendant leur joui</w:t>
      </w:r>
      <w:r w:rsidRPr="00D82D98">
        <w:rPr>
          <w:sz w:val="32"/>
          <w:szCs w:val="24"/>
        </w:rPr>
        <w:t>s</w:t>
      </w:r>
      <w:r w:rsidRPr="00D82D98">
        <w:rPr>
          <w:sz w:val="32"/>
          <w:szCs w:val="24"/>
        </w:rPr>
        <w:t>sance. 2°. Leurs gens avaient été pris sur le fait par le Garde-Marteau. 3°. Si toutes ces preuves &amp; ces raisons réunies aux preuves émanées du Procès-verbal de visite ne suffisaient pas, il y avait la voie de la preuve par Témoins.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sieur Darenti</w:t>
      </w:r>
      <w:r>
        <w:rPr>
          <w:sz w:val="32"/>
          <w:szCs w:val="24"/>
        </w:rPr>
        <w:t>è</w:t>
      </w:r>
      <w:r w:rsidRPr="00D82D98">
        <w:rPr>
          <w:sz w:val="32"/>
          <w:szCs w:val="24"/>
        </w:rPr>
        <w:t>re est donc inexcusable d’abandonner ainsi l’intérêt &amp; le droit des Créanciers sur un objet aussi i</w:t>
      </w:r>
      <w:r w:rsidRPr="00D82D98">
        <w:rPr>
          <w:sz w:val="32"/>
          <w:szCs w:val="24"/>
        </w:rPr>
        <w:t>m</w:t>
      </w:r>
      <w:r w:rsidRPr="00D82D98">
        <w:rPr>
          <w:sz w:val="32"/>
          <w:szCs w:val="24"/>
        </w:rPr>
        <w:t>portant</w:t>
      </w:r>
      <w:r>
        <w:rPr>
          <w:sz w:val="32"/>
          <w:szCs w:val="24"/>
        </w:rPr>
        <w:t> ;</w:t>
      </w:r>
      <w:r w:rsidRPr="00D82D98">
        <w:rPr>
          <w:sz w:val="32"/>
          <w:szCs w:val="24"/>
        </w:rPr>
        <w:t xml:space="preserve"> mais comme les biens saisis sont sous la protection de la Justice, il y a lieu d’espérer que la Cour, faisant ce que les premiers Juges auraient dû faire, entérinera le Procès-verbal de visite de 1758, en ce qui concerne les dégradations qui sont constatées par ce Procès-verbal.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Secondement</w:t>
      </w:r>
      <w:r w:rsidRPr="00D82D98">
        <w:rPr>
          <w:sz w:val="32"/>
          <w:szCs w:val="24"/>
        </w:rPr>
        <w:t>, le sieur Darenti</w:t>
      </w:r>
      <w:r>
        <w:rPr>
          <w:sz w:val="32"/>
          <w:szCs w:val="24"/>
        </w:rPr>
        <w:t>è</w:t>
      </w:r>
      <w:r w:rsidRPr="00D82D98">
        <w:rPr>
          <w:sz w:val="32"/>
          <w:szCs w:val="24"/>
        </w:rPr>
        <w:t>re avait lui-même demandé en cause principale, qu’il fut ordonné que les Bois Taillis r</w:t>
      </w:r>
      <w:r w:rsidRPr="00D82D98">
        <w:rPr>
          <w:sz w:val="32"/>
          <w:szCs w:val="24"/>
        </w:rPr>
        <w:t>é</w:t>
      </w:r>
      <w:r w:rsidRPr="00D82D98">
        <w:rPr>
          <w:sz w:val="32"/>
          <w:szCs w:val="24"/>
        </w:rPr>
        <w:t xml:space="preserve">servés pour monter en futaie, n’entreraient point dans la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34</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 xml:space="preserve">répartition, &amp; actuellement il demande qu’en procédant à l’arpentage des Bois, il sera, par le Commissaire de la Cour, fait la répartition </w:t>
      </w:r>
      <w:r w:rsidRPr="00D82D98">
        <w:rPr>
          <w:i/>
          <w:iCs/>
          <w:sz w:val="32"/>
          <w:szCs w:val="24"/>
        </w:rPr>
        <w:t>de la totalité</w:t>
      </w:r>
      <w:r w:rsidRPr="00D82D98">
        <w:rPr>
          <w:sz w:val="32"/>
          <w:szCs w:val="24"/>
        </w:rPr>
        <w:t xml:space="preserve"> des Bois en 10, ou plus grand nombre de coupes.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il est sensible qu’il sacrifie en cela le bien de la ch</w:t>
      </w:r>
      <w:r w:rsidRPr="00D82D98">
        <w:rPr>
          <w:sz w:val="32"/>
          <w:szCs w:val="24"/>
        </w:rPr>
        <w:t>o</w:t>
      </w:r>
      <w:r w:rsidRPr="00D82D98">
        <w:rPr>
          <w:sz w:val="32"/>
          <w:szCs w:val="24"/>
        </w:rPr>
        <w:t>se, &amp; celui des Créa</w:t>
      </w:r>
      <w:r w:rsidRPr="00D82D98">
        <w:rPr>
          <w:sz w:val="32"/>
          <w:szCs w:val="24"/>
        </w:rPr>
        <w:t>n</w:t>
      </w:r>
      <w:r w:rsidRPr="00D82D98">
        <w:rPr>
          <w:sz w:val="32"/>
          <w:szCs w:val="24"/>
        </w:rPr>
        <w:t>ciers.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En effet, il est certain, &amp; c’est un fait qui n’est pas conte</w:t>
      </w:r>
      <w:r w:rsidRPr="00D82D98">
        <w:rPr>
          <w:sz w:val="32"/>
          <w:szCs w:val="24"/>
        </w:rPr>
        <w:t>s</w:t>
      </w:r>
      <w:r w:rsidRPr="00D82D98">
        <w:rPr>
          <w:sz w:val="32"/>
          <w:szCs w:val="24"/>
        </w:rPr>
        <w:t>té, qu’il y avait une grande quantité de Bois de futaie dans la Terre de Pleumartin</w:t>
      </w:r>
      <w:r>
        <w:rPr>
          <w:sz w:val="32"/>
          <w:szCs w:val="24"/>
        </w:rPr>
        <w:t> ;</w:t>
      </w:r>
      <w:r w:rsidRPr="00D82D98">
        <w:rPr>
          <w:sz w:val="32"/>
          <w:szCs w:val="24"/>
        </w:rPr>
        <w:t xml:space="preserve"> que l’on a co</w:t>
      </w:r>
      <w:r w:rsidRPr="00D82D98">
        <w:rPr>
          <w:sz w:val="32"/>
          <w:szCs w:val="24"/>
        </w:rPr>
        <w:t>m</w:t>
      </w:r>
      <w:r w:rsidRPr="00D82D98">
        <w:rPr>
          <w:sz w:val="32"/>
          <w:szCs w:val="24"/>
        </w:rPr>
        <w:t>mencé à couper ces Bois de futaie en l’année 1743, &amp; que les coupes des Bois Taillis furent arrêtées, pour les laisser monter en futaie, afin de re</w:t>
      </w:r>
      <w:r w:rsidRPr="00D82D98">
        <w:rPr>
          <w:sz w:val="32"/>
          <w:szCs w:val="24"/>
        </w:rPr>
        <w:t>m</w:t>
      </w:r>
      <w:r w:rsidRPr="00D82D98">
        <w:rPr>
          <w:sz w:val="32"/>
          <w:szCs w:val="24"/>
        </w:rPr>
        <w:t>placer ceux que l’on abattait.</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Or si l’on met en coupe, &amp; si l’on fait entrer dans la répa</w:t>
      </w:r>
      <w:r w:rsidRPr="00D82D98">
        <w:rPr>
          <w:sz w:val="32"/>
          <w:szCs w:val="24"/>
        </w:rPr>
        <w:t>r</w:t>
      </w:r>
      <w:r w:rsidRPr="00D82D98">
        <w:rPr>
          <w:sz w:val="32"/>
          <w:szCs w:val="24"/>
        </w:rPr>
        <w:t>tition qui se fera, la totalité des Bois, sans en excepter les r</w:t>
      </w:r>
      <w:r w:rsidRPr="00D82D98">
        <w:rPr>
          <w:sz w:val="32"/>
          <w:szCs w:val="24"/>
        </w:rPr>
        <w:t>e</w:t>
      </w:r>
      <w:r w:rsidRPr="00D82D98">
        <w:rPr>
          <w:sz w:val="32"/>
          <w:szCs w:val="24"/>
        </w:rPr>
        <w:t>crûs</w:t>
      </w:r>
      <w:r>
        <w:rPr>
          <w:smallCaps/>
          <w:sz w:val="32"/>
          <w:szCs w:val="24"/>
        </w:rPr>
        <w:t> </w:t>
      </w:r>
      <w:r>
        <w:rPr>
          <w:rStyle w:val="Marquenotebasdepage"/>
          <w:smallCaps/>
          <w:szCs w:val="24"/>
        </w:rPr>
        <w:footnoteReference w:id="19"/>
      </w:r>
      <w:r w:rsidRPr="00D82D98">
        <w:rPr>
          <w:sz w:val="32"/>
          <w:szCs w:val="24"/>
        </w:rPr>
        <w:t xml:space="preserve"> de futaies, &amp; ceux qui étaient dest</w:t>
      </w:r>
      <w:r w:rsidRPr="00D82D98">
        <w:rPr>
          <w:sz w:val="32"/>
          <w:szCs w:val="24"/>
        </w:rPr>
        <w:t>i</w:t>
      </w:r>
      <w:r w:rsidRPr="00D82D98">
        <w:rPr>
          <w:sz w:val="32"/>
          <w:szCs w:val="24"/>
        </w:rPr>
        <w:t>nés à remplacer la futaie qui a été coupée, il n’est pas douteux que ce sera d</w:t>
      </w:r>
      <w:r w:rsidRPr="00D82D98">
        <w:rPr>
          <w:sz w:val="32"/>
          <w:szCs w:val="24"/>
        </w:rPr>
        <w:t>é</w:t>
      </w:r>
      <w:r w:rsidRPr="00D82D98">
        <w:rPr>
          <w:sz w:val="32"/>
          <w:szCs w:val="24"/>
        </w:rPr>
        <w:t>grader la Terre de Pleumartin, &amp; diminuer le gage des Créa</w:t>
      </w:r>
      <w:r w:rsidRPr="00D82D98">
        <w:rPr>
          <w:sz w:val="32"/>
          <w:szCs w:val="24"/>
        </w:rPr>
        <w:t>n</w:t>
      </w:r>
      <w:r w:rsidRPr="00D82D98">
        <w:rPr>
          <w:sz w:val="32"/>
          <w:szCs w:val="24"/>
        </w:rPr>
        <w:t>ciers.</w:t>
      </w:r>
    </w:p>
    <w:p w:rsidR="00343986" w:rsidRPr="00D82D98" w:rsidRDefault="00343986" w:rsidP="00343986">
      <w:pPr>
        <w:jc w:val="both"/>
        <w:rPr>
          <w:sz w:val="32"/>
          <w:szCs w:val="16"/>
        </w:rPr>
      </w:pPr>
    </w:p>
    <w:p w:rsidR="00343986" w:rsidRPr="00D82D98" w:rsidRDefault="00343986" w:rsidP="00343986">
      <w:pPr>
        <w:jc w:val="both"/>
        <w:rPr>
          <w:i/>
          <w:iCs/>
          <w:sz w:val="32"/>
          <w:szCs w:val="24"/>
        </w:rPr>
      </w:pPr>
      <w:r w:rsidRPr="00D82D98">
        <w:rPr>
          <w:sz w:val="32"/>
          <w:szCs w:val="24"/>
        </w:rPr>
        <w:t>D’ailleurs il est de principe qu’un Fermier judiciaire ne doit jouir que de la m</w:t>
      </w:r>
      <w:r w:rsidRPr="00D82D98">
        <w:rPr>
          <w:sz w:val="32"/>
          <w:szCs w:val="24"/>
        </w:rPr>
        <w:t>ê</w:t>
      </w:r>
      <w:r w:rsidRPr="00D82D98">
        <w:rPr>
          <w:sz w:val="32"/>
          <w:szCs w:val="24"/>
        </w:rPr>
        <w:t>me manière que jouirait le propriétaire lui-même, &amp; que par conséquent il faut consulter comment le propriétaire aurait joui</w:t>
      </w:r>
      <w:r>
        <w:rPr>
          <w:sz w:val="32"/>
          <w:szCs w:val="24"/>
        </w:rPr>
        <w:t> :</w:t>
      </w:r>
      <w:r w:rsidRPr="00D82D98">
        <w:rPr>
          <w:sz w:val="32"/>
          <w:szCs w:val="24"/>
        </w:rPr>
        <w:t xml:space="preserve"> or certainement il n’aurait pas mis en coupe réglée les Bois qu’il destinait à croître en futaie, pour remplacer ceux qui étaient de même nature de futaie, d’où il résulte que le sieur Darenti</w:t>
      </w:r>
      <w:r>
        <w:rPr>
          <w:sz w:val="32"/>
          <w:szCs w:val="24"/>
        </w:rPr>
        <w:t>è</w:t>
      </w:r>
      <w:r w:rsidRPr="00D82D98">
        <w:rPr>
          <w:sz w:val="32"/>
          <w:szCs w:val="24"/>
        </w:rPr>
        <w:t xml:space="preserve">re a tort, &amp; agit contre l’intérêt des Créanciers, en demandant que le Commissaire qui sera nommé par la Cour, fasse la répartition </w:t>
      </w:r>
      <w:r w:rsidRPr="00D82D98">
        <w:rPr>
          <w:i/>
          <w:iCs/>
          <w:sz w:val="32"/>
          <w:szCs w:val="24"/>
        </w:rPr>
        <w:t>de la totalité des Bois.</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Le parti le plus sage &amp; le plus convenable, est donc que la Cour ordonne, qu’en procédant à l’arpentage des Bois dont il s’agit, que le Commissaire qu’il plaira à la Cour de nommer, au lieu du sieur Bourgnon (car il est fort indifférent au sieur Bocquet &amp; à la Marquise de Pleumartin, que ce soit le Maître Particulier de la Maîtrise de Poitiers, ou celui de Châtell</w:t>
      </w:r>
      <w:r w:rsidRPr="00D82D98">
        <w:rPr>
          <w:sz w:val="32"/>
          <w:szCs w:val="24"/>
        </w:rPr>
        <w:t>e</w:t>
      </w:r>
      <w:r w:rsidRPr="00D82D98">
        <w:rPr>
          <w:sz w:val="32"/>
          <w:szCs w:val="24"/>
        </w:rPr>
        <w:t>rault) donnera son avis sur l’usage qui se pratique en Poitou lors de la coupe des futaies, &amp; par rapport aux recrûs &amp; r</w:t>
      </w:r>
      <w:r w:rsidRPr="00D82D98">
        <w:rPr>
          <w:sz w:val="32"/>
          <w:szCs w:val="24"/>
        </w:rPr>
        <w:t>é</w:t>
      </w:r>
      <w:r w:rsidRPr="00D82D98">
        <w:rPr>
          <w:sz w:val="32"/>
          <w:szCs w:val="24"/>
        </w:rPr>
        <w:t xml:space="preserve">serves de futaie, &amp; qu’il sera fait distinction des Taillis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35</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qui seront jugés avoir été destinés à monter en futaie, pour le Procès-verbal fait &amp; rapporté, être ordonné par la Cour ce qu’il appartiendra.</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i/>
          <w:iCs/>
          <w:sz w:val="32"/>
          <w:szCs w:val="24"/>
        </w:rPr>
        <w:t>Troisièmemen</w:t>
      </w:r>
      <w:r w:rsidRPr="00D82D98">
        <w:rPr>
          <w:i/>
          <w:sz w:val="32"/>
          <w:szCs w:val="24"/>
        </w:rPr>
        <w:t>t,</w:t>
      </w:r>
      <w:r w:rsidRPr="00D82D98">
        <w:rPr>
          <w:sz w:val="32"/>
          <w:szCs w:val="24"/>
        </w:rPr>
        <w:t xml:space="preserve"> la Cour se rappelle que par une des disp</w:t>
      </w:r>
      <w:r w:rsidRPr="00D82D98">
        <w:rPr>
          <w:sz w:val="32"/>
          <w:szCs w:val="24"/>
        </w:rPr>
        <w:t>o</w:t>
      </w:r>
      <w:r w:rsidRPr="00D82D98">
        <w:rPr>
          <w:sz w:val="32"/>
          <w:szCs w:val="24"/>
        </w:rPr>
        <w:t>sitions de la Sentence dont est appel, il a été donné acte des faits articulés par le sieur Boitet de Rich</w:t>
      </w:r>
      <w:r w:rsidRPr="00D82D98">
        <w:rPr>
          <w:sz w:val="32"/>
          <w:szCs w:val="24"/>
        </w:rPr>
        <w:t>e</w:t>
      </w:r>
      <w:r w:rsidRPr="00D82D98">
        <w:rPr>
          <w:sz w:val="32"/>
          <w:szCs w:val="24"/>
        </w:rPr>
        <w:t>ville, que pendant la durée du Bail de Lemaire, il n’avait été coupé aucuns Bois par ordre dudit Lemaire, ou dudit Richeville, ou par gens de leur part, si ce n’est quelques Bois vendus par le sieur G</w:t>
      </w:r>
      <w:r w:rsidRPr="00D82D98">
        <w:rPr>
          <w:sz w:val="32"/>
          <w:szCs w:val="24"/>
        </w:rPr>
        <w:t>e</w:t>
      </w:r>
      <w:r w:rsidRPr="00D82D98">
        <w:rPr>
          <w:sz w:val="32"/>
          <w:szCs w:val="24"/>
        </w:rPr>
        <w:t>rouille au nommé le Clerc, moyennant 400 livres, &amp; nota</w:t>
      </w:r>
      <w:r w:rsidRPr="00D82D98">
        <w:rPr>
          <w:sz w:val="32"/>
          <w:szCs w:val="24"/>
        </w:rPr>
        <w:t>m</w:t>
      </w:r>
      <w:r w:rsidRPr="00D82D98">
        <w:rPr>
          <w:sz w:val="32"/>
          <w:szCs w:val="24"/>
        </w:rPr>
        <w:t>ment qu’il n’avait pas fait couper les 171 arpents un quart énoncés dans le Procès-verbal de 1758.</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La Cour se rappelle encore, que par la même disposition, &amp; dans le cas où le sieur Bourgnon, commis mal à propos par les premiers Juges, déclarerait que dans quelques-uns desdits Bois désignés, il aurait été coupé des cantons autres que ceux compris dans le Marché de le Clerc, il a été permis audit sieur de Richeville de faire preuve, tant par titres que par Témoins, que lesdits Bois n’ont point été coupés, soit par ses ordres, ou ceux de Lemaire, ou dudit Gerouille, sauf au sieur Darenti</w:t>
      </w:r>
      <w:r>
        <w:rPr>
          <w:sz w:val="32"/>
          <w:szCs w:val="24"/>
        </w:rPr>
        <w:t>è</w:t>
      </w:r>
      <w:r w:rsidRPr="00D82D98">
        <w:rPr>
          <w:sz w:val="32"/>
          <w:szCs w:val="24"/>
        </w:rPr>
        <w:t>re à faire la preuve contraire.</w:t>
      </w:r>
    </w:p>
    <w:p w:rsidR="00343986" w:rsidRPr="00D82D98" w:rsidRDefault="00343986" w:rsidP="00343986">
      <w:pPr>
        <w:jc w:val="both"/>
        <w:rPr>
          <w:sz w:val="32"/>
          <w:szCs w:val="16"/>
        </w:rPr>
      </w:pPr>
    </w:p>
    <w:p w:rsidR="00343986" w:rsidRPr="00D82D98" w:rsidRDefault="00343986" w:rsidP="00343986">
      <w:pPr>
        <w:jc w:val="both"/>
        <w:rPr>
          <w:sz w:val="32"/>
          <w:szCs w:val="24"/>
        </w:rPr>
      </w:pPr>
      <w:r>
        <w:rPr>
          <w:sz w:val="32"/>
          <w:szCs w:val="24"/>
        </w:rPr>
        <w:t>À</w:t>
      </w:r>
      <w:r w:rsidRPr="00D82D98">
        <w:rPr>
          <w:sz w:val="32"/>
          <w:szCs w:val="24"/>
        </w:rPr>
        <w:t xml:space="preserve"> cet égard le sieur Darenti</w:t>
      </w:r>
      <w:r>
        <w:rPr>
          <w:sz w:val="32"/>
          <w:szCs w:val="24"/>
        </w:rPr>
        <w:t>è</w:t>
      </w:r>
      <w:r w:rsidRPr="00D82D98">
        <w:rPr>
          <w:sz w:val="32"/>
          <w:szCs w:val="24"/>
        </w:rPr>
        <w:t>re demande acte de sa décl</w:t>
      </w:r>
      <w:r w:rsidRPr="00D82D98">
        <w:rPr>
          <w:sz w:val="32"/>
          <w:szCs w:val="24"/>
        </w:rPr>
        <w:t>a</w:t>
      </w:r>
      <w:r w:rsidRPr="00D82D98">
        <w:rPr>
          <w:sz w:val="32"/>
          <w:szCs w:val="24"/>
        </w:rPr>
        <w:t>ration, qu’il n’a jamais entendu contester, ni dénier les faits articulés par ledit Lemaire, &amp; qu’en conséquence il soit d</w:t>
      </w:r>
      <w:r w:rsidRPr="00D82D98">
        <w:rPr>
          <w:sz w:val="32"/>
          <w:szCs w:val="24"/>
        </w:rPr>
        <w:t>é</w:t>
      </w:r>
      <w:r w:rsidRPr="00D82D98">
        <w:rPr>
          <w:sz w:val="32"/>
          <w:szCs w:val="24"/>
        </w:rPr>
        <w:t>chargé des preuves que la Sentence ordonne.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demande de plus qu’il lui soit donné acte de ce qu’il s’en rapporte à la prudence de la Cour d’ordonner que L</w:t>
      </w:r>
      <w:r w:rsidRPr="00D82D98">
        <w:rPr>
          <w:sz w:val="32"/>
          <w:szCs w:val="24"/>
        </w:rPr>
        <w:t>e</w:t>
      </w:r>
      <w:r w:rsidRPr="00D82D98">
        <w:rPr>
          <w:sz w:val="32"/>
          <w:szCs w:val="24"/>
        </w:rPr>
        <w:t>maire &amp; ses cautions soient déchargés des Bois qu’ils artic</w:t>
      </w:r>
      <w:r w:rsidRPr="00D82D98">
        <w:rPr>
          <w:sz w:val="32"/>
          <w:szCs w:val="24"/>
        </w:rPr>
        <w:t>u</w:t>
      </w:r>
      <w:r w:rsidRPr="00D82D98">
        <w:rPr>
          <w:sz w:val="32"/>
          <w:szCs w:val="24"/>
        </w:rPr>
        <w:t>lent avoir été coupés sans leur ordre.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il est sensible que le sieur Darenti</w:t>
      </w:r>
      <w:r>
        <w:rPr>
          <w:sz w:val="32"/>
          <w:szCs w:val="24"/>
        </w:rPr>
        <w:t>è</w:t>
      </w:r>
      <w:r w:rsidRPr="00D82D98">
        <w:rPr>
          <w:sz w:val="32"/>
          <w:szCs w:val="24"/>
        </w:rPr>
        <w:t>re sacrifie encore en ce point l’intérêt des Créanciers, &amp; qu’il ne cherche qu’à se décharger de tous soins à leur préjud</w:t>
      </w:r>
      <w:r w:rsidRPr="00D82D98">
        <w:rPr>
          <w:sz w:val="32"/>
          <w:szCs w:val="24"/>
        </w:rPr>
        <w:t>i</w:t>
      </w:r>
      <w:r w:rsidRPr="00D82D98">
        <w:rPr>
          <w:sz w:val="32"/>
          <w:szCs w:val="24"/>
        </w:rPr>
        <w:t>ce.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Si la Cour n’infirme pas la disposition de la Sentence qui a permis à Lemaire &amp; ses cautions de faire preuve des faits par eux articulés (ce qu’il n’y a pas lieu de croire) il est certain que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36</w:t>
      </w:r>
    </w:p>
    <w:p w:rsidR="00343986" w:rsidRPr="00D82D98" w:rsidRDefault="00343986" w:rsidP="00343986">
      <w:pPr>
        <w:jc w:val="both"/>
        <w:rPr>
          <w:sz w:val="32"/>
          <w:szCs w:val="16"/>
        </w:rPr>
      </w:pPr>
    </w:p>
    <w:p w:rsidR="00343986" w:rsidRPr="00D82D98" w:rsidRDefault="00343986" w:rsidP="00343986">
      <w:pPr>
        <w:ind w:firstLine="0"/>
        <w:jc w:val="both"/>
        <w:rPr>
          <w:sz w:val="32"/>
          <w:szCs w:val="24"/>
        </w:rPr>
      </w:pPr>
      <w:r w:rsidRPr="00D82D98">
        <w:rPr>
          <w:sz w:val="32"/>
          <w:szCs w:val="24"/>
        </w:rPr>
        <w:t>le sieur Darenti</w:t>
      </w:r>
      <w:r>
        <w:rPr>
          <w:sz w:val="32"/>
          <w:szCs w:val="24"/>
        </w:rPr>
        <w:t>è</w:t>
      </w:r>
      <w:r w:rsidRPr="00D82D98">
        <w:rPr>
          <w:sz w:val="32"/>
          <w:szCs w:val="24"/>
        </w:rPr>
        <w:t>re ne peut pas être déchargé de faire la pre</w:t>
      </w:r>
      <w:r w:rsidRPr="00D82D98">
        <w:rPr>
          <w:sz w:val="32"/>
          <w:szCs w:val="24"/>
        </w:rPr>
        <w:t>u</w:t>
      </w:r>
      <w:r w:rsidRPr="00D82D98">
        <w:rPr>
          <w:sz w:val="32"/>
          <w:szCs w:val="24"/>
        </w:rPr>
        <w:t>ve contraire.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est également certain que dans quelque cas que ce soit, Lemaire &amp; ses ca</w:t>
      </w:r>
      <w:r w:rsidRPr="00D82D98">
        <w:rPr>
          <w:sz w:val="32"/>
          <w:szCs w:val="24"/>
        </w:rPr>
        <w:t>u</w:t>
      </w:r>
      <w:r w:rsidRPr="00D82D98">
        <w:rPr>
          <w:sz w:val="32"/>
          <w:szCs w:val="24"/>
        </w:rPr>
        <w:t>tions ne doivent point être déchargés des Bois qu’ils articulent, contre la vérité, avoir été coupés sans leur ordre.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1°. Parce qu’un Fermier judiciaire, comme un usufruitier, doit veiller à la conservation de la chose dont il a la jouissa</w:t>
      </w:r>
      <w:r w:rsidRPr="00D82D98">
        <w:rPr>
          <w:sz w:val="32"/>
          <w:szCs w:val="24"/>
        </w:rPr>
        <w:t>n</w:t>
      </w:r>
      <w:r w:rsidRPr="00D82D98">
        <w:rPr>
          <w:sz w:val="32"/>
          <w:szCs w:val="24"/>
        </w:rPr>
        <w:t>ce, &amp; qu’il est toujours censé avoir fait ce qui a été fait pe</w:t>
      </w:r>
      <w:r w:rsidRPr="00D82D98">
        <w:rPr>
          <w:sz w:val="32"/>
          <w:szCs w:val="24"/>
        </w:rPr>
        <w:t>n</w:t>
      </w:r>
      <w:r w:rsidRPr="00D82D98">
        <w:rPr>
          <w:sz w:val="32"/>
          <w:szCs w:val="24"/>
        </w:rPr>
        <w:t>dant sa jouissance, sauf son recours contre les délinquants. C’est ce qui a été jugé par la Sentence dont il s’agit, pui</w:t>
      </w:r>
      <w:r w:rsidRPr="00D82D98">
        <w:rPr>
          <w:sz w:val="32"/>
          <w:szCs w:val="24"/>
        </w:rPr>
        <w:t>s</w:t>
      </w:r>
      <w:r w:rsidRPr="00D82D98">
        <w:rPr>
          <w:sz w:val="32"/>
          <w:szCs w:val="24"/>
        </w:rPr>
        <w:t>qu’elle accorde précisément à Lemaire &amp; ses cautions, la f</w:t>
      </w:r>
      <w:r w:rsidRPr="00D82D98">
        <w:rPr>
          <w:sz w:val="32"/>
          <w:szCs w:val="24"/>
        </w:rPr>
        <w:t>a</w:t>
      </w:r>
      <w:r w:rsidRPr="00D82D98">
        <w:rPr>
          <w:sz w:val="32"/>
          <w:szCs w:val="24"/>
        </w:rPr>
        <w:t>culté de se pourvoir ainsi qu’ils aviseront, contre ceux qui se trouveront avoir coupé, ou fait couper les Bois en question, sans leur ordre &amp; pendant leur Bail.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Il est vrai que la Sentence permet en même temps à L</w:t>
      </w:r>
      <w:r w:rsidRPr="00D82D98">
        <w:rPr>
          <w:sz w:val="32"/>
          <w:szCs w:val="24"/>
        </w:rPr>
        <w:t>e</w:t>
      </w:r>
      <w:r w:rsidRPr="00D82D98">
        <w:rPr>
          <w:sz w:val="32"/>
          <w:szCs w:val="24"/>
        </w:rPr>
        <w:t>maire &amp; ses cautions de prouver par titres &amp; par Témoins qu’ils n’ont point coupé ces Bois</w:t>
      </w:r>
      <w:r>
        <w:rPr>
          <w:sz w:val="32"/>
          <w:szCs w:val="24"/>
        </w:rPr>
        <w:t> ;</w:t>
      </w:r>
      <w:r w:rsidRPr="00D82D98">
        <w:rPr>
          <w:sz w:val="32"/>
          <w:szCs w:val="24"/>
        </w:rPr>
        <w:t xml:space="preserve"> mais quand les premiers Juges auraient pu ordonner la preuve de pareils faits négatifs (ce qui est contre toutes les règles) il n’en serait pas moins constant qu’ils sont tombés dans une contradiction, ou plutôt qu’ils ont été surpris</w:t>
      </w:r>
      <w:r>
        <w:rPr>
          <w:sz w:val="32"/>
          <w:szCs w:val="24"/>
        </w:rPr>
        <w:t> ;</w:t>
      </w:r>
      <w:r w:rsidRPr="00D82D98">
        <w:rPr>
          <w:sz w:val="32"/>
          <w:szCs w:val="24"/>
        </w:rPr>
        <w:t xml:space="preserve"> car rien n’est plus contr</w:t>
      </w:r>
      <w:r w:rsidRPr="00D82D98">
        <w:rPr>
          <w:sz w:val="32"/>
          <w:szCs w:val="24"/>
        </w:rPr>
        <w:t>a</w:t>
      </w:r>
      <w:r w:rsidRPr="00D82D98">
        <w:rPr>
          <w:sz w:val="32"/>
          <w:szCs w:val="24"/>
        </w:rPr>
        <w:t>dictoire &amp; plus opposé aux règles que d’avoir donné à Lemaire &amp; ses cautions la faculté de se pourvoir contre ceux qui se trouv</w:t>
      </w:r>
      <w:r w:rsidRPr="00D82D98">
        <w:rPr>
          <w:sz w:val="32"/>
          <w:szCs w:val="24"/>
        </w:rPr>
        <w:t>e</w:t>
      </w:r>
      <w:r w:rsidRPr="00D82D98">
        <w:rPr>
          <w:sz w:val="32"/>
          <w:szCs w:val="24"/>
        </w:rPr>
        <w:t>ront avoir coupé les Bois sans leur ordre, &amp; de leur permettre en même temps de faire la preuve que ce ne sont point eux qui les ont coupés, ou fait couper.</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2°. Ils ne doivent point être déchargés des Bois qu’ils d</w:t>
      </w:r>
      <w:r w:rsidRPr="00D82D98">
        <w:rPr>
          <w:sz w:val="32"/>
          <w:szCs w:val="24"/>
        </w:rPr>
        <w:t>i</w:t>
      </w:r>
      <w:r w:rsidRPr="00D82D98">
        <w:rPr>
          <w:sz w:val="32"/>
          <w:szCs w:val="24"/>
        </w:rPr>
        <w:t>sent avoir été coupés sans leur ordre, parce qu’il est clair</w:t>
      </w:r>
      <w:r w:rsidRPr="00D82D98">
        <w:rPr>
          <w:sz w:val="32"/>
          <w:szCs w:val="24"/>
        </w:rPr>
        <w:t>e</w:t>
      </w:r>
      <w:r w:rsidRPr="00D82D98">
        <w:rPr>
          <w:sz w:val="32"/>
          <w:szCs w:val="24"/>
        </w:rPr>
        <w:t>ment prouvé par le Procès-verbal du Garde-Marteau de 1756, qu’ils les ont réellement coupés, ou fait couper.</w:t>
      </w:r>
    </w:p>
    <w:p w:rsidR="00343986" w:rsidRPr="00D82D98" w:rsidRDefault="00343986" w:rsidP="00343986">
      <w:pPr>
        <w:jc w:val="both"/>
        <w:rPr>
          <w:sz w:val="32"/>
          <w:szCs w:val="16"/>
        </w:rPr>
      </w:pPr>
    </w:p>
    <w:p w:rsidR="00343986" w:rsidRPr="00D82D98" w:rsidRDefault="00343986" w:rsidP="00343986">
      <w:pPr>
        <w:jc w:val="both"/>
        <w:rPr>
          <w:i/>
          <w:iCs/>
          <w:sz w:val="32"/>
          <w:szCs w:val="24"/>
        </w:rPr>
      </w:pPr>
      <w:r w:rsidRPr="00D82D98">
        <w:rPr>
          <w:sz w:val="32"/>
          <w:szCs w:val="24"/>
        </w:rPr>
        <w:t xml:space="preserve">En effet, ils articulent, par exemple, qu’ils n’ont point fait couper trois arpents un quart dans le canton ou Taillis de la Demoiselle, &amp; dans le Procès-verbal du Garde-Marteau, il est dit précisément que ce Taillis a été </w:t>
      </w:r>
      <w:r w:rsidRPr="00D82D98">
        <w:rPr>
          <w:i/>
          <w:sz w:val="32"/>
          <w:szCs w:val="24"/>
        </w:rPr>
        <w:t xml:space="preserve">moitié </w:t>
      </w:r>
      <w:r w:rsidRPr="00D82D98">
        <w:rPr>
          <w:i/>
          <w:iCs/>
          <w:sz w:val="32"/>
          <w:szCs w:val="24"/>
        </w:rPr>
        <w:t xml:space="preserve">coupé &amp; vidé par les ordres du sieur René </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37</w:t>
      </w:r>
    </w:p>
    <w:p w:rsidR="00343986" w:rsidRPr="00D82D98" w:rsidRDefault="00343986" w:rsidP="00343986">
      <w:pPr>
        <w:jc w:val="both"/>
        <w:rPr>
          <w:sz w:val="32"/>
          <w:szCs w:val="16"/>
        </w:rPr>
      </w:pPr>
    </w:p>
    <w:p w:rsidR="00343986" w:rsidRPr="00D82D98" w:rsidRDefault="00343986" w:rsidP="00343986">
      <w:pPr>
        <w:ind w:firstLine="0"/>
        <w:jc w:val="both"/>
        <w:rPr>
          <w:i/>
          <w:iCs/>
          <w:sz w:val="32"/>
          <w:szCs w:val="24"/>
        </w:rPr>
      </w:pPr>
      <w:r w:rsidRPr="00D82D98">
        <w:rPr>
          <w:i/>
          <w:iCs/>
          <w:sz w:val="32"/>
          <w:szCs w:val="24"/>
        </w:rPr>
        <w:t>Trepeau, demeurant, comme dit est</w:t>
      </w:r>
      <w:r w:rsidRPr="00D82D98">
        <w:rPr>
          <w:sz w:val="32"/>
          <w:szCs w:val="24"/>
        </w:rPr>
        <w:t xml:space="preserve"> (ce sont les termes du Procès-verbal) </w:t>
      </w:r>
      <w:r w:rsidRPr="00D82D98">
        <w:rPr>
          <w:i/>
          <w:iCs/>
          <w:sz w:val="32"/>
          <w:szCs w:val="24"/>
        </w:rPr>
        <w:t>au Château de Pleumartin, comme chargé de Procuration du sieur</w:t>
      </w:r>
      <w:r w:rsidRPr="00D82D98">
        <w:rPr>
          <w:sz w:val="32"/>
          <w:szCs w:val="24"/>
        </w:rPr>
        <w:t xml:space="preserve"> </w:t>
      </w:r>
      <w:r w:rsidRPr="00D82D98">
        <w:rPr>
          <w:i/>
          <w:iCs/>
          <w:sz w:val="32"/>
          <w:szCs w:val="24"/>
        </w:rPr>
        <w:t>Gerouille.</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 xml:space="preserve">Ils articulent encore qu’ils n’ont fait couper que des Bois vendus au sieur le Clerc, moyennant 400 livres, &amp; qu’ils n’ont pas fait couper 10 arpents de Bois dans le Canton des Hautes-Vallées, lorsqu’il est constaté par le même Procès-verbal, que le nommé </w:t>
      </w:r>
      <w:r w:rsidRPr="00D82D98">
        <w:rPr>
          <w:i/>
          <w:iCs/>
          <w:sz w:val="32"/>
          <w:szCs w:val="24"/>
        </w:rPr>
        <w:t>Jacques Baron</w:t>
      </w:r>
      <w:r w:rsidRPr="00D82D98">
        <w:rPr>
          <w:sz w:val="32"/>
          <w:szCs w:val="24"/>
        </w:rPr>
        <w:t>, qui y a été trouvé par le Garde-Marteau, a précisément dit que ce Canton avait été vendu aux sieurs Bobineau &amp; Bellot, &amp; qu’il avait été chargé d’en faire l’exploitation.</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Mais la preuve que Lemaire &amp; ses cautions ont réellement fait couper les Bois qu'ils disent n’avoir pas coupés, résulte encore du Procès-verbal de visite de 1758, de la vente cons</w:t>
      </w:r>
      <w:r w:rsidRPr="00D82D98">
        <w:rPr>
          <w:sz w:val="32"/>
          <w:szCs w:val="24"/>
        </w:rPr>
        <w:t>i</w:t>
      </w:r>
      <w:r w:rsidRPr="00D82D98">
        <w:rPr>
          <w:sz w:val="32"/>
          <w:szCs w:val="24"/>
        </w:rPr>
        <w:t>dérable qui a été faite auxdits Bellot &amp; Bobineau, &amp; de la propre confession de ces derniers qui ont acquis du sieur G</w:t>
      </w:r>
      <w:r w:rsidRPr="00D82D98">
        <w:rPr>
          <w:sz w:val="32"/>
          <w:szCs w:val="24"/>
        </w:rPr>
        <w:t>e</w:t>
      </w:r>
      <w:r w:rsidRPr="00D82D98">
        <w:rPr>
          <w:sz w:val="32"/>
          <w:szCs w:val="24"/>
        </w:rPr>
        <w:t>rouille, &amp; qui ne disconvie</w:t>
      </w:r>
      <w:r w:rsidRPr="00D82D98">
        <w:rPr>
          <w:sz w:val="32"/>
          <w:szCs w:val="24"/>
        </w:rPr>
        <w:t>n</w:t>
      </w:r>
      <w:r w:rsidRPr="00D82D98">
        <w:rPr>
          <w:sz w:val="32"/>
          <w:szCs w:val="24"/>
        </w:rPr>
        <w:t>nent point avoir fait deux coupes, puisqu’au contraire ils le disent, &amp; demandent des dommages &amp; intérêts considérables pour le retard de leur exploitation, &amp; pour le dépérissement des Bois abattus qui sont demeurés sur le sol.</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Dans de pareilles circonstances, &amp; le sieur Darenti</w:t>
      </w:r>
      <w:r>
        <w:rPr>
          <w:sz w:val="32"/>
          <w:szCs w:val="24"/>
        </w:rPr>
        <w:t>è</w:t>
      </w:r>
      <w:r w:rsidRPr="00D82D98">
        <w:rPr>
          <w:sz w:val="32"/>
          <w:szCs w:val="24"/>
        </w:rPr>
        <w:t>re s</w:t>
      </w:r>
      <w:r w:rsidRPr="00D82D98">
        <w:rPr>
          <w:sz w:val="32"/>
          <w:szCs w:val="24"/>
        </w:rPr>
        <w:t>a</w:t>
      </w:r>
      <w:r w:rsidRPr="00D82D98">
        <w:rPr>
          <w:sz w:val="32"/>
          <w:szCs w:val="24"/>
        </w:rPr>
        <w:t>crifiant ainsi l’intérêt &amp; le droit des Créanciers, que sa qualité de poursuivant l’obligeait de défendre, la Cour peut ordonner d’office, que dans le cas où le Maître Particulier, qui sera commis par la Cour, déclarerait que dans quelques-uns des Bois désignés, &amp; dont il s’agit, il aurait été coupé des cantons pendant la jouissance de Lemaire &amp; ses cautions, autres que ceux compris dans le Marché de le Clerc, lesdits Lemaire &amp; ses cautions en seront chargés, &amp; que les coupes qu’ils do</w:t>
      </w:r>
      <w:r w:rsidRPr="00D82D98">
        <w:rPr>
          <w:sz w:val="32"/>
          <w:szCs w:val="24"/>
        </w:rPr>
        <w:t>i</w:t>
      </w:r>
      <w:r w:rsidRPr="00D82D98">
        <w:rPr>
          <w:sz w:val="32"/>
          <w:szCs w:val="24"/>
        </w:rPr>
        <w:t>vent faire en seront d’autant diminuées, sauf à eux à se pou</w:t>
      </w:r>
      <w:r w:rsidRPr="00D82D98">
        <w:rPr>
          <w:sz w:val="32"/>
          <w:szCs w:val="24"/>
        </w:rPr>
        <w:t>r</w:t>
      </w:r>
      <w:r w:rsidRPr="00D82D98">
        <w:rPr>
          <w:sz w:val="32"/>
          <w:szCs w:val="24"/>
        </w:rPr>
        <w:t>voir (comme cela est ordonné par la Se</w:t>
      </w:r>
      <w:r w:rsidRPr="00D82D98">
        <w:rPr>
          <w:sz w:val="32"/>
          <w:szCs w:val="24"/>
        </w:rPr>
        <w:t>n</w:t>
      </w:r>
      <w:r w:rsidRPr="00D82D98">
        <w:rPr>
          <w:sz w:val="32"/>
          <w:szCs w:val="24"/>
        </w:rPr>
        <w:t>tence) contre ceux qui se trouveront avoir coupé, ou fait couper les Bois en que</w:t>
      </w:r>
      <w:r w:rsidRPr="00D82D98">
        <w:rPr>
          <w:sz w:val="32"/>
          <w:szCs w:val="24"/>
        </w:rPr>
        <w:t>s</w:t>
      </w:r>
      <w:r w:rsidRPr="00D82D98">
        <w:rPr>
          <w:sz w:val="32"/>
          <w:szCs w:val="24"/>
        </w:rPr>
        <w:t>tion, sans leur ordre, &amp; pendant leur Bail.</w:t>
      </w:r>
    </w:p>
    <w:p w:rsidR="00343986" w:rsidRPr="00D82D98" w:rsidRDefault="00343986" w:rsidP="00343986">
      <w:pPr>
        <w:pStyle w:val="page"/>
      </w:pPr>
      <w:r w:rsidRPr="00D82D98">
        <w:t>__________</w:t>
      </w:r>
    </w:p>
    <w:p w:rsidR="00343986" w:rsidRPr="00D82D98" w:rsidRDefault="00343986" w:rsidP="00343986">
      <w:pPr>
        <w:pStyle w:val="page"/>
        <w:rPr>
          <w:szCs w:val="24"/>
        </w:rPr>
      </w:pPr>
    </w:p>
    <w:p w:rsidR="00343986" w:rsidRPr="00D82D98" w:rsidRDefault="00343986" w:rsidP="00343986">
      <w:pPr>
        <w:pStyle w:val="page"/>
      </w:pPr>
      <w:r w:rsidRPr="00D82D98">
        <w:t>38</w:t>
      </w:r>
    </w:p>
    <w:p w:rsidR="00343986" w:rsidRPr="00D82D98" w:rsidRDefault="00343986" w:rsidP="00343986">
      <w:pPr>
        <w:jc w:val="both"/>
        <w:rPr>
          <w:sz w:val="32"/>
          <w:szCs w:val="16"/>
        </w:rPr>
      </w:pPr>
    </w:p>
    <w:p w:rsidR="00343986" w:rsidRPr="00D82D98" w:rsidRDefault="00343986" w:rsidP="00343986">
      <w:pPr>
        <w:jc w:val="both"/>
        <w:rPr>
          <w:sz w:val="32"/>
          <w:szCs w:val="24"/>
        </w:rPr>
      </w:pPr>
      <w:r w:rsidRPr="00D82D98">
        <w:rPr>
          <w:sz w:val="32"/>
          <w:szCs w:val="24"/>
        </w:rPr>
        <w:t>Ces réflexions doivent être permises à la Marquise de Pleumartin, qui est la plus forte Créancière, &amp; qui a par conséquent plus d’intérêt que personne à la conse</w:t>
      </w:r>
      <w:r w:rsidRPr="00D82D98">
        <w:rPr>
          <w:sz w:val="32"/>
          <w:szCs w:val="24"/>
        </w:rPr>
        <w:t>r</w:t>
      </w:r>
      <w:r w:rsidRPr="00D82D98">
        <w:rPr>
          <w:sz w:val="32"/>
          <w:szCs w:val="24"/>
        </w:rPr>
        <w:t>vation de la chose.</w:t>
      </w:r>
    </w:p>
    <w:p w:rsidR="00343986" w:rsidRPr="00D82D98" w:rsidRDefault="00343986" w:rsidP="00343986">
      <w:pPr>
        <w:jc w:val="both"/>
        <w:rPr>
          <w:sz w:val="32"/>
        </w:rPr>
      </w:pPr>
    </w:p>
    <w:p w:rsidR="00343986" w:rsidRPr="00D82D98" w:rsidRDefault="00343986" w:rsidP="00343986">
      <w:pPr>
        <w:jc w:val="both"/>
        <w:rPr>
          <w:i/>
          <w:iCs/>
          <w:sz w:val="32"/>
          <w:szCs w:val="24"/>
        </w:rPr>
      </w:pPr>
      <w:r w:rsidRPr="00D82D98">
        <w:rPr>
          <w:i/>
          <w:iCs/>
          <w:sz w:val="32"/>
          <w:szCs w:val="24"/>
        </w:rPr>
        <w:t>Monsieur SAGET, Rapporteur.</w:t>
      </w:r>
    </w:p>
    <w:p w:rsidR="00343986" w:rsidRPr="00D82D98" w:rsidRDefault="00343986" w:rsidP="00343986">
      <w:pPr>
        <w:spacing w:before="120"/>
        <w:ind w:right="1440" w:firstLine="0"/>
        <w:jc w:val="center"/>
        <w:rPr>
          <w:sz w:val="32"/>
          <w:szCs w:val="24"/>
        </w:rPr>
      </w:pPr>
      <w:r w:rsidRPr="00D82D98">
        <w:rPr>
          <w:sz w:val="32"/>
          <w:szCs w:val="24"/>
        </w:rPr>
        <w:t>M</w:t>
      </w:r>
      <w:r w:rsidRPr="00D82D98">
        <w:rPr>
          <w:sz w:val="32"/>
          <w:szCs w:val="24"/>
          <w:vertAlign w:val="superscript"/>
        </w:rPr>
        <w:t>e</w:t>
      </w:r>
      <w:r w:rsidRPr="00D82D98">
        <w:rPr>
          <w:sz w:val="32"/>
          <w:szCs w:val="24"/>
        </w:rPr>
        <w:t xml:space="preserve"> CARTERON, Avocat.</w:t>
      </w:r>
    </w:p>
    <w:p w:rsidR="00343986" w:rsidRPr="00D82D98" w:rsidRDefault="00343986" w:rsidP="00343986">
      <w:pPr>
        <w:spacing w:before="120"/>
        <w:jc w:val="center"/>
        <w:rPr>
          <w:sz w:val="32"/>
          <w:szCs w:val="24"/>
        </w:rPr>
      </w:pPr>
      <w:r w:rsidRPr="00D82D98">
        <w:rPr>
          <w:smallCaps/>
          <w:sz w:val="32"/>
          <w:szCs w:val="24"/>
        </w:rPr>
        <w:t>VAUFROUARD,</w:t>
      </w:r>
      <w:r w:rsidRPr="00D82D98">
        <w:rPr>
          <w:sz w:val="32"/>
          <w:szCs w:val="24"/>
        </w:rPr>
        <w:t xml:space="preserve"> Procureur.</w:t>
      </w:r>
    </w:p>
    <w:p w:rsidR="00343986" w:rsidRPr="00D82D98" w:rsidRDefault="00343986" w:rsidP="00343986">
      <w:pPr>
        <w:jc w:val="both"/>
        <w:rPr>
          <w:sz w:val="32"/>
          <w:szCs w:val="28"/>
        </w:rPr>
      </w:pPr>
    </w:p>
    <w:p w:rsidR="00343986" w:rsidRPr="00D82D98" w:rsidRDefault="00343986" w:rsidP="00343986">
      <w:pPr>
        <w:jc w:val="center"/>
        <w:rPr>
          <w:sz w:val="32"/>
          <w:szCs w:val="16"/>
        </w:rPr>
      </w:pPr>
      <w:r w:rsidRPr="00D82D98">
        <w:rPr>
          <w:sz w:val="32"/>
          <w:szCs w:val="16"/>
        </w:rPr>
        <w:t>De l’imprimerie de C. F. SIMON,</w:t>
      </w:r>
      <w:r>
        <w:rPr>
          <w:sz w:val="32"/>
          <w:szCs w:val="16"/>
        </w:rPr>
        <w:br/>
      </w:r>
      <w:r w:rsidRPr="00D82D98">
        <w:rPr>
          <w:sz w:val="32"/>
          <w:szCs w:val="16"/>
        </w:rPr>
        <w:t>Imprimeur de la Reine &amp; de</w:t>
      </w:r>
    </w:p>
    <w:p w:rsidR="00343986" w:rsidRPr="00D82D98" w:rsidRDefault="00343986" w:rsidP="00343986">
      <w:pPr>
        <w:ind w:firstLine="0"/>
        <w:jc w:val="center"/>
        <w:rPr>
          <w:sz w:val="32"/>
          <w:szCs w:val="16"/>
        </w:rPr>
      </w:pPr>
      <w:r w:rsidRPr="00D82D98">
        <w:rPr>
          <w:sz w:val="32"/>
          <w:szCs w:val="16"/>
        </w:rPr>
        <w:t>Monseigneur l’Archevêque, rue des Mathurins, 1761.</w:t>
      </w:r>
    </w:p>
    <w:p w:rsidR="00343986" w:rsidRPr="00546603" w:rsidRDefault="00343986">
      <w:pPr>
        <w:jc w:val="both"/>
      </w:pPr>
    </w:p>
    <w:sectPr w:rsidR="00343986" w:rsidRPr="00546603" w:rsidSect="00343986">
      <w:headerReference w:type="default" r:id="rId22"/>
      <w:pgSz w:w="12240" w:h="15840"/>
      <w:pgMar w:top="1800" w:right="1440" w:bottom="1440" w:left="2160" w:gutter="720"/>
      <w:titlePg/>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986" w:rsidRDefault="00343986">
      <w:r>
        <w:separator/>
      </w:r>
    </w:p>
  </w:endnote>
  <w:endnote w:type="continuationSeparator" w:id="0">
    <w:p w:rsidR="00343986" w:rsidRDefault="00343986">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GillSans">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B Times Bold">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986" w:rsidRDefault="00343986">
      <w:pPr>
        <w:ind w:firstLine="0"/>
      </w:pPr>
      <w:r>
        <w:separator/>
      </w:r>
    </w:p>
  </w:footnote>
  <w:footnote w:type="continuationSeparator" w:id="0">
    <w:p w:rsidR="00343986" w:rsidRDefault="00343986">
      <w:pPr>
        <w:ind w:firstLine="0"/>
      </w:pPr>
      <w:r>
        <w:separator/>
      </w:r>
    </w:p>
  </w:footnote>
  <w:footnote w:id="1">
    <w:p w:rsidR="00343986" w:rsidRDefault="00343986">
      <w:pPr>
        <w:pStyle w:val="Notedebasdepage"/>
      </w:pPr>
      <w:r>
        <w:rPr>
          <w:rStyle w:val="Marquenotebasdepage"/>
        </w:rPr>
        <w:footnoteRef/>
      </w:r>
      <w:r>
        <w:t xml:space="preserve"> </w:t>
      </w:r>
      <w:r>
        <w:tab/>
      </w:r>
      <w:r w:rsidRPr="00A82C35">
        <w:rPr>
          <w:color w:val="auto"/>
          <w:u w:val="single"/>
        </w:rPr>
        <w:t>Note de lecture</w:t>
      </w:r>
      <w:r>
        <w:rPr>
          <w:color w:val="auto"/>
          <w:u w:val="single"/>
        </w:rPr>
        <w:t> :</w:t>
      </w:r>
      <w:r w:rsidRPr="00A82C35">
        <w:rPr>
          <w:color w:val="auto"/>
        </w:rPr>
        <w:t xml:space="preserve"> la graphie du texte a été modernisée pour le rendre plus a</w:t>
      </w:r>
      <w:r w:rsidRPr="00A82C35">
        <w:rPr>
          <w:color w:val="auto"/>
        </w:rPr>
        <w:t>i</w:t>
      </w:r>
      <w:r w:rsidRPr="00A82C35">
        <w:rPr>
          <w:color w:val="auto"/>
        </w:rPr>
        <w:t>sément compréhensible. Des notes de lecture ont été ajoutées pour faciliter la compréhension du texte.</w:t>
      </w:r>
    </w:p>
  </w:footnote>
  <w:footnote w:id="2">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l’arpent est une ancienne unité de mesure de surface agraire variant, suivant les lieux et les natures de sol, entre 32 et 78 ares, soit entre 3200 m</w:t>
      </w:r>
      <w:r w:rsidRPr="005A451D">
        <w:rPr>
          <w:color w:val="auto"/>
          <w:vertAlign w:val="superscript"/>
        </w:rPr>
        <w:t>2</w:t>
      </w:r>
      <w:r w:rsidRPr="005A451D">
        <w:rPr>
          <w:color w:val="auto"/>
        </w:rPr>
        <w:t xml:space="preserve"> et 7800 m</w:t>
      </w:r>
      <w:r w:rsidRPr="005A451D">
        <w:rPr>
          <w:color w:val="auto"/>
          <w:vertAlign w:val="superscript"/>
        </w:rPr>
        <w:t>2</w:t>
      </w:r>
      <w:r w:rsidRPr="005A451D">
        <w:rPr>
          <w:color w:val="auto"/>
        </w:rPr>
        <w:t>. Un arpent correspond à un carré de dix perches de côté, ce qui signifie qu’il faut 100 perches pour faire 1 arpent. L’arpent des eaux et forêts, qui est vraisemblablement celui employé ici compte tenu du fait qu’il s’agit de parcelles boisées, valait 5104 m</w:t>
      </w:r>
      <w:r w:rsidRPr="005A451D">
        <w:rPr>
          <w:color w:val="auto"/>
          <w:vertAlign w:val="superscript"/>
        </w:rPr>
        <w:t>2</w:t>
      </w:r>
      <w:r w:rsidRPr="005A451D">
        <w:rPr>
          <w:color w:val="auto"/>
        </w:rPr>
        <w:t xml:space="preserve"> (51,04 ares).</w:t>
      </w:r>
    </w:p>
  </w:footnote>
  <w:footnote w:id="3">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en prenant comme base l’arpent des eaux et forêts, la surface totale concernée représenterait un peu plus de 264, 44 hectares (2 644 429,28 m</w:t>
      </w:r>
      <w:r w:rsidRPr="005A451D">
        <w:rPr>
          <w:color w:val="auto"/>
          <w:vertAlign w:val="superscript"/>
        </w:rPr>
        <w:t>2</w:t>
      </w:r>
      <w:r w:rsidRPr="005A451D">
        <w:rPr>
          <w:color w:val="auto"/>
        </w:rPr>
        <w:t>), soit un peu moins de la moitié de l’actuelle forêt de Pleumartin qui s’étend sur 547,36 hectares, répartis sur les communes de Leigne-les-Bois, Pleumartin et Chenevelles. Cette forêt est aujourd’hui classé Zone naturelle d’intérêt écologique, faunistique et floristique.</w:t>
      </w:r>
    </w:p>
  </w:footnote>
  <w:footnote w:id="4">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l’exploitation raisonnée d’une forêt s’effectue ordinairement de manière tournante, chaque année voyant l’exploitation d’un nouveau se</w:t>
      </w:r>
      <w:r w:rsidRPr="005A451D">
        <w:rPr>
          <w:color w:val="auto"/>
        </w:rPr>
        <w:t>c</w:t>
      </w:r>
      <w:r w:rsidRPr="005A451D">
        <w:rPr>
          <w:color w:val="auto"/>
        </w:rPr>
        <w:t>teur ou canton, l’exploitation de ceux-ci s’effectuant du même coup à interva</w:t>
      </w:r>
      <w:r w:rsidRPr="005A451D">
        <w:rPr>
          <w:color w:val="auto"/>
        </w:rPr>
        <w:t>l</w:t>
      </w:r>
      <w:r w:rsidRPr="005A451D">
        <w:rPr>
          <w:color w:val="auto"/>
        </w:rPr>
        <w:t>les réguliers de plusieurs années ou dizaines d’années.</w:t>
      </w:r>
    </w:p>
  </w:footnote>
  <w:footnote w:id="5">
    <w:p w:rsidR="00343986" w:rsidRDefault="00343986" w:rsidP="00343986">
      <w:pPr>
        <w:pStyle w:val="Notedebasdepage"/>
      </w:pPr>
      <w:r>
        <w:rPr>
          <w:rStyle w:val="Marquenotebasdepage"/>
        </w:rPr>
        <w:footnoteRef/>
      </w:r>
      <w:r>
        <w:t xml:space="preserve"> </w:t>
      </w:r>
      <w:r>
        <w:tab/>
      </w:r>
      <w:r w:rsidRPr="00E8735C">
        <w:rPr>
          <w:u w:val="single"/>
        </w:rPr>
        <w:t>Note de lecture</w:t>
      </w:r>
      <w:r>
        <w:rPr>
          <w:u w:val="single"/>
        </w:rPr>
        <w:t> :</w:t>
      </w:r>
      <w:r>
        <w:t xml:space="preserve"> </w:t>
      </w:r>
      <w:r w:rsidRPr="00E8735C">
        <w:rPr>
          <w:color w:val="auto"/>
        </w:rPr>
        <w:t>frais de procédure.</w:t>
      </w:r>
    </w:p>
  </w:footnote>
  <w:footnote w:id="6">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le paiement des épices était une pratique judiciaire d’Ancien Régime consistant, à l’origine, dans le fait de faire des cadeaux aux juges après le procès. Le temps passant, les plaignants commencèrent par faire m</w:t>
      </w:r>
      <w:r w:rsidRPr="005A451D">
        <w:rPr>
          <w:color w:val="auto"/>
        </w:rPr>
        <w:t>i</w:t>
      </w:r>
      <w:r w:rsidRPr="005A451D">
        <w:rPr>
          <w:color w:val="auto"/>
        </w:rPr>
        <w:t>roiter de somptueux épices aux juges pour s’assurer leurs bonnes grâces. Puis, ils se mirent à les verser avant le procès, ou en cours de procédure, pour tenter d’influer plus directement encore sur la décision des juges. Une ordonnance royale de 1560 tenta bien d’interdire cette pratique assimilable à de la corru</w:t>
      </w:r>
      <w:r w:rsidRPr="005A451D">
        <w:rPr>
          <w:color w:val="auto"/>
        </w:rPr>
        <w:t>p</w:t>
      </w:r>
      <w:r w:rsidRPr="005A451D">
        <w:rPr>
          <w:color w:val="auto"/>
        </w:rPr>
        <w:t xml:space="preserve">tion, mais elle demeura lettre morte. En 1761, date du présent </w:t>
      </w:r>
      <w:r w:rsidRPr="005A451D">
        <w:rPr>
          <w:i/>
          <w:color w:val="auto"/>
        </w:rPr>
        <w:t>Précis,</w:t>
      </w:r>
      <w:r w:rsidRPr="005A451D">
        <w:rPr>
          <w:color w:val="auto"/>
        </w:rPr>
        <w:t xml:space="preserve"> elle était tellement entrée dans les mœurs judiciaires qu’un plaignant pouvait, comme ici, en faire publiquement état sans offusquer personne. Racine évoque cette pratique moralement condamnable dans </w:t>
      </w:r>
      <w:r w:rsidRPr="005A451D">
        <w:rPr>
          <w:i/>
          <w:color w:val="auto"/>
        </w:rPr>
        <w:t>Les plaideurs.</w:t>
      </w:r>
    </w:p>
  </w:footnote>
  <w:footnote w:id="7">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sous l’Ancien régime, les baux ruraux étaient ordinairement conclus à la Saint-Jean (24 juin) pour les travaux des champs et à la Saint-Martin (11 novembre) pour les travaux d’hiver tels que ceux se déroulant en forêt.</w:t>
      </w:r>
    </w:p>
  </w:footnote>
  <w:footnote w:id="8">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La fonction de garde-marteau a été créée en 1583 par Henri III de France. L’Ordonnance de Colbert sur les Eaux et Forêts de 1669 précise que le Garde-marteau est l’officier des Eaux et Forêts en charge du marteau qui sert à marquer les arbres à couper dans les forêts du Roi et pour les b</w:t>
      </w:r>
      <w:r w:rsidRPr="005A451D">
        <w:rPr>
          <w:color w:val="auto"/>
        </w:rPr>
        <w:t>e</w:t>
      </w:r>
      <w:r w:rsidRPr="005A451D">
        <w:rPr>
          <w:color w:val="auto"/>
        </w:rPr>
        <w:t>soins de la marine. Il en existe un par maîtrise particulière des Eaux et Forêts. Il est personnellement en charge du martelage des bois. La marque, apposée sur l’arbre à environ 1,30 mètre du sol, désigne aux bucherons les sujets à abattre.</w:t>
      </w:r>
    </w:p>
  </w:footnote>
  <w:footnote w:id="9">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livres. Il s’agissait de livres tournois. En 1726, un louis d’or valait 24 livres. Même en tenant compte de la dévaluation régulière de la livre, 9200 livres représentaient plus de 350 louis d’or.</w:t>
      </w:r>
    </w:p>
  </w:footnote>
  <w:footnote w:id="10">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à échéance de la date prévue pour la coupe.</w:t>
      </w:r>
    </w:p>
  </w:footnote>
  <w:footnote w:id="11">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le traitement d’une parcelle forestière en taillis consiste à laisser se développer des tiges nouvelles sur les souches (cépées), que l’on coupe (recépage) à intervalles de temps réguliers (entre 7 à 20 ans). Il s’agit de régénération végétative. Le taillis est généralement destiné à produire du bois de chauffage, ou, de nos jours, de la pâte à papier. Les cépées peuvent a</w:t>
      </w:r>
      <w:r w:rsidRPr="005A451D">
        <w:rPr>
          <w:color w:val="auto"/>
        </w:rPr>
        <w:t>l</w:t>
      </w:r>
      <w:r w:rsidRPr="005A451D">
        <w:rPr>
          <w:color w:val="auto"/>
        </w:rPr>
        <w:t>terner avec des arbres nés d’une graine (francs de pied), ce qui vise à produire des taillis sous futaie.</w:t>
      </w:r>
    </w:p>
  </w:footnote>
  <w:footnote w:id="12">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mettre un arbre en réserve consiste à l’exclure d’une coupe prévue. Les réserves sont donc les arbres laissés sur place par les bucherons après la coupe, comme prévus par l’exploitant.</w:t>
      </w:r>
    </w:p>
  </w:footnote>
  <w:footnote w:id="13">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une futaie est une parcelle boisée qui se compose de grands arbres adultes issus de semis naturels ou artificiels. Un bois de quarante ans est une futaie sur taillis</w:t>
      </w:r>
      <w:r>
        <w:rPr>
          <w:color w:val="auto"/>
        </w:rPr>
        <w:t> ;</w:t>
      </w:r>
      <w:r w:rsidRPr="005A451D">
        <w:rPr>
          <w:color w:val="auto"/>
        </w:rPr>
        <w:t xml:space="preserve"> entre quarante et soixante, il devient une demi-futaie</w:t>
      </w:r>
      <w:r>
        <w:rPr>
          <w:color w:val="auto"/>
        </w:rPr>
        <w:t> ;</w:t>
      </w:r>
      <w:r w:rsidRPr="005A451D">
        <w:rPr>
          <w:color w:val="auto"/>
        </w:rPr>
        <w:t xml:space="preserve"> entre soixante ou quatre-vingt et cent-vingt, il prend le nom de jeune futaie</w:t>
      </w:r>
      <w:r>
        <w:rPr>
          <w:color w:val="auto"/>
        </w:rPr>
        <w:t> ;</w:t>
      </w:r>
      <w:r w:rsidRPr="005A451D">
        <w:rPr>
          <w:color w:val="auto"/>
        </w:rPr>
        <w:t xml:space="preserve"> au-delà de cent-vingt, il devient haute futaie</w:t>
      </w:r>
      <w:r>
        <w:rPr>
          <w:color w:val="auto"/>
        </w:rPr>
        <w:t> ;</w:t>
      </w:r>
      <w:r w:rsidRPr="005A451D">
        <w:rPr>
          <w:color w:val="auto"/>
        </w:rPr>
        <w:t xml:space="preserve"> enfin, les rares parcelles qui dépassent deux cent ans sont appelées vieille futaie. La futaie est dite r</w:t>
      </w:r>
      <w:r w:rsidRPr="005A451D">
        <w:rPr>
          <w:color w:val="auto"/>
        </w:rPr>
        <w:t>é</w:t>
      </w:r>
      <w:r w:rsidRPr="005A451D">
        <w:rPr>
          <w:color w:val="auto"/>
        </w:rPr>
        <w:t>gulière, ou équienne, si les arbres de l’espère dominante sont d’âge proche</w:t>
      </w:r>
      <w:r>
        <w:rPr>
          <w:color w:val="auto"/>
        </w:rPr>
        <w:t> ;</w:t>
      </w:r>
      <w:r w:rsidRPr="005A451D">
        <w:rPr>
          <w:color w:val="auto"/>
        </w:rPr>
        <w:t xml:space="preserve"> elle est irrégulière lorsque plusieurs classes d’âge coexistent.</w:t>
      </w:r>
    </w:p>
  </w:footnote>
  <w:footnote w:id="14">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fait de changer l’ordre normal de succession des cultures sur une parcelle.</w:t>
      </w:r>
    </w:p>
  </w:footnote>
  <w:footnote w:id="15">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2846 livres et 5 sous, soit environ le tiers du montant annuel du dernier bail judiciaire.</w:t>
      </w:r>
    </w:p>
  </w:footnote>
  <w:footnote w:id="16">
    <w:p w:rsidR="00343986" w:rsidRDefault="00343986" w:rsidP="00343986">
      <w:pPr>
        <w:pStyle w:val="Notedebasdepage"/>
      </w:pPr>
      <w:r>
        <w:rPr>
          <w:rStyle w:val="Marquenotebasdepage"/>
        </w:rPr>
        <w:footnoteRef/>
      </w:r>
      <w:r>
        <w:t xml:space="preserve"> </w:t>
      </w:r>
      <w:r>
        <w:tab/>
      </w:r>
      <w:r w:rsidRPr="00105B23">
        <w:rPr>
          <w:color w:val="auto"/>
          <w:u w:val="single"/>
        </w:rPr>
        <w:t>Note de lecture</w:t>
      </w:r>
      <w:r>
        <w:rPr>
          <w:color w:val="auto"/>
          <w:u w:val="single"/>
        </w:rPr>
        <w:t> :</w:t>
      </w:r>
      <w:r w:rsidRPr="005A451D">
        <w:rPr>
          <w:color w:val="auto"/>
        </w:rPr>
        <w:t xml:space="preserve"> </w:t>
      </w:r>
      <w:r w:rsidRPr="005A451D">
        <w:rPr>
          <w:i/>
          <w:color w:val="auto"/>
        </w:rPr>
        <w:t>« personne n’est liée par un conseil, même s’il ne l’envoie pas à celui qui en a besoin, parce que chacun est libre de faire des recherches par lui-même, s’il doit recevoir un conseil ».</w:t>
      </w:r>
    </w:p>
  </w:footnote>
  <w:footnote w:id="17">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la coupe.</w:t>
      </w:r>
    </w:p>
  </w:footnote>
  <w:footnote w:id="18">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rejetée comme sans objet.</w:t>
      </w:r>
    </w:p>
  </w:footnote>
  <w:footnote w:id="19">
    <w:p w:rsidR="00343986" w:rsidRDefault="00343986" w:rsidP="00343986">
      <w:pPr>
        <w:pStyle w:val="Notedebasdepage"/>
      </w:pPr>
      <w:r>
        <w:rPr>
          <w:rStyle w:val="Marquenotebasdepage"/>
        </w:rPr>
        <w:footnoteRef/>
      </w:r>
      <w:r>
        <w:t xml:space="preserve"> </w:t>
      </w:r>
      <w:r>
        <w:tab/>
      </w:r>
      <w:r>
        <w:rPr>
          <w:color w:val="auto"/>
          <w:u w:val="single"/>
        </w:rPr>
        <w:t>Note de lecture :</w:t>
      </w:r>
      <w:r w:rsidRPr="005A451D">
        <w:rPr>
          <w:color w:val="auto"/>
        </w:rPr>
        <w:t xml:space="preserve"> repousses.</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86" w:rsidRDefault="00343986" w:rsidP="00343986">
    <w:pPr>
      <w:pStyle w:val="En-tte"/>
      <w:tabs>
        <w:tab w:val="clear" w:pos="4320"/>
        <w:tab w:val="clear" w:pos="8640"/>
        <w:tab w:val="right" w:pos="7560"/>
        <w:tab w:val="right" w:pos="7920"/>
      </w:tabs>
      <w:ind w:firstLine="0"/>
      <w:rPr>
        <w:rFonts w:ascii="Times New Roman" w:hAnsi="Times New Roman"/>
      </w:rPr>
    </w:pPr>
    <w:r>
      <w:rPr>
        <w:rFonts w:ascii="Times New Roman" w:hAnsi="Times New Roman"/>
      </w:rPr>
      <w:tab/>
    </w:r>
    <w:r w:rsidRPr="00D82D98">
      <w:rPr>
        <w:rFonts w:ascii="Times New Roman" w:hAnsi="Times New Roman"/>
      </w:rPr>
      <w:t>PRÉCIS</w:t>
    </w:r>
    <w:r>
      <w:rPr>
        <w:rFonts w:ascii="Times New Roman" w:hAnsi="Times New Roman"/>
      </w:rPr>
      <w:t xml:space="preserve"> </w:t>
    </w:r>
    <w:r w:rsidRPr="00D82D98">
      <w:rPr>
        <w:rFonts w:ascii="Times New Roman" w:hAnsi="Times New Roman"/>
      </w:rPr>
      <w:t>POUR Jean-François BOCQUET,</w:t>
    </w:r>
    <w:r>
      <w:rPr>
        <w:rFonts w:ascii="Times New Roman" w:hAnsi="Times New Roman"/>
      </w:rPr>
      <w:t xml:space="preserve"> ...</w:t>
    </w:r>
    <w:r w:rsidRPr="00C90835">
      <w:rPr>
        <w:rFonts w:ascii="Times New Roman" w:hAnsi="Times New Roman"/>
      </w:rPr>
      <w:t xml:space="preserve"> </w:t>
    </w:r>
    <w:r>
      <w:rPr>
        <w:rFonts w:ascii="Times New Roman" w:hAnsi="Times New Roman"/>
      </w:rPr>
      <w:t>(1761)</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6D7289">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sidR="006D7289">
      <w:rPr>
        <w:rStyle w:val="Numrodepage"/>
        <w:rFonts w:ascii="Times New Roman" w:hAnsi="Times New Roman"/>
        <w:noProof/>
      </w:rPr>
      <w:t>2</w:t>
    </w:r>
    <w:r>
      <w:rPr>
        <w:rStyle w:val="Numrodepage"/>
        <w:rFonts w:ascii="Times New Roman" w:hAnsi="Times New Roman"/>
      </w:rPr>
      <w:fldChar w:fldCharType="end"/>
    </w:r>
  </w:p>
  <w:p w:rsidR="00343986" w:rsidRDefault="00343986">
    <w:pPr>
      <w:pBdr>
        <w:top w:val="single" w:sz="4" w:space="1" w:color="auto"/>
      </w:pBdr>
      <w:spacing w:before="60"/>
      <w:rPr>
        <w:rStyle w:val="Numrodepage"/>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825153"/>
    <w:rsid w:val="00343986"/>
    <w:rsid w:val="006D7289"/>
  </w:rsids>
  <m:mathPr>
    <m:mathFont m:val="MS Sans Serif"/>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276">
    <w:lsdException w:name="footnote text" w:uiPriority="99"/>
    <w:lsdException w:name="footnote reference" w:uiPriority="99"/>
    <w:lsdException w:name="No List" w:uiPriority="99"/>
  </w:latentStyles>
  <w:style w:type="paragraph" w:default="1" w:styleId="Normal">
    <w:name w:val="Normal"/>
    <w:qFormat/>
    <w:rsid w:val="006614FD"/>
    <w:pPr>
      <w:ind w:firstLine="360"/>
    </w:pPr>
    <w:rPr>
      <w:rFonts w:ascii="Times New Roman" w:eastAsia="Times New Roman" w:hAnsi="Times New Roman"/>
      <w:sz w:val="28"/>
      <w:lang w:val="fr-CA" w:eastAsia="en-US"/>
    </w:rPr>
  </w:style>
  <w:style w:type="paragraph" w:styleId="Titre1">
    <w:name w:val="heading 1"/>
    <w:next w:val="Normal"/>
    <w:qFormat/>
    <w:rsid w:val="006614FD"/>
    <w:pPr>
      <w:outlineLvl w:val="0"/>
    </w:pPr>
    <w:rPr>
      <w:rFonts w:eastAsia="Times New Roman"/>
      <w:noProof/>
      <w:lang w:val="fr-CA" w:eastAsia="en-US"/>
    </w:rPr>
  </w:style>
  <w:style w:type="paragraph" w:styleId="Titre2">
    <w:name w:val="heading 2"/>
    <w:next w:val="Normal"/>
    <w:qFormat/>
    <w:rsid w:val="006614FD"/>
    <w:pPr>
      <w:outlineLvl w:val="1"/>
    </w:pPr>
    <w:rPr>
      <w:rFonts w:eastAsia="Times New Roman"/>
      <w:noProof/>
      <w:lang w:val="fr-CA" w:eastAsia="en-US"/>
    </w:rPr>
  </w:style>
  <w:style w:type="paragraph" w:styleId="Titre3">
    <w:name w:val="heading 3"/>
    <w:next w:val="Normal"/>
    <w:qFormat/>
    <w:rsid w:val="006614FD"/>
    <w:pPr>
      <w:outlineLvl w:val="2"/>
    </w:pPr>
    <w:rPr>
      <w:rFonts w:eastAsia="Times New Roman"/>
      <w:noProof/>
      <w:lang w:val="fr-CA" w:eastAsia="en-US"/>
    </w:rPr>
  </w:style>
  <w:style w:type="paragraph" w:styleId="Titre4">
    <w:name w:val="heading 4"/>
    <w:next w:val="Normal"/>
    <w:qFormat/>
    <w:rsid w:val="006614FD"/>
    <w:pPr>
      <w:outlineLvl w:val="3"/>
    </w:pPr>
    <w:rPr>
      <w:rFonts w:eastAsia="Times New Roman"/>
      <w:noProof/>
      <w:lang w:val="fr-CA" w:eastAsia="en-US"/>
    </w:rPr>
  </w:style>
  <w:style w:type="paragraph" w:styleId="Titre5">
    <w:name w:val="heading 5"/>
    <w:next w:val="Normal"/>
    <w:qFormat/>
    <w:rsid w:val="006614FD"/>
    <w:pPr>
      <w:outlineLvl w:val="4"/>
    </w:pPr>
    <w:rPr>
      <w:rFonts w:eastAsia="Times New Roman"/>
      <w:noProof/>
      <w:lang w:val="fr-CA" w:eastAsia="en-US"/>
    </w:rPr>
  </w:style>
  <w:style w:type="paragraph" w:styleId="Titre6">
    <w:name w:val="heading 6"/>
    <w:next w:val="Normal"/>
    <w:qFormat/>
    <w:rsid w:val="006614FD"/>
    <w:pPr>
      <w:outlineLvl w:val="5"/>
    </w:pPr>
    <w:rPr>
      <w:rFonts w:eastAsia="Times New Roman"/>
      <w:noProof/>
      <w:lang w:val="fr-CA" w:eastAsia="en-US"/>
    </w:rPr>
  </w:style>
  <w:style w:type="paragraph" w:styleId="Titre7">
    <w:name w:val="heading 7"/>
    <w:next w:val="Normal"/>
    <w:qFormat/>
    <w:rsid w:val="006614FD"/>
    <w:pPr>
      <w:outlineLvl w:val="6"/>
    </w:pPr>
    <w:rPr>
      <w:rFonts w:eastAsia="Times New Roman"/>
      <w:noProof/>
      <w:lang w:val="fr-CA" w:eastAsia="en-US"/>
    </w:rPr>
  </w:style>
  <w:style w:type="paragraph" w:styleId="Titre8">
    <w:name w:val="heading 8"/>
    <w:next w:val="Normal"/>
    <w:qFormat/>
    <w:rsid w:val="006614FD"/>
    <w:pPr>
      <w:outlineLvl w:val="7"/>
    </w:pPr>
    <w:rPr>
      <w:rFonts w:eastAsia="Times New Roman"/>
      <w:noProof/>
      <w:lang w:val="fr-CA" w:eastAsia="en-US"/>
    </w:rPr>
  </w:style>
  <w:style w:type="paragraph" w:styleId="Titre9">
    <w:name w:val="heading 9"/>
    <w:next w:val="Normal"/>
    <w:qFormat/>
    <w:rsid w:val="006614FD"/>
    <w:pPr>
      <w:outlineLvl w:val="8"/>
    </w:pPr>
    <w:rPr>
      <w:rFonts w:eastAsia="Times New Roman"/>
      <w:noProof/>
      <w:lang w:val="fr-CA" w:eastAsia="en-US"/>
    </w:rPr>
  </w:style>
  <w:style w:type="character" w:default="1" w:styleId="Policepardfaut">
    <w:name w:val="Default Paragraph Font"/>
    <w:rsid w:val="006614FD"/>
  </w:style>
  <w:style w:type="table" w:default="1" w:styleId="TableauNormal">
    <w:name w:val="Normal Table"/>
    <w:semiHidden/>
    <w:rsid w:val="0058603D"/>
    <w:rPr>
      <w:lang/>
    </w:rPr>
    <w:tblPr>
      <w:tblInd w:w="0" w:type="dxa"/>
      <w:tblCellMar>
        <w:top w:w="0" w:type="dxa"/>
        <w:left w:w="108" w:type="dxa"/>
        <w:bottom w:w="0" w:type="dxa"/>
        <w:right w:w="108" w:type="dxa"/>
      </w:tblCellMar>
    </w:tblPr>
  </w:style>
  <w:style w:type="numbering" w:default="1" w:styleId="Aucuneliste">
    <w:name w:val="No List"/>
    <w:uiPriority w:val="99"/>
    <w:semiHidden/>
    <w:rsid w:val="006614FD"/>
  </w:style>
  <w:style w:type="character" w:styleId="Marquedenotedefin">
    <w:name w:val="endnote reference"/>
    <w:rsid w:val="006614FD"/>
    <w:rPr>
      <w:vertAlign w:val="superscript"/>
    </w:rPr>
  </w:style>
  <w:style w:type="character" w:styleId="Marquenotebasdepage">
    <w:name w:val="footnote reference"/>
    <w:autoRedefine/>
    <w:uiPriority w:val="99"/>
    <w:rsid w:val="00546603"/>
    <w:rPr>
      <w:color w:val="FF0000"/>
      <w:position w:val="6"/>
      <w:sz w:val="24"/>
    </w:rPr>
  </w:style>
  <w:style w:type="paragraph" w:customStyle="1" w:styleId="page">
    <w:name w:val="page"/>
    <w:basedOn w:val="Normal"/>
    <w:rsid w:val="00D82D98"/>
    <w:pPr>
      <w:ind w:firstLine="0"/>
      <w:jc w:val="center"/>
    </w:pPr>
    <w:rPr>
      <w:sz w:val="32"/>
      <w:szCs w:val="28"/>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6614FD"/>
    <w:pPr>
      <w:pBdr>
        <w:bottom w:val="single" w:sz="4" w:space="1" w:color="auto"/>
      </w:pBdr>
      <w:ind w:left="1440" w:right="1440"/>
      <w:jc w:val="center"/>
    </w:pPr>
    <w:rPr>
      <w:b w:val="0"/>
      <w:sz w:val="60"/>
    </w:rPr>
  </w:style>
  <w:style w:type="paragraph" w:customStyle="1" w:styleId="Titreniveau2">
    <w:name w:val="Titre niveau 2"/>
    <w:basedOn w:val="Titreniveau1"/>
    <w:autoRedefine/>
    <w:rsid w:val="006614FD"/>
    <w:pPr>
      <w:widowControl w:val="0"/>
      <w:pBdr>
        <w:bottom w:val="none" w:sz="0" w:space="0" w:color="auto"/>
      </w:pBdr>
      <w:ind w:left="0" w:right="0"/>
    </w:pPr>
    <w:rPr>
      <w:color w:val="auto"/>
      <w:sz w:val="48"/>
      <w:szCs w:val="36"/>
    </w:rPr>
  </w:style>
  <w:style w:type="paragraph" w:styleId="En-tte">
    <w:name w:val="header"/>
    <w:basedOn w:val="Normal"/>
    <w:uiPriority w:val="99"/>
    <w:rsid w:val="006614FD"/>
    <w:pPr>
      <w:tabs>
        <w:tab w:val="center" w:pos="4320"/>
        <w:tab w:val="right" w:pos="8640"/>
      </w:tabs>
    </w:pPr>
    <w:rPr>
      <w:rFonts w:ascii="GillSans" w:hAnsi="GillSans"/>
      <w:sz w:val="20"/>
    </w:rPr>
  </w:style>
  <w:style w:type="paragraph" w:customStyle="1" w:styleId="En-tteimpaire">
    <w:name w:val="En-tÍte impaire"/>
    <w:basedOn w:val="En-tte"/>
    <w:rsid w:val="006614FD"/>
    <w:pPr>
      <w:tabs>
        <w:tab w:val="right" w:pos="8280"/>
        <w:tab w:val="right" w:pos="9000"/>
      </w:tabs>
      <w:ind w:firstLine="0"/>
    </w:pPr>
  </w:style>
  <w:style w:type="paragraph" w:customStyle="1" w:styleId="En-ttepaire">
    <w:name w:val="En-tÍte paire"/>
    <w:basedOn w:val="En-tte"/>
    <w:rsid w:val="006614FD"/>
    <w:pPr>
      <w:tabs>
        <w:tab w:val="left" w:pos="720"/>
      </w:tabs>
      <w:ind w:firstLine="0"/>
    </w:pPr>
  </w:style>
  <w:style w:type="paragraph" w:styleId="Lgende">
    <w:name w:val="caption"/>
    <w:basedOn w:val="Normal"/>
    <w:next w:val="Normal"/>
    <w:qFormat/>
    <w:rsid w:val="006614FD"/>
    <w:pPr>
      <w:spacing w:before="120" w:after="120"/>
    </w:pPr>
    <w:rPr>
      <w:rFonts w:ascii="GillSans" w:hAnsi="GillSans"/>
      <w:b/>
      <w:sz w:val="20"/>
    </w:rPr>
  </w:style>
  <w:style w:type="character" w:styleId="Lienhypertexte">
    <w:name w:val="Hyperlink"/>
    <w:uiPriority w:val="99"/>
    <w:rsid w:val="006614FD"/>
    <w:rPr>
      <w:color w:val="0000FF"/>
      <w:u w:val="single"/>
    </w:rPr>
  </w:style>
  <w:style w:type="character" w:styleId="Lienhypertextesuivi">
    <w:name w:val="FollowedHyperlink"/>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uiPriority w:val="99"/>
    <w:rsid w:val="00FA62C2"/>
    <w:pPr>
      <w:ind w:left="360" w:hanging="360"/>
      <w:jc w:val="both"/>
    </w:pPr>
    <w:rPr>
      <w:color w:val="000000"/>
      <w:sz w:val="24"/>
    </w:rPr>
  </w:style>
  <w:style w:type="character" w:customStyle="1" w:styleId="NotedebasdepageCar">
    <w:name w:val="Note de bas de page Car"/>
    <w:link w:val="Notedebasdepage"/>
    <w:uiPriority w:val="99"/>
    <w:rsid w:val="00FA62C2"/>
    <w:rPr>
      <w:rFonts w:ascii="Times New Roman" w:eastAsia="Times New Roman" w:hAnsi="Times New Roman"/>
      <w:color w:val="000000"/>
      <w:sz w:val="24"/>
      <w:lang w:val="fr-CA" w:eastAsia="en-US"/>
    </w:rPr>
  </w:style>
  <w:style w:type="character" w:styleId="Numrodepage">
    <w:name w:val="page number"/>
    <w:basedOn w:val="Policepardfaut"/>
    <w:rsid w:val="006614FD"/>
  </w:style>
  <w:style w:type="paragraph" w:styleId="Pieddepage">
    <w:name w:val="footer"/>
    <w:basedOn w:val="Normal"/>
    <w:uiPriority w:val="99"/>
    <w:rsid w:val="006614FD"/>
    <w:pPr>
      <w:tabs>
        <w:tab w:val="center" w:pos="4320"/>
        <w:tab w:val="right" w:pos="8640"/>
      </w:tabs>
    </w:pPr>
    <w:rPr>
      <w:rFonts w:ascii="GillSans" w:hAnsi="GillSans"/>
      <w:sz w:val="20"/>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autoRedefine/>
    <w:qFormat/>
    <w:rsid w:val="006614FD"/>
    <w:pPr>
      <w:ind w:firstLine="0"/>
      <w:jc w:val="center"/>
    </w:pPr>
    <w:rPr>
      <w:b/>
      <w:sz w:val="48"/>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6614FD"/>
    <w:pPr>
      <w:widowControl w:val="0"/>
    </w:pPr>
    <w:rPr>
      <w:rFonts w:ascii="Times New Roman" w:hAnsi="Times New Roman"/>
      <w:b w:val="0"/>
      <w:color w:val="000080"/>
      <w:sz w:val="36"/>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6614FD"/>
    <w:pPr>
      <w:spacing w:before="60"/>
    </w:pPr>
    <w:rPr>
      <w:i w:val="0"/>
      <w:sz w:val="44"/>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A3140E"/>
    <w:rPr>
      <w:b w:val="0"/>
      <w:sz w:val="56"/>
    </w:rPr>
  </w:style>
  <w:style w:type="paragraph" w:customStyle="1" w:styleId="TableauGrille2">
    <w:name w:val="Tableau Grille 2"/>
    <w:basedOn w:val="Normal"/>
    <w:rsid w:val="006614FD"/>
    <w:pPr>
      <w:ind w:left="360" w:hanging="360"/>
    </w:pPr>
    <w:rPr>
      <w:sz w:val="20"/>
      <w:lang w:val="fr-FR"/>
    </w:rPr>
  </w:style>
  <w:style w:type="paragraph" w:styleId="Notedefin">
    <w:name w:val="endnote text"/>
    <w:basedOn w:val="Normal"/>
    <w:rsid w:val="006614FD"/>
    <w:pPr>
      <w:spacing w:before="240"/>
    </w:pPr>
    <w:rPr>
      <w:sz w:val="20"/>
      <w:lang w:val="fr-FR"/>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rsid w:val="006614FD"/>
    <w:pPr>
      <w:jc w:val="left"/>
    </w:pPr>
    <w:rPr>
      <w:b/>
      <w:i/>
      <w:iCs/>
      <w:color w:val="FF0000"/>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Normal"/>
    <w:autoRedefine/>
    <w:rsid w:val="00D82D98"/>
    <w:pPr>
      <w:spacing w:before="120" w:after="120" w:line="320" w:lineRule="exact"/>
      <w:ind w:left="720" w:firstLine="0"/>
      <w:jc w:val="both"/>
    </w:pPr>
    <w:rPr>
      <w:color w:val="000080"/>
      <w:sz w:val="24"/>
    </w:rPr>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
    <w:name w:val="Table Grid"/>
    <w:basedOn w:val="TableauNormal"/>
    <w:uiPriority w:val="99"/>
    <w:rsid w:val="006614F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ofcontents">
    <w:name w:val="Table of contents"/>
    <w:basedOn w:val="Normal"/>
    <w:rsid w:val="006614FD"/>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14FD"/>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14FD"/>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rsid w:val="006614FD"/>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contact-emailto">
    <w:name w:val="contact-emailto"/>
    <w:basedOn w:val="Policepardfaut"/>
    <w:rsid w:val="003F7335"/>
  </w:style>
  <w:style w:type="paragraph" w:customStyle="1" w:styleId="Titlesti">
    <w:name w:val="Title_st i"/>
    <w:basedOn w:val="Titlest"/>
    <w:rsid w:val="00362640"/>
    <w:rPr>
      <w:i/>
    </w:rPr>
  </w:style>
  <w:style w:type="character" w:customStyle="1" w:styleId="Mentionnonrsolue">
    <w:name w:val="Mention non résolue"/>
    <w:uiPriority w:val="99"/>
    <w:semiHidden/>
    <w:unhideWhenUsed/>
    <w:rsid w:val="007646F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21499623">
      <w:bodyDiv w:val="1"/>
      <w:marLeft w:val="0"/>
      <w:marRight w:val="0"/>
      <w:marTop w:val="0"/>
      <w:marBottom w:val="0"/>
      <w:divBdr>
        <w:top w:val="none" w:sz="0" w:space="0" w:color="auto"/>
        <w:left w:val="none" w:sz="0" w:space="0" w:color="auto"/>
        <w:bottom w:val="none" w:sz="0" w:space="0" w:color="auto"/>
        <w:right w:val="none" w:sz="0" w:space="0" w:color="auto"/>
      </w:divBdr>
      <w:divsChild>
        <w:div w:id="615134744">
          <w:marLeft w:val="0"/>
          <w:marRight w:val="0"/>
          <w:marTop w:val="0"/>
          <w:marBottom w:val="0"/>
          <w:divBdr>
            <w:top w:val="none" w:sz="0" w:space="0" w:color="auto"/>
            <w:left w:val="none" w:sz="0" w:space="0" w:color="auto"/>
            <w:bottom w:val="none" w:sz="0" w:space="0" w:color="auto"/>
            <w:right w:val="none" w:sz="0" w:space="0" w:color="auto"/>
          </w:divBdr>
          <w:divsChild>
            <w:div w:id="1199586936">
              <w:marLeft w:val="0"/>
              <w:marRight w:val="0"/>
              <w:marTop w:val="0"/>
              <w:marBottom w:val="0"/>
              <w:divBdr>
                <w:top w:val="none" w:sz="0" w:space="0" w:color="auto"/>
                <w:left w:val="none" w:sz="0" w:space="0" w:color="auto"/>
                <w:bottom w:val="none" w:sz="0" w:space="0" w:color="auto"/>
                <w:right w:val="none" w:sz="0" w:space="0" w:color="auto"/>
              </w:divBdr>
              <w:divsChild>
                <w:div w:id="98743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classiques.uqam.ca/" TargetMode="External"/><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header" Target="head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hyperlink" Target="https://classiques.uqam.ca/" TargetMode="External"/><Relationship Id="rId13" Type="http://schemas.openxmlformats.org/officeDocument/2006/relationships/hyperlink" Target="http://classiques.uqac.ca/" TargetMode="External"/><Relationship Id="rId14" Type="http://schemas.openxmlformats.org/officeDocument/2006/relationships/hyperlink" Target="mailto:cabrolpierre@gmail.com" TargetMode="External"/><Relationship Id="rId15" Type="http://schemas.openxmlformats.org/officeDocument/2006/relationships/hyperlink" Target="http://classiques.uqac.ca/contemporains/cabrol_pierre/cabrol_pierre.html" TargetMode="External"/><Relationship Id="rId16" Type="http://schemas.openxmlformats.org/officeDocument/2006/relationships/image" Target="media/image4.png"/><Relationship Id="rId17" Type="http://schemas.openxmlformats.org/officeDocument/2006/relationships/hyperlink" Target="mailto:cabrolpierre@gmail.com" TargetMode="External"/><Relationship Id="rId18" Type="http://schemas.openxmlformats.org/officeDocument/2006/relationships/image" Target="media/image5.png"/><Relationship Id="rId19" Type="http://schemas.openxmlformats.org/officeDocument/2006/relationships/image" Target="media/image6.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classiques.uqam.ca/" TargetMode="External"/><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12170</Words>
  <Characters>65718</Characters>
  <Application>Microsoft Macintosh Word</Application>
  <DocSecurity>0</DocSecurity>
  <Lines>1528</Lines>
  <Paragraphs>309</Paragraphs>
  <ScaleCrop>false</ScaleCrop>
  <HeadingPairs>
    <vt:vector size="2" baseType="variant">
      <vt:variant>
        <vt:lpstr>Title</vt:lpstr>
      </vt:variant>
      <vt:variant>
        <vt:i4>1</vt:i4>
      </vt:variant>
    </vt:vector>
  </HeadingPairs>
  <TitlesOfParts>
    <vt:vector size="1" baseType="lpstr">
      <vt:lpstr>PRÉCIS POUR Jean-François BOCQUET, Fermier Judiciaire de la Terre de Pleumartin &amp; autres, &amp; la Dame veuve Marquise de PLEUMARTIN, Appelants d’une Sentence des Requêtes du Palais du 18 Octobre 1759, &amp; Demandeurs,</vt:lpstr>
    </vt:vector>
  </TitlesOfParts>
  <Manager>par Pierre Cabrol, bénévole, 2026</Manager>
  <Company>Les Classiques des sciences sociales</Company>
  <LinksUpToDate>false</LinksUpToDate>
  <CharactersWithSpaces>85190</CharactersWithSpaces>
  <SharedDoc>false</SharedDoc>
  <HyperlinkBase/>
  <HLinks>
    <vt:vector size="78" baseType="variant">
      <vt:variant>
        <vt:i4>7209007</vt:i4>
      </vt:variant>
      <vt:variant>
        <vt:i4>18</vt:i4>
      </vt:variant>
      <vt:variant>
        <vt:i4>0</vt:i4>
      </vt:variant>
      <vt:variant>
        <vt:i4>5</vt:i4>
      </vt:variant>
      <vt:variant>
        <vt:lpwstr>mailto:cabrolpierre@gmail.com</vt:lpwstr>
      </vt:variant>
      <vt:variant>
        <vt:lpwstr/>
      </vt:variant>
      <vt:variant>
        <vt:i4>1966167</vt:i4>
      </vt:variant>
      <vt:variant>
        <vt:i4>15</vt:i4>
      </vt:variant>
      <vt:variant>
        <vt:i4>0</vt:i4>
      </vt:variant>
      <vt:variant>
        <vt:i4>5</vt:i4>
      </vt:variant>
      <vt:variant>
        <vt:lpwstr>http://classiques.uqac.ca/contemporains/cabrol_pierre/cabrol_pierre.html</vt:lpwstr>
      </vt:variant>
      <vt:variant>
        <vt:lpwstr/>
      </vt:variant>
      <vt:variant>
        <vt:i4>7209007</vt:i4>
      </vt:variant>
      <vt:variant>
        <vt:i4>12</vt:i4>
      </vt:variant>
      <vt:variant>
        <vt:i4>0</vt:i4>
      </vt:variant>
      <vt:variant>
        <vt:i4>5</vt:i4>
      </vt:variant>
      <vt:variant>
        <vt:lpwstr>mailto:cabrolpierre@gmail.com</vt:lpwstr>
      </vt:variant>
      <vt:variant>
        <vt:lpwstr/>
      </vt:variant>
      <vt:variant>
        <vt:i4>4063266</vt:i4>
      </vt:variant>
      <vt:variant>
        <vt:i4>9</vt:i4>
      </vt:variant>
      <vt:variant>
        <vt:i4>0</vt:i4>
      </vt:variant>
      <vt:variant>
        <vt:i4>5</vt:i4>
      </vt:variant>
      <vt:variant>
        <vt:lpwstr>http://classiques.uqac.ca/</vt:lpwstr>
      </vt:variant>
      <vt:variant>
        <vt:lpwstr/>
      </vt:variant>
      <vt:variant>
        <vt:i4>3801179</vt:i4>
      </vt:variant>
      <vt:variant>
        <vt:i4>6</vt:i4>
      </vt:variant>
      <vt:variant>
        <vt:i4>0</vt:i4>
      </vt:variant>
      <vt:variant>
        <vt:i4>5</vt:i4>
      </vt:variant>
      <vt:variant>
        <vt:lpwstr>https://classiques.uqam.ca/</vt:lpwstr>
      </vt:variant>
      <vt:variant>
        <vt:lpwstr/>
      </vt:variant>
      <vt:variant>
        <vt:i4>3801179</vt:i4>
      </vt:variant>
      <vt:variant>
        <vt:i4>3</vt:i4>
      </vt:variant>
      <vt:variant>
        <vt:i4>0</vt:i4>
      </vt:variant>
      <vt:variant>
        <vt:i4>5</vt:i4>
      </vt:variant>
      <vt:variant>
        <vt:lpwstr>https://classiques.uqam.ca/</vt:lpwstr>
      </vt:variant>
      <vt:variant>
        <vt:lpwstr/>
      </vt:variant>
      <vt:variant>
        <vt:i4>3801179</vt:i4>
      </vt:variant>
      <vt:variant>
        <vt:i4>0</vt:i4>
      </vt:variant>
      <vt:variant>
        <vt:i4>0</vt:i4>
      </vt:variant>
      <vt:variant>
        <vt:i4>5</vt:i4>
      </vt:variant>
      <vt:variant>
        <vt:lpwstr>https://classiques.uqam.ca/</vt:lpwstr>
      </vt:variant>
      <vt:variant>
        <vt:lpwstr/>
      </vt:variant>
      <vt:variant>
        <vt:i4>2228293</vt:i4>
      </vt:variant>
      <vt:variant>
        <vt:i4>2621</vt:i4>
      </vt:variant>
      <vt:variant>
        <vt:i4>1025</vt:i4>
      </vt:variant>
      <vt:variant>
        <vt:i4>1</vt:i4>
      </vt:variant>
      <vt:variant>
        <vt:lpwstr>css_logo_gris</vt:lpwstr>
      </vt:variant>
      <vt:variant>
        <vt:lpwstr/>
      </vt:variant>
      <vt:variant>
        <vt:i4>1507403</vt:i4>
      </vt:variant>
      <vt:variant>
        <vt:i4>2966</vt:i4>
      </vt:variant>
      <vt:variant>
        <vt:i4>1026</vt:i4>
      </vt:variant>
      <vt:variant>
        <vt:i4>1</vt:i4>
      </vt:variant>
      <vt:variant>
        <vt:lpwstr>UQAM_logo</vt:lpwstr>
      </vt:variant>
      <vt:variant>
        <vt:lpwstr/>
      </vt:variant>
      <vt:variant>
        <vt:i4>5111880</vt:i4>
      </vt:variant>
      <vt:variant>
        <vt:i4>2968</vt:i4>
      </vt:variant>
      <vt:variant>
        <vt:i4>1027</vt:i4>
      </vt:variant>
      <vt:variant>
        <vt:i4>1</vt:i4>
      </vt:variant>
      <vt:variant>
        <vt:lpwstr>UQAC_logo_2018</vt:lpwstr>
      </vt:variant>
      <vt:variant>
        <vt:lpwstr/>
      </vt:variant>
      <vt:variant>
        <vt:i4>4194334</vt:i4>
      </vt:variant>
      <vt:variant>
        <vt:i4>5868</vt:i4>
      </vt:variant>
      <vt:variant>
        <vt:i4>1028</vt:i4>
      </vt:variant>
      <vt:variant>
        <vt:i4>1</vt:i4>
      </vt:variant>
      <vt:variant>
        <vt:lpwstr>Boite_aux_lettres_clair</vt:lpwstr>
      </vt:variant>
      <vt:variant>
        <vt:lpwstr/>
      </vt:variant>
      <vt:variant>
        <vt:i4>1703963</vt:i4>
      </vt:variant>
      <vt:variant>
        <vt:i4>6323</vt:i4>
      </vt:variant>
      <vt:variant>
        <vt:i4>1029</vt:i4>
      </vt:variant>
      <vt:variant>
        <vt:i4>1</vt:i4>
      </vt:variant>
      <vt:variant>
        <vt:lpwstr>fait_sur_mac</vt:lpwstr>
      </vt:variant>
      <vt:variant>
        <vt:lpwstr/>
      </vt:variant>
      <vt:variant>
        <vt:i4>4259868</vt:i4>
      </vt:variant>
      <vt:variant>
        <vt:i4>6852</vt:i4>
      </vt:variant>
      <vt:variant>
        <vt:i4>1030</vt:i4>
      </vt:variant>
      <vt:variant>
        <vt:i4>1</vt:i4>
      </vt:variant>
      <vt:variant>
        <vt:lpwstr>Precis_JF_Bocquet_L25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PRÉCIS POUR Jean-François BOCQUET, Fermier Judiciaire de la Terre de Pleumartin &amp; autres, &amp; la Dame veuve Marquise de PLEUMARTIN, Appelants d’une Sentence des Requêtes du Palais du 18 Octobre 1759, &amp; Demandeurs,</dc:title>
  <dc:subject/>
  <dc:creator>Saget (magistrat), Carteron (avocat), Vaufrouard (procureur), 1761</dc:creator>
  <cp:keywords>classiques.sc.soc@gmail.com</cp:keywords>
  <dc:description>http://classiques.uqac.ca/</dc:description>
  <cp:lastModifiedBy>jean-marie tremblay</cp:lastModifiedBy>
  <cp:revision>2</cp:revision>
  <cp:lastPrinted>2001-08-26T19:33:00Z</cp:lastPrinted>
  <dcterms:created xsi:type="dcterms:W3CDTF">2026-05-16T11:28:00Z</dcterms:created>
  <dcterms:modified xsi:type="dcterms:W3CDTF">2026-05-16T11:28:00Z</dcterms:modified>
  <cp:category>jean-marie tremblay, sociologue, fondateur, 1993.</cp:category>
</cp:coreProperties>
</file>