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A49B0" w14:paraId="79BD5595" w14:textId="77777777">
        <w:tblPrEx>
          <w:tblCellMar>
            <w:top w:w="0" w:type="dxa"/>
            <w:bottom w:w="0" w:type="dxa"/>
          </w:tblCellMar>
        </w:tblPrEx>
        <w:tc>
          <w:tcPr>
            <w:tcW w:w="9160" w:type="dxa"/>
            <w:shd w:val="clear" w:color="auto" w:fill="F2EED5"/>
          </w:tcPr>
          <w:p w14:paraId="5FCFB0D9" w14:textId="77777777" w:rsidR="006A49B0" w:rsidRDefault="006A49B0">
            <w:pPr>
              <w:ind w:firstLine="0"/>
              <w:jc w:val="center"/>
              <w:rPr>
                <w:sz w:val="20"/>
                <w:lang w:bidi="ar-SA"/>
              </w:rPr>
            </w:pPr>
          </w:p>
          <w:p w14:paraId="3DC0569D" w14:textId="77777777" w:rsidR="006A49B0" w:rsidRDefault="006A49B0">
            <w:pPr>
              <w:ind w:firstLine="0"/>
              <w:jc w:val="center"/>
              <w:rPr>
                <w:color w:val="FF0000"/>
                <w:sz w:val="20"/>
                <w:lang w:bidi="ar-SA"/>
              </w:rPr>
            </w:pPr>
          </w:p>
          <w:p w14:paraId="16C7A073" w14:textId="77777777" w:rsidR="006A49B0" w:rsidRDefault="006A49B0">
            <w:pPr>
              <w:ind w:firstLine="0"/>
              <w:jc w:val="center"/>
              <w:rPr>
                <w:color w:val="FF0000"/>
                <w:sz w:val="20"/>
                <w:lang w:bidi="ar-SA"/>
              </w:rPr>
            </w:pPr>
          </w:p>
          <w:p w14:paraId="03632656" w14:textId="77777777" w:rsidR="006A49B0" w:rsidRDefault="006A49B0">
            <w:pPr>
              <w:ind w:firstLine="0"/>
              <w:jc w:val="center"/>
              <w:rPr>
                <w:b/>
                <w:sz w:val="20"/>
                <w:lang w:bidi="ar-SA"/>
              </w:rPr>
            </w:pPr>
          </w:p>
          <w:p w14:paraId="0DC25A75" w14:textId="77777777" w:rsidR="006A49B0" w:rsidRDefault="006A49B0">
            <w:pPr>
              <w:ind w:firstLine="0"/>
              <w:jc w:val="center"/>
              <w:rPr>
                <w:sz w:val="20"/>
                <w:lang w:bidi="ar-SA"/>
              </w:rPr>
            </w:pPr>
          </w:p>
          <w:p w14:paraId="7414EA3B" w14:textId="77777777" w:rsidR="006A49B0" w:rsidRPr="00EE4B66" w:rsidRDefault="006A49B0" w:rsidP="006A49B0">
            <w:pPr>
              <w:ind w:firstLine="0"/>
              <w:jc w:val="center"/>
              <w:rPr>
                <w:sz w:val="36"/>
                <w:lang w:bidi="ar-SA"/>
              </w:rPr>
            </w:pPr>
            <w:r>
              <w:rPr>
                <w:sz w:val="36"/>
                <w:lang w:bidi="ar-SA"/>
              </w:rPr>
              <w:t>Colette BERNIER et Hélène DAVID</w:t>
            </w:r>
          </w:p>
          <w:p w14:paraId="616ACE52" w14:textId="77777777" w:rsidR="006A49B0" w:rsidRDefault="006A49B0">
            <w:pPr>
              <w:pStyle w:val="Corpsdetexte"/>
              <w:widowControl w:val="0"/>
              <w:spacing w:before="0" w:after="0"/>
              <w:rPr>
                <w:color w:val="FF0000"/>
                <w:sz w:val="24"/>
                <w:lang w:bidi="ar-SA"/>
              </w:rPr>
            </w:pPr>
          </w:p>
          <w:p w14:paraId="597A076A" w14:textId="77777777" w:rsidR="006A49B0" w:rsidRDefault="006A49B0">
            <w:pPr>
              <w:widowControl w:val="0"/>
              <w:ind w:firstLine="0"/>
              <w:jc w:val="center"/>
              <w:rPr>
                <w:lang w:bidi="ar-SA"/>
              </w:rPr>
            </w:pPr>
          </w:p>
          <w:p w14:paraId="397B4F5D" w14:textId="77777777" w:rsidR="006A49B0" w:rsidRDefault="006A49B0">
            <w:pPr>
              <w:widowControl w:val="0"/>
              <w:ind w:firstLine="0"/>
              <w:jc w:val="center"/>
              <w:rPr>
                <w:lang w:bidi="ar-SA"/>
              </w:rPr>
            </w:pPr>
            <w:r>
              <w:rPr>
                <w:sz w:val="36"/>
                <w:lang w:bidi="ar-SA"/>
              </w:rPr>
              <w:t>HIVER 1979</w:t>
            </w:r>
          </w:p>
          <w:p w14:paraId="4AA0852A" w14:textId="77777777" w:rsidR="006A49B0" w:rsidRDefault="006A49B0">
            <w:pPr>
              <w:widowControl w:val="0"/>
              <w:ind w:firstLine="0"/>
              <w:jc w:val="center"/>
              <w:rPr>
                <w:lang w:bidi="ar-SA"/>
              </w:rPr>
            </w:pPr>
          </w:p>
          <w:p w14:paraId="0B21890F" w14:textId="77777777" w:rsidR="006A49B0" w:rsidRDefault="006A49B0">
            <w:pPr>
              <w:widowControl w:val="0"/>
              <w:ind w:firstLine="0"/>
              <w:jc w:val="center"/>
              <w:rPr>
                <w:lang w:bidi="ar-SA"/>
              </w:rPr>
            </w:pPr>
          </w:p>
          <w:p w14:paraId="2093AE09" w14:textId="77777777" w:rsidR="006A49B0" w:rsidRDefault="006A49B0">
            <w:pPr>
              <w:widowControl w:val="0"/>
              <w:ind w:firstLine="0"/>
              <w:jc w:val="center"/>
              <w:rPr>
                <w:lang w:bidi="ar-SA"/>
              </w:rPr>
            </w:pPr>
          </w:p>
          <w:p w14:paraId="5C8861D7" w14:textId="77777777" w:rsidR="006A49B0" w:rsidRPr="00922D84" w:rsidRDefault="006A49B0">
            <w:pPr>
              <w:widowControl w:val="0"/>
              <w:ind w:firstLine="0"/>
              <w:jc w:val="center"/>
              <w:rPr>
                <w:sz w:val="84"/>
                <w:lang w:bidi="ar-SA"/>
              </w:rPr>
            </w:pPr>
            <w:r w:rsidRPr="00922D84">
              <w:rPr>
                <w:sz w:val="84"/>
                <w:lang w:bidi="ar-SA"/>
              </w:rPr>
              <w:t>“Le travail</w:t>
            </w:r>
            <w:r w:rsidRPr="00922D84">
              <w:rPr>
                <w:sz w:val="84"/>
                <w:lang w:bidi="ar-SA"/>
              </w:rPr>
              <w:br/>
              <w:t>à temps partiel.”</w:t>
            </w:r>
          </w:p>
          <w:p w14:paraId="771E5563" w14:textId="77777777" w:rsidR="006A49B0" w:rsidRDefault="006A49B0">
            <w:pPr>
              <w:widowControl w:val="0"/>
              <w:ind w:firstLine="0"/>
              <w:jc w:val="center"/>
              <w:rPr>
                <w:lang w:bidi="ar-SA"/>
              </w:rPr>
            </w:pPr>
          </w:p>
          <w:p w14:paraId="61BEA076" w14:textId="77777777" w:rsidR="006A49B0" w:rsidRDefault="006A49B0">
            <w:pPr>
              <w:widowControl w:val="0"/>
              <w:ind w:firstLine="0"/>
              <w:jc w:val="center"/>
              <w:rPr>
                <w:lang w:bidi="ar-SA"/>
              </w:rPr>
            </w:pPr>
          </w:p>
          <w:p w14:paraId="691EC57A" w14:textId="77777777" w:rsidR="006A49B0" w:rsidRDefault="006A49B0">
            <w:pPr>
              <w:widowControl w:val="0"/>
              <w:ind w:firstLine="0"/>
              <w:jc w:val="center"/>
              <w:rPr>
                <w:lang w:bidi="ar-SA"/>
              </w:rPr>
            </w:pPr>
          </w:p>
          <w:p w14:paraId="5C8AC7C3" w14:textId="77777777" w:rsidR="006A49B0" w:rsidRDefault="006A49B0" w:rsidP="006A49B0">
            <w:pPr>
              <w:widowControl w:val="0"/>
              <w:ind w:firstLine="0"/>
              <w:jc w:val="center"/>
              <w:rPr>
                <w:lang w:bidi="ar-SA"/>
              </w:rPr>
            </w:pPr>
          </w:p>
          <w:p w14:paraId="531E7A00" w14:textId="77777777" w:rsidR="006A49B0" w:rsidRDefault="006A49B0" w:rsidP="006A49B0">
            <w:pPr>
              <w:widowControl w:val="0"/>
              <w:ind w:firstLine="0"/>
              <w:jc w:val="center"/>
              <w:rPr>
                <w:lang w:bidi="ar-SA"/>
              </w:rPr>
            </w:pPr>
          </w:p>
          <w:p w14:paraId="533B3CFF" w14:textId="77777777" w:rsidR="006A49B0" w:rsidRDefault="006A49B0" w:rsidP="006A49B0">
            <w:pPr>
              <w:widowControl w:val="0"/>
              <w:ind w:firstLine="0"/>
              <w:jc w:val="center"/>
              <w:rPr>
                <w:sz w:val="20"/>
                <w:lang w:bidi="ar-SA"/>
              </w:rPr>
            </w:pPr>
          </w:p>
          <w:p w14:paraId="229FEB2A" w14:textId="77777777" w:rsidR="006A49B0" w:rsidRPr="00384B20" w:rsidRDefault="006A49B0" w:rsidP="006A49B0">
            <w:pPr>
              <w:widowControl w:val="0"/>
              <w:ind w:firstLine="0"/>
              <w:jc w:val="center"/>
              <w:rPr>
                <w:sz w:val="20"/>
                <w:lang w:bidi="ar-SA"/>
              </w:rPr>
            </w:pPr>
          </w:p>
          <w:p w14:paraId="6C0D6CA4" w14:textId="77777777" w:rsidR="006A49B0" w:rsidRPr="00384B20" w:rsidRDefault="006A49B0" w:rsidP="006A49B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A0DCD3B" w14:textId="77777777" w:rsidR="006A49B0" w:rsidRPr="00E07116" w:rsidRDefault="006A49B0" w:rsidP="006A49B0">
            <w:pPr>
              <w:widowControl w:val="0"/>
              <w:ind w:firstLine="0"/>
              <w:jc w:val="both"/>
              <w:rPr>
                <w:lang w:bidi="ar-SA"/>
              </w:rPr>
            </w:pPr>
          </w:p>
          <w:p w14:paraId="5E8741CC" w14:textId="77777777" w:rsidR="006A49B0" w:rsidRPr="00E07116" w:rsidRDefault="006A49B0" w:rsidP="006A49B0">
            <w:pPr>
              <w:widowControl w:val="0"/>
              <w:ind w:firstLine="0"/>
              <w:jc w:val="both"/>
              <w:rPr>
                <w:lang w:bidi="ar-SA"/>
              </w:rPr>
            </w:pPr>
          </w:p>
          <w:p w14:paraId="05F4287F" w14:textId="77777777" w:rsidR="006A49B0" w:rsidRDefault="006A49B0" w:rsidP="006A49B0">
            <w:pPr>
              <w:widowControl w:val="0"/>
              <w:ind w:firstLine="0"/>
              <w:jc w:val="both"/>
              <w:rPr>
                <w:lang w:bidi="ar-SA"/>
              </w:rPr>
            </w:pPr>
          </w:p>
          <w:p w14:paraId="02C24D82" w14:textId="77777777" w:rsidR="006A49B0" w:rsidRDefault="006A49B0" w:rsidP="006A49B0">
            <w:pPr>
              <w:widowControl w:val="0"/>
              <w:ind w:firstLine="0"/>
              <w:jc w:val="both"/>
              <w:rPr>
                <w:lang w:bidi="ar-SA"/>
              </w:rPr>
            </w:pPr>
          </w:p>
          <w:p w14:paraId="73241EA2" w14:textId="77777777" w:rsidR="006A49B0" w:rsidRDefault="006A49B0" w:rsidP="006A49B0">
            <w:pPr>
              <w:widowControl w:val="0"/>
              <w:ind w:firstLine="0"/>
              <w:jc w:val="both"/>
              <w:rPr>
                <w:lang w:bidi="ar-SA"/>
              </w:rPr>
            </w:pPr>
          </w:p>
          <w:p w14:paraId="4BB825B6" w14:textId="77777777" w:rsidR="006A49B0" w:rsidRDefault="006A49B0" w:rsidP="006A49B0">
            <w:pPr>
              <w:widowControl w:val="0"/>
              <w:ind w:firstLine="0"/>
              <w:jc w:val="both"/>
              <w:rPr>
                <w:lang w:bidi="ar-SA"/>
              </w:rPr>
            </w:pPr>
          </w:p>
          <w:p w14:paraId="728BA76F" w14:textId="77777777" w:rsidR="006A49B0" w:rsidRDefault="006A49B0" w:rsidP="006A49B0">
            <w:pPr>
              <w:widowControl w:val="0"/>
              <w:ind w:firstLine="0"/>
              <w:rPr>
                <w:lang w:bidi="ar-SA"/>
              </w:rPr>
            </w:pPr>
          </w:p>
          <w:p w14:paraId="72A331E0" w14:textId="77777777" w:rsidR="006A49B0" w:rsidRDefault="006A49B0" w:rsidP="006A49B0">
            <w:pPr>
              <w:widowControl w:val="0"/>
              <w:ind w:firstLine="0"/>
              <w:jc w:val="both"/>
              <w:rPr>
                <w:lang w:bidi="ar-SA"/>
              </w:rPr>
            </w:pPr>
          </w:p>
        </w:tc>
      </w:tr>
    </w:tbl>
    <w:p w14:paraId="6F893507" w14:textId="77777777" w:rsidR="006A49B0" w:rsidRDefault="006A49B0" w:rsidP="006A49B0">
      <w:pPr>
        <w:ind w:firstLine="0"/>
        <w:jc w:val="both"/>
      </w:pPr>
      <w:r>
        <w:br w:type="page"/>
      </w:r>
    </w:p>
    <w:p w14:paraId="7DC45024" w14:textId="77777777" w:rsidR="006A49B0" w:rsidRDefault="006A49B0" w:rsidP="006A49B0">
      <w:pPr>
        <w:ind w:firstLine="0"/>
        <w:jc w:val="both"/>
      </w:pPr>
    </w:p>
    <w:p w14:paraId="6F4365FE" w14:textId="77777777" w:rsidR="006A49B0" w:rsidRDefault="006A49B0" w:rsidP="006A49B0">
      <w:pPr>
        <w:ind w:firstLine="0"/>
        <w:jc w:val="both"/>
      </w:pPr>
    </w:p>
    <w:p w14:paraId="07ACB74A" w14:textId="77777777" w:rsidR="006A49B0" w:rsidRDefault="00A6290F" w:rsidP="006A49B0">
      <w:pPr>
        <w:ind w:firstLine="0"/>
        <w:jc w:val="right"/>
      </w:pPr>
      <w:r>
        <w:rPr>
          <w:noProof/>
        </w:rPr>
        <w:drawing>
          <wp:inline distT="0" distB="0" distL="0" distR="0" wp14:anchorId="48395B21" wp14:editId="5B69DF1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80048A9" w14:textId="77777777" w:rsidR="006A49B0" w:rsidRDefault="006A49B0" w:rsidP="006A49B0">
      <w:pPr>
        <w:ind w:firstLine="0"/>
        <w:jc w:val="right"/>
      </w:pPr>
      <w:hyperlink r:id="rId9" w:history="1">
        <w:r w:rsidRPr="00302466">
          <w:rPr>
            <w:rStyle w:val="Hyperlien"/>
          </w:rPr>
          <w:t>http://classiques.uqac.ca/</w:t>
        </w:r>
      </w:hyperlink>
      <w:r>
        <w:t xml:space="preserve"> </w:t>
      </w:r>
    </w:p>
    <w:p w14:paraId="0DF02668" w14:textId="77777777" w:rsidR="006A49B0" w:rsidRDefault="006A49B0" w:rsidP="006A49B0">
      <w:pPr>
        <w:ind w:firstLine="0"/>
        <w:jc w:val="both"/>
      </w:pPr>
    </w:p>
    <w:p w14:paraId="50FE214C" w14:textId="77777777" w:rsidR="006A49B0" w:rsidRDefault="006A49B0" w:rsidP="006A49B0">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0503F52" w14:textId="77777777" w:rsidR="006A49B0" w:rsidRDefault="006A49B0" w:rsidP="006A49B0">
      <w:pPr>
        <w:ind w:firstLine="0"/>
        <w:jc w:val="both"/>
      </w:pPr>
    </w:p>
    <w:p w14:paraId="6199F70B" w14:textId="77777777" w:rsidR="006A49B0" w:rsidRDefault="00A6290F" w:rsidP="006A49B0">
      <w:pPr>
        <w:ind w:firstLine="0"/>
        <w:jc w:val="both"/>
      </w:pPr>
      <w:r>
        <w:rPr>
          <w:noProof/>
        </w:rPr>
        <w:drawing>
          <wp:inline distT="0" distB="0" distL="0" distR="0" wp14:anchorId="07A0A152" wp14:editId="38597518">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AA73B0F" w14:textId="77777777" w:rsidR="006A49B0" w:rsidRDefault="006A49B0" w:rsidP="006A49B0">
      <w:pPr>
        <w:ind w:firstLine="0"/>
        <w:jc w:val="both"/>
      </w:pPr>
      <w:hyperlink r:id="rId11" w:history="1">
        <w:r w:rsidRPr="00302466">
          <w:rPr>
            <w:rStyle w:val="Hyperlien"/>
          </w:rPr>
          <w:t>http://bibliotheque.uqac.ca/</w:t>
        </w:r>
      </w:hyperlink>
      <w:r>
        <w:t xml:space="preserve"> </w:t>
      </w:r>
    </w:p>
    <w:p w14:paraId="2C919507" w14:textId="77777777" w:rsidR="006A49B0" w:rsidRDefault="006A49B0" w:rsidP="006A49B0">
      <w:pPr>
        <w:ind w:firstLine="0"/>
        <w:jc w:val="both"/>
      </w:pPr>
    </w:p>
    <w:p w14:paraId="680EFA91" w14:textId="77777777" w:rsidR="006A49B0" w:rsidRDefault="006A49B0" w:rsidP="006A49B0">
      <w:pPr>
        <w:ind w:firstLine="0"/>
        <w:jc w:val="both"/>
      </w:pPr>
    </w:p>
    <w:p w14:paraId="21AF8264" w14:textId="77777777" w:rsidR="006A49B0" w:rsidRDefault="006A49B0" w:rsidP="006A49B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529F784" w14:textId="77777777" w:rsidR="006A49B0" w:rsidRPr="005E1FF1" w:rsidRDefault="006A49B0" w:rsidP="006A49B0">
      <w:pPr>
        <w:widowControl w:val="0"/>
        <w:autoSpaceDE w:val="0"/>
        <w:autoSpaceDN w:val="0"/>
        <w:adjustRightInd w:val="0"/>
        <w:rPr>
          <w:rFonts w:ascii="Arial" w:hAnsi="Arial"/>
          <w:sz w:val="32"/>
          <w:szCs w:val="32"/>
        </w:rPr>
      </w:pPr>
      <w:r w:rsidRPr="00E07116">
        <w:br w:type="page"/>
      </w:r>
    </w:p>
    <w:p w14:paraId="16095DD8" w14:textId="77777777" w:rsidR="006A49B0" w:rsidRPr="005E1FF1" w:rsidRDefault="006A49B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0061E79D" w14:textId="77777777" w:rsidR="006A49B0" w:rsidRPr="005E1FF1" w:rsidRDefault="006A49B0">
      <w:pPr>
        <w:widowControl w:val="0"/>
        <w:autoSpaceDE w:val="0"/>
        <w:autoSpaceDN w:val="0"/>
        <w:adjustRightInd w:val="0"/>
        <w:rPr>
          <w:rFonts w:ascii="Arial" w:hAnsi="Arial"/>
          <w:sz w:val="32"/>
          <w:szCs w:val="32"/>
        </w:rPr>
      </w:pPr>
    </w:p>
    <w:p w14:paraId="46FF11BB" w14:textId="77777777" w:rsidR="006A49B0" w:rsidRPr="005E1FF1" w:rsidRDefault="006A49B0">
      <w:pPr>
        <w:widowControl w:val="0"/>
        <w:autoSpaceDE w:val="0"/>
        <w:autoSpaceDN w:val="0"/>
        <w:adjustRightInd w:val="0"/>
        <w:jc w:val="both"/>
        <w:rPr>
          <w:rFonts w:ascii="Arial" w:hAnsi="Arial"/>
          <w:color w:val="1C1C1C"/>
          <w:sz w:val="26"/>
          <w:szCs w:val="26"/>
        </w:rPr>
      </w:pPr>
    </w:p>
    <w:p w14:paraId="42580668" w14:textId="77777777" w:rsidR="006A49B0" w:rsidRPr="005E1FF1" w:rsidRDefault="006A49B0">
      <w:pPr>
        <w:widowControl w:val="0"/>
        <w:autoSpaceDE w:val="0"/>
        <w:autoSpaceDN w:val="0"/>
        <w:adjustRightInd w:val="0"/>
        <w:jc w:val="both"/>
        <w:rPr>
          <w:rFonts w:ascii="Arial" w:hAnsi="Arial"/>
          <w:color w:val="1C1C1C"/>
          <w:sz w:val="26"/>
          <w:szCs w:val="26"/>
        </w:rPr>
      </w:pPr>
    </w:p>
    <w:p w14:paraId="45FA92FB" w14:textId="77777777" w:rsidR="006A49B0" w:rsidRPr="005E1FF1" w:rsidRDefault="006A49B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8E580CC" w14:textId="77777777" w:rsidR="006A49B0" w:rsidRPr="005E1FF1" w:rsidRDefault="006A49B0">
      <w:pPr>
        <w:widowControl w:val="0"/>
        <w:autoSpaceDE w:val="0"/>
        <w:autoSpaceDN w:val="0"/>
        <w:adjustRightInd w:val="0"/>
        <w:jc w:val="both"/>
        <w:rPr>
          <w:rFonts w:ascii="Arial" w:hAnsi="Arial"/>
          <w:color w:val="1C1C1C"/>
          <w:sz w:val="26"/>
          <w:szCs w:val="26"/>
        </w:rPr>
      </w:pPr>
    </w:p>
    <w:p w14:paraId="578AF53D" w14:textId="77777777" w:rsidR="006A49B0" w:rsidRPr="00F336C5" w:rsidRDefault="006A49B0" w:rsidP="006A49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8EF0AEB" w14:textId="77777777" w:rsidR="006A49B0" w:rsidRPr="00F336C5" w:rsidRDefault="006A49B0" w:rsidP="006A49B0">
      <w:pPr>
        <w:widowControl w:val="0"/>
        <w:autoSpaceDE w:val="0"/>
        <w:autoSpaceDN w:val="0"/>
        <w:adjustRightInd w:val="0"/>
        <w:jc w:val="both"/>
        <w:rPr>
          <w:rFonts w:ascii="Arial" w:hAnsi="Arial"/>
          <w:color w:val="1C1C1C"/>
          <w:sz w:val="26"/>
          <w:szCs w:val="26"/>
        </w:rPr>
      </w:pPr>
    </w:p>
    <w:p w14:paraId="5582801C" w14:textId="77777777" w:rsidR="006A49B0" w:rsidRPr="00F336C5" w:rsidRDefault="006A49B0" w:rsidP="006A49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A79887E" w14:textId="77777777" w:rsidR="006A49B0" w:rsidRPr="00F336C5" w:rsidRDefault="006A49B0" w:rsidP="006A49B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37606D6" w14:textId="77777777" w:rsidR="006A49B0" w:rsidRPr="00F336C5" w:rsidRDefault="006A49B0" w:rsidP="006A49B0">
      <w:pPr>
        <w:widowControl w:val="0"/>
        <w:autoSpaceDE w:val="0"/>
        <w:autoSpaceDN w:val="0"/>
        <w:adjustRightInd w:val="0"/>
        <w:jc w:val="both"/>
        <w:rPr>
          <w:rFonts w:ascii="Arial" w:hAnsi="Arial"/>
          <w:color w:val="1C1C1C"/>
          <w:sz w:val="26"/>
          <w:szCs w:val="26"/>
        </w:rPr>
      </w:pPr>
    </w:p>
    <w:p w14:paraId="11F1415F" w14:textId="77777777" w:rsidR="006A49B0" w:rsidRPr="005E1FF1" w:rsidRDefault="006A49B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F659647" w14:textId="77777777" w:rsidR="006A49B0" w:rsidRPr="005E1FF1" w:rsidRDefault="006A49B0">
      <w:pPr>
        <w:widowControl w:val="0"/>
        <w:autoSpaceDE w:val="0"/>
        <w:autoSpaceDN w:val="0"/>
        <w:adjustRightInd w:val="0"/>
        <w:jc w:val="both"/>
        <w:rPr>
          <w:rFonts w:ascii="Arial" w:hAnsi="Arial"/>
          <w:color w:val="1C1C1C"/>
          <w:sz w:val="26"/>
          <w:szCs w:val="26"/>
        </w:rPr>
      </w:pPr>
    </w:p>
    <w:p w14:paraId="2743078C" w14:textId="77777777" w:rsidR="006A49B0" w:rsidRPr="005E1FF1" w:rsidRDefault="006A49B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185531C" w14:textId="77777777" w:rsidR="006A49B0" w:rsidRPr="005E1FF1" w:rsidRDefault="006A49B0">
      <w:pPr>
        <w:rPr>
          <w:rFonts w:ascii="Arial" w:hAnsi="Arial"/>
          <w:b/>
          <w:color w:val="1C1C1C"/>
          <w:sz w:val="26"/>
          <w:szCs w:val="26"/>
        </w:rPr>
      </w:pPr>
    </w:p>
    <w:p w14:paraId="02D23D6E" w14:textId="77777777" w:rsidR="006A49B0" w:rsidRPr="00A51D9C" w:rsidRDefault="006A49B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568B59C9" w14:textId="77777777" w:rsidR="006A49B0" w:rsidRPr="005E1FF1" w:rsidRDefault="006A49B0">
      <w:pPr>
        <w:rPr>
          <w:rFonts w:ascii="Arial" w:hAnsi="Arial"/>
          <w:b/>
          <w:color w:val="1C1C1C"/>
          <w:sz w:val="26"/>
          <w:szCs w:val="26"/>
        </w:rPr>
      </w:pPr>
    </w:p>
    <w:p w14:paraId="3B005009" w14:textId="77777777" w:rsidR="006A49B0" w:rsidRPr="005E1FF1" w:rsidRDefault="006A49B0">
      <w:pPr>
        <w:rPr>
          <w:rFonts w:ascii="Arial" w:hAnsi="Arial"/>
          <w:color w:val="1C1C1C"/>
          <w:sz w:val="26"/>
          <w:szCs w:val="26"/>
        </w:rPr>
      </w:pPr>
      <w:r w:rsidRPr="005E1FF1">
        <w:rPr>
          <w:rFonts w:ascii="Arial" w:hAnsi="Arial"/>
          <w:color w:val="1C1C1C"/>
          <w:sz w:val="26"/>
          <w:szCs w:val="26"/>
        </w:rPr>
        <w:t>Jean-Marie Tremblay, sociologue</w:t>
      </w:r>
    </w:p>
    <w:p w14:paraId="160B35D9" w14:textId="77777777" w:rsidR="006A49B0" w:rsidRPr="005E1FF1" w:rsidRDefault="006A49B0">
      <w:pPr>
        <w:rPr>
          <w:rFonts w:ascii="Arial" w:hAnsi="Arial"/>
          <w:color w:val="1C1C1C"/>
          <w:sz w:val="26"/>
          <w:szCs w:val="26"/>
        </w:rPr>
      </w:pPr>
      <w:r w:rsidRPr="005E1FF1">
        <w:rPr>
          <w:rFonts w:ascii="Arial" w:hAnsi="Arial"/>
          <w:color w:val="1C1C1C"/>
          <w:sz w:val="26"/>
          <w:szCs w:val="26"/>
        </w:rPr>
        <w:t>Fondateur et Président-directeur général,</w:t>
      </w:r>
    </w:p>
    <w:p w14:paraId="471D91BC" w14:textId="77777777" w:rsidR="006A49B0" w:rsidRPr="005E1FF1" w:rsidRDefault="006A49B0">
      <w:pPr>
        <w:rPr>
          <w:rFonts w:ascii="Arial" w:hAnsi="Arial"/>
          <w:color w:val="000080"/>
        </w:rPr>
      </w:pPr>
      <w:r w:rsidRPr="005E1FF1">
        <w:rPr>
          <w:rFonts w:ascii="Arial" w:hAnsi="Arial"/>
          <w:color w:val="000080"/>
          <w:sz w:val="26"/>
          <w:szCs w:val="26"/>
        </w:rPr>
        <w:t>LES CLASSIQUES DES SCIENCES SOCIALES.</w:t>
      </w:r>
    </w:p>
    <w:p w14:paraId="546CB336" w14:textId="77777777" w:rsidR="006A49B0" w:rsidRPr="00CF4C8E" w:rsidRDefault="006A49B0" w:rsidP="006A49B0">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923F741" w14:textId="77777777" w:rsidR="006A49B0" w:rsidRPr="00CF4C8E" w:rsidRDefault="006A49B0" w:rsidP="006A49B0">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3D1743F" w14:textId="77777777" w:rsidR="006A49B0" w:rsidRPr="00CF4C8E" w:rsidRDefault="006A49B0" w:rsidP="006A49B0">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565637D" w14:textId="77777777" w:rsidR="006A49B0" w:rsidRPr="00CF4C8E" w:rsidRDefault="006A49B0" w:rsidP="006A49B0">
      <w:pPr>
        <w:ind w:left="20" w:hanging="20"/>
        <w:jc w:val="both"/>
        <w:rPr>
          <w:sz w:val="24"/>
        </w:rPr>
      </w:pPr>
      <w:r w:rsidRPr="00CF4C8E">
        <w:rPr>
          <w:sz w:val="24"/>
        </w:rPr>
        <w:t>à partir du texte de :</w:t>
      </w:r>
    </w:p>
    <w:p w14:paraId="0DA67AA5" w14:textId="77777777" w:rsidR="006A49B0" w:rsidRPr="0058603D" w:rsidRDefault="006A49B0" w:rsidP="006A49B0">
      <w:pPr>
        <w:ind w:firstLine="0"/>
        <w:rPr>
          <w:sz w:val="24"/>
        </w:rPr>
      </w:pPr>
    </w:p>
    <w:p w14:paraId="46BBC350" w14:textId="77777777" w:rsidR="006A49B0" w:rsidRDefault="006A49B0" w:rsidP="006A49B0">
      <w:pPr>
        <w:ind w:left="20" w:hanging="20"/>
        <w:jc w:val="both"/>
        <w:rPr>
          <w:b/>
        </w:rPr>
      </w:pPr>
      <w:r>
        <w:rPr>
          <w:b/>
        </w:rPr>
        <w:t>Colette Bernier et Hélène David</w:t>
      </w:r>
    </w:p>
    <w:p w14:paraId="2C40B6D2" w14:textId="77777777" w:rsidR="006A49B0" w:rsidRPr="0091157F" w:rsidRDefault="006A49B0" w:rsidP="006A49B0">
      <w:pPr>
        <w:ind w:left="20" w:hanging="20"/>
        <w:jc w:val="both"/>
      </w:pPr>
    </w:p>
    <w:p w14:paraId="49B25933" w14:textId="77777777" w:rsidR="006A49B0" w:rsidRPr="00F65F14" w:rsidRDefault="006A49B0" w:rsidP="006A49B0">
      <w:pPr>
        <w:ind w:hanging="20"/>
        <w:jc w:val="both"/>
        <w:rPr>
          <w:b/>
          <w:color w:val="FF0000"/>
        </w:rPr>
      </w:pPr>
      <w:r w:rsidRPr="00EE4B66">
        <w:rPr>
          <w:b/>
          <w:color w:val="FF0000"/>
        </w:rPr>
        <w:t>“</w:t>
      </w:r>
      <w:r>
        <w:rPr>
          <w:b/>
          <w:color w:val="FF0000"/>
        </w:rPr>
        <w:t>Le travail à temps partiel</w:t>
      </w:r>
      <w:r w:rsidRPr="00EE4B66">
        <w:rPr>
          <w:b/>
          <w:color w:val="FF0000"/>
        </w:rPr>
        <w:t>.”</w:t>
      </w:r>
    </w:p>
    <w:p w14:paraId="5A14DB3C" w14:textId="77777777" w:rsidR="006A49B0" w:rsidRPr="0058603D" w:rsidRDefault="006A49B0">
      <w:pPr>
        <w:jc w:val="both"/>
        <w:rPr>
          <w:sz w:val="24"/>
        </w:rPr>
      </w:pPr>
    </w:p>
    <w:p w14:paraId="6D2B613D" w14:textId="77777777" w:rsidR="006A49B0" w:rsidRPr="00DF7756" w:rsidRDefault="006A49B0" w:rsidP="006A49B0">
      <w:pPr>
        <w:ind w:firstLine="0"/>
        <w:jc w:val="both"/>
      </w:pPr>
      <w:r>
        <w:t xml:space="preserve">In revue </w:t>
      </w:r>
      <w:r>
        <w:rPr>
          <w:b/>
          <w:i/>
        </w:rPr>
        <w:t>Interventions critiques en économie politique</w:t>
      </w:r>
      <w:r>
        <w:rPr>
          <w:i/>
        </w:rPr>
        <w:t>,</w:t>
      </w:r>
      <w:r>
        <w:t xml:space="preserve"> no 4, Hiver 1979, pp. 57-76. Numéro intitulé : “Le travail”.</w:t>
      </w:r>
    </w:p>
    <w:p w14:paraId="343E5633" w14:textId="77777777" w:rsidR="006A49B0" w:rsidRDefault="006A49B0">
      <w:pPr>
        <w:jc w:val="both"/>
        <w:rPr>
          <w:sz w:val="24"/>
        </w:rPr>
      </w:pPr>
    </w:p>
    <w:p w14:paraId="567DB1E0" w14:textId="77777777" w:rsidR="006A49B0" w:rsidRPr="0058603D" w:rsidRDefault="006A49B0">
      <w:pPr>
        <w:jc w:val="both"/>
        <w:rPr>
          <w:sz w:val="24"/>
        </w:rPr>
      </w:pPr>
    </w:p>
    <w:p w14:paraId="2F1DC5ED" w14:textId="77777777" w:rsidR="006A49B0" w:rsidRDefault="006A49B0" w:rsidP="006A49B0">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243EEFFD" w14:textId="77777777" w:rsidR="006A49B0" w:rsidRPr="00384B20" w:rsidRDefault="006A49B0" w:rsidP="006A49B0">
      <w:pPr>
        <w:jc w:val="both"/>
        <w:rPr>
          <w:sz w:val="24"/>
        </w:rPr>
      </w:pPr>
    </w:p>
    <w:p w14:paraId="1D897D0D" w14:textId="77777777" w:rsidR="006A49B0" w:rsidRPr="00596BDC" w:rsidRDefault="00A6290F" w:rsidP="006A49B0">
      <w:pPr>
        <w:ind w:left="20" w:hanging="20"/>
        <w:rPr>
          <w:sz w:val="24"/>
        </w:rPr>
      </w:pPr>
      <w:r w:rsidRPr="00596BDC">
        <w:rPr>
          <w:noProof/>
          <w:sz w:val="24"/>
        </w:rPr>
        <w:drawing>
          <wp:inline distT="0" distB="0" distL="0" distR="0" wp14:anchorId="5AEDFD4C" wp14:editId="771B35CE">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A49B0" w:rsidRPr="00596BDC">
        <w:rPr>
          <w:sz w:val="24"/>
        </w:rPr>
        <w:t xml:space="preserve"> Courriel : Diane-Gabrielle Tremblay : </w:t>
      </w:r>
      <w:hyperlink r:id="rId15" w:history="1">
        <w:r w:rsidR="006A49B0" w:rsidRPr="00596BDC">
          <w:rPr>
            <w:rStyle w:val="Hyperlien"/>
            <w:sz w:val="24"/>
          </w:rPr>
          <w:t>Diane-Gabrielle.Tremblay@teluq.ca</w:t>
        </w:r>
      </w:hyperlink>
      <w:r w:rsidR="006A49B0" w:rsidRPr="00596BDC">
        <w:rPr>
          <w:sz w:val="24"/>
        </w:rPr>
        <w:t xml:space="preserve"> </w:t>
      </w:r>
    </w:p>
    <w:p w14:paraId="3E8F21C8" w14:textId="77777777" w:rsidR="006A49B0" w:rsidRDefault="006A49B0" w:rsidP="006A49B0">
      <w:pPr>
        <w:ind w:right="1800" w:firstLine="0"/>
        <w:jc w:val="both"/>
        <w:rPr>
          <w:sz w:val="24"/>
        </w:rPr>
      </w:pPr>
      <w:r w:rsidRPr="00E84857">
        <w:rPr>
          <w:sz w:val="24"/>
        </w:rPr>
        <w:t>Professeure École des sciences de l'administration</w:t>
      </w:r>
    </w:p>
    <w:p w14:paraId="140FC921" w14:textId="77777777" w:rsidR="006A49B0" w:rsidRDefault="006A49B0" w:rsidP="006A49B0">
      <w:pPr>
        <w:ind w:right="1800" w:firstLine="0"/>
        <w:jc w:val="both"/>
        <w:rPr>
          <w:sz w:val="24"/>
        </w:rPr>
      </w:pPr>
      <w:r w:rsidRPr="00E84857">
        <w:rPr>
          <w:sz w:val="24"/>
        </w:rPr>
        <w:t>Unive</w:t>
      </w:r>
      <w:r w:rsidRPr="00E84857">
        <w:rPr>
          <w:sz w:val="24"/>
        </w:rPr>
        <w:t>r</w:t>
      </w:r>
      <w:r w:rsidRPr="00E84857">
        <w:rPr>
          <w:sz w:val="24"/>
        </w:rPr>
        <w:t>sité TÉLUQ</w:t>
      </w:r>
    </w:p>
    <w:p w14:paraId="3CA3B7CD" w14:textId="77777777" w:rsidR="006A49B0" w:rsidRDefault="006A49B0" w:rsidP="006A49B0">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6FCF11E1" w14:textId="77777777" w:rsidR="006A49B0" w:rsidRPr="0058603D" w:rsidRDefault="006A49B0">
      <w:pPr>
        <w:ind w:right="1800"/>
        <w:jc w:val="both"/>
        <w:rPr>
          <w:sz w:val="24"/>
        </w:rPr>
      </w:pPr>
    </w:p>
    <w:p w14:paraId="75EDDFD8" w14:textId="77777777" w:rsidR="006A49B0" w:rsidRPr="00753781" w:rsidRDefault="006A49B0" w:rsidP="006A49B0">
      <w:pPr>
        <w:ind w:right="1800" w:firstLine="0"/>
        <w:jc w:val="both"/>
        <w:rPr>
          <w:sz w:val="24"/>
        </w:rPr>
      </w:pPr>
      <w:r>
        <w:rPr>
          <w:sz w:val="24"/>
        </w:rPr>
        <w:t>Police de caractères utilisés</w:t>
      </w:r>
      <w:r w:rsidRPr="00753781">
        <w:rPr>
          <w:sz w:val="24"/>
        </w:rPr>
        <w:t> :</w:t>
      </w:r>
    </w:p>
    <w:p w14:paraId="41B14C18" w14:textId="77777777" w:rsidR="006A49B0" w:rsidRPr="00753781" w:rsidRDefault="006A49B0" w:rsidP="006A49B0">
      <w:pPr>
        <w:ind w:right="1800" w:firstLine="0"/>
        <w:jc w:val="both"/>
        <w:rPr>
          <w:sz w:val="24"/>
        </w:rPr>
      </w:pPr>
    </w:p>
    <w:p w14:paraId="49C0FA7A" w14:textId="77777777" w:rsidR="006A49B0" w:rsidRPr="00753781" w:rsidRDefault="006A49B0" w:rsidP="006A49B0">
      <w:pPr>
        <w:ind w:left="360" w:right="360" w:firstLine="0"/>
        <w:jc w:val="both"/>
        <w:rPr>
          <w:sz w:val="24"/>
        </w:rPr>
      </w:pPr>
      <w:r w:rsidRPr="00753781">
        <w:rPr>
          <w:sz w:val="24"/>
        </w:rPr>
        <w:t>Pour le texte: Times New Roman, 14 points.</w:t>
      </w:r>
    </w:p>
    <w:p w14:paraId="0B55F849" w14:textId="77777777" w:rsidR="006A49B0" w:rsidRPr="00753781" w:rsidRDefault="006A49B0" w:rsidP="006A49B0">
      <w:pPr>
        <w:ind w:left="360" w:right="360" w:firstLine="0"/>
        <w:jc w:val="both"/>
        <w:rPr>
          <w:sz w:val="24"/>
        </w:rPr>
      </w:pPr>
      <w:r w:rsidRPr="00753781">
        <w:rPr>
          <w:sz w:val="24"/>
        </w:rPr>
        <w:t>Pour les notes de bas de page : Times New Roman, 12 points.</w:t>
      </w:r>
    </w:p>
    <w:p w14:paraId="7C22B373" w14:textId="77777777" w:rsidR="006A49B0" w:rsidRPr="00753781" w:rsidRDefault="006A49B0" w:rsidP="006A49B0">
      <w:pPr>
        <w:ind w:left="360" w:right="1800" w:firstLine="0"/>
        <w:jc w:val="both"/>
        <w:rPr>
          <w:sz w:val="24"/>
        </w:rPr>
      </w:pPr>
    </w:p>
    <w:p w14:paraId="5A4B460D" w14:textId="77777777" w:rsidR="006A49B0" w:rsidRPr="00753781" w:rsidRDefault="006A49B0" w:rsidP="006A49B0">
      <w:pPr>
        <w:ind w:right="360" w:firstLine="0"/>
        <w:jc w:val="both"/>
        <w:rPr>
          <w:sz w:val="24"/>
        </w:rPr>
      </w:pPr>
      <w:r w:rsidRPr="00753781">
        <w:rPr>
          <w:sz w:val="24"/>
        </w:rPr>
        <w:t>Édition électronique réalisée avec le traitement de textes Microsoft Word 2008 pour Macintosh.</w:t>
      </w:r>
    </w:p>
    <w:p w14:paraId="14CB438E" w14:textId="77777777" w:rsidR="006A49B0" w:rsidRPr="00753781" w:rsidRDefault="006A49B0" w:rsidP="006A49B0">
      <w:pPr>
        <w:ind w:right="1800" w:firstLine="0"/>
        <w:jc w:val="both"/>
        <w:rPr>
          <w:sz w:val="24"/>
        </w:rPr>
      </w:pPr>
    </w:p>
    <w:p w14:paraId="54EB6877" w14:textId="77777777" w:rsidR="006A49B0" w:rsidRPr="00753781" w:rsidRDefault="006A49B0" w:rsidP="006A49B0">
      <w:pPr>
        <w:ind w:right="540" w:firstLine="0"/>
        <w:jc w:val="both"/>
        <w:rPr>
          <w:sz w:val="24"/>
        </w:rPr>
      </w:pPr>
      <w:r w:rsidRPr="00753781">
        <w:rPr>
          <w:sz w:val="24"/>
        </w:rPr>
        <w:t>Mise en page sur papier format : LETTRE US, 8.5’’ x 11’’.</w:t>
      </w:r>
    </w:p>
    <w:p w14:paraId="66137AD0" w14:textId="77777777" w:rsidR="006A49B0" w:rsidRPr="00753781" w:rsidRDefault="006A49B0" w:rsidP="006A49B0">
      <w:pPr>
        <w:ind w:right="1800" w:firstLine="0"/>
        <w:jc w:val="both"/>
        <w:rPr>
          <w:sz w:val="24"/>
        </w:rPr>
      </w:pPr>
    </w:p>
    <w:p w14:paraId="145B78BF" w14:textId="77777777" w:rsidR="006A49B0" w:rsidRPr="00753781" w:rsidRDefault="006A49B0" w:rsidP="006A49B0">
      <w:pPr>
        <w:ind w:firstLine="0"/>
        <w:jc w:val="both"/>
        <w:rPr>
          <w:sz w:val="24"/>
        </w:rPr>
      </w:pPr>
      <w:r w:rsidRPr="00753781">
        <w:rPr>
          <w:sz w:val="24"/>
        </w:rPr>
        <w:t xml:space="preserve">Édition numérique réalisée le </w:t>
      </w:r>
      <w:r>
        <w:rPr>
          <w:sz w:val="24"/>
        </w:rPr>
        <w:t>15 octobre 2023</w:t>
      </w:r>
      <w:r w:rsidRPr="00753781">
        <w:rPr>
          <w:sz w:val="24"/>
        </w:rPr>
        <w:t xml:space="preserve"> à Chicoutimi, Québec.</w:t>
      </w:r>
    </w:p>
    <w:p w14:paraId="1434028B" w14:textId="77777777" w:rsidR="006A49B0" w:rsidRDefault="006A49B0">
      <w:pPr>
        <w:ind w:right="1800" w:firstLine="0"/>
        <w:jc w:val="both"/>
        <w:rPr>
          <w:sz w:val="22"/>
        </w:rPr>
      </w:pPr>
    </w:p>
    <w:p w14:paraId="2A524917" w14:textId="77777777" w:rsidR="006A49B0" w:rsidRDefault="00A6290F">
      <w:pPr>
        <w:ind w:right="1800" w:firstLine="0"/>
        <w:jc w:val="both"/>
      </w:pPr>
      <w:r>
        <w:rPr>
          <w:noProof/>
        </w:rPr>
        <w:drawing>
          <wp:inline distT="0" distB="0" distL="0" distR="0" wp14:anchorId="69EC20EF" wp14:editId="22B86FD4">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1CAD2D8" w14:textId="77777777" w:rsidR="006A49B0" w:rsidRDefault="006A49B0" w:rsidP="006A49B0">
      <w:pPr>
        <w:ind w:left="20"/>
        <w:jc w:val="both"/>
      </w:pPr>
      <w:r>
        <w:br w:type="page"/>
      </w:r>
    </w:p>
    <w:p w14:paraId="4D0779FE" w14:textId="77777777" w:rsidR="006A49B0" w:rsidRDefault="006A49B0" w:rsidP="006A49B0">
      <w:pPr>
        <w:ind w:left="20"/>
        <w:jc w:val="both"/>
      </w:pPr>
    </w:p>
    <w:p w14:paraId="32DFD0BA" w14:textId="77777777" w:rsidR="006A49B0" w:rsidRDefault="006A49B0" w:rsidP="006A49B0">
      <w:pPr>
        <w:ind w:firstLine="0"/>
        <w:jc w:val="center"/>
        <w:rPr>
          <w:b/>
          <w:lang w:bidi="ar-SA"/>
        </w:rPr>
      </w:pPr>
      <w:r>
        <w:rPr>
          <w:b/>
          <w:lang w:bidi="ar-SA"/>
        </w:rPr>
        <w:t>Colette Bernier et Hélène David</w:t>
      </w:r>
    </w:p>
    <w:p w14:paraId="4F574609" w14:textId="77777777" w:rsidR="006A49B0" w:rsidRDefault="006A49B0" w:rsidP="006A49B0">
      <w:pPr>
        <w:ind w:firstLine="0"/>
        <w:jc w:val="center"/>
        <w:rPr>
          <w:lang w:bidi="ar-SA"/>
        </w:rPr>
      </w:pPr>
    </w:p>
    <w:p w14:paraId="6226B8A2" w14:textId="77777777" w:rsidR="006A49B0" w:rsidRPr="00EE4B66" w:rsidRDefault="006A49B0" w:rsidP="006A49B0">
      <w:pPr>
        <w:ind w:firstLine="0"/>
        <w:jc w:val="center"/>
        <w:rPr>
          <w:color w:val="000090"/>
          <w:sz w:val="36"/>
          <w:lang w:bidi="ar-SA"/>
        </w:rPr>
      </w:pPr>
      <w:r w:rsidRPr="00EE4B66">
        <w:rPr>
          <w:color w:val="000090"/>
          <w:sz w:val="36"/>
        </w:rPr>
        <w:t>“</w:t>
      </w:r>
      <w:r>
        <w:rPr>
          <w:color w:val="000090"/>
          <w:sz w:val="36"/>
        </w:rPr>
        <w:t>Le travail à temps partiel</w:t>
      </w:r>
      <w:r w:rsidRPr="00EE4B66">
        <w:rPr>
          <w:color w:val="000090"/>
          <w:sz w:val="36"/>
        </w:rPr>
        <w:t>.”</w:t>
      </w:r>
    </w:p>
    <w:p w14:paraId="0286183D" w14:textId="77777777" w:rsidR="006A49B0" w:rsidRPr="00C054BF" w:rsidRDefault="006A49B0" w:rsidP="006A49B0">
      <w:pPr>
        <w:ind w:firstLine="0"/>
        <w:jc w:val="center"/>
        <w:rPr>
          <w:lang w:bidi="ar-SA"/>
        </w:rPr>
      </w:pPr>
    </w:p>
    <w:p w14:paraId="6D5C9986" w14:textId="77777777" w:rsidR="006A49B0" w:rsidRPr="00C054BF" w:rsidRDefault="00A6290F" w:rsidP="006A49B0">
      <w:pPr>
        <w:ind w:firstLine="0"/>
        <w:jc w:val="center"/>
        <w:rPr>
          <w:lang w:bidi="ar-SA"/>
        </w:rPr>
      </w:pPr>
      <w:r>
        <w:rPr>
          <w:noProof/>
          <w:lang w:bidi="ar-SA"/>
        </w:rPr>
        <w:drawing>
          <wp:inline distT="0" distB="0" distL="0" distR="0" wp14:anchorId="18A6ED49" wp14:editId="56E9D81E">
            <wp:extent cx="3225800" cy="5080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5800" cy="5080000"/>
                    </a:xfrm>
                    <a:prstGeom prst="rect">
                      <a:avLst/>
                    </a:prstGeom>
                    <a:noFill/>
                    <a:ln w="12700" cmpd="sng">
                      <a:solidFill>
                        <a:srgbClr val="000000"/>
                      </a:solidFill>
                      <a:miter lim="800000"/>
                      <a:headEnd/>
                      <a:tailEnd/>
                    </a:ln>
                    <a:effectLst/>
                  </pic:spPr>
                </pic:pic>
              </a:graphicData>
            </a:graphic>
          </wp:inline>
        </w:drawing>
      </w:r>
    </w:p>
    <w:p w14:paraId="147AA0D2" w14:textId="77777777" w:rsidR="006A49B0" w:rsidRDefault="006A49B0" w:rsidP="006A49B0">
      <w:pPr>
        <w:jc w:val="both"/>
      </w:pPr>
    </w:p>
    <w:p w14:paraId="3F785B80" w14:textId="77777777" w:rsidR="006A49B0" w:rsidRDefault="006A49B0" w:rsidP="006A49B0">
      <w:pPr>
        <w:jc w:val="both"/>
      </w:pPr>
      <w:r>
        <w:t xml:space="preserve">In revue </w:t>
      </w:r>
      <w:r>
        <w:rPr>
          <w:b/>
          <w:i/>
        </w:rPr>
        <w:t>Interventions critiques en économie politique</w:t>
      </w:r>
      <w:r>
        <w:rPr>
          <w:i/>
        </w:rPr>
        <w:t>,</w:t>
      </w:r>
      <w:r>
        <w:t xml:space="preserve"> no 4, H</w:t>
      </w:r>
      <w:r>
        <w:t>i</w:t>
      </w:r>
      <w:r>
        <w:t>ver 1979, pp. 57-76. Numéro intitulé : “Le travail”.</w:t>
      </w:r>
    </w:p>
    <w:p w14:paraId="075B14B8" w14:textId="77777777" w:rsidR="006A49B0" w:rsidRPr="00E07116" w:rsidRDefault="006A49B0" w:rsidP="006A49B0">
      <w:pPr>
        <w:jc w:val="both"/>
      </w:pPr>
      <w:r>
        <w:br w:type="page"/>
      </w:r>
    </w:p>
    <w:p w14:paraId="4C369ACE" w14:textId="77777777" w:rsidR="006A49B0" w:rsidRPr="00E07116" w:rsidRDefault="006A49B0" w:rsidP="006A49B0">
      <w:pPr>
        <w:spacing w:before="120" w:after="120"/>
        <w:jc w:val="both"/>
      </w:pPr>
    </w:p>
    <w:p w14:paraId="65DDA102" w14:textId="77777777" w:rsidR="006A49B0" w:rsidRPr="00E07116" w:rsidRDefault="006A49B0" w:rsidP="006A49B0">
      <w:pPr>
        <w:jc w:val="both"/>
      </w:pPr>
    </w:p>
    <w:p w14:paraId="0276B135" w14:textId="77777777" w:rsidR="006A49B0" w:rsidRPr="00E07116" w:rsidRDefault="006A49B0" w:rsidP="006A49B0">
      <w:pPr>
        <w:jc w:val="both"/>
      </w:pPr>
    </w:p>
    <w:p w14:paraId="1E78EBD0" w14:textId="77777777" w:rsidR="006A49B0" w:rsidRPr="00E07116" w:rsidRDefault="006A49B0" w:rsidP="006A49B0">
      <w:pPr>
        <w:jc w:val="both"/>
      </w:pPr>
    </w:p>
    <w:p w14:paraId="1FFB4ED4" w14:textId="77777777" w:rsidR="006A49B0" w:rsidRPr="00E07116" w:rsidRDefault="006A49B0" w:rsidP="006A49B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70BD158" w14:textId="77777777" w:rsidR="006A49B0" w:rsidRPr="00E07116" w:rsidRDefault="006A49B0" w:rsidP="006A49B0">
      <w:pPr>
        <w:pStyle w:val="NormalWeb"/>
        <w:spacing w:before="2" w:after="2"/>
        <w:jc w:val="both"/>
        <w:rPr>
          <w:rFonts w:ascii="Times New Roman" w:hAnsi="Times New Roman"/>
          <w:sz w:val="28"/>
        </w:rPr>
      </w:pPr>
    </w:p>
    <w:p w14:paraId="6B6AC487" w14:textId="77777777" w:rsidR="006A49B0" w:rsidRPr="00E07116" w:rsidRDefault="006A49B0" w:rsidP="006A49B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A026BA5" w14:textId="77777777" w:rsidR="006A49B0" w:rsidRPr="00E07116" w:rsidRDefault="006A49B0" w:rsidP="006A49B0">
      <w:pPr>
        <w:jc w:val="both"/>
        <w:rPr>
          <w:szCs w:val="19"/>
        </w:rPr>
      </w:pPr>
    </w:p>
    <w:p w14:paraId="49E89BD7" w14:textId="77777777" w:rsidR="006A49B0" w:rsidRPr="00E07116" w:rsidRDefault="006A49B0" w:rsidP="006A49B0">
      <w:pPr>
        <w:jc w:val="both"/>
        <w:rPr>
          <w:szCs w:val="19"/>
        </w:rPr>
      </w:pPr>
    </w:p>
    <w:p w14:paraId="7BAF6D87" w14:textId="77777777" w:rsidR="006A49B0" w:rsidRDefault="006A49B0" w:rsidP="006A49B0">
      <w:pPr>
        <w:pStyle w:val="p"/>
      </w:pPr>
      <w:r w:rsidRPr="00E07116">
        <w:br w:type="page"/>
      </w:r>
      <w:r>
        <w:lastRenderedPageBreak/>
        <w:t>[57]</w:t>
      </w:r>
    </w:p>
    <w:p w14:paraId="1409DFDD" w14:textId="77777777" w:rsidR="006A49B0" w:rsidRDefault="006A49B0" w:rsidP="006A49B0">
      <w:pPr>
        <w:jc w:val="both"/>
      </w:pPr>
    </w:p>
    <w:p w14:paraId="59DDD2A9" w14:textId="77777777" w:rsidR="006A49B0" w:rsidRPr="00E07116" w:rsidRDefault="006A49B0" w:rsidP="006A49B0">
      <w:pPr>
        <w:jc w:val="both"/>
      </w:pPr>
    </w:p>
    <w:p w14:paraId="2DE79222" w14:textId="77777777" w:rsidR="006A49B0" w:rsidRDefault="006A49B0" w:rsidP="006A49B0">
      <w:pPr>
        <w:spacing w:after="120"/>
        <w:ind w:firstLine="0"/>
        <w:jc w:val="center"/>
        <w:rPr>
          <w:sz w:val="24"/>
        </w:rPr>
      </w:pPr>
      <w:bookmarkStart w:id="0" w:name="Interv_no_4_Dossier_texte_3"/>
      <w:r>
        <w:rPr>
          <w:b/>
          <w:sz w:val="24"/>
        </w:rPr>
        <w:t>Interventions économiques</w:t>
      </w:r>
      <w:r>
        <w:rPr>
          <w:b/>
          <w:sz w:val="24"/>
        </w:rPr>
        <w:br/>
      </w:r>
      <w:r>
        <w:rPr>
          <w:i/>
          <w:sz w:val="24"/>
        </w:rPr>
        <w:t>pour une alternative sociale</w:t>
      </w:r>
    </w:p>
    <w:p w14:paraId="27DDFC0B" w14:textId="77777777" w:rsidR="006A49B0" w:rsidRPr="005F3CF4" w:rsidRDefault="006A49B0" w:rsidP="006A49B0">
      <w:pPr>
        <w:spacing w:after="120"/>
        <w:ind w:firstLine="0"/>
        <w:jc w:val="center"/>
        <w:rPr>
          <w:b/>
          <w:sz w:val="24"/>
        </w:rPr>
      </w:pPr>
      <w:r w:rsidRPr="005F3CF4">
        <w:rPr>
          <w:b/>
          <w:sz w:val="24"/>
        </w:rPr>
        <w:t xml:space="preserve">No </w:t>
      </w:r>
      <w:r>
        <w:rPr>
          <w:b/>
          <w:sz w:val="24"/>
        </w:rPr>
        <w:t>4</w:t>
      </w:r>
    </w:p>
    <w:p w14:paraId="0A1AF5BC" w14:textId="77777777" w:rsidR="006A49B0" w:rsidRPr="008376BE" w:rsidRDefault="006A49B0" w:rsidP="006A49B0">
      <w:pPr>
        <w:spacing w:after="120"/>
        <w:ind w:firstLine="0"/>
        <w:jc w:val="center"/>
        <w:rPr>
          <w:b/>
          <w:color w:val="FF0000"/>
          <w:sz w:val="24"/>
        </w:rPr>
      </w:pPr>
      <w:r>
        <w:rPr>
          <w:b/>
          <w:color w:val="FF0000"/>
          <w:sz w:val="24"/>
        </w:rPr>
        <w:t>DOSSIER : LE TRAVAIL</w:t>
      </w:r>
    </w:p>
    <w:p w14:paraId="4751E891" w14:textId="77777777" w:rsidR="006A49B0" w:rsidRPr="00890E45" w:rsidRDefault="006A49B0" w:rsidP="006A49B0">
      <w:pPr>
        <w:pStyle w:val="planchenb"/>
        <w:rPr>
          <w:color w:val="auto"/>
          <w:sz w:val="44"/>
        </w:rPr>
      </w:pPr>
      <w:r w:rsidRPr="00890E45">
        <w:rPr>
          <w:color w:val="auto"/>
          <w:sz w:val="44"/>
        </w:rPr>
        <w:t>“</w:t>
      </w:r>
      <w:r>
        <w:rPr>
          <w:color w:val="auto"/>
          <w:sz w:val="44"/>
        </w:rPr>
        <w:t>Le travail à temps partiel</w:t>
      </w:r>
      <w:r w:rsidRPr="00890E45">
        <w:rPr>
          <w:color w:val="auto"/>
          <w:sz w:val="44"/>
        </w:rPr>
        <w:t>.”</w:t>
      </w:r>
    </w:p>
    <w:bookmarkEnd w:id="0"/>
    <w:p w14:paraId="2C53D027" w14:textId="77777777" w:rsidR="006A49B0" w:rsidRDefault="006A49B0" w:rsidP="006A49B0">
      <w:pPr>
        <w:jc w:val="both"/>
      </w:pPr>
    </w:p>
    <w:p w14:paraId="26653AF7" w14:textId="77777777" w:rsidR="006A49B0" w:rsidRPr="00E07116" w:rsidRDefault="006A49B0" w:rsidP="006A49B0">
      <w:pPr>
        <w:jc w:val="both"/>
      </w:pPr>
    </w:p>
    <w:p w14:paraId="1493E48F" w14:textId="77777777" w:rsidR="006A49B0" w:rsidRPr="00E07116" w:rsidRDefault="006A49B0" w:rsidP="006A49B0">
      <w:pPr>
        <w:pStyle w:val="suite"/>
      </w:pPr>
      <w:r>
        <w:t>Colette BERNIER et Hélène DAVID</w:t>
      </w:r>
    </w:p>
    <w:p w14:paraId="08B3F8BA" w14:textId="77777777" w:rsidR="006A49B0" w:rsidRPr="00E07116" w:rsidRDefault="006A49B0" w:rsidP="006A49B0">
      <w:pPr>
        <w:jc w:val="both"/>
      </w:pPr>
    </w:p>
    <w:p w14:paraId="7B59A293" w14:textId="77777777" w:rsidR="006A49B0" w:rsidRPr="00E07116" w:rsidRDefault="006A49B0" w:rsidP="006A49B0">
      <w:pPr>
        <w:jc w:val="both"/>
      </w:pPr>
    </w:p>
    <w:p w14:paraId="38BEEBA5" w14:textId="77777777" w:rsidR="006A49B0" w:rsidRPr="00E07116" w:rsidRDefault="006A49B0" w:rsidP="006A49B0">
      <w:pPr>
        <w:jc w:val="both"/>
      </w:pPr>
    </w:p>
    <w:p w14:paraId="0F62F7BB" w14:textId="77777777" w:rsidR="006A49B0" w:rsidRPr="00ED75C3" w:rsidRDefault="006A49B0" w:rsidP="006A49B0">
      <w:pPr>
        <w:spacing w:before="120" w:after="120"/>
        <w:jc w:val="both"/>
      </w:pPr>
      <w:r w:rsidRPr="00ED75C3">
        <w:rPr>
          <w:lang w:eastAsia="fr-FR" w:bidi="fr-FR"/>
        </w:rPr>
        <w:t>Le travail à temps partiel, aussi appelle tr</w:t>
      </w:r>
      <w:r w:rsidRPr="00ED75C3">
        <w:rPr>
          <w:lang w:eastAsia="fr-FR" w:bidi="fr-FR"/>
        </w:rPr>
        <w:t>a</w:t>
      </w:r>
      <w:r w:rsidRPr="00ED75C3">
        <w:rPr>
          <w:lang w:eastAsia="fr-FR" w:bidi="fr-FR"/>
        </w:rPr>
        <w:t>vail intérimaire, s’est développé depuis une quinzaine d’années dans l’ensemble des pays capitalistes, au Canada et au Québec comme ailleurs. On peut dire que cette extension du travail à temps partiel vise à réduire le coût soc</w:t>
      </w:r>
      <w:r>
        <w:rPr>
          <w:lang w:eastAsia="fr-FR" w:bidi="fr-FR"/>
        </w:rPr>
        <w:t>ial du travail, puisque la main-</w:t>
      </w:r>
      <w:r w:rsidRPr="00ED75C3">
        <w:rPr>
          <w:lang w:eastAsia="fr-FR" w:bidi="fr-FR"/>
        </w:rPr>
        <w:t>d’oeuvre ainsi “mobilisée” jouit de bea</w:t>
      </w:r>
      <w:r w:rsidRPr="00ED75C3">
        <w:rPr>
          <w:lang w:eastAsia="fr-FR" w:bidi="fr-FR"/>
        </w:rPr>
        <w:t>u</w:t>
      </w:r>
      <w:r w:rsidRPr="00ED75C3">
        <w:rPr>
          <w:lang w:eastAsia="fr-FR" w:bidi="fr-FR"/>
        </w:rPr>
        <w:t>coup moins d’avantages marginaux (droit de syndicalis</w:t>
      </w:r>
      <w:r w:rsidRPr="00ED75C3">
        <w:rPr>
          <w:lang w:eastAsia="fr-FR" w:bidi="fr-FR"/>
        </w:rPr>
        <w:t>a</w:t>
      </w:r>
      <w:r w:rsidRPr="00ED75C3">
        <w:rPr>
          <w:lang w:eastAsia="fr-FR" w:bidi="fr-FR"/>
        </w:rPr>
        <w:t>tion, congés payés, etc.) qu’elle permet — du point de vue de l’employeur - une rationalis</w:t>
      </w:r>
      <w:r w:rsidRPr="00ED75C3">
        <w:rPr>
          <w:lang w:eastAsia="fr-FR" w:bidi="fr-FR"/>
        </w:rPr>
        <w:t>a</w:t>
      </w:r>
      <w:r w:rsidRPr="00ED75C3">
        <w:rPr>
          <w:lang w:eastAsia="fr-FR" w:bidi="fr-FR"/>
        </w:rPr>
        <w:t>tion et une réorganisation de la durée du travail ainsi qu’une division entre les différentes cat</w:t>
      </w:r>
      <w:r w:rsidRPr="00ED75C3">
        <w:rPr>
          <w:lang w:eastAsia="fr-FR" w:bidi="fr-FR"/>
        </w:rPr>
        <w:t>é</w:t>
      </w:r>
      <w:r w:rsidRPr="00ED75C3">
        <w:rPr>
          <w:lang w:eastAsia="fr-FR" w:bidi="fr-FR"/>
        </w:rPr>
        <w:t>gories de travailleurs. Ce type d’emploi se développe en outre surtout dans certains secteurs (co</w:t>
      </w:r>
      <w:r w:rsidRPr="00ED75C3">
        <w:rPr>
          <w:lang w:eastAsia="fr-FR" w:bidi="fr-FR"/>
        </w:rPr>
        <w:t>m</w:t>
      </w:r>
      <w:r w:rsidRPr="00ED75C3">
        <w:rPr>
          <w:lang w:eastAsia="fr-FR" w:bidi="fr-FR"/>
        </w:rPr>
        <w:t>merce, enseignement etc., secteur “tertia</w:t>
      </w:r>
      <w:r w:rsidRPr="00ED75C3">
        <w:rPr>
          <w:lang w:eastAsia="fr-FR" w:bidi="fr-FR"/>
        </w:rPr>
        <w:t>i</w:t>
      </w:r>
      <w:r w:rsidRPr="00ED75C3">
        <w:rPr>
          <w:lang w:eastAsia="fr-FR" w:bidi="fr-FR"/>
        </w:rPr>
        <w:t>re” en général) et dans les emplois dits “fém</w:t>
      </w:r>
      <w:r w:rsidRPr="00ED75C3">
        <w:rPr>
          <w:lang w:eastAsia="fr-FR" w:bidi="fr-FR"/>
        </w:rPr>
        <w:t>i</w:t>
      </w:r>
      <w:r w:rsidRPr="00ED75C3">
        <w:rPr>
          <w:lang w:eastAsia="fr-FR" w:bidi="fr-FR"/>
        </w:rPr>
        <w:t>nins”.</w:t>
      </w:r>
    </w:p>
    <w:p w14:paraId="62C66BCA" w14:textId="77777777" w:rsidR="006A49B0" w:rsidRPr="00ED75C3" w:rsidRDefault="006A49B0" w:rsidP="006A49B0">
      <w:pPr>
        <w:spacing w:before="120" w:after="120"/>
        <w:jc w:val="both"/>
      </w:pPr>
      <w:r w:rsidRPr="00ED75C3">
        <w:rPr>
          <w:lang w:eastAsia="fr-FR" w:bidi="fr-FR"/>
        </w:rPr>
        <w:t>U</w:t>
      </w:r>
      <w:r>
        <w:rPr>
          <w:lang w:eastAsia="fr-FR" w:bidi="fr-FR"/>
        </w:rPr>
        <w:t>ne récente brochure de l’</w:t>
      </w:r>
      <w:r w:rsidRPr="00ED75C3">
        <w:rPr>
          <w:lang w:eastAsia="fr-FR" w:bidi="fr-FR"/>
        </w:rPr>
        <w:t>IRAT (Institut de recherche appliqué sur le travail)</w:t>
      </w:r>
      <w:r w:rsidRPr="00ED75C3">
        <w:t> :</w:t>
      </w:r>
      <w:r w:rsidRPr="00ED75C3">
        <w:rPr>
          <w:lang w:eastAsia="fr-FR" w:bidi="fr-FR"/>
        </w:rPr>
        <w:t xml:space="preserve"> “</w:t>
      </w:r>
      <w:r w:rsidRPr="00A81C7A">
        <w:rPr>
          <w:i/>
          <w:u w:val="single"/>
          <w:lang w:eastAsia="fr-FR" w:bidi="fr-FR"/>
        </w:rPr>
        <w:t>Le travail à temps partiel</w:t>
      </w:r>
      <w:r w:rsidRPr="00ED75C3">
        <w:rPr>
          <w:lang w:eastAsia="fr-FR" w:bidi="fr-FR"/>
        </w:rPr>
        <w:t>” écrite par Hélène David et C</w:t>
      </w:r>
      <w:r w:rsidRPr="00ED75C3">
        <w:rPr>
          <w:lang w:eastAsia="fr-FR" w:bidi="fr-FR"/>
        </w:rPr>
        <w:t>o</w:t>
      </w:r>
      <w:r w:rsidRPr="00ED75C3">
        <w:rPr>
          <w:lang w:eastAsia="fr-FR" w:bidi="fr-FR"/>
        </w:rPr>
        <w:t>lette Bernier et publiée en avril 1978, fait le point sur la situation. Nous en publions ci-dessous quelques extraits</w:t>
      </w:r>
      <w:r w:rsidRPr="00ED75C3">
        <w:t> ;</w:t>
      </w:r>
      <w:r>
        <w:rPr>
          <w:lang w:eastAsia="fr-FR" w:bidi="fr-FR"/>
        </w:rPr>
        <w:t xml:space="preserve"> nous rem</w:t>
      </w:r>
      <w:r w:rsidRPr="00ED75C3">
        <w:rPr>
          <w:lang w:eastAsia="fr-FR" w:bidi="fr-FR"/>
        </w:rPr>
        <w:t>ercions les auteurs de ce texte pour nous avoir autorisé à le reproduire ici.</w:t>
      </w:r>
    </w:p>
    <w:p w14:paraId="712220B0" w14:textId="77777777" w:rsidR="006A49B0" w:rsidRDefault="006A49B0" w:rsidP="006A49B0">
      <w:pPr>
        <w:spacing w:before="120" w:after="120"/>
        <w:jc w:val="both"/>
        <w:rPr>
          <w:lang w:eastAsia="fr-FR" w:bidi="fr-FR"/>
        </w:rPr>
      </w:pPr>
      <w:r>
        <w:rPr>
          <w:lang w:eastAsia="fr-FR" w:bidi="fr-FR"/>
        </w:rPr>
        <w:br w:type="page"/>
      </w:r>
    </w:p>
    <w:p w14:paraId="454CE6E4" w14:textId="77777777" w:rsidR="006A49B0" w:rsidRPr="00ED75C3" w:rsidRDefault="006A49B0" w:rsidP="006A49B0">
      <w:pPr>
        <w:pStyle w:val="planche"/>
      </w:pPr>
      <w:r>
        <w:rPr>
          <w:lang w:eastAsia="fr-FR" w:bidi="fr-FR"/>
        </w:rPr>
        <w:t>L’ESSOR DU TRAVAIL</w:t>
      </w:r>
      <w:r>
        <w:rPr>
          <w:lang w:eastAsia="fr-FR" w:bidi="fr-FR"/>
        </w:rPr>
        <w:br/>
        <w:t>À</w:t>
      </w:r>
      <w:r w:rsidRPr="00ED75C3">
        <w:rPr>
          <w:lang w:eastAsia="fr-FR" w:bidi="fr-FR"/>
        </w:rPr>
        <w:t xml:space="preserve"> TEMPS PA</w:t>
      </w:r>
      <w:r w:rsidRPr="00ED75C3">
        <w:rPr>
          <w:lang w:eastAsia="fr-FR" w:bidi="fr-FR"/>
        </w:rPr>
        <w:t>R</w:t>
      </w:r>
      <w:r w:rsidRPr="00ED75C3">
        <w:rPr>
          <w:lang w:eastAsia="fr-FR" w:bidi="fr-FR"/>
        </w:rPr>
        <w:t>TIEL</w:t>
      </w:r>
    </w:p>
    <w:p w14:paraId="3242827C" w14:textId="77777777" w:rsidR="006A49B0" w:rsidRDefault="006A49B0" w:rsidP="006A49B0">
      <w:pPr>
        <w:spacing w:before="120" w:after="120"/>
        <w:jc w:val="both"/>
        <w:rPr>
          <w:lang w:eastAsia="fr-FR" w:bidi="fr-FR"/>
        </w:rPr>
      </w:pPr>
    </w:p>
    <w:p w14:paraId="3C9497BA" w14:textId="77777777" w:rsidR="006A49B0" w:rsidRPr="00A81C7A" w:rsidRDefault="006A49B0" w:rsidP="006A49B0">
      <w:pPr>
        <w:pStyle w:val="a"/>
      </w:pPr>
      <w:r w:rsidRPr="00A81C7A">
        <w:t>Dans les pays industrialisés,</w:t>
      </w:r>
      <w:r w:rsidRPr="00A81C7A">
        <w:br/>
        <w:t>le travail à temps partiel se développe de plus en plus...</w:t>
      </w:r>
    </w:p>
    <w:p w14:paraId="2B8D9BC1" w14:textId="77777777" w:rsidR="006A49B0" w:rsidRDefault="006A49B0" w:rsidP="006A49B0">
      <w:pPr>
        <w:spacing w:before="120" w:after="120"/>
        <w:jc w:val="both"/>
        <w:rPr>
          <w:lang w:eastAsia="fr-FR" w:bidi="fr-FR"/>
        </w:rPr>
      </w:pPr>
    </w:p>
    <w:p w14:paraId="729D0524" w14:textId="77777777" w:rsidR="006A49B0" w:rsidRPr="00ED75C3" w:rsidRDefault="006A49B0" w:rsidP="006A49B0">
      <w:pPr>
        <w:spacing w:before="120" w:after="120"/>
        <w:jc w:val="both"/>
      </w:pPr>
      <w:r w:rsidRPr="00ED75C3">
        <w:rPr>
          <w:lang w:eastAsia="fr-FR" w:bidi="fr-FR"/>
        </w:rPr>
        <w:t>En 1973, plus de 12 p.c. de la main-d’oeuvre totale au Canada tr</w:t>
      </w:r>
      <w:r w:rsidRPr="00ED75C3">
        <w:rPr>
          <w:lang w:eastAsia="fr-FR" w:bidi="fr-FR"/>
        </w:rPr>
        <w:t>a</w:t>
      </w:r>
      <w:r w:rsidRPr="00ED75C3">
        <w:rPr>
          <w:lang w:eastAsia="fr-FR" w:bidi="fr-FR"/>
        </w:rPr>
        <w:t>vaillait à temps partiel. Entre 1966 et 1973, l’emploi à temps partiel s’était accru de 60 p.c. alors que l’emploi à temps plein s’était accru de 19 p.c. seulement. Il s’agit donc d’un phénomène grandissant et la question est de savoir s’il faut s’en réjouir ou s’en inquiéter.</w:t>
      </w:r>
    </w:p>
    <w:p w14:paraId="0CDB219B" w14:textId="77777777" w:rsidR="006A49B0" w:rsidRDefault="006A49B0" w:rsidP="006A49B0">
      <w:pPr>
        <w:spacing w:before="120" w:after="120"/>
        <w:jc w:val="both"/>
      </w:pPr>
      <w:r>
        <w:t>[58]</w:t>
      </w:r>
    </w:p>
    <w:p w14:paraId="4DA4DD99" w14:textId="77777777" w:rsidR="006A49B0" w:rsidRDefault="006A49B0" w:rsidP="006A49B0">
      <w:pPr>
        <w:spacing w:before="120" w:after="120"/>
        <w:jc w:val="both"/>
        <w:rPr>
          <w:vertAlign w:val="superscript"/>
          <w:lang w:eastAsia="fr-FR" w:bidi="fr-FR"/>
        </w:rPr>
      </w:pPr>
      <w:r w:rsidRPr="00ED75C3">
        <w:rPr>
          <w:lang w:eastAsia="fr-FR" w:bidi="fr-FR"/>
        </w:rPr>
        <w:t>Ce phénomène du travail à temps partiel ne se limite pas au Can</w:t>
      </w:r>
      <w:r w:rsidRPr="00ED75C3">
        <w:rPr>
          <w:lang w:eastAsia="fr-FR" w:bidi="fr-FR"/>
        </w:rPr>
        <w:t>a</w:t>
      </w:r>
      <w:r w:rsidRPr="00ED75C3">
        <w:rPr>
          <w:lang w:eastAsia="fr-FR" w:bidi="fr-FR"/>
        </w:rPr>
        <w:t>da mais il n’est pas, non plus, universel. Selon des recherches du B</w:t>
      </w:r>
      <w:r w:rsidRPr="00ED75C3">
        <w:rPr>
          <w:lang w:eastAsia="fr-FR" w:bidi="fr-FR"/>
        </w:rPr>
        <w:t>u</w:t>
      </w:r>
      <w:r w:rsidRPr="00ED75C3">
        <w:rPr>
          <w:lang w:eastAsia="fr-FR" w:bidi="fr-FR"/>
        </w:rPr>
        <w:t>reau international du travail, le travail à temps partiel s’est développé quasi exclusivement dans les pays industrialisés. Il est rare, sinon inexistant dans les pays sous-développés. Voici d’ailleurs une indic</w:t>
      </w:r>
      <w:r w:rsidRPr="00ED75C3">
        <w:rPr>
          <w:lang w:eastAsia="fr-FR" w:bidi="fr-FR"/>
        </w:rPr>
        <w:t>a</w:t>
      </w:r>
      <w:r w:rsidRPr="00ED75C3">
        <w:rPr>
          <w:lang w:eastAsia="fr-FR" w:bidi="fr-FR"/>
        </w:rPr>
        <w:t>tion approximative de l’ampleur du phénomène dans certains pays industrialisés, selon le BIT</w:t>
      </w:r>
      <w:r>
        <w:rPr>
          <w:lang w:eastAsia="fr-FR" w:bidi="fr-FR"/>
        </w:rPr>
        <w:t> </w:t>
      </w:r>
      <w:r>
        <w:rPr>
          <w:rStyle w:val="Appelnotedebasdep"/>
          <w:lang w:eastAsia="fr-FR" w:bidi="fr-FR"/>
        </w:rPr>
        <w:footnoteReference w:id="1"/>
      </w:r>
    </w:p>
    <w:p w14:paraId="48D60974" w14:textId="77777777" w:rsidR="006A49B0" w:rsidRPr="00ED75C3" w:rsidRDefault="006A49B0" w:rsidP="006A49B0">
      <w:pPr>
        <w:spacing w:before="120" w:after="120"/>
        <w:jc w:val="both"/>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916"/>
        <w:gridCol w:w="2007"/>
        <w:gridCol w:w="2007"/>
      </w:tblGrid>
      <w:tr w:rsidR="006A49B0" w:rsidRPr="00ED75C3" w14:paraId="32C4ED8E" w14:textId="77777777">
        <w:tblPrEx>
          <w:tblCellMar>
            <w:top w:w="0" w:type="dxa"/>
            <w:bottom w:w="0" w:type="dxa"/>
          </w:tblCellMar>
        </w:tblPrEx>
        <w:tc>
          <w:tcPr>
            <w:tcW w:w="3916" w:type="dxa"/>
            <w:tcBorders>
              <w:top w:val="single" w:sz="8" w:space="0" w:color="000000"/>
              <w:bottom w:val="single" w:sz="8" w:space="0" w:color="000000"/>
            </w:tcBorders>
            <w:shd w:val="clear" w:color="auto" w:fill="EEECE1"/>
          </w:tcPr>
          <w:p w14:paraId="56357CEF" w14:textId="77777777" w:rsidR="006A49B0" w:rsidRPr="00A81C7A" w:rsidRDefault="006A49B0" w:rsidP="006A49B0">
            <w:pPr>
              <w:spacing w:before="60" w:after="60"/>
              <w:ind w:left="86" w:right="115" w:firstLine="0"/>
              <w:jc w:val="both"/>
              <w:rPr>
                <w:sz w:val="24"/>
                <w:szCs w:val="10"/>
              </w:rPr>
            </w:pPr>
          </w:p>
        </w:tc>
        <w:tc>
          <w:tcPr>
            <w:tcW w:w="2007" w:type="dxa"/>
            <w:tcBorders>
              <w:top w:val="single" w:sz="8" w:space="0" w:color="000000"/>
              <w:bottom w:val="single" w:sz="8" w:space="0" w:color="000000"/>
            </w:tcBorders>
            <w:shd w:val="clear" w:color="auto" w:fill="EEECE1"/>
          </w:tcPr>
          <w:p w14:paraId="5D06B5D6" w14:textId="77777777" w:rsidR="006A49B0" w:rsidRPr="00A81C7A" w:rsidRDefault="006A49B0" w:rsidP="006A49B0">
            <w:pPr>
              <w:spacing w:before="60" w:after="60"/>
              <w:ind w:left="86" w:right="115" w:firstLine="0"/>
              <w:jc w:val="center"/>
              <w:rPr>
                <w:sz w:val="24"/>
              </w:rPr>
            </w:pPr>
            <w:r w:rsidRPr="00A81C7A">
              <w:rPr>
                <w:sz w:val="24"/>
                <w:lang w:eastAsia="fr-FR" w:bidi="fr-FR"/>
              </w:rPr>
              <w:t>1960-1969</w:t>
            </w:r>
          </w:p>
        </w:tc>
        <w:tc>
          <w:tcPr>
            <w:tcW w:w="2007" w:type="dxa"/>
            <w:tcBorders>
              <w:top w:val="single" w:sz="8" w:space="0" w:color="000000"/>
              <w:bottom w:val="single" w:sz="8" w:space="0" w:color="000000"/>
            </w:tcBorders>
            <w:shd w:val="clear" w:color="auto" w:fill="EEECE1"/>
          </w:tcPr>
          <w:p w14:paraId="657ACADA" w14:textId="77777777" w:rsidR="006A49B0" w:rsidRPr="00A81C7A" w:rsidRDefault="006A49B0" w:rsidP="006A49B0">
            <w:pPr>
              <w:spacing w:before="60" w:after="60"/>
              <w:ind w:left="86" w:right="115" w:firstLine="0"/>
              <w:jc w:val="center"/>
              <w:rPr>
                <w:sz w:val="24"/>
              </w:rPr>
            </w:pPr>
            <w:r w:rsidRPr="00A81C7A">
              <w:rPr>
                <w:sz w:val="24"/>
                <w:lang w:eastAsia="fr-FR" w:bidi="fr-FR"/>
              </w:rPr>
              <w:t>depuis 1970</w:t>
            </w:r>
          </w:p>
        </w:tc>
      </w:tr>
      <w:tr w:rsidR="006A49B0" w:rsidRPr="00ED75C3" w14:paraId="4A52BD26" w14:textId="77777777">
        <w:tblPrEx>
          <w:tblCellMar>
            <w:top w:w="0" w:type="dxa"/>
            <w:bottom w:w="0" w:type="dxa"/>
          </w:tblCellMar>
        </w:tblPrEx>
        <w:tc>
          <w:tcPr>
            <w:tcW w:w="3916" w:type="dxa"/>
            <w:tcBorders>
              <w:top w:val="single" w:sz="8" w:space="0" w:color="000000"/>
            </w:tcBorders>
            <w:shd w:val="clear" w:color="auto" w:fill="FFFFFF"/>
            <w:vAlign w:val="bottom"/>
          </w:tcPr>
          <w:p w14:paraId="47DA2AB1" w14:textId="77777777" w:rsidR="006A49B0" w:rsidRPr="00A81C7A" w:rsidRDefault="006A49B0" w:rsidP="006A49B0">
            <w:pPr>
              <w:spacing w:before="120"/>
              <w:ind w:left="90" w:right="115" w:firstLine="0"/>
              <w:jc w:val="both"/>
              <w:rPr>
                <w:sz w:val="24"/>
              </w:rPr>
            </w:pPr>
            <w:r w:rsidRPr="00A81C7A">
              <w:rPr>
                <w:sz w:val="24"/>
                <w:lang w:eastAsia="fr-FR" w:bidi="fr-FR"/>
              </w:rPr>
              <w:t>États-Unis</w:t>
            </w:r>
            <w:r>
              <w:rPr>
                <w:sz w:val="24"/>
                <w:lang w:eastAsia="fr-FR" w:bidi="fr-FR"/>
              </w:rPr>
              <w:t xml:space="preserve"> </w:t>
            </w:r>
            <w:r w:rsidRPr="00A81C7A">
              <w:rPr>
                <w:sz w:val="24"/>
                <w:lang w:eastAsia="fr-FR" w:bidi="fr-FR"/>
              </w:rPr>
              <w:t xml:space="preserve">(1961 et 1976) </w:t>
            </w:r>
          </w:p>
        </w:tc>
        <w:tc>
          <w:tcPr>
            <w:tcW w:w="2007" w:type="dxa"/>
            <w:tcBorders>
              <w:top w:val="single" w:sz="8" w:space="0" w:color="000000"/>
            </w:tcBorders>
            <w:shd w:val="clear" w:color="auto" w:fill="FFFFFF"/>
            <w:vAlign w:val="bottom"/>
          </w:tcPr>
          <w:p w14:paraId="17A4946E" w14:textId="77777777" w:rsidR="006A49B0" w:rsidRPr="00A81C7A" w:rsidRDefault="006A49B0" w:rsidP="006A49B0">
            <w:pPr>
              <w:spacing w:before="120"/>
              <w:ind w:left="584" w:right="115" w:firstLine="0"/>
              <w:jc w:val="both"/>
              <w:rPr>
                <w:sz w:val="24"/>
              </w:rPr>
            </w:pPr>
            <w:r w:rsidRPr="00A81C7A">
              <w:rPr>
                <w:sz w:val="24"/>
                <w:lang w:eastAsia="fr-FR" w:bidi="fr-FR"/>
              </w:rPr>
              <w:t>20 p.c.</w:t>
            </w:r>
          </w:p>
        </w:tc>
        <w:tc>
          <w:tcPr>
            <w:tcW w:w="2007" w:type="dxa"/>
            <w:tcBorders>
              <w:top w:val="single" w:sz="8" w:space="0" w:color="000000"/>
            </w:tcBorders>
            <w:shd w:val="clear" w:color="auto" w:fill="FFFFFF"/>
            <w:vAlign w:val="bottom"/>
          </w:tcPr>
          <w:p w14:paraId="1FDF086B" w14:textId="77777777" w:rsidR="006A49B0" w:rsidRPr="00A81C7A" w:rsidRDefault="006A49B0" w:rsidP="006A49B0">
            <w:pPr>
              <w:spacing w:before="120"/>
              <w:ind w:left="557" w:right="115" w:firstLine="0"/>
              <w:jc w:val="both"/>
              <w:rPr>
                <w:sz w:val="24"/>
              </w:rPr>
            </w:pPr>
            <w:r w:rsidRPr="00A81C7A">
              <w:rPr>
                <w:sz w:val="24"/>
                <w:lang w:eastAsia="fr-FR" w:bidi="fr-FR"/>
              </w:rPr>
              <w:t>23 p.c.</w:t>
            </w:r>
          </w:p>
        </w:tc>
      </w:tr>
      <w:tr w:rsidR="006A49B0" w:rsidRPr="00ED75C3" w14:paraId="2F82C17F" w14:textId="77777777">
        <w:tblPrEx>
          <w:tblCellMar>
            <w:top w:w="0" w:type="dxa"/>
            <w:bottom w:w="0" w:type="dxa"/>
          </w:tblCellMar>
        </w:tblPrEx>
        <w:tc>
          <w:tcPr>
            <w:tcW w:w="3916" w:type="dxa"/>
            <w:shd w:val="clear" w:color="auto" w:fill="FFFFFF"/>
            <w:vAlign w:val="bottom"/>
          </w:tcPr>
          <w:p w14:paraId="632F3132" w14:textId="77777777" w:rsidR="006A49B0" w:rsidRPr="00A81C7A" w:rsidRDefault="006A49B0" w:rsidP="006A49B0">
            <w:pPr>
              <w:ind w:left="90" w:right="116" w:firstLine="0"/>
              <w:jc w:val="both"/>
              <w:rPr>
                <w:sz w:val="24"/>
              </w:rPr>
            </w:pPr>
            <w:r w:rsidRPr="00A81C7A">
              <w:rPr>
                <w:sz w:val="24"/>
                <w:lang w:eastAsia="fr-FR" w:bidi="fr-FR"/>
              </w:rPr>
              <w:t>Israël (1961)</w:t>
            </w:r>
          </w:p>
        </w:tc>
        <w:tc>
          <w:tcPr>
            <w:tcW w:w="2007" w:type="dxa"/>
            <w:shd w:val="clear" w:color="auto" w:fill="FFFFFF"/>
            <w:vAlign w:val="bottom"/>
          </w:tcPr>
          <w:p w14:paraId="247F3590" w14:textId="77777777" w:rsidR="006A49B0" w:rsidRPr="00A81C7A" w:rsidRDefault="006A49B0" w:rsidP="006A49B0">
            <w:pPr>
              <w:ind w:left="584" w:right="116" w:firstLine="0"/>
              <w:jc w:val="both"/>
              <w:rPr>
                <w:sz w:val="24"/>
              </w:rPr>
            </w:pPr>
            <w:r w:rsidRPr="00A81C7A">
              <w:rPr>
                <w:sz w:val="24"/>
                <w:lang w:eastAsia="fr-FR" w:bidi="fr-FR"/>
              </w:rPr>
              <w:t>17 p.c.</w:t>
            </w:r>
          </w:p>
        </w:tc>
        <w:tc>
          <w:tcPr>
            <w:tcW w:w="2007" w:type="dxa"/>
            <w:shd w:val="clear" w:color="auto" w:fill="FFFFFF"/>
          </w:tcPr>
          <w:p w14:paraId="3F36AC74" w14:textId="77777777" w:rsidR="006A49B0" w:rsidRPr="00A81C7A" w:rsidRDefault="006A49B0" w:rsidP="006A49B0">
            <w:pPr>
              <w:ind w:left="557" w:right="116" w:firstLine="0"/>
              <w:jc w:val="both"/>
              <w:rPr>
                <w:sz w:val="24"/>
                <w:szCs w:val="10"/>
              </w:rPr>
            </w:pPr>
            <w:r>
              <w:rPr>
                <w:sz w:val="24"/>
                <w:szCs w:val="10"/>
              </w:rPr>
              <w:t>—</w:t>
            </w:r>
          </w:p>
        </w:tc>
      </w:tr>
      <w:tr w:rsidR="006A49B0" w:rsidRPr="00ED75C3" w14:paraId="50BD577A" w14:textId="77777777">
        <w:tblPrEx>
          <w:tblCellMar>
            <w:top w:w="0" w:type="dxa"/>
            <w:bottom w:w="0" w:type="dxa"/>
          </w:tblCellMar>
        </w:tblPrEx>
        <w:tc>
          <w:tcPr>
            <w:tcW w:w="3916" w:type="dxa"/>
            <w:shd w:val="clear" w:color="auto" w:fill="FFFFFF"/>
            <w:vAlign w:val="bottom"/>
          </w:tcPr>
          <w:p w14:paraId="4645F96E" w14:textId="77777777" w:rsidR="006A49B0" w:rsidRPr="00A81C7A" w:rsidRDefault="006A49B0" w:rsidP="006A49B0">
            <w:pPr>
              <w:ind w:left="90" w:right="116" w:firstLine="0"/>
              <w:jc w:val="both"/>
              <w:rPr>
                <w:sz w:val="24"/>
              </w:rPr>
            </w:pPr>
            <w:r w:rsidRPr="00A81C7A">
              <w:rPr>
                <w:sz w:val="24"/>
                <w:lang w:eastAsia="fr-FR" w:bidi="fr-FR"/>
              </w:rPr>
              <w:t>Suède</w:t>
            </w:r>
            <w:r>
              <w:rPr>
                <w:sz w:val="24"/>
                <w:lang w:eastAsia="fr-FR" w:bidi="fr-FR"/>
              </w:rPr>
              <w:t xml:space="preserve"> </w:t>
            </w:r>
            <w:r w:rsidRPr="00A81C7A">
              <w:rPr>
                <w:sz w:val="24"/>
                <w:lang w:eastAsia="fr-FR" w:bidi="fr-FR"/>
              </w:rPr>
              <w:t>(1974)</w:t>
            </w:r>
          </w:p>
        </w:tc>
        <w:tc>
          <w:tcPr>
            <w:tcW w:w="2007" w:type="dxa"/>
            <w:shd w:val="clear" w:color="auto" w:fill="FFFFFF"/>
          </w:tcPr>
          <w:p w14:paraId="057ED811" w14:textId="77777777" w:rsidR="006A49B0" w:rsidRPr="00A81C7A" w:rsidRDefault="006A49B0" w:rsidP="006A49B0">
            <w:pPr>
              <w:ind w:left="584" w:right="116" w:firstLine="0"/>
              <w:jc w:val="both"/>
              <w:rPr>
                <w:sz w:val="24"/>
              </w:rPr>
            </w:pPr>
            <w:r w:rsidRPr="00A81C7A">
              <w:rPr>
                <w:sz w:val="24"/>
              </w:rPr>
              <w:t>—</w:t>
            </w:r>
          </w:p>
        </w:tc>
        <w:tc>
          <w:tcPr>
            <w:tcW w:w="2007" w:type="dxa"/>
            <w:shd w:val="clear" w:color="auto" w:fill="FFFFFF"/>
            <w:vAlign w:val="bottom"/>
          </w:tcPr>
          <w:p w14:paraId="6E33B540" w14:textId="77777777" w:rsidR="006A49B0" w:rsidRPr="00A81C7A" w:rsidRDefault="006A49B0" w:rsidP="006A49B0">
            <w:pPr>
              <w:ind w:left="557" w:right="116" w:firstLine="0"/>
              <w:jc w:val="both"/>
              <w:rPr>
                <w:sz w:val="24"/>
              </w:rPr>
            </w:pPr>
            <w:r w:rsidRPr="00A81C7A">
              <w:rPr>
                <w:sz w:val="24"/>
                <w:lang w:eastAsia="fr-FR" w:bidi="fr-FR"/>
              </w:rPr>
              <w:t>17 p.c.</w:t>
            </w:r>
          </w:p>
        </w:tc>
      </w:tr>
      <w:tr w:rsidR="006A49B0" w:rsidRPr="00ED75C3" w14:paraId="126DE203" w14:textId="77777777">
        <w:tblPrEx>
          <w:tblCellMar>
            <w:top w:w="0" w:type="dxa"/>
            <w:bottom w:w="0" w:type="dxa"/>
          </w:tblCellMar>
        </w:tblPrEx>
        <w:tc>
          <w:tcPr>
            <w:tcW w:w="3916" w:type="dxa"/>
            <w:shd w:val="clear" w:color="auto" w:fill="FFFFFF"/>
            <w:vAlign w:val="bottom"/>
          </w:tcPr>
          <w:p w14:paraId="0AD1CDA6" w14:textId="77777777" w:rsidR="006A49B0" w:rsidRPr="00A81C7A" w:rsidRDefault="006A49B0" w:rsidP="006A49B0">
            <w:pPr>
              <w:ind w:left="90" w:right="116" w:firstLine="0"/>
              <w:jc w:val="both"/>
              <w:rPr>
                <w:sz w:val="24"/>
              </w:rPr>
            </w:pPr>
            <w:r>
              <w:rPr>
                <w:sz w:val="24"/>
                <w:lang w:eastAsia="fr-FR" w:bidi="fr-FR"/>
              </w:rPr>
              <w:t xml:space="preserve">Canada </w:t>
            </w:r>
            <w:r w:rsidRPr="00A81C7A">
              <w:rPr>
                <w:sz w:val="24"/>
                <w:lang w:eastAsia="fr-FR" w:bidi="fr-FR"/>
              </w:rPr>
              <w:t xml:space="preserve">(1966 et 1973) </w:t>
            </w:r>
          </w:p>
        </w:tc>
        <w:tc>
          <w:tcPr>
            <w:tcW w:w="2007" w:type="dxa"/>
            <w:shd w:val="clear" w:color="auto" w:fill="FFFFFF"/>
            <w:vAlign w:val="bottom"/>
          </w:tcPr>
          <w:p w14:paraId="2DCB031E" w14:textId="77777777" w:rsidR="006A49B0" w:rsidRPr="00A81C7A" w:rsidRDefault="006A49B0" w:rsidP="006A49B0">
            <w:pPr>
              <w:ind w:left="584" w:right="116" w:firstLine="0"/>
              <w:jc w:val="both"/>
              <w:rPr>
                <w:sz w:val="24"/>
              </w:rPr>
            </w:pPr>
            <w:r w:rsidRPr="00A81C7A">
              <w:rPr>
                <w:sz w:val="24"/>
                <w:lang w:eastAsia="fr-FR" w:bidi="fr-FR"/>
              </w:rPr>
              <w:t>10 p.c.</w:t>
            </w:r>
          </w:p>
        </w:tc>
        <w:tc>
          <w:tcPr>
            <w:tcW w:w="2007" w:type="dxa"/>
            <w:shd w:val="clear" w:color="auto" w:fill="FFFFFF"/>
            <w:vAlign w:val="bottom"/>
          </w:tcPr>
          <w:p w14:paraId="60435702" w14:textId="77777777" w:rsidR="006A49B0" w:rsidRPr="00A81C7A" w:rsidRDefault="006A49B0" w:rsidP="006A49B0">
            <w:pPr>
              <w:ind w:left="557" w:right="116" w:firstLine="0"/>
              <w:jc w:val="both"/>
              <w:rPr>
                <w:sz w:val="24"/>
              </w:rPr>
            </w:pPr>
            <w:r w:rsidRPr="00A81C7A">
              <w:rPr>
                <w:sz w:val="24"/>
                <w:lang w:eastAsia="fr-FR" w:bidi="fr-FR"/>
              </w:rPr>
              <w:t>12 p.c.</w:t>
            </w:r>
          </w:p>
        </w:tc>
      </w:tr>
      <w:tr w:rsidR="006A49B0" w:rsidRPr="00ED75C3" w14:paraId="1D7CF3DB" w14:textId="77777777">
        <w:tblPrEx>
          <w:tblCellMar>
            <w:top w:w="0" w:type="dxa"/>
            <w:bottom w:w="0" w:type="dxa"/>
          </w:tblCellMar>
        </w:tblPrEx>
        <w:tc>
          <w:tcPr>
            <w:tcW w:w="3916" w:type="dxa"/>
            <w:shd w:val="clear" w:color="auto" w:fill="FFFFFF"/>
            <w:vAlign w:val="bottom"/>
          </w:tcPr>
          <w:p w14:paraId="1C84515A" w14:textId="77777777" w:rsidR="006A49B0" w:rsidRPr="00A81C7A" w:rsidRDefault="006A49B0" w:rsidP="006A49B0">
            <w:pPr>
              <w:ind w:left="90" w:right="116" w:firstLine="0"/>
              <w:jc w:val="both"/>
              <w:rPr>
                <w:sz w:val="24"/>
              </w:rPr>
            </w:pPr>
            <w:r w:rsidRPr="00A81C7A">
              <w:rPr>
                <w:sz w:val="24"/>
                <w:lang w:eastAsia="fr-FR" w:bidi="fr-FR"/>
              </w:rPr>
              <w:t>Nouvelle-Zélande</w:t>
            </w:r>
            <w:r>
              <w:rPr>
                <w:sz w:val="24"/>
                <w:lang w:eastAsia="fr-FR" w:bidi="fr-FR"/>
              </w:rPr>
              <w:t xml:space="preserve"> </w:t>
            </w:r>
            <w:r w:rsidRPr="00A81C7A">
              <w:rPr>
                <w:sz w:val="24"/>
                <w:lang w:eastAsia="fr-FR" w:bidi="fr-FR"/>
              </w:rPr>
              <w:t>(1972)</w:t>
            </w:r>
          </w:p>
        </w:tc>
        <w:tc>
          <w:tcPr>
            <w:tcW w:w="2007" w:type="dxa"/>
            <w:shd w:val="clear" w:color="auto" w:fill="FFFFFF"/>
          </w:tcPr>
          <w:p w14:paraId="1B31AF62" w14:textId="77777777" w:rsidR="006A49B0" w:rsidRPr="00A81C7A" w:rsidRDefault="006A49B0" w:rsidP="006A49B0">
            <w:pPr>
              <w:ind w:left="584" w:right="116" w:firstLine="0"/>
              <w:jc w:val="both"/>
              <w:rPr>
                <w:sz w:val="24"/>
                <w:szCs w:val="10"/>
              </w:rPr>
            </w:pPr>
          </w:p>
        </w:tc>
        <w:tc>
          <w:tcPr>
            <w:tcW w:w="2007" w:type="dxa"/>
            <w:shd w:val="clear" w:color="auto" w:fill="FFFFFF"/>
            <w:vAlign w:val="bottom"/>
          </w:tcPr>
          <w:p w14:paraId="5C21F33B" w14:textId="77777777" w:rsidR="006A49B0" w:rsidRPr="00A81C7A" w:rsidRDefault="006A49B0" w:rsidP="006A49B0">
            <w:pPr>
              <w:ind w:left="557" w:right="116" w:firstLine="0"/>
              <w:jc w:val="both"/>
              <w:rPr>
                <w:sz w:val="24"/>
              </w:rPr>
            </w:pPr>
            <w:r w:rsidRPr="00A81C7A">
              <w:rPr>
                <w:sz w:val="24"/>
                <w:lang w:eastAsia="fr-FR" w:bidi="fr-FR"/>
              </w:rPr>
              <w:t>11 p.c.</w:t>
            </w:r>
          </w:p>
        </w:tc>
      </w:tr>
      <w:tr w:rsidR="006A49B0" w:rsidRPr="00ED75C3" w14:paraId="2FED8727" w14:textId="77777777">
        <w:tblPrEx>
          <w:tblCellMar>
            <w:top w:w="0" w:type="dxa"/>
            <w:bottom w:w="0" w:type="dxa"/>
          </w:tblCellMar>
        </w:tblPrEx>
        <w:tc>
          <w:tcPr>
            <w:tcW w:w="3916" w:type="dxa"/>
            <w:shd w:val="clear" w:color="auto" w:fill="FFFFFF"/>
            <w:vAlign w:val="bottom"/>
          </w:tcPr>
          <w:p w14:paraId="5DA3CEBB" w14:textId="77777777" w:rsidR="006A49B0" w:rsidRPr="00A81C7A" w:rsidRDefault="006A49B0" w:rsidP="006A49B0">
            <w:pPr>
              <w:ind w:left="90" w:right="116" w:firstLine="0"/>
              <w:jc w:val="both"/>
              <w:rPr>
                <w:sz w:val="24"/>
              </w:rPr>
            </w:pPr>
            <w:r>
              <w:rPr>
                <w:sz w:val="24"/>
                <w:lang w:eastAsia="fr-FR" w:bidi="fr-FR"/>
              </w:rPr>
              <w:t xml:space="preserve">Royaume-Uni </w:t>
            </w:r>
            <w:r w:rsidRPr="00A81C7A">
              <w:rPr>
                <w:sz w:val="24"/>
                <w:lang w:eastAsia="fr-FR" w:bidi="fr-FR"/>
              </w:rPr>
              <w:t>(1961)</w:t>
            </w:r>
          </w:p>
        </w:tc>
        <w:tc>
          <w:tcPr>
            <w:tcW w:w="2007" w:type="dxa"/>
            <w:shd w:val="clear" w:color="auto" w:fill="FFFFFF"/>
            <w:vAlign w:val="bottom"/>
          </w:tcPr>
          <w:p w14:paraId="703EC248" w14:textId="77777777" w:rsidR="006A49B0" w:rsidRPr="00A81C7A" w:rsidRDefault="006A49B0" w:rsidP="006A49B0">
            <w:pPr>
              <w:ind w:left="584" w:right="116" w:firstLine="0"/>
              <w:jc w:val="both"/>
              <w:rPr>
                <w:sz w:val="24"/>
              </w:rPr>
            </w:pPr>
            <w:r w:rsidRPr="00A81C7A">
              <w:rPr>
                <w:sz w:val="24"/>
                <w:lang w:eastAsia="fr-FR" w:bidi="fr-FR"/>
              </w:rPr>
              <w:t>8 p.c.</w:t>
            </w:r>
          </w:p>
        </w:tc>
        <w:tc>
          <w:tcPr>
            <w:tcW w:w="2007" w:type="dxa"/>
            <w:shd w:val="clear" w:color="auto" w:fill="FFFFFF"/>
            <w:vAlign w:val="bottom"/>
          </w:tcPr>
          <w:p w14:paraId="32B04901" w14:textId="77777777" w:rsidR="006A49B0" w:rsidRPr="00A81C7A" w:rsidRDefault="006A49B0" w:rsidP="006A49B0">
            <w:pPr>
              <w:ind w:left="557" w:right="116" w:firstLine="0"/>
              <w:jc w:val="both"/>
              <w:rPr>
                <w:sz w:val="24"/>
              </w:rPr>
            </w:pPr>
            <w:r>
              <w:rPr>
                <w:sz w:val="24"/>
              </w:rPr>
              <w:t>—</w:t>
            </w:r>
          </w:p>
        </w:tc>
      </w:tr>
      <w:tr w:rsidR="006A49B0" w:rsidRPr="00ED75C3" w14:paraId="1EABD9E6" w14:textId="77777777">
        <w:tblPrEx>
          <w:tblCellMar>
            <w:top w:w="0" w:type="dxa"/>
            <w:bottom w:w="0" w:type="dxa"/>
          </w:tblCellMar>
        </w:tblPrEx>
        <w:tc>
          <w:tcPr>
            <w:tcW w:w="3916" w:type="dxa"/>
            <w:shd w:val="clear" w:color="auto" w:fill="FFFFFF"/>
          </w:tcPr>
          <w:p w14:paraId="4666AA33" w14:textId="77777777" w:rsidR="006A49B0" w:rsidRPr="00A81C7A" w:rsidRDefault="006A49B0" w:rsidP="006A49B0">
            <w:pPr>
              <w:ind w:left="90" w:right="116" w:firstLine="0"/>
              <w:jc w:val="both"/>
              <w:rPr>
                <w:sz w:val="24"/>
              </w:rPr>
            </w:pPr>
            <w:r w:rsidRPr="00A81C7A">
              <w:rPr>
                <w:sz w:val="24"/>
                <w:lang w:eastAsia="fr-FR" w:bidi="fr-FR"/>
              </w:rPr>
              <w:t>Allemagne de l’Est</w:t>
            </w:r>
            <w:r>
              <w:rPr>
                <w:sz w:val="24"/>
                <w:lang w:eastAsia="fr-FR" w:bidi="fr-FR"/>
              </w:rPr>
              <w:t xml:space="preserve"> </w:t>
            </w:r>
            <w:r w:rsidRPr="00A81C7A">
              <w:rPr>
                <w:sz w:val="24"/>
                <w:lang w:eastAsia="fr-FR" w:bidi="fr-FR"/>
              </w:rPr>
              <w:t>(1961)</w:t>
            </w:r>
          </w:p>
        </w:tc>
        <w:tc>
          <w:tcPr>
            <w:tcW w:w="2007" w:type="dxa"/>
            <w:shd w:val="clear" w:color="auto" w:fill="FFFFFF"/>
            <w:vAlign w:val="bottom"/>
          </w:tcPr>
          <w:p w14:paraId="6B9C47DB" w14:textId="77777777" w:rsidR="006A49B0" w:rsidRPr="00A81C7A" w:rsidRDefault="006A49B0" w:rsidP="006A49B0">
            <w:pPr>
              <w:ind w:left="584" w:right="116" w:firstLine="0"/>
              <w:jc w:val="both"/>
              <w:rPr>
                <w:sz w:val="24"/>
              </w:rPr>
            </w:pPr>
            <w:r w:rsidRPr="00A81C7A">
              <w:rPr>
                <w:sz w:val="24"/>
                <w:lang w:eastAsia="fr-FR" w:bidi="fr-FR"/>
              </w:rPr>
              <w:t>7 p.c.</w:t>
            </w:r>
          </w:p>
        </w:tc>
        <w:tc>
          <w:tcPr>
            <w:tcW w:w="2007" w:type="dxa"/>
            <w:shd w:val="clear" w:color="auto" w:fill="FFFFFF"/>
            <w:vAlign w:val="bottom"/>
          </w:tcPr>
          <w:p w14:paraId="657D9AE3" w14:textId="77777777" w:rsidR="006A49B0" w:rsidRPr="00A81C7A" w:rsidRDefault="006A49B0" w:rsidP="006A49B0">
            <w:pPr>
              <w:ind w:left="557" w:right="116" w:firstLine="0"/>
              <w:jc w:val="both"/>
              <w:rPr>
                <w:sz w:val="24"/>
              </w:rPr>
            </w:pPr>
            <w:r>
              <w:rPr>
                <w:sz w:val="24"/>
              </w:rPr>
              <w:t>—</w:t>
            </w:r>
          </w:p>
        </w:tc>
      </w:tr>
      <w:tr w:rsidR="006A49B0" w:rsidRPr="00ED75C3" w14:paraId="1C946F9D" w14:textId="77777777">
        <w:tblPrEx>
          <w:tblCellMar>
            <w:top w:w="0" w:type="dxa"/>
            <w:bottom w:w="0" w:type="dxa"/>
          </w:tblCellMar>
        </w:tblPrEx>
        <w:tc>
          <w:tcPr>
            <w:tcW w:w="3916" w:type="dxa"/>
            <w:shd w:val="clear" w:color="auto" w:fill="FFFFFF"/>
          </w:tcPr>
          <w:p w14:paraId="41D30174" w14:textId="77777777" w:rsidR="006A49B0" w:rsidRPr="00A81C7A" w:rsidRDefault="006A49B0" w:rsidP="006A49B0">
            <w:pPr>
              <w:ind w:left="90" w:right="116" w:firstLine="0"/>
              <w:jc w:val="both"/>
              <w:rPr>
                <w:sz w:val="24"/>
              </w:rPr>
            </w:pPr>
            <w:r w:rsidRPr="00A81C7A">
              <w:rPr>
                <w:sz w:val="24"/>
                <w:lang w:eastAsia="fr-FR" w:bidi="fr-FR"/>
              </w:rPr>
              <w:t>Autriche (1967)</w:t>
            </w:r>
          </w:p>
        </w:tc>
        <w:tc>
          <w:tcPr>
            <w:tcW w:w="2007" w:type="dxa"/>
            <w:shd w:val="clear" w:color="auto" w:fill="FFFFFF"/>
            <w:vAlign w:val="bottom"/>
          </w:tcPr>
          <w:p w14:paraId="56EBA21F" w14:textId="77777777" w:rsidR="006A49B0" w:rsidRPr="00A81C7A" w:rsidRDefault="006A49B0" w:rsidP="006A49B0">
            <w:pPr>
              <w:ind w:left="584" w:right="116" w:firstLine="0"/>
              <w:jc w:val="both"/>
              <w:rPr>
                <w:sz w:val="24"/>
              </w:rPr>
            </w:pPr>
            <w:r w:rsidRPr="00A81C7A">
              <w:rPr>
                <w:sz w:val="24"/>
                <w:lang w:eastAsia="fr-FR" w:bidi="fr-FR"/>
              </w:rPr>
              <w:t>6 p.c.</w:t>
            </w:r>
          </w:p>
        </w:tc>
        <w:tc>
          <w:tcPr>
            <w:tcW w:w="2007" w:type="dxa"/>
            <w:shd w:val="clear" w:color="auto" w:fill="FFFFFF"/>
            <w:vAlign w:val="bottom"/>
          </w:tcPr>
          <w:p w14:paraId="28B75714" w14:textId="77777777" w:rsidR="006A49B0" w:rsidRPr="00A81C7A" w:rsidRDefault="006A49B0" w:rsidP="006A49B0">
            <w:pPr>
              <w:ind w:left="557" w:right="116" w:firstLine="0"/>
              <w:jc w:val="both"/>
              <w:rPr>
                <w:sz w:val="24"/>
              </w:rPr>
            </w:pPr>
            <w:r>
              <w:rPr>
                <w:sz w:val="24"/>
              </w:rPr>
              <w:t>—</w:t>
            </w:r>
          </w:p>
        </w:tc>
      </w:tr>
      <w:tr w:rsidR="006A49B0" w:rsidRPr="00ED75C3" w14:paraId="3B6B7B9A" w14:textId="77777777">
        <w:tblPrEx>
          <w:tblCellMar>
            <w:top w:w="0" w:type="dxa"/>
            <w:bottom w:w="0" w:type="dxa"/>
          </w:tblCellMar>
        </w:tblPrEx>
        <w:tc>
          <w:tcPr>
            <w:tcW w:w="3916" w:type="dxa"/>
            <w:shd w:val="clear" w:color="auto" w:fill="FFFFFF"/>
            <w:vAlign w:val="bottom"/>
          </w:tcPr>
          <w:p w14:paraId="058A893E" w14:textId="77777777" w:rsidR="006A49B0" w:rsidRPr="00A81C7A" w:rsidRDefault="006A49B0" w:rsidP="006A49B0">
            <w:pPr>
              <w:ind w:left="90" w:right="116" w:firstLine="0"/>
              <w:jc w:val="both"/>
              <w:rPr>
                <w:sz w:val="24"/>
              </w:rPr>
            </w:pPr>
            <w:r w:rsidRPr="00A81C7A">
              <w:rPr>
                <w:sz w:val="24"/>
                <w:lang w:eastAsia="fr-FR" w:bidi="fr-FR"/>
              </w:rPr>
              <w:t>Allemagne féd</w:t>
            </w:r>
            <w:r w:rsidRPr="00A81C7A">
              <w:rPr>
                <w:sz w:val="24"/>
                <w:lang w:eastAsia="fr-FR" w:bidi="fr-FR"/>
              </w:rPr>
              <w:t>é</w:t>
            </w:r>
            <w:r w:rsidRPr="00A81C7A">
              <w:rPr>
                <w:sz w:val="24"/>
                <w:lang w:eastAsia="fr-FR" w:bidi="fr-FR"/>
              </w:rPr>
              <w:t>rale</w:t>
            </w:r>
            <w:r>
              <w:rPr>
                <w:sz w:val="24"/>
                <w:lang w:eastAsia="fr-FR" w:bidi="fr-FR"/>
              </w:rPr>
              <w:t xml:space="preserve"> </w:t>
            </w:r>
            <w:r w:rsidRPr="00A81C7A">
              <w:rPr>
                <w:sz w:val="24"/>
                <w:lang w:eastAsia="fr-FR" w:bidi="fr-FR"/>
              </w:rPr>
              <w:t>(1961)</w:t>
            </w:r>
          </w:p>
        </w:tc>
        <w:tc>
          <w:tcPr>
            <w:tcW w:w="2007" w:type="dxa"/>
            <w:shd w:val="clear" w:color="auto" w:fill="FFFFFF"/>
            <w:vAlign w:val="bottom"/>
          </w:tcPr>
          <w:p w14:paraId="2EBFD3A2" w14:textId="77777777" w:rsidR="006A49B0" w:rsidRPr="00A81C7A" w:rsidRDefault="006A49B0" w:rsidP="006A49B0">
            <w:pPr>
              <w:ind w:left="584" w:right="116" w:firstLine="0"/>
              <w:jc w:val="both"/>
              <w:rPr>
                <w:sz w:val="24"/>
              </w:rPr>
            </w:pPr>
            <w:r w:rsidRPr="00A81C7A">
              <w:rPr>
                <w:sz w:val="24"/>
                <w:lang w:eastAsia="fr-FR" w:bidi="fr-FR"/>
              </w:rPr>
              <w:t>5 p.c.</w:t>
            </w:r>
          </w:p>
        </w:tc>
        <w:tc>
          <w:tcPr>
            <w:tcW w:w="2007" w:type="dxa"/>
            <w:shd w:val="clear" w:color="auto" w:fill="FFFFFF"/>
          </w:tcPr>
          <w:p w14:paraId="1026CBF7" w14:textId="77777777" w:rsidR="006A49B0" w:rsidRPr="00A81C7A" w:rsidRDefault="006A49B0" w:rsidP="006A49B0">
            <w:pPr>
              <w:ind w:left="557" w:right="116" w:firstLine="0"/>
              <w:jc w:val="both"/>
              <w:rPr>
                <w:sz w:val="24"/>
              </w:rPr>
            </w:pPr>
            <w:r w:rsidRPr="00A81C7A">
              <w:rPr>
                <w:sz w:val="24"/>
                <w:lang w:eastAsia="fr-FR" w:bidi="fr-FR"/>
              </w:rPr>
              <w:t>—</w:t>
            </w:r>
          </w:p>
        </w:tc>
      </w:tr>
      <w:tr w:rsidR="006A49B0" w:rsidRPr="00ED75C3" w14:paraId="15FBB58A" w14:textId="77777777">
        <w:tblPrEx>
          <w:tblCellMar>
            <w:top w:w="0" w:type="dxa"/>
            <w:bottom w:w="0" w:type="dxa"/>
          </w:tblCellMar>
        </w:tblPrEx>
        <w:tc>
          <w:tcPr>
            <w:tcW w:w="3916" w:type="dxa"/>
            <w:shd w:val="clear" w:color="auto" w:fill="FFFFFF"/>
          </w:tcPr>
          <w:p w14:paraId="2571979E" w14:textId="77777777" w:rsidR="006A49B0" w:rsidRPr="00A81C7A" w:rsidRDefault="006A49B0" w:rsidP="006A49B0">
            <w:pPr>
              <w:ind w:left="90" w:right="116" w:firstLine="0"/>
              <w:jc w:val="both"/>
              <w:rPr>
                <w:sz w:val="24"/>
              </w:rPr>
            </w:pPr>
            <w:r w:rsidRPr="00A81C7A">
              <w:rPr>
                <w:sz w:val="24"/>
                <w:lang w:eastAsia="fr-FR" w:bidi="fr-FR"/>
              </w:rPr>
              <w:t>Pologne (1971)</w:t>
            </w:r>
          </w:p>
        </w:tc>
        <w:tc>
          <w:tcPr>
            <w:tcW w:w="2007" w:type="dxa"/>
            <w:shd w:val="clear" w:color="auto" w:fill="FFFFFF"/>
            <w:vAlign w:val="bottom"/>
          </w:tcPr>
          <w:p w14:paraId="11D2459E" w14:textId="77777777" w:rsidR="006A49B0" w:rsidRPr="00A81C7A" w:rsidRDefault="006A49B0" w:rsidP="006A49B0">
            <w:pPr>
              <w:ind w:left="584" w:right="116" w:firstLine="0"/>
              <w:jc w:val="both"/>
              <w:rPr>
                <w:sz w:val="24"/>
              </w:rPr>
            </w:pPr>
            <w:r>
              <w:rPr>
                <w:sz w:val="24"/>
              </w:rPr>
              <w:t>—</w:t>
            </w:r>
          </w:p>
        </w:tc>
        <w:tc>
          <w:tcPr>
            <w:tcW w:w="2007" w:type="dxa"/>
            <w:shd w:val="clear" w:color="auto" w:fill="FFFFFF"/>
            <w:vAlign w:val="bottom"/>
          </w:tcPr>
          <w:p w14:paraId="4AC5813C" w14:textId="77777777" w:rsidR="006A49B0" w:rsidRPr="00A81C7A" w:rsidRDefault="006A49B0" w:rsidP="006A49B0">
            <w:pPr>
              <w:ind w:left="557" w:right="116" w:firstLine="0"/>
              <w:jc w:val="both"/>
              <w:rPr>
                <w:sz w:val="24"/>
              </w:rPr>
            </w:pPr>
            <w:r w:rsidRPr="00A81C7A">
              <w:rPr>
                <w:sz w:val="24"/>
                <w:lang w:eastAsia="fr-FR" w:bidi="fr-FR"/>
              </w:rPr>
              <w:t>5 p.c.</w:t>
            </w:r>
          </w:p>
        </w:tc>
      </w:tr>
      <w:tr w:rsidR="006A49B0" w:rsidRPr="00ED75C3" w14:paraId="55ED5512" w14:textId="77777777">
        <w:tblPrEx>
          <w:tblCellMar>
            <w:top w:w="0" w:type="dxa"/>
            <w:bottom w:w="0" w:type="dxa"/>
          </w:tblCellMar>
        </w:tblPrEx>
        <w:tc>
          <w:tcPr>
            <w:tcW w:w="3916" w:type="dxa"/>
            <w:tcBorders>
              <w:bottom w:val="single" w:sz="8" w:space="0" w:color="000000"/>
            </w:tcBorders>
            <w:shd w:val="clear" w:color="auto" w:fill="FFFFFF"/>
            <w:vAlign w:val="bottom"/>
          </w:tcPr>
          <w:p w14:paraId="74702155" w14:textId="77777777" w:rsidR="006A49B0" w:rsidRPr="00A81C7A" w:rsidRDefault="006A49B0" w:rsidP="006A49B0">
            <w:pPr>
              <w:spacing w:after="120"/>
              <w:ind w:left="90" w:right="115" w:firstLine="0"/>
              <w:jc w:val="both"/>
              <w:rPr>
                <w:sz w:val="24"/>
              </w:rPr>
            </w:pPr>
            <w:r w:rsidRPr="00A81C7A">
              <w:rPr>
                <w:sz w:val="24"/>
                <w:lang w:eastAsia="fr-FR" w:bidi="fr-FR"/>
              </w:rPr>
              <w:t>Norvège (1971)</w:t>
            </w:r>
          </w:p>
        </w:tc>
        <w:tc>
          <w:tcPr>
            <w:tcW w:w="2007" w:type="dxa"/>
            <w:tcBorders>
              <w:bottom w:val="single" w:sz="8" w:space="0" w:color="000000"/>
            </w:tcBorders>
            <w:shd w:val="clear" w:color="auto" w:fill="FFFFFF"/>
          </w:tcPr>
          <w:p w14:paraId="0CBBAE8C" w14:textId="77777777" w:rsidR="006A49B0" w:rsidRPr="00A81C7A" w:rsidRDefault="006A49B0" w:rsidP="006A49B0">
            <w:pPr>
              <w:spacing w:after="120"/>
              <w:ind w:left="584" w:right="115" w:firstLine="0"/>
              <w:jc w:val="both"/>
              <w:rPr>
                <w:sz w:val="24"/>
              </w:rPr>
            </w:pPr>
            <w:r>
              <w:rPr>
                <w:sz w:val="24"/>
                <w:lang w:eastAsia="fr-FR" w:bidi="fr-FR"/>
              </w:rPr>
              <w:t>—</w:t>
            </w:r>
          </w:p>
        </w:tc>
        <w:tc>
          <w:tcPr>
            <w:tcW w:w="2007" w:type="dxa"/>
            <w:tcBorders>
              <w:bottom w:val="single" w:sz="8" w:space="0" w:color="000000"/>
            </w:tcBorders>
            <w:shd w:val="clear" w:color="auto" w:fill="FFFFFF"/>
            <w:vAlign w:val="bottom"/>
          </w:tcPr>
          <w:p w14:paraId="1723DD4B" w14:textId="77777777" w:rsidR="006A49B0" w:rsidRPr="00A81C7A" w:rsidRDefault="006A49B0" w:rsidP="006A49B0">
            <w:pPr>
              <w:spacing w:after="120"/>
              <w:ind w:left="557" w:right="115" w:firstLine="0"/>
              <w:jc w:val="both"/>
              <w:rPr>
                <w:sz w:val="24"/>
              </w:rPr>
            </w:pPr>
            <w:r w:rsidRPr="00A81C7A">
              <w:rPr>
                <w:sz w:val="24"/>
                <w:lang w:eastAsia="fr-FR" w:bidi="fr-FR"/>
              </w:rPr>
              <w:t>3 p.c.</w:t>
            </w:r>
          </w:p>
        </w:tc>
      </w:tr>
    </w:tbl>
    <w:p w14:paraId="0CE570AE" w14:textId="77777777" w:rsidR="006A49B0" w:rsidRPr="00ED75C3" w:rsidRDefault="006A49B0" w:rsidP="006A49B0">
      <w:pPr>
        <w:spacing w:before="120" w:after="120"/>
        <w:jc w:val="both"/>
        <w:rPr>
          <w:szCs w:val="2"/>
        </w:rPr>
      </w:pPr>
    </w:p>
    <w:p w14:paraId="59206E38" w14:textId="77777777" w:rsidR="006A49B0" w:rsidRPr="00ED75C3" w:rsidRDefault="006A49B0" w:rsidP="006A49B0">
      <w:pPr>
        <w:spacing w:before="120" w:after="120"/>
        <w:jc w:val="both"/>
      </w:pPr>
      <w:r w:rsidRPr="00ED75C3">
        <w:rPr>
          <w:lang w:eastAsia="fr-FR" w:bidi="fr-FR"/>
        </w:rPr>
        <w:t>De tels taux réclament-ils qu’on sonne l’alarme</w:t>
      </w:r>
      <w:r w:rsidRPr="00ED75C3">
        <w:t> ?</w:t>
      </w:r>
      <w:r w:rsidRPr="00ED75C3">
        <w:rPr>
          <w:lang w:eastAsia="fr-FR" w:bidi="fr-FR"/>
        </w:rPr>
        <w:t xml:space="preserve"> Oui, car ces chi</w:t>
      </w:r>
      <w:r w:rsidRPr="00ED75C3">
        <w:rPr>
          <w:lang w:eastAsia="fr-FR" w:bidi="fr-FR"/>
        </w:rPr>
        <w:t>f</w:t>
      </w:r>
      <w:r w:rsidRPr="00ED75C3">
        <w:rPr>
          <w:lang w:eastAsia="fr-FR" w:bidi="fr-FR"/>
        </w:rPr>
        <w:t>fres sont tro</w:t>
      </w:r>
      <w:r w:rsidRPr="00ED75C3">
        <w:rPr>
          <w:lang w:eastAsia="fr-FR" w:bidi="fr-FR"/>
        </w:rPr>
        <w:t>m</w:t>
      </w:r>
      <w:r w:rsidRPr="00ED75C3">
        <w:rPr>
          <w:lang w:eastAsia="fr-FR" w:bidi="fr-FR"/>
        </w:rPr>
        <w:t>peurs</w:t>
      </w:r>
      <w:r w:rsidRPr="00ED75C3">
        <w:t> ;</w:t>
      </w:r>
      <w:r w:rsidRPr="00ED75C3">
        <w:rPr>
          <w:lang w:eastAsia="fr-FR" w:bidi="fr-FR"/>
        </w:rPr>
        <w:t xml:space="preserve"> le travail à temps partiel ne s’étant pas développé depuis longtemps ni dans tous les secteurs d’activités. En fait, le tr</w:t>
      </w:r>
      <w:r w:rsidRPr="00ED75C3">
        <w:rPr>
          <w:lang w:eastAsia="fr-FR" w:bidi="fr-FR"/>
        </w:rPr>
        <w:t>a</w:t>
      </w:r>
      <w:r w:rsidRPr="00ED75C3">
        <w:rPr>
          <w:lang w:eastAsia="fr-FR" w:bidi="fr-FR"/>
        </w:rPr>
        <w:t>vail à temps partiel n’a commencé à se développer vraiment que d</w:t>
      </w:r>
      <w:r w:rsidRPr="00ED75C3">
        <w:rPr>
          <w:lang w:eastAsia="fr-FR" w:bidi="fr-FR"/>
        </w:rPr>
        <w:t>u</w:t>
      </w:r>
      <w:r w:rsidRPr="00ED75C3">
        <w:rPr>
          <w:lang w:eastAsia="fr-FR" w:bidi="fr-FR"/>
        </w:rPr>
        <w:t>rant les années soixante, ce qui en fait un phénomène tout à fait récent et plus des trois-quarts des emplois à temps partiel sont concentrés dans le secteur tertiaire, c’est-à-dire le secteur des services.</w:t>
      </w:r>
    </w:p>
    <w:p w14:paraId="4C313E39" w14:textId="77777777" w:rsidR="006A49B0" w:rsidRPr="00ED75C3" w:rsidRDefault="006A49B0" w:rsidP="006A49B0">
      <w:pPr>
        <w:spacing w:before="120" w:after="120"/>
        <w:jc w:val="both"/>
      </w:pPr>
      <w:r w:rsidRPr="00ED75C3">
        <w:rPr>
          <w:lang w:eastAsia="fr-FR" w:bidi="fr-FR"/>
        </w:rPr>
        <w:t>Par exemple, au Québec, en 1971</w:t>
      </w:r>
      <w:r>
        <w:rPr>
          <w:lang w:eastAsia="fr-FR" w:bidi="fr-FR"/>
        </w:rPr>
        <w:t> </w:t>
      </w:r>
      <w:r>
        <w:rPr>
          <w:rStyle w:val="Appelnotedebasdep"/>
          <w:lang w:eastAsia="fr-FR" w:bidi="fr-FR"/>
        </w:rPr>
        <w:footnoteReference w:id="2"/>
      </w:r>
      <w:r w:rsidRPr="00ED75C3">
        <w:rPr>
          <w:lang w:eastAsia="fr-FR" w:bidi="fr-FR"/>
        </w:rPr>
        <w:t>, parmi l’ensemble des travai</w:t>
      </w:r>
      <w:r w:rsidRPr="00ED75C3">
        <w:rPr>
          <w:lang w:eastAsia="fr-FR" w:bidi="fr-FR"/>
        </w:rPr>
        <w:t>l</w:t>
      </w:r>
      <w:r w:rsidRPr="00ED75C3">
        <w:rPr>
          <w:lang w:eastAsia="fr-FR" w:bidi="fr-FR"/>
        </w:rPr>
        <w:t>leurs à temps partiel</w:t>
      </w:r>
      <w:r>
        <w:rPr>
          <w:lang w:eastAsia="fr-FR" w:bidi="fr-FR"/>
        </w:rPr>
        <w:t> </w:t>
      </w:r>
      <w:r>
        <w:rPr>
          <w:rStyle w:val="Appelnotedebasdep"/>
          <w:lang w:eastAsia="fr-FR" w:bidi="fr-FR"/>
        </w:rPr>
        <w:footnoteReference w:id="3"/>
      </w:r>
      <w:r w:rsidRPr="00ED75C3">
        <w:rPr>
          <w:lang w:eastAsia="fr-FR" w:bidi="fr-FR"/>
        </w:rPr>
        <w:t>, qui représentent près de 200</w:t>
      </w:r>
      <w:r>
        <w:rPr>
          <w:lang w:eastAsia="fr-FR" w:bidi="fr-FR"/>
        </w:rPr>
        <w:t> </w:t>
      </w:r>
      <w:r w:rsidRPr="00ED75C3">
        <w:rPr>
          <w:lang w:eastAsia="fr-FR" w:bidi="fr-FR"/>
        </w:rPr>
        <w:t>000 personnes, on en retrouve 45 p.c. dans le secteur des services personnels et comm</w:t>
      </w:r>
      <w:r w:rsidRPr="00ED75C3">
        <w:rPr>
          <w:lang w:eastAsia="fr-FR" w:bidi="fr-FR"/>
        </w:rPr>
        <w:t>u</w:t>
      </w:r>
      <w:r w:rsidRPr="00ED75C3">
        <w:rPr>
          <w:lang w:eastAsia="fr-FR" w:bidi="fr-FR"/>
        </w:rPr>
        <w:t>nautaires (enseignement,</w:t>
      </w:r>
      <w:r>
        <w:rPr>
          <w:lang w:eastAsia="fr-FR" w:bidi="fr-FR"/>
        </w:rPr>
        <w:t xml:space="preserve"> </w:t>
      </w:r>
      <w:r>
        <w:t xml:space="preserve">[59] </w:t>
      </w:r>
      <w:r w:rsidRPr="00ED75C3">
        <w:rPr>
          <w:lang w:eastAsia="fr-FR" w:bidi="fr-FR"/>
        </w:rPr>
        <w:t>services médicaux et sociaux, organis</w:t>
      </w:r>
      <w:r w:rsidRPr="00ED75C3">
        <w:rPr>
          <w:lang w:eastAsia="fr-FR" w:bidi="fr-FR"/>
        </w:rPr>
        <w:t>a</w:t>
      </w:r>
      <w:r w:rsidRPr="00ED75C3">
        <w:rPr>
          <w:lang w:eastAsia="fr-FR" w:bidi="fr-FR"/>
        </w:rPr>
        <w:t>tions culturelles et récréat</w:t>
      </w:r>
      <w:r>
        <w:rPr>
          <w:lang w:eastAsia="fr-FR" w:bidi="fr-FR"/>
        </w:rPr>
        <w:t>i</w:t>
      </w:r>
      <w:r w:rsidRPr="00ED75C3">
        <w:rPr>
          <w:lang w:eastAsia="fr-FR" w:bidi="fr-FR"/>
        </w:rPr>
        <w:t xml:space="preserve">ves, services personnels, restauration...) et 20 p.c. dans le commerce. </w:t>
      </w:r>
      <w:r>
        <w:rPr>
          <w:lang w:eastAsia="fr-FR" w:bidi="fr-FR"/>
        </w:rPr>
        <w:t>À</w:t>
      </w:r>
      <w:r w:rsidRPr="00ED75C3">
        <w:rPr>
          <w:lang w:eastAsia="fr-FR" w:bidi="fr-FR"/>
        </w:rPr>
        <w:t xml:space="preserve"> l’opposé, le secteur secondaire (manufa</w:t>
      </w:r>
      <w:r w:rsidRPr="00ED75C3">
        <w:rPr>
          <w:lang w:eastAsia="fr-FR" w:bidi="fr-FR"/>
        </w:rPr>
        <w:t>c</w:t>
      </w:r>
      <w:r w:rsidRPr="00ED75C3">
        <w:rPr>
          <w:lang w:eastAsia="fr-FR" w:bidi="fr-FR"/>
        </w:rPr>
        <w:t>ture) ne retient que 9 p.c. des travailleurs à temps partiel et l’agriculture 7 p.c.</w:t>
      </w:r>
    </w:p>
    <w:p w14:paraId="182CEF6B" w14:textId="77777777" w:rsidR="006A49B0" w:rsidRDefault="006A49B0" w:rsidP="006A49B0">
      <w:pPr>
        <w:spacing w:before="120" w:after="120"/>
        <w:jc w:val="both"/>
        <w:rPr>
          <w:lang w:eastAsia="fr-FR" w:bidi="fr-FR"/>
        </w:rPr>
      </w:pPr>
    </w:p>
    <w:p w14:paraId="0EE9A621" w14:textId="77777777" w:rsidR="006A49B0" w:rsidRPr="0053021B" w:rsidRDefault="006A49B0" w:rsidP="006A49B0">
      <w:pPr>
        <w:pStyle w:val="a"/>
      </w:pPr>
      <w:r w:rsidRPr="0053021B">
        <w:t>Surtout dans le tertiaire</w:t>
      </w:r>
    </w:p>
    <w:p w14:paraId="3496F3B1" w14:textId="77777777" w:rsidR="006A49B0" w:rsidRDefault="006A49B0" w:rsidP="006A49B0">
      <w:pPr>
        <w:spacing w:before="120" w:after="120"/>
        <w:jc w:val="both"/>
        <w:rPr>
          <w:lang w:eastAsia="fr-FR" w:bidi="fr-FR"/>
        </w:rPr>
      </w:pPr>
    </w:p>
    <w:p w14:paraId="1E0F8D84" w14:textId="77777777" w:rsidR="006A49B0" w:rsidRPr="00ED75C3" w:rsidRDefault="006A49B0" w:rsidP="006A49B0">
      <w:pPr>
        <w:spacing w:before="120" w:after="120"/>
        <w:jc w:val="both"/>
      </w:pPr>
      <w:r w:rsidRPr="00ED75C3">
        <w:rPr>
          <w:lang w:eastAsia="fr-FR" w:bidi="fr-FR"/>
        </w:rPr>
        <w:t>Si les emplois manufacturiers sont bien ceux qui ont subi le mo</w:t>
      </w:r>
      <w:r w:rsidRPr="00ED75C3">
        <w:rPr>
          <w:lang w:eastAsia="fr-FR" w:bidi="fr-FR"/>
        </w:rPr>
        <w:t>r</w:t>
      </w:r>
      <w:r w:rsidRPr="00ED75C3">
        <w:rPr>
          <w:lang w:eastAsia="fr-FR" w:bidi="fr-FR"/>
        </w:rPr>
        <w:t>cellement le plus poussé des tâches, pourquoi ces emplois sont-ils peu touchés par le phénomène du travail à temps partiel</w:t>
      </w:r>
      <w:r w:rsidRPr="00ED75C3">
        <w:t> ?</w:t>
      </w:r>
      <w:r w:rsidRPr="00ED75C3">
        <w:rPr>
          <w:lang w:eastAsia="fr-FR" w:bidi="fr-FR"/>
        </w:rPr>
        <w:t xml:space="preserve"> C’est parce que le système de travail, ici, implique le plus souvent l’interdépendance de différents travailleurs dans un même processus de production. L’exemple de la chaîne de montage où les diverses tâches sont imbr</w:t>
      </w:r>
      <w:r w:rsidRPr="00ED75C3">
        <w:rPr>
          <w:lang w:eastAsia="fr-FR" w:bidi="fr-FR"/>
        </w:rPr>
        <w:t>i</w:t>
      </w:r>
      <w:r w:rsidRPr="00ED75C3">
        <w:rPr>
          <w:lang w:eastAsia="fr-FR" w:bidi="fr-FR"/>
        </w:rPr>
        <w:t>quées les unes aux autres (de sorte que toute défection doit être imm</w:t>
      </w:r>
      <w:r w:rsidRPr="00ED75C3">
        <w:rPr>
          <w:lang w:eastAsia="fr-FR" w:bidi="fr-FR"/>
        </w:rPr>
        <w:t>é</w:t>
      </w:r>
      <w:r w:rsidRPr="00ED75C3">
        <w:rPr>
          <w:lang w:eastAsia="fr-FR" w:bidi="fr-FR"/>
        </w:rPr>
        <w:t>diatement comblée sous peine de bloquer toute la chaîne) donne une idée de la difficulté d’y introduire des travailleurs à temps partiel, à moins que ce ne soit des équipes entières de travailleurs à temps pa</w:t>
      </w:r>
      <w:r w:rsidRPr="00ED75C3">
        <w:rPr>
          <w:lang w:eastAsia="fr-FR" w:bidi="fr-FR"/>
        </w:rPr>
        <w:t>r</w:t>
      </w:r>
      <w:r w:rsidRPr="00ED75C3">
        <w:rPr>
          <w:lang w:eastAsia="fr-FR" w:bidi="fr-FR"/>
        </w:rPr>
        <w:t>tiel.</w:t>
      </w:r>
    </w:p>
    <w:p w14:paraId="55B4CDFA" w14:textId="77777777" w:rsidR="006A49B0" w:rsidRPr="00ED75C3" w:rsidRDefault="006A49B0" w:rsidP="006A49B0">
      <w:pPr>
        <w:spacing w:before="120" w:after="120"/>
        <w:jc w:val="both"/>
      </w:pPr>
      <w:r w:rsidRPr="00ED75C3">
        <w:rPr>
          <w:lang w:eastAsia="fr-FR" w:bidi="fr-FR"/>
        </w:rPr>
        <w:t>Par contre, les processus de déqualification et de division des t</w:t>
      </w:r>
      <w:r w:rsidRPr="00ED75C3">
        <w:rPr>
          <w:lang w:eastAsia="fr-FR" w:bidi="fr-FR"/>
        </w:rPr>
        <w:t>â</w:t>
      </w:r>
      <w:r w:rsidRPr="00ED75C3">
        <w:rPr>
          <w:lang w:eastAsia="fr-FR" w:bidi="fr-FR"/>
        </w:rPr>
        <w:t>ches dans le secteur tertiaire s’est effectué plus lentement et lon</w:t>
      </w:r>
      <w:r w:rsidRPr="00ED75C3">
        <w:rPr>
          <w:lang w:eastAsia="fr-FR" w:bidi="fr-FR"/>
        </w:rPr>
        <w:t>g</w:t>
      </w:r>
      <w:r w:rsidRPr="00ED75C3">
        <w:rPr>
          <w:lang w:eastAsia="fr-FR" w:bidi="fr-FR"/>
        </w:rPr>
        <w:t>temps après qu’il se soit généralisé dans le secteur manufacturier. Dans le secteur tertiaire, les travailleurs, même si leurs tâches ont été morcelées, remplissent des fonctions le plus so</w:t>
      </w:r>
      <w:r w:rsidRPr="00ED75C3">
        <w:rPr>
          <w:lang w:eastAsia="fr-FR" w:bidi="fr-FR"/>
        </w:rPr>
        <w:t>u</w:t>
      </w:r>
      <w:r w:rsidRPr="00ED75C3">
        <w:rPr>
          <w:lang w:eastAsia="fr-FR" w:bidi="fr-FR"/>
        </w:rPr>
        <w:t xml:space="preserve">vent </w:t>
      </w:r>
      <w:r w:rsidRPr="0053021B">
        <w:rPr>
          <w:i/>
        </w:rPr>
        <w:t>indépendantes</w:t>
      </w:r>
      <w:r w:rsidRPr="00ED75C3">
        <w:rPr>
          <w:lang w:eastAsia="fr-FR" w:bidi="fr-FR"/>
        </w:rPr>
        <w:t xml:space="preserve"> les unes des autres. Par exemple, dans le commerce, étiqueter les ma</w:t>
      </w:r>
      <w:r w:rsidRPr="00ED75C3">
        <w:rPr>
          <w:lang w:eastAsia="fr-FR" w:bidi="fr-FR"/>
        </w:rPr>
        <w:t>r</w:t>
      </w:r>
      <w:r w:rsidRPr="00ED75C3">
        <w:rPr>
          <w:lang w:eastAsia="fr-FR" w:bidi="fr-FR"/>
        </w:rPr>
        <w:t>chandises, les placer sur les rayons, ou tenir la caisse sont des tâches qui sont maintenant confiées chacune à des travailleurs différents alors qu’elles étaient autrefois confiées au même travailleur. Pourtant ces tâches n’ont pas besoin d’être effectuées simultanément, co</w:t>
      </w:r>
      <w:r w:rsidRPr="00ED75C3">
        <w:rPr>
          <w:lang w:eastAsia="fr-FR" w:bidi="fr-FR"/>
        </w:rPr>
        <w:t>m</w:t>
      </w:r>
      <w:r w:rsidRPr="00ED75C3">
        <w:rPr>
          <w:lang w:eastAsia="fr-FR" w:bidi="fr-FR"/>
        </w:rPr>
        <w:t>me sur une chaîne de montage. On peut ainsi augmenter ou diminuer temporairement le nombre de travailleurs affectés à une tâche partic</w:t>
      </w:r>
      <w:r w:rsidRPr="00ED75C3">
        <w:rPr>
          <w:lang w:eastAsia="fr-FR" w:bidi="fr-FR"/>
        </w:rPr>
        <w:t>u</w:t>
      </w:r>
      <w:r w:rsidRPr="00ED75C3">
        <w:rPr>
          <w:lang w:eastAsia="fr-FR" w:bidi="fr-FR"/>
        </w:rPr>
        <w:t>lière sans désorganiser le système de tr</w:t>
      </w:r>
      <w:r w:rsidRPr="00ED75C3">
        <w:rPr>
          <w:lang w:eastAsia="fr-FR" w:bidi="fr-FR"/>
        </w:rPr>
        <w:t>a</w:t>
      </w:r>
      <w:r w:rsidRPr="00ED75C3">
        <w:rPr>
          <w:lang w:eastAsia="fr-FR" w:bidi="fr-FR"/>
        </w:rPr>
        <w:t>vail. La forme qu’a prise la division du travail dans le secteur tertiaire offrait donc les cond</w:t>
      </w:r>
      <w:r w:rsidRPr="00ED75C3">
        <w:rPr>
          <w:lang w:eastAsia="fr-FR" w:bidi="fr-FR"/>
        </w:rPr>
        <w:t>i</w:t>
      </w:r>
      <w:r w:rsidRPr="00ED75C3">
        <w:rPr>
          <w:lang w:eastAsia="fr-FR" w:bidi="fr-FR"/>
        </w:rPr>
        <w:t>tions propices au développement du travail à temps partiel. De plus, il s’agit d’emplois où les femmes ont traditionnellement été plus nombreuses et où les empl</w:t>
      </w:r>
      <w:r>
        <w:rPr>
          <w:lang w:eastAsia="fr-FR" w:bidi="fr-FR"/>
        </w:rPr>
        <w:t>ois dits “féminins” abondent. Il</w:t>
      </w:r>
      <w:r>
        <w:t xml:space="preserve"> [60] </w:t>
      </w:r>
      <w:r w:rsidRPr="00ED75C3">
        <w:rPr>
          <w:lang w:eastAsia="fr-FR" w:bidi="fr-FR"/>
        </w:rPr>
        <w:t>s’agissait d’une autre condition favorisant l’essor rapide du travail à temps partiel.</w:t>
      </w:r>
    </w:p>
    <w:p w14:paraId="144EE589" w14:textId="77777777" w:rsidR="006A49B0" w:rsidRPr="00ED75C3" w:rsidRDefault="006A49B0" w:rsidP="006A49B0">
      <w:pPr>
        <w:spacing w:before="120" w:after="120"/>
        <w:jc w:val="both"/>
      </w:pPr>
      <w:r w:rsidRPr="00ED75C3">
        <w:rPr>
          <w:lang w:eastAsia="fr-FR" w:bidi="fr-FR"/>
        </w:rPr>
        <w:t>Bien sûr, il n’y a pas que les emplois à temps partiel qui ne soient pas qualifiés. Mais le problème de requalification des emplois se pose de façon plus aiguë pour les travailleurs à temps partiel puisque cette forme de travail se développe essentiellement là où les tâches sont morcelées, divisées. Et une fois instauré, le travail à temps partiel d</w:t>
      </w:r>
      <w:r w:rsidRPr="00ED75C3">
        <w:rPr>
          <w:lang w:eastAsia="fr-FR" w:bidi="fr-FR"/>
        </w:rPr>
        <w:t>e</w:t>
      </w:r>
      <w:r w:rsidRPr="00ED75C3">
        <w:rPr>
          <w:lang w:eastAsia="fr-FR" w:bidi="fr-FR"/>
        </w:rPr>
        <w:t>vient un obstacle de taille à toute perspective de requalification des tâches. Il renforcé la forme particulière que prend la déqualification du travail dans ce</w:t>
      </w:r>
      <w:r w:rsidRPr="00ED75C3">
        <w:rPr>
          <w:lang w:eastAsia="fr-FR" w:bidi="fr-FR"/>
        </w:rPr>
        <w:t>r</w:t>
      </w:r>
      <w:r w:rsidRPr="00ED75C3">
        <w:rPr>
          <w:lang w:eastAsia="fr-FR" w:bidi="fr-FR"/>
        </w:rPr>
        <w:t>tains emplois. C’est pourquoi le problème du travail à temps partiel, pour les femmes en pa</w:t>
      </w:r>
      <w:r w:rsidRPr="00ED75C3">
        <w:rPr>
          <w:lang w:eastAsia="fr-FR" w:bidi="fr-FR"/>
        </w:rPr>
        <w:t>r</w:t>
      </w:r>
      <w:r w:rsidRPr="00ED75C3">
        <w:rPr>
          <w:lang w:eastAsia="fr-FR" w:bidi="fr-FR"/>
        </w:rPr>
        <w:t>ticulier, ne peut se résoudre en s’attaquant un</w:t>
      </w:r>
      <w:r w:rsidRPr="00ED75C3">
        <w:rPr>
          <w:lang w:eastAsia="fr-FR" w:bidi="fr-FR"/>
        </w:rPr>
        <w:t>i</w:t>
      </w:r>
      <w:r w:rsidRPr="00ED75C3">
        <w:rPr>
          <w:lang w:eastAsia="fr-FR" w:bidi="fr-FR"/>
        </w:rPr>
        <w:t>quement aux conditions de travail et en luttant pour l’égalité de traitement</w:t>
      </w:r>
      <w:r>
        <w:rPr>
          <w:lang w:eastAsia="fr-FR" w:bidi="fr-FR"/>
        </w:rPr>
        <w:t> </w:t>
      </w:r>
      <w:r>
        <w:rPr>
          <w:rStyle w:val="Appelnotedebasdep"/>
          <w:lang w:eastAsia="fr-FR" w:bidi="fr-FR"/>
        </w:rPr>
        <w:footnoteReference w:id="4"/>
      </w:r>
      <w:r w:rsidRPr="00ED75C3">
        <w:rPr>
          <w:lang w:eastAsia="fr-FR" w:bidi="fr-FR"/>
        </w:rPr>
        <w:t>.</w:t>
      </w:r>
    </w:p>
    <w:p w14:paraId="31C879F5" w14:textId="77777777" w:rsidR="006A49B0" w:rsidRDefault="006A49B0" w:rsidP="006A49B0">
      <w:pPr>
        <w:spacing w:before="120" w:after="120"/>
        <w:jc w:val="both"/>
        <w:rPr>
          <w:lang w:eastAsia="fr-FR" w:bidi="fr-FR"/>
        </w:rPr>
      </w:pPr>
    </w:p>
    <w:p w14:paraId="72FB86E4" w14:textId="77777777" w:rsidR="006A49B0" w:rsidRPr="00ED75C3" w:rsidRDefault="006A49B0" w:rsidP="006A49B0">
      <w:pPr>
        <w:pStyle w:val="planche"/>
      </w:pPr>
      <w:r>
        <w:rPr>
          <w:lang w:eastAsia="fr-FR" w:bidi="fr-FR"/>
        </w:rPr>
        <w:t>À</w:t>
      </w:r>
      <w:r w:rsidRPr="00ED75C3">
        <w:rPr>
          <w:lang w:eastAsia="fr-FR" w:bidi="fr-FR"/>
        </w:rPr>
        <w:t xml:space="preserve"> T</w:t>
      </w:r>
      <w:r>
        <w:rPr>
          <w:lang w:eastAsia="fr-FR" w:bidi="fr-FR"/>
        </w:rPr>
        <w:t>RAVAIL ÉGAL,</w:t>
      </w:r>
      <w:r>
        <w:rPr>
          <w:lang w:eastAsia="fr-FR" w:bidi="fr-FR"/>
        </w:rPr>
        <w:br/>
        <w:t>DES CONDITIONS INFÉ</w:t>
      </w:r>
      <w:r w:rsidRPr="00ED75C3">
        <w:rPr>
          <w:lang w:eastAsia="fr-FR" w:bidi="fr-FR"/>
        </w:rPr>
        <w:t>RIEURES</w:t>
      </w:r>
    </w:p>
    <w:p w14:paraId="3672BF55" w14:textId="77777777" w:rsidR="006A49B0" w:rsidRDefault="006A49B0" w:rsidP="006A49B0">
      <w:pPr>
        <w:spacing w:before="120" w:after="120"/>
        <w:jc w:val="both"/>
        <w:rPr>
          <w:lang w:eastAsia="fr-FR" w:bidi="fr-FR"/>
        </w:rPr>
      </w:pPr>
    </w:p>
    <w:p w14:paraId="6B22E5EF" w14:textId="77777777" w:rsidR="006A49B0" w:rsidRPr="0053021B" w:rsidRDefault="006A49B0" w:rsidP="006A49B0">
      <w:pPr>
        <w:pStyle w:val="a"/>
      </w:pPr>
      <w:r w:rsidRPr="0053021B">
        <w:t>Le statut des travailleurs à temps partiel</w:t>
      </w:r>
    </w:p>
    <w:p w14:paraId="34DBFBA9" w14:textId="77777777" w:rsidR="006A49B0" w:rsidRDefault="006A49B0" w:rsidP="006A49B0">
      <w:pPr>
        <w:spacing w:before="120" w:after="120"/>
        <w:jc w:val="both"/>
        <w:rPr>
          <w:lang w:eastAsia="fr-FR" w:bidi="fr-FR"/>
        </w:rPr>
      </w:pPr>
    </w:p>
    <w:p w14:paraId="7652435B" w14:textId="77777777" w:rsidR="006A49B0" w:rsidRDefault="006A49B0" w:rsidP="006A49B0">
      <w:pPr>
        <w:spacing w:before="120" w:after="120"/>
        <w:jc w:val="both"/>
        <w:rPr>
          <w:lang w:eastAsia="fr-FR" w:bidi="fr-FR"/>
        </w:rPr>
      </w:pPr>
      <w:r w:rsidRPr="00ED75C3">
        <w:rPr>
          <w:lang w:eastAsia="fr-FR" w:bidi="fr-FR"/>
        </w:rPr>
        <w:t>Par quels moyens cerner le statut de travai</w:t>
      </w:r>
      <w:r w:rsidRPr="00ED75C3">
        <w:rPr>
          <w:lang w:eastAsia="fr-FR" w:bidi="fr-FR"/>
        </w:rPr>
        <w:t>l</w:t>
      </w:r>
      <w:r w:rsidRPr="00ED75C3">
        <w:rPr>
          <w:lang w:eastAsia="fr-FR" w:bidi="fr-FR"/>
        </w:rPr>
        <w:t>leurs à temps partiel</w:t>
      </w:r>
      <w:r w:rsidRPr="00ED75C3">
        <w:t> ?</w:t>
      </w:r>
      <w:r w:rsidRPr="00ED75C3">
        <w:rPr>
          <w:lang w:eastAsia="fr-FR" w:bidi="fr-FR"/>
        </w:rPr>
        <w:t xml:space="preserve"> La </w:t>
      </w:r>
      <w:r w:rsidRPr="0053021B">
        <w:rPr>
          <w:i/>
        </w:rPr>
        <w:t>plupart des conve</w:t>
      </w:r>
      <w:r w:rsidRPr="0053021B">
        <w:rPr>
          <w:i/>
        </w:rPr>
        <w:t>n</w:t>
      </w:r>
      <w:r w:rsidRPr="0053021B">
        <w:rPr>
          <w:i/>
        </w:rPr>
        <w:t>tions</w:t>
      </w:r>
      <w:r w:rsidRPr="00ED75C3">
        <w:rPr>
          <w:lang w:eastAsia="fr-FR" w:bidi="fr-FR"/>
        </w:rPr>
        <w:t xml:space="preserve"> définissent le travailleur à temps partiel simplement comme un travailleur faisant moins d’heures de </w:t>
      </w:r>
      <w:r w:rsidRPr="0053021B">
        <w:rPr>
          <w:i/>
        </w:rPr>
        <w:t>travail que l’employé</w:t>
      </w:r>
      <w:r w:rsidRPr="00ED75C3">
        <w:rPr>
          <w:lang w:eastAsia="fr-FR" w:bidi="fr-FR"/>
        </w:rPr>
        <w:t xml:space="preserve"> rég</w:t>
      </w:r>
      <w:r w:rsidRPr="00ED75C3">
        <w:rPr>
          <w:lang w:eastAsia="fr-FR" w:bidi="fr-FR"/>
        </w:rPr>
        <w:t>u</w:t>
      </w:r>
      <w:r w:rsidRPr="00ED75C3">
        <w:rPr>
          <w:lang w:eastAsia="fr-FR" w:bidi="fr-FR"/>
        </w:rPr>
        <w:t>lier, mais certaines conventions font exception qui fixent un minimum et/ou un maximum d’heures de travail par semaine différent des heures de travail du travailleur à temps plein.</w:t>
      </w:r>
    </w:p>
    <w:p w14:paraId="4CEEE668" w14:textId="77777777" w:rsidR="006A49B0" w:rsidRPr="00ED75C3" w:rsidRDefault="006A49B0" w:rsidP="006A49B0">
      <w:pPr>
        <w:spacing w:before="120" w:after="120"/>
        <w:jc w:val="both"/>
      </w:pPr>
    </w:p>
    <w:p w14:paraId="0409F070" w14:textId="77777777" w:rsidR="006A49B0" w:rsidRPr="0053021B" w:rsidRDefault="006A49B0" w:rsidP="006A49B0">
      <w:pPr>
        <w:pStyle w:val="a"/>
      </w:pPr>
      <w:r w:rsidRPr="0053021B">
        <w:t>Un minimum d’heures par semaine</w:t>
      </w:r>
    </w:p>
    <w:p w14:paraId="0C59A533" w14:textId="77777777" w:rsidR="006A49B0" w:rsidRDefault="006A49B0" w:rsidP="006A49B0">
      <w:pPr>
        <w:spacing w:before="120" w:after="120"/>
        <w:jc w:val="both"/>
        <w:rPr>
          <w:lang w:eastAsia="fr-FR" w:bidi="fr-FR"/>
        </w:rPr>
      </w:pPr>
    </w:p>
    <w:p w14:paraId="662344F4" w14:textId="77777777" w:rsidR="006A49B0" w:rsidRPr="00ED75C3" w:rsidRDefault="006A49B0" w:rsidP="006A49B0">
      <w:pPr>
        <w:spacing w:before="120" w:after="120"/>
        <w:jc w:val="both"/>
      </w:pPr>
      <w:r w:rsidRPr="00ED75C3">
        <w:rPr>
          <w:lang w:eastAsia="fr-FR" w:bidi="fr-FR"/>
        </w:rPr>
        <w:t>Ce droit à un minimum d’heures de travail par semaine est d’une grande importance pour les travailleurs à temps partiel puisque c’est par ce moyen qu’ils peuvent acquérir le droit à une certaine régularité dans l’emploi.</w:t>
      </w:r>
    </w:p>
    <w:p w14:paraId="72194404" w14:textId="77777777" w:rsidR="006A49B0" w:rsidRPr="00ED75C3" w:rsidRDefault="006A49B0" w:rsidP="006A49B0">
      <w:pPr>
        <w:spacing w:before="120" w:after="120"/>
        <w:jc w:val="both"/>
      </w:pPr>
      <w:r>
        <w:rPr>
          <w:lang w:eastAsia="fr-FR" w:bidi="fr-FR"/>
        </w:rPr>
        <w:br w:type="page"/>
      </w:r>
      <w:r w:rsidRPr="00ED75C3">
        <w:rPr>
          <w:lang w:eastAsia="fr-FR" w:bidi="fr-FR"/>
        </w:rPr>
        <w:t>Dans le secteur du commerce, une partie</w:t>
      </w:r>
      <w:r>
        <w:rPr>
          <w:lang w:eastAsia="fr-FR" w:bidi="fr-FR"/>
        </w:rPr>
        <w:t xml:space="preserve"> </w:t>
      </w:r>
      <w:r w:rsidRPr="00ED75C3">
        <w:rPr>
          <w:lang w:eastAsia="fr-FR" w:bidi="fr-FR"/>
        </w:rPr>
        <w:t>des conventions collect</w:t>
      </w:r>
      <w:r w:rsidRPr="00ED75C3">
        <w:rPr>
          <w:lang w:eastAsia="fr-FR" w:bidi="fr-FR"/>
        </w:rPr>
        <w:t>i</w:t>
      </w:r>
      <w:r w:rsidRPr="00ED75C3">
        <w:rPr>
          <w:lang w:eastAsia="fr-FR" w:bidi="fr-FR"/>
        </w:rPr>
        <w:t>ves fixent un minimum d’heures de travail par semaine pour les tr</w:t>
      </w:r>
      <w:r w:rsidRPr="00ED75C3">
        <w:rPr>
          <w:lang w:eastAsia="fr-FR" w:bidi="fr-FR"/>
        </w:rPr>
        <w:t>a</w:t>
      </w:r>
      <w:r w:rsidRPr="00ED75C3">
        <w:rPr>
          <w:lang w:eastAsia="fr-FR" w:bidi="fr-FR"/>
        </w:rPr>
        <w:t>vailleurs à temps partiel. Ce minimum peut généralement augmenter selon l’ancienneté.</w:t>
      </w:r>
    </w:p>
    <w:p w14:paraId="4E534590" w14:textId="77777777" w:rsidR="006A49B0" w:rsidRPr="00ED75C3" w:rsidRDefault="006A49B0" w:rsidP="006A49B0">
      <w:pPr>
        <w:spacing w:before="120" w:after="120"/>
        <w:jc w:val="both"/>
      </w:pPr>
      <w:r>
        <w:t>[61]</w:t>
      </w:r>
    </w:p>
    <w:p w14:paraId="6BA085BE" w14:textId="77777777" w:rsidR="006A49B0" w:rsidRPr="00ED75C3" w:rsidRDefault="006A49B0" w:rsidP="006A49B0">
      <w:pPr>
        <w:spacing w:before="120" w:after="120"/>
        <w:jc w:val="both"/>
      </w:pPr>
      <w:r w:rsidRPr="00ED75C3">
        <w:rPr>
          <w:lang w:eastAsia="fr-FR" w:bidi="fr-FR"/>
        </w:rPr>
        <w:t>Dans le secteur de l’hôtellerie et des resta</w:t>
      </w:r>
      <w:r w:rsidRPr="00ED75C3">
        <w:rPr>
          <w:lang w:eastAsia="fr-FR" w:bidi="fr-FR"/>
        </w:rPr>
        <w:t>u</w:t>
      </w:r>
      <w:r w:rsidRPr="00ED75C3">
        <w:rPr>
          <w:lang w:eastAsia="fr-FR" w:bidi="fr-FR"/>
        </w:rPr>
        <w:t>rants, les conventions collectives ne fixent g</w:t>
      </w:r>
      <w:r w:rsidRPr="00ED75C3">
        <w:rPr>
          <w:lang w:eastAsia="fr-FR" w:bidi="fr-FR"/>
        </w:rPr>
        <w:t>é</w:t>
      </w:r>
      <w:r w:rsidRPr="00ED75C3">
        <w:rPr>
          <w:lang w:eastAsia="fr-FR" w:bidi="fr-FR"/>
        </w:rPr>
        <w:t>néralement une semaine normale de travail que pour les employés à temps plein. Dans cinq conventions on établit une distinction entre les travailleurs à temps partiel faisant un minimum d’heures de travail et les occasionnels qui font moins que ce minimum et qui ne sont pas co</w:t>
      </w:r>
      <w:r w:rsidRPr="00ED75C3">
        <w:rPr>
          <w:lang w:eastAsia="fr-FR" w:bidi="fr-FR"/>
        </w:rPr>
        <w:t>u</w:t>
      </w:r>
      <w:r w:rsidRPr="00ED75C3">
        <w:rPr>
          <w:lang w:eastAsia="fr-FR" w:bidi="fr-FR"/>
        </w:rPr>
        <w:t>verts par la convention. Ou bien, dans certaines autres conventions, il s’agira d’une distinction entre travailleurs rég</w:t>
      </w:r>
      <w:r w:rsidRPr="00ED75C3">
        <w:rPr>
          <w:lang w:eastAsia="fr-FR" w:bidi="fr-FR"/>
        </w:rPr>
        <w:t>u</w:t>
      </w:r>
      <w:r w:rsidRPr="00ED75C3">
        <w:rPr>
          <w:lang w:eastAsia="fr-FR" w:bidi="fr-FR"/>
        </w:rPr>
        <w:t>liers et travailleurs occ</w:t>
      </w:r>
      <w:r w:rsidRPr="00ED75C3">
        <w:rPr>
          <w:lang w:eastAsia="fr-FR" w:bidi="fr-FR"/>
        </w:rPr>
        <w:t>a</w:t>
      </w:r>
      <w:r w:rsidRPr="00ED75C3">
        <w:rPr>
          <w:lang w:eastAsia="fr-FR" w:bidi="fr-FR"/>
        </w:rPr>
        <w:t>sionnels, sans plus.</w:t>
      </w:r>
    </w:p>
    <w:p w14:paraId="0837C176" w14:textId="77777777" w:rsidR="006A49B0" w:rsidRPr="00ED75C3" w:rsidRDefault="006A49B0" w:rsidP="006A49B0">
      <w:pPr>
        <w:spacing w:before="120" w:after="120"/>
        <w:jc w:val="both"/>
      </w:pPr>
      <w:r w:rsidRPr="00ED75C3">
        <w:rPr>
          <w:lang w:eastAsia="fr-FR" w:bidi="fr-FR"/>
        </w:rPr>
        <w:t>On voit donc qu’il n’y a pas toujours de différence nette entre tr</w:t>
      </w:r>
      <w:r w:rsidRPr="00ED75C3">
        <w:rPr>
          <w:lang w:eastAsia="fr-FR" w:bidi="fr-FR"/>
        </w:rPr>
        <w:t>a</w:t>
      </w:r>
      <w:r w:rsidRPr="00ED75C3">
        <w:rPr>
          <w:lang w:eastAsia="fr-FR" w:bidi="fr-FR"/>
        </w:rPr>
        <w:t>vailleurs à temps plein et travailleurs à temps partiel dans le secteur des hôtels et restaurants.</w:t>
      </w:r>
    </w:p>
    <w:p w14:paraId="5E059406" w14:textId="77777777" w:rsidR="006A49B0" w:rsidRPr="00ED75C3" w:rsidRDefault="006A49B0" w:rsidP="006A49B0">
      <w:pPr>
        <w:spacing w:before="120" w:after="120"/>
        <w:jc w:val="both"/>
      </w:pPr>
      <w:r w:rsidRPr="00ED75C3">
        <w:rPr>
          <w:lang w:eastAsia="fr-FR" w:bidi="fr-FR"/>
        </w:rPr>
        <w:t>Chez les postiers, les travailleurs à temps partiel ont un nombre minimum d’heures de travail par semaine assuré. Les occasionnels, par contre, se présentent</w:t>
      </w:r>
      <w:r>
        <w:rPr>
          <w:lang w:eastAsia="fr-FR" w:bidi="fr-FR"/>
        </w:rPr>
        <w:t xml:space="preserve"> </w:t>
      </w:r>
      <w:r w:rsidRPr="00ED75C3">
        <w:rPr>
          <w:lang w:eastAsia="fr-FR" w:bidi="fr-FR"/>
        </w:rPr>
        <w:t>au travail sur appel.</w:t>
      </w:r>
    </w:p>
    <w:p w14:paraId="170C80F3" w14:textId="77777777" w:rsidR="006A49B0" w:rsidRPr="00ED75C3" w:rsidRDefault="006A49B0" w:rsidP="006A49B0">
      <w:pPr>
        <w:spacing w:before="120" w:after="120"/>
        <w:jc w:val="both"/>
      </w:pPr>
      <w:r w:rsidRPr="00ED75C3">
        <w:rPr>
          <w:lang w:eastAsia="fr-FR" w:bidi="fr-FR"/>
        </w:rPr>
        <w:t>Dans le secteur hospitalier, tous les travai</w:t>
      </w:r>
      <w:r w:rsidRPr="00ED75C3">
        <w:rPr>
          <w:lang w:eastAsia="fr-FR" w:bidi="fr-FR"/>
        </w:rPr>
        <w:t>l</w:t>
      </w:r>
      <w:r w:rsidRPr="00ED75C3">
        <w:rPr>
          <w:lang w:eastAsia="fr-FR" w:bidi="fr-FR"/>
        </w:rPr>
        <w:t>leurs à temps partiel n’ont pas le même statut. Environ la moitié ont un emploi régulier à temps partiel, les autres travaillent sur appel. La régularité du travail s’acquiert ici par l’obtention d’un poste régulier de travail à temps partiel.</w:t>
      </w:r>
    </w:p>
    <w:p w14:paraId="55BBAACA" w14:textId="77777777" w:rsidR="006A49B0" w:rsidRPr="00ED75C3" w:rsidRDefault="006A49B0" w:rsidP="006A49B0">
      <w:pPr>
        <w:spacing w:before="120" w:after="120"/>
        <w:jc w:val="both"/>
      </w:pPr>
      <w:r w:rsidRPr="00ED75C3">
        <w:rPr>
          <w:lang w:eastAsia="fr-FR" w:bidi="fr-FR"/>
        </w:rPr>
        <w:t>Dans l’enseignement, la situation est diff</w:t>
      </w:r>
      <w:r w:rsidRPr="00ED75C3">
        <w:rPr>
          <w:lang w:eastAsia="fr-FR" w:bidi="fr-FR"/>
        </w:rPr>
        <w:t>é</w:t>
      </w:r>
      <w:r w:rsidRPr="00ED75C3">
        <w:rPr>
          <w:lang w:eastAsia="fr-FR" w:bidi="fr-FR"/>
        </w:rPr>
        <w:t>rente puisqu’une tâche correspondant à X he</w:t>
      </w:r>
      <w:r w:rsidRPr="00ED75C3">
        <w:rPr>
          <w:lang w:eastAsia="fr-FR" w:bidi="fr-FR"/>
        </w:rPr>
        <w:t>u</w:t>
      </w:r>
      <w:r w:rsidRPr="00ED75C3">
        <w:rPr>
          <w:lang w:eastAsia="fr-FR" w:bidi="fr-FR"/>
        </w:rPr>
        <w:t>res par semaine durant le semestre ou l’année est confiée à l’enseignant. Ce type de travail lui assure donc une rég</w:t>
      </w:r>
      <w:r w:rsidRPr="00ED75C3">
        <w:rPr>
          <w:lang w:eastAsia="fr-FR" w:bidi="fr-FR"/>
        </w:rPr>
        <w:t>u</w:t>
      </w:r>
      <w:r w:rsidRPr="00ED75C3">
        <w:rPr>
          <w:lang w:eastAsia="fr-FR" w:bidi="fr-FR"/>
        </w:rPr>
        <w:t>larité d’heures de travail durant cette période. Par contre, les su</w:t>
      </w:r>
      <w:r w:rsidRPr="00ED75C3">
        <w:rPr>
          <w:lang w:eastAsia="fr-FR" w:bidi="fr-FR"/>
        </w:rPr>
        <w:t>p</w:t>
      </w:r>
      <w:r w:rsidRPr="00ED75C3">
        <w:rPr>
          <w:lang w:eastAsia="fr-FR" w:bidi="fr-FR"/>
        </w:rPr>
        <w:t>pléants dans les commissions scolaires n’ont pas droit à cette régular</w:t>
      </w:r>
      <w:r w:rsidRPr="00ED75C3">
        <w:rPr>
          <w:lang w:eastAsia="fr-FR" w:bidi="fr-FR"/>
        </w:rPr>
        <w:t>i</w:t>
      </w:r>
      <w:r w:rsidRPr="00ED75C3">
        <w:rPr>
          <w:lang w:eastAsia="fr-FR" w:bidi="fr-FR"/>
        </w:rPr>
        <w:t>té du travail puisqu’ils ne travaillent que sur appel pour remplacer les professeurs réguliers absents.</w:t>
      </w:r>
    </w:p>
    <w:p w14:paraId="1B93F049" w14:textId="77777777" w:rsidR="006A49B0" w:rsidRDefault="006A49B0" w:rsidP="006A49B0">
      <w:pPr>
        <w:spacing w:before="120" w:after="120"/>
        <w:jc w:val="both"/>
        <w:rPr>
          <w:lang w:eastAsia="fr-FR" w:bidi="fr-FR"/>
        </w:rPr>
      </w:pPr>
      <w:r>
        <w:rPr>
          <w:lang w:eastAsia="fr-FR" w:bidi="fr-FR"/>
        </w:rPr>
        <w:br w:type="page"/>
      </w:r>
    </w:p>
    <w:p w14:paraId="1575DF63" w14:textId="77777777" w:rsidR="006A49B0" w:rsidRPr="0053021B" w:rsidRDefault="006A49B0" w:rsidP="006A49B0">
      <w:pPr>
        <w:pStyle w:val="a"/>
      </w:pPr>
      <w:r w:rsidRPr="0053021B">
        <w:t>Un maximum d’heures par semaine</w:t>
      </w:r>
    </w:p>
    <w:p w14:paraId="66079BA6" w14:textId="77777777" w:rsidR="006A49B0" w:rsidRDefault="006A49B0" w:rsidP="006A49B0">
      <w:pPr>
        <w:spacing w:before="120" w:after="120"/>
        <w:jc w:val="both"/>
        <w:rPr>
          <w:lang w:eastAsia="fr-FR" w:bidi="fr-FR"/>
        </w:rPr>
      </w:pPr>
    </w:p>
    <w:p w14:paraId="4CEB2278" w14:textId="77777777" w:rsidR="006A49B0" w:rsidRPr="00ED75C3" w:rsidRDefault="006A49B0" w:rsidP="006A49B0">
      <w:pPr>
        <w:spacing w:before="120" w:after="120"/>
        <w:jc w:val="both"/>
      </w:pPr>
      <w:r w:rsidRPr="00ED75C3">
        <w:rPr>
          <w:lang w:eastAsia="fr-FR" w:bidi="fr-FR"/>
        </w:rPr>
        <w:t>Si la garantie d’un minimum d’heures par semaine est là pour ass</w:t>
      </w:r>
      <w:r w:rsidRPr="00ED75C3">
        <w:rPr>
          <w:lang w:eastAsia="fr-FR" w:bidi="fr-FR"/>
        </w:rPr>
        <w:t>u</w:t>
      </w:r>
      <w:r w:rsidRPr="00ED75C3">
        <w:rPr>
          <w:lang w:eastAsia="fr-FR" w:bidi="fr-FR"/>
        </w:rPr>
        <w:t>rer une certaine régularité dans l’emploi aux travailleurs à temps pa</w:t>
      </w:r>
      <w:r w:rsidRPr="00ED75C3">
        <w:rPr>
          <w:lang w:eastAsia="fr-FR" w:bidi="fr-FR"/>
        </w:rPr>
        <w:t>r</w:t>
      </w:r>
      <w:r w:rsidRPr="00ED75C3">
        <w:rPr>
          <w:lang w:eastAsia="fr-FR" w:bidi="fr-FR"/>
        </w:rPr>
        <w:t>tiel, le maximum, par contre, sert plutôt à pr</w:t>
      </w:r>
      <w:r w:rsidRPr="00ED75C3">
        <w:rPr>
          <w:lang w:eastAsia="fr-FR" w:bidi="fr-FR"/>
        </w:rPr>
        <w:t>o</w:t>
      </w:r>
      <w:r w:rsidRPr="00ED75C3">
        <w:rPr>
          <w:lang w:eastAsia="fr-FR" w:bidi="fr-FR"/>
        </w:rPr>
        <w:t>téger les emplois à temps plein</w:t>
      </w:r>
      <w:r w:rsidRPr="00ED75C3">
        <w:t> :</w:t>
      </w:r>
      <w:r w:rsidRPr="00ED75C3">
        <w:rPr>
          <w:lang w:eastAsia="fr-FR" w:bidi="fr-FR"/>
        </w:rPr>
        <w:t xml:space="preserve"> on s’assure ainsi que les travailleurs à temps partiel ne pou</w:t>
      </w:r>
      <w:r w:rsidRPr="00ED75C3">
        <w:rPr>
          <w:lang w:eastAsia="fr-FR" w:bidi="fr-FR"/>
        </w:rPr>
        <w:t>r</w:t>
      </w:r>
      <w:r>
        <w:rPr>
          <w:lang w:eastAsia="fr-FR" w:bidi="fr-FR"/>
        </w:rPr>
        <w:t>r</w:t>
      </w:r>
      <w:r w:rsidRPr="00ED75C3">
        <w:rPr>
          <w:lang w:eastAsia="fr-FR" w:bidi="fr-FR"/>
        </w:rPr>
        <w:t>ont remplacer les travailleurs à temps plein sans qu’on leur accorde le st</w:t>
      </w:r>
      <w:r w:rsidRPr="00ED75C3">
        <w:rPr>
          <w:lang w:eastAsia="fr-FR" w:bidi="fr-FR"/>
        </w:rPr>
        <w:t>a</w:t>
      </w:r>
      <w:r w:rsidRPr="00ED75C3">
        <w:rPr>
          <w:lang w:eastAsia="fr-FR" w:bidi="fr-FR"/>
        </w:rPr>
        <w:t>tut de tr</w:t>
      </w:r>
      <w:r w:rsidRPr="00ED75C3">
        <w:rPr>
          <w:lang w:eastAsia="fr-FR" w:bidi="fr-FR"/>
        </w:rPr>
        <w:t>a</w:t>
      </w:r>
      <w:r w:rsidRPr="00ED75C3">
        <w:rPr>
          <w:lang w:eastAsia="fr-FR" w:bidi="fr-FR"/>
        </w:rPr>
        <w:t>vailleurs réguliers à temps plein.</w:t>
      </w:r>
    </w:p>
    <w:p w14:paraId="73963666" w14:textId="77777777" w:rsidR="006A49B0" w:rsidRDefault="006A49B0" w:rsidP="006A49B0">
      <w:pPr>
        <w:spacing w:before="120" w:after="120"/>
        <w:jc w:val="both"/>
      </w:pPr>
      <w:r>
        <w:t>[62]</w:t>
      </w:r>
    </w:p>
    <w:p w14:paraId="64B1DAF8" w14:textId="77777777" w:rsidR="006A49B0" w:rsidRDefault="006A49B0" w:rsidP="006A49B0">
      <w:pPr>
        <w:spacing w:before="120" w:after="120"/>
        <w:jc w:val="both"/>
        <w:rPr>
          <w:lang w:eastAsia="fr-FR" w:bidi="fr-FR"/>
        </w:rPr>
      </w:pPr>
      <w:r w:rsidRPr="00ED75C3">
        <w:rPr>
          <w:lang w:eastAsia="fr-FR" w:bidi="fr-FR"/>
        </w:rPr>
        <w:t>Dans la quasi-totalité des conventions co</w:t>
      </w:r>
      <w:r w:rsidRPr="00ED75C3">
        <w:rPr>
          <w:lang w:eastAsia="fr-FR" w:bidi="fr-FR"/>
        </w:rPr>
        <w:t>l</w:t>
      </w:r>
      <w:r w:rsidRPr="00ED75C3">
        <w:rPr>
          <w:lang w:eastAsia="fr-FR" w:bidi="fr-FR"/>
        </w:rPr>
        <w:t>lectives, le maximum d’heures de travail par semaine pour les employés à temps partiel co</w:t>
      </w:r>
      <w:r w:rsidRPr="00ED75C3">
        <w:rPr>
          <w:lang w:eastAsia="fr-FR" w:bidi="fr-FR"/>
        </w:rPr>
        <w:t>r</w:t>
      </w:r>
      <w:r w:rsidRPr="00ED75C3">
        <w:rPr>
          <w:lang w:eastAsia="fr-FR" w:bidi="fr-FR"/>
        </w:rPr>
        <w:t>respond aux heures de travail après lesquelles le travail est considéré comme du temps su</w:t>
      </w:r>
      <w:r w:rsidRPr="00ED75C3">
        <w:rPr>
          <w:lang w:eastAsia="fr-FR" w:bidi="fr-FR"/>
        </w:rPr>
        <w:t>p</w:t>
      </w:r>
      <w:r w:rsidRPr="00ED75C3">
        <w:rPr>
          <w:lang w:eastAsia="fr-FR" w:bidi="fr-FR"/>
        </w:rPr>
        <w:t>plémentaire pour les travailleurs à temps plein (37, 40 ou 45 heures). Dans la plupart des conventions, il est même stipulé qu’un travailleur à temps partiel, qui fait exceptionnell</w:t>
      </w:r>
      <w:r w:rsidRPr="00ED75C3">
        <w:rPr>
          <w:lang w:eastAsia="fr-FR" w:bidi="fr-FR"/>
        </w:rPr>
        <w:t>e</w:t>
      </w:r>
      <w:r w:rsidRPr="00ED75C3">
        <w:rPr>
          <w:lang w:eastAsia="fr-FR" w:bidi="fr-FR"/>
        </w:rPr>
        <w:t>ment le total des heures prévues pour la sema</w:t>
      </w:r>
      <w:r w:rsidRPr="00ED75C3">
        <w:rPr>
          <w:lang w:eastAsia="fr-FR" w:bidi="fr-FR"/>
        </w:rPr>
        <w:t>i</w:t>
      </w:r>
      <w:r w:rsidRPr="00ED75C3">
        <w:rPr>
          <w:lang w:eastAsia="fr-FR" w:bidi="fr-FR"/>
        </w:rPr>
        <w:t>ne normale, conserve son statut de salarié à temps partiel. De telles clauses permettent, en fait, à l’employeur d’embaucher des travailleurs avec le statut de temps pa</w:t>
      </w:r>
      <w:r w:rsidRPr="00ED75C3">
        <w:rPr>
          <w:lang w:eastAsia="fr-FR" w:bidi="fr-FR"/>
        </w:rPr>
        <w:t>r</w:t>
      </w:r>
      <w:r w:rsidRPr="00ED75C3">
        <w:rPr>
          <w:lang w:eastAsia="fr-FR" w:bidi="fr-FR"/>
        </w:rPr>
        <w:t>tiel selon les variations du volume de travail.</w:t>
      </w:r>
    </w:p>
    <w:p w14:paraId="162A35F0" w14:textId="77777777" w:rsidR="006A49B0" w:rsidRDefault="006A49B0" w:rsidP="006A49B0">
      <w:pPr>
        <w:spacing w:before="120" w:after="120"/>
        <w:jc w:val="both"/>
        <w:rPr>
          <w:lang w:eastAsia="fr-FR" w:bidi="fr-FR"/>
        </w:rPr>
      </w:pPr>
      <w:r>
        <w:rPr>
          <w:lang w:eastAsia="fr-FR" w:bidi="fr-FR"/>
        </w:rPr>
        <w:br w:type="page"/>
      </w:r>
    </w:p>
    <w:p w14:paraId="6C63E37E" w14:textId="77777777" w:rsidR="006A49B0" w:rsidRDefault="006A49B0" w:rsidP="006A49B0">
      <w:pPr>
        <w:pStyle w:val="figtitre"/>
      </w:pPr>
      <w:r>
        <w:t>Tableau 1</w:t>
      </w:r>
    </w:p>
    <w:p w14:paraId="4F1B5887" w14:textId="77777777" w:rsidR="006A49B0" w:rsidRDefault="006A49B0" w:rsidP="006A49B0">
      <w:pPr>
        <w:pStyle w:val="FIGtitrest"/>
      </w:pPr>
      <w:r>
        <w:t>Distribution, en pourcentage, des travailleurs (hommes et femmes)</w:t>
      </w:r>
      <w:r>
        <w:br/>
        <w:t>à temps partiel selon les secteurs économiques (Québec, 1971)</w:t>
      </w:r>
    </w:p>
    <w:tbl>
      <w:tblPr>
        <w:tblOverlap w:val="never"/>
        <w:tblW w:w="0" w:type="auto"/>
        <w:tblLayout w:type="fixed"/>
        <w:tblCellMar>
          <w:left w:w="10" w:type="dxa"/>
          <w:right w:w="10" w:type="dxa"/>
        </w:tblCellMar>
        <w:tblLook w:val="04A0" w:firstRow="1" w:lastRow="0" w:firstColumn="1" w:lastColumn="0" w:noHBand="0" w:noVBand="1"/>
      </w:tblPr>
      <w:tblGrid>
        <w:gridCol w:w="4366"/>
        <w:gridCol w:w="1188"/>
        <w:gridCol w:w="1188"/>
        <w:gridCol w:w="1188"/>
      </w:tblGrid>
      <w:tr w:rsidR="006A49B0" w:rsidRPr="00ED75C3" w14:paraId="772C3261" w14:textId="77777777">
        <w:tblPrEx>
          <w:tblCellMar>
            <w:top w:w="0" w:type="dxa"/>
            <w:bottom w:w="0" w:type="dxa"/>
          </w:tblCellMar>
        </w:tblPrEx>
        <w:trPr>
          <w:cantSplit/>
          <w:trHeight w:val="2428"/>
        </w:trPr>
        <w:tc>
          <w:tcPr>
            <w:tcW w:w="4366" w:type="dxa"/>
            <w:tcBorders>
              <w:top w:val="single" w:sz="8" w:space="0" w:color="000000"/>
              <w:bottom w:val="single" w:sz="8" w:space="0" w:color="000000"/>
            </w:tcBorders>
            <w:shd w:val="clear" w:color="auto" w:fill="EEECE1"/>
            <w:vAlign w:val="center"/>
          </w:tcPr>
          <w:p w14:paraId="67200157" w14:textId="77777777" w:rsidR="006A49B0" w:rsidRPr="0053021B" w:rsidRDefault="006A49B0" w:rsidP="006A49B0">
            <w:pPr>
              <w:spacing w:before="60" w:after="60"/>
              <w:ind w:firstLine="0"/>
              <w:jc w:val="both"/>
              <w:rPr>
                <w:sz w:val="24"/>
                <w:szCs w:val="10"/>
              </w:rPr>
            </w:pPr>
            <w:r>
              <w:rPr>
                <w:sz w:val="24"/>
                <w:szCs w:val="10"/>
              </w:rPr>
              <w:t>Secteurs économiques</w:t>
            </w:r>
          </w:p>
        </w:tc>
        <w:tc>
          <w:tcPr>
            <w:tcW w:w="1188" w:type="dxa"/>
            <w:tcBorders>
              <w:top w:val="single" w:sz="8" w:space="0" w:color="000000"/>
              <w:bottom w:val="single" w:sz="8" w:space="0" w:color="000000"/>
            </w:tcBorders>
            <w:shd w:val="clear" w:color="auto" w:fill="EEECE1"/>
            <w:textDirection w:val="btLr"/>
            <w:vAlign w:val="center"/>
          </w:tcPr>
          <w:p w14:paraId="51E05FB0" w14:textId="77777777" w:rsidR="006A49B0" w:rsidRPr="0053021B" w:rsidRDefault="006A49B0" w:rsidP="006A49B0">
            <w:pPr>
              <w:spacing w:before="60" w:after="60"/>
              <w:ind w:left="113" w:right="113" w:firstLine="0"/>
              <w:rPr>
                <w:sz w:val="24"/>
                <w:szCs w:val="10"/>
              </w:rPr>
            </w:pPr>
            <w:r>
              <w:rPr>
                <w:sz w:val="24"/>
                <w:szCs w:val="10"/>
              </w:rPr>
              <w:t>Ense</w:t>
            </w:r>
            <w:r>
              <w:rPr>
                <w:sz w:val="24"/>
                <w:szCs w:val="10"/>
              </w:rPr>
              <w:t>m</w:t>
            </w:r>
            <w:r>
              <w:rPr>
                <w:sz w:val="24"/>
                <w:szCs w:val="10"/>
              </w:rPr>
              <w:t>ble des travai</w:t>
            </w:r>
            <w:r>
              <w:rPr>
                <w:sz w:val="24"/>
                <w:szCs w:val="10"/>
              </w:rPr>
              <w:t>l</w:t>
            </w:r>
            <w:r>
              <w:rPr>
                <w:sz w:val="24"/>
                <w:szCs w:val="10"/>
              </w:rPr>
              <w:t>leurs à temps partiel (fe</w:t>
            </w:r>
            <w:r>
              <w:rPr>
                <w:sz w:val="24"/>
                <w:szCs w:val="10"/>
              </w:rPr>
              <w:t>m</w:t>
            </w:r>
            <w:r>
              <w:rPr>
                <w:sz w:val="24"/>
                <w:szCs w:val="10"/>
              </w:rPr>
              <w:t>mes)</w:t>
            </w:r>
          </w:p>
        </w:tc>
        <w:tc>
          <w:tcPr>
            <w:tcW w:w="1188" w:type="dxa"/>
            <w:tcBorders>
              <w:top w:val="single" w:sz="8" w:space="0" w:color="000000"/>
              <w:bottom w:val="single" w:sz="8" w:space="0" w:color="000000"/>
            </w:tcBorders>
            <w:shd w:val="clear" w:color="auto" w:fill="EEECE1"/>
            <w:textDirection w:val="btLr"/>
            <w:vAlign w:val="center"/>
          </w:tcPr>
          <w:p w14:paraId="27C3D129" w14:textId="77777777" w:rsidR="006A49B0" w:rsidRPr="0053021B" w:rsidRDefault="006A49B0" w:rsidP="006A49B0">
            <w:pPr>
              <w:spacing w:before="60" w:after="60"/>
              <w:ind w:left="113" w:right="113" w:firstLine="0"/>
              <w:rPr>
                <w:sz w:val="24"/>
                <w:szCs w:val="10"/>
              </w:rPr>
            </w:pPr>
            <w:r>
              <w:rPr>
                <w:sz w:val="24"/>
                <w:szCs w:val="10"/>
              </w:rPr>
              <w:t>Ense</w:t>
            </w:r>
            <w:r>
              <w:rPr>
                <w:sz w:val="24"/>
                <w:szCs w:val="10"/>
              </w:rPr>
              <w:t>m</w:t>
            </w:r>
            <w:r>
              <w:rPr>
                <w:sz w:val="24"/>
                <w:szCs w:val="10"/>
              </w:rPr>
              <w:t>ble des travai</w:t>
            </w:r>
            <w:r>
              <w:rPr>
                <w:sz w:val="24"/>
                <w:szCs w:val="10"/>
              </w:rPr>
              <w:t>l</w:t>
            </w:r>
            <w:r>
              <w:rPr>
                <w:sz w:val="24"/>
                <w:szCs w:val="10"/>
              </w:rPr>
              <w:t>leurs à temps pa</w:t>
            </w:r>
            <w:r>
              <w:rPr>
                <w:sz w:val="24"/>
                <w:szCs w:val="10"/>
              </w:rPr>
              <w:t>r</w:t>
            </w:r>
            <w:r>
              <w:rPr>
                <w:sz w:val="24"/>
                <w:szCs w:val="10"/>
              </w:rPr>
              <w:t>tiel (ho</w:t>
            </w:r>
            <w:r>
              <w:rPr>
                <w:sz w:val="24"/>
                <w:szCs w:val="10"/>
              </w:rPr>
              <w:t>m</w:t>
            </w:r>
            <w:r>
              <w:rPr>
                <w:sz w:val="24"/>
                <w:szCs w:val="10"/>
              </w:rPr>
              <w:t>mes)</w:t>
            </w:r>
          </w:p>
        </w:tc>
        <w:tc>
          <w:tcPr>
            <w:tcW w:w="1188" w:type="dxa"/>
            <w:tcBorders>
              <w:top w:val="single" w:sz="8" w:space="0" w:color="000000"/>
              <w:bottom w:val="single" w:sz="8" w:space="0" w:color="000000"/>
            </w:tcBorders>
            <w:shd w:val="clear" w:color="auto" w:fill="EEECE1"/>
            <w:textDirection w:val="btLr"/>
            <w:vAlign w:val="center"/>
          </w:tcPr>
          <w:p w14:paraId="1E3BCCCA" w14:textId="77777777" w:rsidR="006A49B0" w:rsidRPr="0053021B" w:rsidRDefault="006A49B0" w:rsidP="006A49B0">
            <w:pPr>
              <w:spacing w:before="60" w:after="60"/>
              <w:ind w:left="113" w:right="113" w:firstLine="0"/>
              <w:rPr>
                <w:sz w:val="24"/>
                <w:szCs w:val="10"/>
              </w:rPr>
            </w:pPr>
            <w:r>
              <w:rPr>
                <w:sz w:val="24"/>
                <w:szCs w:val="10"/>
              </w:rPr>
              <w:t>Ense</w:t>
            </w:r>
            <w:r>
              <w:rPr>
                <w:sz w:val="24"/>
                <w:szCs w:val="10"/>
              </w:rPr>
              <w:t>m</w:t>
            </w:r>
            <w:r>
              <w:rPr>
                <w:sz w:val="24"/>
                <w:szCs w:val="10"/>
              </w:rPr>
              <w:t>ble des travai</w:t>
            </w:r>
            <w:r>
              <w:rPr>
                <w:sz w:val="24"/>
                <w:szCs w:val="10"/>
              </w:rPr>
              <w:t>l</w:t>
            </w:r>
            <w:r>
              <w:rPr>
                <w:sz w:val="24"/>
                <w:szCs w:val="10"/>
              </w:rPr>
              <w:t>leurs à temps pa</w:t>
            </w:r>
            <w:r>
              <w:rPr>
                <w:sz w:val="24"/>
                <w:szCs w:val="10"/>
              </w:rPr>
              <w:t>r</w:t>
            </w:r>
            <w:r>
              <w:rPr>
                <w:sz w:val="24"/>
                <w:szCs w:val="10"/>
              </w:rPr>
              <w:t>tiel (ho</w:t>
            </w:r>
            <w:r>
              <w:rPr>
                <w:sz w:val="24"/>
                <w:szCs w:val="10"/>
              </w:rPr>
              <w:t>m</w:t>
            </w:r>
            <w:r>
              <w:rPr>
                <w:sz w:val="24"/>
                <w:szCs w:val="10"/>
              </w:rPr>
              <w:t>mes et fe</w:t>
            </w:r>
            <w:r>
              <w:rPr>
                <w:sz w:val="24"/>
                <w:szCs w:val="10"/>
              </w:rPr>
              <w:t>m</w:t>
            </w:r>
            <w:r>
              <w:rPr>
                <w:sz w:val="24"/>
                <w:szCs w:val="10"/>
              </w:rPr>
              <w:t>mes)</w:t>
            </w:r>
          </w:p>
        </w:tc>
      </w:tr>
      <w:tr w:rsidR="006A49B0" w:rsidRPr="00ED75C3" w14:paraId="75AE37B4" w14:textId="77777777">
        <w:tblPrEx>
          <w:tblCellMar>
            <w:top w:w="0" w:type="dxa"/>
            <w:bottom w:w="0" w:type="dxa"/>
          </w:tblCellMar>
        </w:tblPrEx>
        <w:tc>
          <w:tcPr>
            <w:tcW w:w="4366" w:type="dxa"/>
            <w:tcBorders>
              <w:top w:val="single" w:sz="8" w:space="0" w:color="000000"/>
            </w:tcBorders>
            <w:shd w:val="clear" w:color="auto" w:fill="FFFFFF"/>
          </w:tcPr>
          <w:p w14:paraId="75959AA3" w14:textId="77777777" w:rsidR="006A49B0" w:rsidRPr="0053021B" w:rsidRDefault="006A49B0" w:rsidP="006A49B0">
            <w:pPr>
              <w:spacing w:before="60" w:after="60"/>
              <w:ind w:firstLine="0"/>
              <w:jc w:val="both"/>
              <w:rPr>
                <w:sz w:val="24"/>
                <w:szCs w:val="10"/>
              </w:rPr>
            </w:pPr>
            <w:r>
              <w:rPr>
                <w:sz w:val="24"/>
                <w:szCs w:val="10"/>
              </w:rPr>
              <w:t>Agriculture</w:t>
            </w:r>
          </w:p>
        </w:tc>
        <w:tc>
          <w:tcPr>
            <w:tcW w:w="1188" w:type="dxa"/>
            <w:tcBorders>
              <w:top w:val="single" w:sz="8" w:space="0" w:color="000000"/>
            </w:tcBorders>
            <w:shd w:val="clear" w:color="auto" w:fill="FFFFFF"/>
          </w:tcPr>
          <w:p w14:paraId="075A5289" w14:textId="77777777" w:rsidR="006A49B0" w:rsidRPr="0053021B" w:rsidRDefault="006A49B0" w:rsidP="006A49B0">
            <w:pPr>
              <w:spacing w:before="60" w:after="60"/>
              <w:ind w:right="314" w:firstLine="0"/>
              <w:jc w:val="right"/>
              <w:rPr>
                <w:sz w:val="24"/>
                <w:szCs w:val="10"/>
              </w:rPr>
            </w:pPr>
            <w:r>
              <w:rPr>
                <w:sz w:val="24"/>
                <w:szCs w:val="10"/>
              </w:rPr>
              <w:t>5%</w:t>
            </w:r>
          </w:p>
        </w:tc>
        <w:tc>
          <w:tcPr>
            <w:tcW w:w="1188" w:type="dxa"/>
            <w:tcBorders>
              <w:top w:val="single" w:sz="8" w:space="0" w:color="000000"/>
            </w:tcBorders>
            <w:shd w:val="clear" w:color="auto" w:fill="FFFFFF"/>
          </w:tcPr>
          <w:p w14:paraId="2F1CF3DD" w14:textId="77777777" w:rsidR="006A49B0" w:rsidRPr="0053021B" w:rsidRDefault="006A49B0" w:rsidP="006A49B0">
            <w:pPr>
              <w:spacing w:before="60" w:after="60"/>
              <w:ind w:right="314" w:firstLine="0"/>
              <w:jc w:val="right"/>
              <w:rPr>
                <w:sz w:val="24"/>
                <w:szCs w:val="10"/>
              </w:rPr>
            </w:pPr>
            <w:r>
              <w:rPr>
                <w:sz w:val="24"/>
                <w:szCs w:val="10"/>
              </w:rPr>
              <w:t>9%</w:t>
            </w:r>
          </w:p>
        </w:tc>
        <w:tc>
          <w:tcPr>
            <w:tcW w:w="1188" w:type="dxa"/>
            <w:tcBorders>
              <w:top w:val="single" w:sz="8" w:space="0" w:color="000000"/>
            </w:tcBorders>
            <w:shd w:val="clear" w:color="auto" w:fill="FFFFFF"/>
          </w:tcPr>
          <w:p w14:paraId="04C43191" w14:textId="77777777" w:rsidR="006A49B0" w:rsidRPr="0053021B" w:rsidRDefault="006A49B0" w:rsidP="006A49B0">
            <w:pPr>
              <w:spacing w:before="60" w:after="60"/>
              <w:ind w:right="314" w:firstLine="0"/>
              <w:jc w:val="right"/>
              <w:rPr>
                <w:sz w:val="24"/>
                <w:szCs w:val="10"/>
              </w:rPr>
            </w:pPr>
            <w:r>
              <w:rPr>
                <w:sz w:val="24"/>
                <w:szCs w:val="10"/>
              </w:rPr>
              <w:t>7%</w:t>
            </w:r>
          </w:p>
        </w:tc>
      </w:tr>
      <w:tr w:rsidR="006A49B0" w:rsidRPr="00ED75C3" w14:paraId="5C411627" w14:textId="77777777">
        <w:tblPrEx>
          <w:tblCellMar>
            <w:top w:w="0" w:type="dxa"/>
            <w:bottom w:w="0" w:type="dxa"/>
          </w:tblCellMar>
        </w:tblPrEx>
        <w:tc>
          <w:tcPr>
            <w:tcW w:w="4366" w:type="dxa"/>
            <w:shd w:val="clear" w:color="auto" w:fill="FFFFFF"/>
          </w:tcPr>
          <w:p w14:paraId="379BDECA" w14:textId="77777777" w:rsidR="006A49B0" w:rsidRPr="0053021B" w:rsidRDefault="006A49B0" w:rsidP="006A49B0">
            <w:pPr>
              <w:ind w:firstLine="0"/>
              <w:jc w:val="both"/>
              <w:rPr>
                <w:sz w:val="24"/>
              </w:rPr>
            </w:pPr>
            <w:r w:rsidRPr="0053021B">
              <w:rPr>
                <w:rStyle w:val="Corpsdutexte285ptItalique"/>
                <w:i w:val="0"/>
                <w:sz w:val="24"/>
              </w:rPr>
              <w:t>Forêt</w:t>
            </w:r>
          </w:p>
        </w:tc>
        <w:tc>
          <w:tcPr>
            <w:tcW w:w="1188" w:type="dxa"/>
            <w:shd w:val="clear" w:color="auto" w:fill="FFFFFF"/>
            <w:vAlign w:val="center"/>
          </w:tcPr>
          <w:p w14:paraId="71BEC286" w14:textId="77777777" w:rsidR="006A49B0" w:rsidRPr="0053021B" w:rsidRDefault="006A49B0" w:rsidP="006A49B0">
            <w:pPr>
              <w:ind w:right="314" w:firstLine="0"/>
              <w:jc w:val="right"/>
              <w:rPr>
                <w:sz w:val="24"/>
              </w:rPr>
            </w:pPr>
            <w:r w:rsidRPr="0053021B">
              <w:rPr>
                <w:sz w:val="24"/>
                <w:lang w:eastAsia="fr-FR" w:bidi="fr-FR"/>
              </w:rPr>
              <w:t>0%</w:t>
            </w:r>
          </w:p>
        </w:tc>
        <w:tc>
          <w:tcPr>
            <w:tcW w:w="1188" w:type="dxa"/>
            <w:shd w:val="clear" w:color="auto" w:fill="FFFFFF"/>
            <w:vAlign w:val="center"/>
          </w:tcPr>
          <w:p w14:paraId="3E397209" w14:textId="77777777" w:rsidR="006A49B0" w:rsidRPr="0053021B" w:rsidRDefault="006A49B0" w:rsidP="006A49B0">
            <w:pPr>
              <w:ind w:right="314" w:firstLine="0"/>
              <w:jc w:val="right"/>
              <w:rPr>
                <w:sz w:val="24"/>
              </w:rPr>
            </w:pPr>
            <w:r w:rsidRPr="0053021B">
              <w:rPr>
                <w:sz w:val="24"/>
              </w:rPr>
              <w:t>1%</w:t>
            </w:r>
          </w:p>
        </w:tc>
        <w:tc>
          <w:tcPr>
            <w:tcW w:w="1188" w:type="dxa"/>
            <w:shd w:val="clear" w:color="auto" w:fill="FFFFFF"/>
            <w:vAlign w:val="center"/>
          </w:tcPr>
          <w:p w14:paraId="3CD897B7" w14:textId="77777777" w:rsidR="006A49B0" w:rsidRPr="0053021B" w:rsidRDefault="006A49B0" w:rsidP="006A49B0">
            <w:pPr>
              <w:ind w:right="314" w:firstLine="0"/>
              <w:jc w:val="right"/>
              <w:rPr>
                <w:sz w:val="24"/>
              </w:rPr>
            </w:pPr>
            <w:r w:rsidRPr="0053021B">
              <w:rPr>
                <w:sz w:val="24"/>
                <w:lang w:eastAsia="fr-FR" w:bidi="fr-FR"/>
              </w:rPr>
              <w:t>0%</w:t>
            </w:r>
          </w:p>
        </w:tc>
      </w:tr>
      <w:tr w:rsidR="006A49B0" w:rsidRPr="00ED75C3" w14:paraId="6E5714DB" w14:textId="77777777">
        <w:tblPrEx>
          <w:tblCellMar>
            <w:top w:w="0" w:type="dxa"/>
            <w:bottom w:w="0" w:type="dxa"/>
          </w:tblCellMar>
        </w:tblPrEx>
        <w:tc>
          <w:tcPr>
            <w:tcW w:w="4366" w:type="dxa"/>
            <w:shd w:val="clear" w:color="auto" w:fill="FFFFFF"/>
            <w:vAlign w:val="center"/>
          </w:tcPr>
          <w:p w14:paraId="47FBCBBB" w14:textId="77777777" w:rsidR="006A49B0" w:rsidRPr="0053021B" w:rsidRDefault="006A49B0" w:rsidP="006A49B0">
            <w:pPr>
              <w:ind w:firstLine="0"/>
              <w:jc w:val="both"/>
              <w:rPr>
                <w:sz w:val="24"/>
              </w:rPr>
            </w:pPr>
            <w:r w:rsidRPr="0053021B">
              <w:rPr>
                <w:rStyle w:val="Corpsdutexte285ptItalique"/>
                <w:i w:val="0"/>
                <w:sz w:val="24"/>
              </w:rPr>
              <w:t>Chasse et trappe</w:t>
            </w:r>
          </w:p>
        </w:tc>
        <w:tc>
          <w:tcPr>
            <w:tcW w:w="1188" w:type="dxa"/>
            <w:shd w:val="clear" w:color="auto" w:fill="FFFFFF"/>
            <w:vAlign w:val="center"/>
          </w:tcPr>
          <w:p w14:paraId="21C39E8D" w14:textId="77777777" w:rsidR="006A49B0" w:rsidRPr="0053021B" w:rsidRDefault="006A49B0" w:rsidP="006A49B0">
            <w:pPr>
              <w:ind w:right="314" w:firstLine="0"/>
              <w:jc w:val="right"/>
              <w:rPr>
                <w:sz w:val="24"/>
              </w:rPr>
            </w:pPr>
            <w:r w:rsidRPr="0053021B">
              <w:rPr>
                <w:sz w:val="24"/>
              </w:rPr>
              <w:t>0%</w:t>
            </w:r>
          </w:p>
        </w:tc>
        <w:tc>
          <w:tcPr>
            <w:tcW w:w="1188" w:type="dxa"/>
            <w:shd w:val="clear" w:color="auto" w:fill="FFFFFF"/>
            <w:vAlign w:val="center"/>
          </w:tcPr>
          <w:p w14:paraId="68A643FD" w14:textId="77777777" w:rsidR="006A49B0" w:rsidRPr="0053021B" w:rsidRDefault="006A49B0" w:rsidP="006A49B0">
            <w:pPr>
              <w:ind w:right="314" w:firstLine="0"/>
              <w:jc w:val="right"/>
              <w:rPr>
                <w:sz w:val="24"/>
              </w:rPr>
            </w:pPr>
            <w:r w:rsidRPr="0053021B">
              <w:rPr>
                <w:sz w:val="24"/>
                <w:lang w:eastAsia="fr-FR" w:bidi="fr-FR"/>
              </w:rPr>
              <w:t>0%</w:t>
            </w:r>
          </w:p>
        </w:tc>
        <w:tc>
          <w:tcPr>
            <w:tcW w:w="1188" w:type="dxa"/>
            <w:shd w:val="clear" w:color="auto" w:fill="FFFFFF"/>
            <w:vAlign w:val="center"/>
          </w:tcPr>
          <w:p w14:paraId="4D8B26AA" w14:textId="77777777" w:rsidR="006A49B0" w:rsidRPr="0053021B" w:rsidRDefault="006A49B0" w:rsidP="006A49B0">
            <w:pPr>
              <w:ind w:right="314" w:firstLine="0"/>
              <w:jc w:val="right"/>
              <w:rPr>
                <w:sz w:val="24"/>
              </w:rPr>
            </w:pPr>
            <w:r w:rsidRPr="0053021B">
              <w:rPr>
                <w:sz w:val="24"/>
                <w:lang w:eastAsia="fr-FR" w:bidi="fr-FR"/>
              </w:rPr>
              <w:t>0%</w:t>
            </w:r>
          </w:p>
        </w:tc>
      </w:tr>
      <w:tr w:rsidR="006A49B0" w:rsidRPr="00ED75C3" w14:paraId="1BC7FD8F" w14:textId="77777777">
        <w:tblPrEx>
          <w:tblCellMar>
            <w:top w:w="0" w:type="dxa"/>
            <w:bottom w:w="0" w:type="dxa"/>
          </w:tblCellMar>
        </w:tblPrEx>
        <w:tc>
          <w:tcPr>
            <w:tcW w:w="4366" w:type="dxa"/>
            <w:shd w:val="clear" w:color="auto" w:fill="FFFFFF"/>
          </w:tcPr>
          <w:p w14:paraId="1DC8123E" w14:textId="77777777" w:rsidR="006A49B0" w:rsidRPr="0053021B" w:rsidRDefault="006A49B0" w:rsidP="006A49B0">
            <w:pPr>
              <w:ind w:firstLine="0"/>
              <w:jc w:val="both"/>
              <w:rPr>
                <w:sz w:val="24"/>
              </w:rPr>
            </w:pPr>
            <w:r w:rsidRPr="0053021B">
              <w:rPr>
                <w:rStyle w:val="Corpsdutexte285ptItalique"/>
                <w:i w:val="0"/>
                <w:sz w:val="24"/>
              </w:rPr>
              <w:t>Mines</w:t>
            </w:r>
          </w:p>
        </w:tc>
        <w:tc>
          <w:tcPr>
            <w:tcW w:w="1188" w:type="dxa"/>
            <w:shd w:val="clear" w:color="auto" w:fill="FFFFFF"/>
            <w:vAlign w:val="bottom"/>
          </w:tcPr>
          <w:p w14:paraId="1F709198" w14:textId="77777777" w:rsidR="006A49B0" w:rsidRPr="0053021B" w:rsidRDefault="006A49B0" w:rsidP="006A49B0">
            <w:pPr>
              <w:ind w:right="314" w:firstLine="0"/>
              <w:jc w:val="right"/>
              <w:rPr>
                <w:sz w:val="24"/>
              </w:rPr>
            </w:pPr>
            <w:r w:rsidRPr="0053021B">
              <w:rPr>
                <w:sz w:val="24"/>
                <w:lang w:eastAsia="fr-FR" w:bidi="fr-FR"/>
              </w:rPr>
              <w:t>0%</w:t>
            </w:r>
          </w:p>
        </w:tc>
        <w:tc>
          <w:tcPr>
            <w:tcW w:w="1188" w:type="dxa"/>
            <w:shd w:val="clear" w:color="auto" w:fill="FFFFFF"/>
            <w:vAlign w:val="bottom"/>
          </w:tcPr>
          <w:p w14:paraId="3C8E291E" w14:textId="77777777" w:rsidR="006A49B0" w:rsidRPr="0053021B" w:rsidRDefault="006A49B0" w:rsidP="006A49B0">
            <w:pPr>
              <w:ind w:right="314" w:firstLine="0"/>
              <w:jc w:val="right"/>
              <w:rPr>
                <w:sz w:val="24"/>
              </w:rPr>
            </w:pPr>
            <w:r w:rsidRPr="0053021B">
              <w:rPr>
                <w:rStyle w:val="Corpsdutexte285ptItalique"/>
                <w:i w:val="0"/>
                <w:sz w:val="24"/>
              </w:rPr>
              <w:t>0%</w:t>
            </w:r>
          </w:p>
        </w:tc>
        <w:tc>
          <w:tcPr>
            <w:tcW w:w="1188" w:type="dxa"/>
            <w:shd w:val="clear" w:color="auto" w:fill="FFFFFF"/>
            <w:vAlign w:val="bottom"/>
          </w:tcPr>
          <w:p w14:paraId="34CC46E1" w14:textId="77777777" w:rsidR="006A49B0" w:rsidRPr="0053021B" w:rsidRDefault="006A49B0" w:rsidP="006A49B0">
            <w:pPr>
              <w:ind w:right="314" w:firstLine="0"/>
              <w:jc w:val="right"/>
              <w:rPr>
                <w:sz w:val="24"/>
              </w:rPr>
            </w:pPr>
            <w:r w:rsidRPr="0053021B">
              <w:rPr>
                <w:sz w:val="24"/>
                <w:lang w:eastAsia="fr-FR" w:bidi="fr-FR"/>
              </w:rPr>
              <w:t>0%</w:t>
            </w:r>
          </w:p>
        </w:tc>
      </w:tr>
      <w:tr w:rsidR="006A49B0" w:rsidRPr="00ED75C3" w14:paraId="1D03328C" w14:textId="77777777">
        <w:tblPrEx>
          <w:tblCellMar>
            <w:top w:w="0" w:type="dxa"/>
            <w:bottom w:w="0" w:type="dxa"/>
          </w:tblCellMar>
        </w:tblPrEx>
        <w:tc>
          <w:tcPr>
            <w:tcW w:w="4366" w:type="dxa"/>
            <w:shd w:val="clear" w:color="auto" w:fill="FFFFFF"/>
            <w:vAlign w:val="bottom"/>
          </w:tcPr>
          <w:p w14:paraId="625705ED" w14:textId="77777777" w:rsidR="006A49B0" w:rsidRPr="0053021B" w:rsidRDefault="006A49B0" w:rsidP="006A49B0">
            <w:pPr>
              <w:ind w:firstLine="0"/>
              <w:jc w:val="both"/>
              <w:rPr>
                <w:sz w:val="24"/>
              </w:rPr>
            </w:pPr>
            <w:r w:rsidRPr="0053021B">
              <w:rPr>
                <w:rStyle w:val="Corpsdutexte285ptItalique"/>
                <w:i w:val="0"/>
                <w:sz w:val="24"/>
              </w:rPr>
              <w:t>Manufa</w:t>
            </w:r>
            <w:r w:rsidRPr="0053021B">
              <w:rPr>
                <w:rStyle w:val="Corpsdutexte285ptItalique"/>
                <w:i w:val="0"/>
                <w:sz w:val="24"/>
              </w:rPr>
              <w:t>c</w:t>
            </w:r>
            <w:r w:rsidRPr="0053021B">
              <w:rPr>
                <w:rStyle w:val="Corpsdutexte285ptItalique"/>
                <w:i w:val="0"/>
                <w:sz w:val="24"/>
              </w:rPr>
              <w:t>ture</w:t>
            </w:r>
          </w:p>
        </w:tc>
        <w:tc>
          <w:tcPr>
            <w:tcW w:w="1188" w:type="dxa"/>
            <w:shd w:val="clear" w:color="auto" w:fill="FFFFFF"/>
            <w:vAlign w:val="bottom"/>
          </w:tcPr>
          <w:p w14:paraId="3F8B5108" w14:textId="77777777" w:rsidR="006A49B0" w:rsidRPr="0053021B" w:rsidRDefault="006A49B0" w:rsidP="006A49B0">
            <w:pPr>
              <w:ind w:right="314" w:firstLine="0"/>
              <w:jc w:val="right"/>
              <w:rPr>
                <w:sz w:val="24"/>
              </w:rPr>
            </w:pPr>
            <w:r w:rsidRPr="0053021B">
              <w:rPr>
                <w:sz w:val="24"/>
              </w:rPr>
              <w:t>8%</w:t>
            </w:r>
          </w:p>
        </w:tc>
        <w:tc>
          <w:tcPr>
            <w:tcW w:w="1188" w:type="dxa"/>
            <w:shd w:val="clear" w:color="auto" w:fill="FFFFFF"/>
            <w:vAlign w:val="bottom"/>
          </w:tcPr>
          <w:p w14:paraId="5EB06404" w14:textId="77777777" w:rsidR="006A49B0" w:rsidRPr="0053021B" w:rsidRDefault="006A49B0" w:rsidP="006A49B0">
            <w:pPr>
              <w:ind w:right="314" w:firstLine="0"/>
              <w:jc w:val="right"/>
              <w:rPr>
                <w:sz w:val="24"/>
              </w:rPr>
            </w:pPr>
            <w:r w:rsidRPr="0053021B">
              <w:rPr>
                <w:rStyle w:val="Corpsdutexte285ptItalique"/>
                <w:i w:val="0"/>
                <w:sz w:val="24"/>
              </w:rPr>
              <w:t>11%</w:t>
            </w:r>
          </w:p>
        </w:tc>
        <w:tc>
          <w:tcPr>
            <w:tcW w:w="1188" w:type="dxa"/>
            <w:shd w:val="clear" w:color="auto" w:fill="FFFFFF"/>
            <w:vAlign w:val="bottom"/>
          </w:tcPr>
          <w:p w14:paraId="2FF9CB90" w14:textId="77777777" w:rsidR="006A49B0" w:rsidRPr="0053021B" w:rsidRDefault="006A49B0" w:rsidP="006A49B0">
            <w:pPr>
              <w:ind w:right="314" w:firstLine="0"/>
              <w:jc w:val="right"/>
              <w:rPr>
                <w:sz w:val="24"/>
              </w:rPr>
            </w:pPr>
            <w:r w:rsidRPr="0053021B">
              <w:rPr>
                <w:sz w:val="24"/>
              </w:rPr>
              <w:t>9%</w:t>
            </w:r>
          </w:p>
        </w:tc>
      </w:tr>
      <w:tr w:rsidR="006A49B0" w:rsidRPr="00ED75C3" w14:paraId="02BA3761" w14:textId="77777777">
        <w:tblPrEx>
          <w:tblCellMar>
            <w:top w:w="0" w:type="dxa"/>
            <w:bottom w:w="0" w:type="dxa"/>
          </w:tblCellMar>
        </w:tblPrEx>
        <w:tc>
          <w:tcPr>
            <w:tcW w:w="4366" w:type="dxa"/>
            <w:shd w:val="clear" w:color="auto" w:fill="FFFFFF"/>
            <w:vAlign w:val="center"/>
          </w:tcPr>
          <w:p w14:paraId="1EB6F988" w14:textId="77777777" w:rsidR="006A49B0" w:rsidRPr="0053021B" w:rsidRDefault="006A49B0" w:rsidP="006A49B0">
            <w:pPr>
              <w:ind w:firstLine="0"/>
              <w:jc w:val="both"/>
              <w:rPr>
                <w:sz w:val="24"/>
              </w:rPr>
            </w:pPr>
            <w:r w:rsidRPr="0053021B">
              <w:rPr>
                <w:rStyle w:val="Corpsdutexte285ptItalique"/>
                <w:i w:val="0"/>
                <w:sz w:val="24"/>
              </w:rPr>
              <w:t>Bâtiments et travaux publics</w:t>
            </w:r>
          </w:p>
        </w:tc>
        <w:tc>
          <w:tcPr>
            <w:tcW w:w="1188" w:type="dxa"/>
            <w:shd w:val="clear" w:color="auto" w:fill="FFFFFF"/>
          </w:tcPr>
          <w:p w14:paraId="6C8F939F" w14:textId="77777777" w:rsidR="006A49B0" w:rsidRPr="0053021B" w:rsidRDefault="006A49B0" w:rsidP="006A49B0">
            <w:pPr>
              <w:ind w:right="314" w:firstLine="0"/>
              <w:jc w:val="right"/>
              <w:rPr>
                <w:sz w:val="24"/>
              </w:rPr>
            </w:pPr>
            <w:r w:rsidRPr="0053021B">
              <w:rPr>
                <w:sz w:val="24"/>
                <w:lang w:eastAsia="fr-FR" w:bidi="fr-FR"/>
              </w:rPr>
              <w:t>1%</w:t>
            </w:r>
          </w:p>
        </w:tc>
        <w:tc>
          <w:tcPr>
            <w:tcW w:w="1188" w:type="dxa"/>
            <w:shd w:val="clear" w:color="auto" w:fill="FFFFFF"/>
          </w:tcPr>
          <w:p w14:paraId="5B1F23F6" w14:textId="77777777" w:rsidR="006A49B0" w:rsidRPr="0053021B" w:rsidRDefault="006A49B0" w:rsidP="006A49B0">
            <w:pPr>
              <w:ind w:right="314" w:firstLine="0"/>
              <w:jc w:val="right"/>
              <w:rPr>
                <w:sz w:val="24"/>
              </w:rPr>
            </w:pPr>
            <w:r w:rsidRPr="0053021B">
              <w:rPr>
                <w:rStyle w:val="Corpsdutexte285ptItalique"/>
                <w:i w:val="0"/>
                <w:sz w:val="24"/>
              </w:rPr>
              <w:t>6%</w:t>
            </w:r>
          </w:p>
        </w:tc>
        <w:tc>
          <w:tcPr>
            <w:tcW w:w="1188" w:type="dxa"/>
            <w:shd w:val="clear" w:color="auto" w:fill="FFFFFF"/>
          </w:tcPr>
          <w:p w14:paraId="54B36F1B" w14:textId="77777777" w:rsidR="006A49B0" w:rsidRPr="0053021B" w:rsidRDefault="006A49B0" w:rsidP="006A49B0">
            <w:pPr>
              <w:ind w:right="314" w:firstLine="0"/>
              <w:jc w:val="right"/>
              <w:rPr>
                <w:sz w:val="24"/>
              </w:rPr>
            </w:pPr>
            <w:r w:rsidRPr="0053021B">
              <w:rPr>
                <w:sz w:val="24"/>
              </w:rPr>
              <w:t>3%</w:t>
            </w:r>
          </w:p>
        </w:tc>
      </w:tr>
      <w:tr w:rsidR="006A49B0" w:rsidRPr="00ED75C3" w14:paraId="3BD6D9B6" w14:textId="77777777">
        <w:tblPrEx>
          <w:tblCellMar>
            <w:top w:w="0" w:type="dxa"/>
            <w:bottom w:w="0" w:type="dxa"/>
          </w:tblCellMar>
        </w:tblPrEx>
        <w:tc>
          <w:tcPr>
            <w:tcW w:w="4366" w:type="dxa"/>
            <w:shd w:val="clear" w:color="auto" w:fill="FFFFFF"/>
            <w:vAlign w:val="bottom"/>
          </w:tcPr>
          <w:p w14:paraId="3CEB2C2D" w14:textId="77777777" w:rsidR="006A49B0" w:rsidRPr="0053021B" w:rsidRDefault="006A49B0" w:rsidP="006A49B0">
            <w:pPr>
              <w:ind w:firstLine="0"/>
              <w:jc w:val="both"/>
              <w:rPr>
                <w:sz w:val="24"/>
              </w:rPr>
            </w:pPr>
            <w:r w:rsidRPr="0053021B">
              <w:rPr>
                <w:rStyle w:val="Corpsdutexte285ptItalique"/>
                <w:i w:val="0"/>
                <w:sz w:val="24"/>
              </w:rPr>
              <w:t>Transport et commun</w:t>
            </w:r>
            <w:r w:rsidRPr="0053021B">
              <w:rPr>
                <w:rStyle w:val="Corpsdutexte285ptItalique"/>
                <w:i w:val="0"/>
                <w:sz w:val="24"/>
              </w:rPr>
              <w:t>i</w:t>
            </w:r>
            <w:r w:rsidRPr="0053021B">
              <w:rPr>
                <w:rStyle w:val="Corpsdutexte285ptItalique"/>
                <w:i w:val="0"/>
                <w:sz w:val="24"/>
              </w:rPr>
              <w:t>cations</w:t>
            </w:r>
          </w:p>
        </w:tc>
        <w:tc>
          <w:tcPr>
            <w:tcW w:w="1188" w:type="dxa"/>
            <w:shd w:val="clear" w:color="auto" w:fill="FFFFFF"/>
            <w:vAlign w:val="center"/>
          </w:tcPr>
          <w:p w14:paraId="250A8D13" w14:textId="77777777" w:rsidR="006A49B0" w:rsidRPr="0053021B" w:rsidRDefault="006A49B0" w:rsidP="006A49B0">
            <w:pPr>
              <w:ind w:right="314" w:firstLine="0"/>
              <w:jc w:val="right"/>
              <w:rPr>
                <w:sz w:val="24"/>
              </w:rPr>
            </w:pPr>
            <w:r w:rsidRPr="0053021B">
              <w:rPr>
                <w:sz w:val="24"/>
              </w:rPr>
              <w:t>4%</w:t>
            </w:r>
          </w:p>
        </w:tc>
        <w:tc>
          <w:tcPr>
            <w:tcW w:w="1188" w:type="dxa"/>
            <w:shd w:val="clear" w:color="auto" w:fill="FFFFFF"/>
            <w:vAlign w:val="center"/>
          </w:tcPr>
          <w:p w14:paraId="20D2CA67" w14:textId="77777777" w:rsidR="006A49B0" w:rsidRPr="0053021B" w:rsidRDefault="006A49B0" w:rsidP="006A49B0">
            <w:pPr>
              <w:ind w:right="314" w:firstLine="0"/>
              <w:jc w:val="right"/>
              <w:rPr>
                <w:sz w:val="24"/>
              </w:rPr>
            </w:pPr>
            <w:r w:rsidRPr="0053021B">
              <w:rPr>
                <w:rStyle w:val="Corpsdutexte285ptItalique"/>
                <w:i w:val="0"/>
                <w:sz w:val="24"/>
              </w:rPr>
              <w:t>1%</w:t>
            </w:r>
          </w:p>
        </w:tc>
        <w:tc>
          <w:tcPr>
            <w:tcW w:w="1188" w:type="dxa"/>
            <w:shd w:val="clear" w:color="auto" w:fill="FFFFFF"/>
            <w:vAlign w:val="center"/>
          </w:tcPr>
          <w:p w14:paraId="51AB833F" w14:textId="77777777" w:rsidR="006A49B0" w:rsidRPr="0053021B" w:rsidRDefault="006A49B0" w:rsidP="006A49B0">
            <w:pPr>
              <w:ind w:right="314" w:firstLine="0"/>
              <w:jc w:val="right"/>
              <w:rPr>
                <w:sz w:val="24"/>
              </w:rPr>
            </w:pPr>
            <w:r w:rsidRPr="0053021B">
              <w:rPr>
                <w:sz w:val="24"/>
              </w:rPr>
              <w:t>5%</w:t>
            </w:r>
          </w:p>
        </w:tc>
      </w:tr>
      <w:tr w:rsidR="006A49B0" w:rsidRPr="00ED75C3" w14:paraId="74BD8F35" w14:textId="77777777">
        <w:tblPrEx>
          <w:tblCellMar>
            <w:top w:w="0" w:type="dxa"/>
            <w:bottom w:w="0" w:type="dxa"/>
          </w:tblCellMar>
        </w:tblPrEx>
        <w:tc>
          <w:tcPr>
            <w:tcW w:w="4366" w:type="dxa"/>
            <w:shd w:val="clear" w:color="auto" w:fill="FFFFFF"/>
            <w:vAlign w:val="center"/>
          </w:tcPr>
          <w:p w14:paraId="3C6ADC15" w14:textId="77777777" w:rsidR="006A49B0" w:rsidRPr="0053021B" w:rsidRDefault="006A49B0" w:rsidP="006A49B0">
            <w:pPr>
              <w:ind w:firstLine="0"/>
              <w:jc w:val="both"/>
              <w:rPr>
                <w:sz w:val="24"/>
              </w:rPr>
            </w:pPr>
            <w:r w:rsidRPr="0053021B">
              <w:rPr>
                <w:rStyle w:val="Corpsdutexte285ptItalique"/>
                <w:i w:val="0"/>
                <w:sz w:val="24"/>
              </w:rPr>
              <w:t>Commerce</w:t>
            </w:r>
          </w:p>
        </w:tc>
        <w:tc>
          <w:tcPr>
            <w:tcW w:w="1188" w:type="dxa"/>
            <w:shd w:val="clear" w:color="auto" w:fill="FFFFFF"/>
            <w:vAlign w:val="bottom"/>
          </w:tcPr>
          <w:p w14:paraId="6A89D79C" w14:textId="77777777" w:rsidR="006A49B0" w:rsidRPr="0053021B" w:rsidRDefault="006A49B0" w:rsidP="006A49B0">
            <w:pPr>
              <w:ind w:right="314" w:firstLine="0"/>
              <w:jc w:val="right"/>
              <w:rPr>
                <w:sz w:val="24"/>
              </w:rPr>
            </w:pPr>
            <w:r w:rsidRPr="0053021B">
              <w:rPr>
                <w:sz w:val="24"/>
                <w:lang w:eastAsia="fr-FR" w:bidi="fr-FR"/>
              </w:rPr>
              <w:t>21%</w:t>
            </w:r>
          </w:p>
        </w:tc>
        <w:tc>
          <w:tcPr>
            <w:tcW w:w="1188" w:type="dxa"/>
            <w:shd w:val="clear" w:color="auto" w:fill="FFFFFF"/>
            <w:vAlign w:val="bottom"/>
          </w:tcPr>
          <w:p w14:paraId="45216E89" w14:textId="77777777" w:rsidR="006A49B0" w:rsidRPr="0053021B" w:rsidRDefault="006A49B0" w:rsidP="006A49B0">
            <w:pPr>
              <w:ind w:right="314" w:firstLine="0"/>
              <w:jc w:val="right"/>
              <w:rPr>
                <w:sz w:val="24"/>
              </w:rPr>
            </w:pPr>
            <w:r w:rsidRPr="0053021B">
              <w:rPr>
                <w:sz w:val="24"/>
                <w:lang w:eastAsia="fr-FR" w:bidi="fr-FR"/>
              </w:rPr>
              <w:t>20%</w:t>
            </w:r>
          </w:p>
        </w:tc>
        <w:tc>
          <w:tcPr>
            <w:tcW w:w="1188" w:type="dxa"/>
            <w:shd w:val="clear" w:color="auto" w:fill="FFFFFF"/>
            <w:vAlign w:val="bottom"/>
          </w:tcPr>
          <w:p w14:paraId="2E9A6911" w14:textId="77777777" w:rsidR="006A49B0" w:rsidRPr="0053021B" w:rsidRDefault="006A49B0" w:rsidP="006A49B0">
            <w:pPr>
              <w:ind w:right="314" w:firstLine="0"/>
              <w:jc w:val="right"/>
              <w:rPr>
                <w:sz w:val="24"/>
              </w:rPr>
            </w:pPr>
            <w:r w:rsidRPr="0053021B">
              <w:rPr>
                <w:sz w:val="24"/>
                <w:lang w:eastAsia="fr-FR" w:bidi="fr-FR"/>
              </w:rPr>
              <w:t>20%</w:t>
            </w:r>
          </w:p>
        </w:tc>
      </w:tr>
      <w:tr w:rsidR="006A49B0" w:rsidRPr="00ED75C3" w14:paraId="009BDAE1" w14:textId="77777777">
        <w:tblPrEx>
          <w:tblCellMar>
            <w:top w:w="0" w:type="dxa"/>
            <w:bottom w:w="0" w:type="dxa"/>
          </w:tblCellMar>
        </w:tblPrEx>
        <w:tc>
          <w:tcPr>
            <w:tcW w:w="4366" w:type="dxa"/>
            <w:shd w:val="clear" w:color="auto" w:fill="FFFFFF"/>
          </w:tcPr>
          <w:p w14:paraId="272BE2E2" w14:textId="77777777" w:rsidR="006A49B0" w:rsidRPr="0053021B" w:rsidRDefault="006A49B0" w:rsidP="006A49B0">
            <w:pPr>
              <w:ind w:firstLine="0"/>
              <w:jc w:val="both"/>
              <w:rPr>
                <w:sz w:val="24"/>
              </w:rPr>
            </w:pPr>
            <w:r w:rsidRPr="0053021B">
              <w:rPr>
                <w:rStyle w:val="Corpsdutexte285ptItalique"/>
                <w:i w:val="0"/>
                <w:sz w:val="24"/>
              </w:rPr>
              <w:t>Finances, assurance et i</w:t>
            </w:r>
            <w:r w:rsidRPr="0053021B">
              <w:rPr>
                <w:rStyle w:val="Corpsdutexte285ptItalique"/>
                <w:i w:val="0"/>
                <w:sz w:val="24"/>
              </w:rPr>
              <w:t>m</w:t>
            </w:r>
            <w:r w:rsidRPr="0053021B">
              <w:rPr>
                <w:rStyle w:val="Corpsdutexte285ptItalique"/>
                <w:i w:val="0"/>
                <w:sz w:val="24"/>
              </w:rPr>
              <w:t>meuble</w:t>
            </w:r>
          </w:p>
        </w:tc>
        <w:tc>
          <w:tcPr>
            <w:tcW w:w="1188" w:type="dxa"/>
            <w:shd w:val="clear" w:color="auto" w:fill="FFFFFF"/>
            <w:vAlign w:val="bottom"/>
          </w:tcPr>
          <w:p w14:paraId="59ABD10A" w14:textId="77777777" w:rsidR="006A49B0" w:rsidRPr="0053021B" w:rsidRDefault="006A49B0" w:rsidP="006A49B0">
            <w:pPr>
              <w:ind w:right="314" w:firstLine="0"/>
              <w:jc w:val="right"/>
              <w:rPr>
                <w:sz w:val="24"/>
              </w:rPr>
            </w:pPr>
            <w:r w:rsidRPr="0053021B">
              <w:rPr>
                <w:sz w:val="24"/>
              </w:rPr>
              <w:t>4%</w:t>
            </w:r>
          </w:p>
        </w:tc>
        <w:tc>
          <w:tcPr>
            <w:tcW w:w="1188" w:type="dxa"/>
            <w:shd w:val="clear" w:color="auto" w:fill="FFFFFF"/>
            <w:vAlign w:val="bottom"/>
          </w:tcPr>
          <w:p w14:paraId="2F7F5DC7" w14:textId="77777777" w:rsidR="006A49B0" w:rsidRPr="0053021B" w:rsidRDefault="006A49B0" w:rsidP="006A49B0">
            <w:pPr>
              <w:ind w:right="314" w:firstLine="0"/>
              <w:jc w:val="right"/>
              <w:rPr>
                <w:sz w:val="24"/>
              </w:rPr>
            </w:pPr>
            <w:r w:rsidRPr="0053021B">
              <w:rPr>
                <w:rStyle w:val="Corpsdutexte285ptItalique"/>
                <w:i w:val="0"/>
                <w:sz w:val="24"/>
              </w:rPr>
              <w:t>2%</w:t>
            </w:r>
          </w:p>
        </w:tc>
        <w:tc>
          <w:tcPr>
            <w:tcW w:w="1188" w:type="dxa"/>
            <w:shd w:val="clear" w:color="auto" w:fill="FFFFFF"/>
            <w:vAlign w:val="bottom"/>
          </w:tcPr>
          <w:p w14:paraId="443D5969" w14:textId="77777777" w:rsidR="006A49B0" w:rsidRPr="0053021B" w:rsidRDefault="006A49B0" w:rsidP="006A49B0">
            <w:pPr>
              <w:ind w:right="314" w:firstLine="0"/>
              <w:jc w:val="right"/>
              <w:rPr>
                <w:sz w:val="24"/>
              </w:rPr>
            </w:pPr>
            <w:r w:rsidRPr="0053021B">
              <w:rPr>
                <w:sz w:val="24"/>
              </w:rPr>
              <w:t>3%</w:t>
            </w:r>
          </w:p>
        </w:tc>
      </w:tr>
      <w:tr w:rsidR="006A49B0" w:rsidRPr="00ED75C3" w14:paraId="2A071295" w14:textId="77777777">
        <w:tblPrEx>
          <w:tblCellMar>
            <w:top w:w="0" w:type="dxa"/>
            <w:bottom w:w="0" w:type="dxa"/>
          </w:tblCellMar>
        </w:tblPrEx>
        <w:tc>
          <w:tcPr>
            <w:tcW w:w="4366" w:type="dxa"/>
            <w:shd w:val="clear" w:color="auto" w:fill="FFFFFF"/>
            <w:vAlign w:val="bottom"/>
          </w:tcPr>
          <w:p w14:paraId="76289305" w14:textId="77777777" w:rsidR="006A49B0" w:rsidRPr="0053021B" w:rsidRDefault="006A49B0" w:rsidP="006A49B0">
            <w:pPr>
              <w:ind w:firstLine="0"/>
              <w:jc w:val="both"/>
              <w:rPr>
                <w:sz w:val="24"/>
              </w:rPr>
            </w:pPr>
            <w:r w:rsidRPr="0053021B">
              <w:rPr>
                <w:rStyle w:val="Corpsdutexte285ptItalique"/>
                <w:i w:val="0"/>
                <w:sz w:val="24"/>
              </w:rPr>
              <w:t>Services personnels et communa</w:t>
            </w:r>
            <w:r w:rsidRPr="0053021B">
              <w:rPr>
                <w:rStyle w:val="Corpsdutexte285ptItalique"/>
                <w:i w:val="0"/>
                <w:sz w:val="24"/>
              </w:rPr>
              <w:t>u</w:t>
            </w:r>
            <w:r w:rsidRPr="0053021B">
              <w:rPr>
                <w:rStyle w:val="Corpsdutexte285ptItalique"/>
                <w:i w:val="0"/>
                <w:sz w:val="24"/>
              </w:rPr>
              <w:t>taires</w:t>
            </w:r>
          </w:p>
        </w:tc>
        <w:tc>
          <w:tcPr>
            <w:tcW w:w="1188" w:type="dxa"/>
            <w:shd w:val="clear" w:color="auto" w:fill="FFFFFF"/>
          </w:tcPr>
          <w:p w14:paraId="0D9D2A3F" w14:textId="77777777" w:rsidR="006A49B0" w:rsidRPr="0053021B" w:rsidRDefault="006A49B0" w:rsidP="006A49B0">
            <w:pPr>
              <w:ind w:right="314" w:firstLine="0"/>
              <w:jc w:val="right"/>
              <w:rPr>
                <w:sz w:val="24"/>
              </w:rPr>
            </w:pPr>
            <w:r w:rsidRPr="0053021B">
              <w:rPr>
                <w:sz w:val="24"/>
              </w:rPr>
              <w:t>52%</w:t>
            </w:r>
          </w:p>
        </w:tc>
        <w:tc>
          <w:tcPr>
            <w:tcW w:w="1188" w:type="dxa"/>
            <w:shd w:val="clear" w:color="auto" w:fill="FFFFFF"/>
          </w:tcPr>
          <w:p w14:paraId="616A6277" w14:textId="77777777" w:rsidR="006A49B0" w:rsidRPr="0053021B" w:rsidRDefault="006A49B0" w:rsidP="006A49B0">
            <w:pPr>
              <w:ind w:right="314" w:firstLine="0"/>
              <w:jc w:val="right"/>
              <w:rPr>
                <w:sz w:val="24"/>
              </w:rPr>
            </w:pPr>
            <w:r w:rsidRPr="0053021B">
              <w:rPr>
                <w:sz w:val="24"/>
              </w:rPr>
              <w:t>33</w:t>
            </w:r>
            <w:r w:rsidRPr="0053021B">
              <w:rPr>
                <w:sz w:val="24"/>
                <w:vertAlign w:val="superscript"/>
              </w:rPr>
              <w:t>r</w:t>
            </w:r>
            <w:r w:rsidRPr="0053021B">
              <w:rPr>
                <w:sz w:val="24"/>
              </w:rPr>
              <w:t>c</w:t>
            </w:r>
          </w:p>
        </w:tc>
        <w:tc>
          <w:tcPr>
            <w:tcW w:w="1188" w:type="dxa"/>
            <w:shd w:val="clear" w:color="auto" w:fill="FFFFFF"/>
          </w:tcPr>
          <w:p w14:paraId="4950562F" w14:textId="77777777" w:rsidR="006A49B0" w:rsidRPr="0053021B" w:rsidRDefault="006A49B0" w:rsidP="006A49B0">
            <w:pPr>
              <w:ind w:right="314" w:firstLine="0"/>
              <w:jc w:val="right"/>
              <w:rPr>
                <w:sz w:val="24"/>
              </w:rPr>
            </w:pPr>
            <w:r w:rsidRPr="0053021B">
              <w:rPr>
                <w:sz w:val="24"/>
              </w:rPr>
              <w:t>45%</w:t>
            </w:r>
          </w:p>
        </w:tc>
      </w:tr>
      <w:tr w:rsidR="006A49B0" w:rsidRPr="00ED75C3" w14:paraId="6FD88FEC" w14:textId="77777777">
        <w:tblPrEx>
          <w:tblCellMar>
            <w:top w:w="0" w:type="dxa"/>
            <w:bottom w:w="0" w:type="dxa"/>
          </w:tblCellMar>
        </w:tblPrEx>
        <w:tc>
          <w:tcPr>
            <w:tcW w:w="4366" w:type="dxa"/>
            <w:tcBorders>
              <w:bottom w:val="single" w:sz="8" w:space="0" w:color="000000"/>
            </w:tcBorders>
            <w:shd w:val="clear" w:color="auto" w:fill="FFFFFF"/>
          </w:tcPr>
          <w:p w14:paraId="6C6098DF" w14:textId="77777777" w:rsidR="006A49B0" w:rsidRPr="0053021B" w:rsidRDefault="006A49B0" w:rsidP="006A49B0">
            <w:pPr>
              <w:spacing w:before="60" w:after="60"/>
              <w:ind w:firstLine="0"/>
              <w:jc w:val="both"/>
              <w:rPr>
                <w:sz w:val="24"/>
              </w:rPr>
            </w:pPr>
            <w:r w:rsidRPr="0053021B">
              <w:rPr>
                <w:rStyle w:val="Corpsdutexte285ptItalique"/>
                <w:i w:val="0"/>
                <w:sz w:val="24"/>
              </w:rPr>
              <w:t>Administration publique et d</w:t>
            </w:r>
            <w:r w:rsidRPr="0053021B">
              <w:rPr>
                <w:rStyle w:val="Corpsdutexte285ptItalique"/>
                <w:i w:val="0"/>
                <w:sz w:val="24"/>
              </w:rPr>
              <w:t>é</w:t>
            </w:r>
            <w:r w:rsidRPr="0053021B">
              <w:rPr>
                <w:rStyle w:val="Corpsdutexte285ptItalique"/>
                <w:i w:val="0"/>
                <w:sz w:val="24"/>
              </w:rPr>
              <w:t>fense</w:t>
            </w:r>
          </w:p>
        </w:tc>
        <w:tc>
          <w:tcPr>
            <w:tcW w:w="1188" w:type="dxa"/>
            <w:tcBorders>
              <w:bottom w:val="single" w:sz="8" w:space="0" w:color="000000"/>
            </w:tcBorders>
            <w:shd w:val="clear" w:color="auto" w:fill="FFFFFF"/>
          </w:tcPr>
          <w:p w14:paraId="50D58C6F" w14:textId="77777777" w:rsidR="006A49B0" w:rsidRPr="0053021B" w:rsidRDefault="006A49B0" w:rsidP="006A49B0">
            <w:pPr>
              <w:spacing w:before="60" w:after="60"/>
              <w:ind w:right="314" w:firstLine="0"/>
              <w:jc w:val="right"/>
              <w:rPr>
                <w:sz w:val="24"/>
              </w:rPr>
            </w:pPr>
            <w:r w:rsidRPr="0053021B">
              <w:rPr>
                <w:rStyle w:val="Corpsdutexte285ptItalique"/>
                <w:i w:val="0"/>
                <w:sz w:val="24"/>
              </w:rPr>
              <w:t>5%</w:t>
            </w:r>
          </w:p>
        </w:tc>
        <w:tc>
          <w:tcPr>
            <w:tcW w:w="1188" w:type="dxa"/>
            <w:tcBorders>
              <w:bottom w:val="single" w:sz="8" w:space="0" w:color="000000"/>
            </w:tcBorders>
            <w:shd w:val="clear" w:color="auto" w:fill="FFFFFF"/>
          </w:tcPr>
          <w:p w14:paraId="2B796E0B" w14:textId="77777777" w:rsidR="006A49B0" w:rsidRPr="0053021B" w:rsidRDefault="006A49B0" w:rsidP="006A49B0">
            <w:pPr>
              <w:spacing w:before="60" w:after="60"/>
              <w:ind w:right="314" w:firstLine="0"/>
              <w:jc w:val="right"/>
              <w:rPr>
                <w:sz w:val="24"/>
              </w:rPr>
            </w:pPr>
            <w:r w:rsidRPr="0053021B">
              <w:rPr>
                <w:sz w:val="24"/>
                <w:lang w:eastAsia="fr-FR" w:bidi="fr-FR"/>
              </w:rPr>
              <w:t>10%</w:t>
            </w:r>
          </w:p>
        </w:tc>
        <w:tc>
          <w:tcPr>
            <w:tcW w:w="1188" w:type="dxa"/>
            <w:tcBorders>
              <w:bottom w:val="single" w:sz="8" w:space="0" w:color="000000"/>
            </w:tcBorders>
            <w:shd w:val="clear" w:color="auto" w:fill="FFFFFF"/>
          </w:tcPr>
          <w:p w14:paraId="6C7F6F2A" w14:textId="77777777" w:rsidR="006A49B0" w:rsidRPr="0053021B" w:rsidRDefault="006A49B0" w:rsidP="006A49B0">
            <w:pPr>
              <w:spacing w:before="60" w:after="60"/>
              <w:ind w:right="314" w:firstLine="0"/>
              <w:jc w:val="right"/>
              <w:rPr>
                <w:sz w:val="24"/>
              </w:rPr>
            </w:pPr>
            <w:r w:rsidRPr="0053021B">
              <w:rPr>
                <w:sz w:val="24"/>
              </w:rPr>
              <w:t>7%</w:t>
            </w:r>
          </w:p>
        </w:tc>
      </w:tr>
      <w:tr w:rsidR="006A49B0" w:rsidRPr="00ED75C3" w14:paraId="53E7C3F8" w14:textId="77777777">
        <w:tblPrEx>
          <w:tblCellMar>
            <w:top w:w="0" w:type="dxa"/>
            <w:bottom w:w="0" w:type="dxa"/>
          </w:tblCellMar>
        </w:tblPrEx>
        <w:tc>
          <w:tcPr>
            <w:tcW w:w="4366" w:type="dxa"/>
            <w:tcBorders>
              <w:top w:val="single" w:sz="8" w:space="0" w:color="000000"/>
              <w:bottom w:val="single" w:sz="8" w:space="0" w:color="000000"/>
            </w:tcBorders>
            <w:shd w:val="clear" w:color="auto" w:fill="FFFFFF"/>
            <w:vAlign w:val="center"/>
          </w:tcPr>
          <w:p w14:paraId="62163FB4" w14:textId="77777777" w:rsidR="006A49B0" w:rsidRPr="0053021B" w:rsidRDefault="006A49B0" w:rsidP="006A49B0">
            <w:pPr>
              <w:spacing w:before="60" w:after="60"/>
              <w:ind w:firstLine="0"/>
              <w:jc w:val="both"/>
              <w:rPr>
                <w:sz w:val="24"/>
              </w:rPr>
            </w:pPr>
            <w:r w:rsidRPr="0053021B">
              <w:rPr>
                <w:rStyle w:val="Corpsdutexte2105ptEspacement0pt"/>
                <w:sz w:val="24"/>
              </w:rPr>
              <w:t>TOTAL</w:t>
            </w:r>
          </w:p>
        </w:tc>
        <w:tc>
          <w:tcPr>
            <w:tcW w:w="1188" w:type="dxa"/>
            <w:tcBorders>
              <w:top w:val="single" w:sz="8" w:space="0" w:color="000000"/>
              <w:bottom w:val="single" w:sz="8" w:space="0" w:color="000000"/>
            </w:tcBorders>
            <w:shd w:val="clear" w:color="auto" w:fill="FFFFFF"/>
            <w:vAlign w:val="center"/>
          </w:tcPr>
          <w:p w14:paraId="0A96B6AF" w14:textId="77777777" w:rsidR="006A49B0" w:rsidRPr="0053021B" w:rsidRDefault="006A49B0" w:rsidP="006A49B0">
            <w:pPr>
              <w:spacing w:before="60" w:after="60"/>
              <w:ind w:right="314" w:firstLine="0"/>
              <w:jc w:val="right"/>
              <w:rPr>
                <w:sz w:val="24"/>
              </w:rPr>
            </w:pPr>
            <w:r w:rsidRPr="0053021B">
              <w:rPr>
                <w:rStyle w:val="Corpsdutexte28ptItaliqueEspacement0pt"/>
                <w:i w:val="0"/>
                <w:sz w:val="24"/>
              </w:rPr>
              <w:t>100</w:t>
            </w:r>
            <w:r w:rsidRPr="0053021B">
              <w:rPr>
                <w:rStyle w:val="Corpsdutexte26ptItalique"/>
                <w:i w:val="0"/>
                <w:sz w:val="24"/>
              </w:rPr>
              <w:t>%</w:t>
            </w:r>
          </w:p>
        </w:tc>
        <w:tc>
          <w:tcPr>
            <w:tcW w:w="1188" w:type="dxa"/>
            <w:tcBorders>
              <w:top w:val="single" w:sz="8" w:space="0" w:color="000000"/>
              <w:bottom w:val="single" w:sz="8" w:space="0" w:color="000000"/>
            </w:tcBorders>
            <w:shd w:val="clear" w:color="auto" w:fill="FFFFFF"/>
            <w:vAlign w:val="center"/>
          </w:tcPr>
          <w:p w14:paraId="52EB0654" w14:textId="77777777" w:rsidR="006A49B0" w:rsidRPr="0053021B" w:rsidRDefault="006A49B0" w:rsidP="006A49B0">
            <w:pPr>
              <w:spacing w:before="60" w:after="60"/>
              <w:ind w:right="314" w:firstLine="0"/>
              <w:jc w:val="right"/>
              <w:rPr>
                <w:sz w:val="24"/>
              </w:rPr>
            </w:pPr>
            <w:r w:rsidRPr="0053021B">
              <w:rPr>
                <w:rStyle w:val="Corpsdutexte2105ptEspacement0pt"/>
                <w:sz w:val="24"/>
              </w:rPr>
              <w:t>100%</w:t>
            </w:r>
          </w:p>
        </w:tc>
        <w:tc>
          <w:tcPr>
            <w:tcW w:w="1188" w:type="dxa"/>
            <w:tcBorders>
              <w:top w:val="single" w:sz="8" w:space="0" w:color="000000"/>
              <w:bottom w:val="single" w:sz="8" w:space="0" w:color="000000"/>
            </w:tcBorders>
            <w:shd w:val="clear" w:color="auto" w:fill="FFFFFF"/>
            <w:vAlign w:val="center"/>
          </w:tcPr>
          <w:p w14:paraId="1D5EAB8B" w14:textId="77777777" w:rsidR="006A49B0" w:rsidRPr="0053021B" w:rsidRDefault="006A49B0" w:rsidP="006A49B0">
            <w:pPr>
              <w:spacing w:before="60" w:after="60"/>
              <w:ind w:right="314" w:firstLine="0"/>
              <w:jc w:val="right"/>
              <w:rPr>
                <w:sz w:val="24"/>
              </w:rPr>
            </w:pPr>
            <w:r w:rsidRPr="0053021B">
              <w:rPr>
                <w:rStyle w:val="Corpsdutexte2105ptEspacement0pt"/>
                <w:sz w:val="24"/>
              </w:rPr>
              <w:t>100%</w:t>
            </w:r>
          </w:p>
        </w:tc>
      </w:tr>
    </w:tbl>
    <w:p w14:paraId="7D55DE14" w14:textId="77777777" w:rsidR="006A49B0" w:rsidRPr="00ED75C3" w:rsidRDefault="006A49B0" w:rsidP="006A49B0">
      <w:pPr>
        <w:pStyle w:val="FIGtitrest1"/>
      </w:pPr>
      <w:r w:rsidRPr="00ED75C3">
        <w:t xml:space="preserve">Source : </w:t>
      </w:r>
      <w:r w:rsidRPr="0053021B">
        <w:rPr>
          <w:i/>
          <w:u w:val="single"/>
        </w:rPr>
        <w:t>Recensement du Canada</w:t>
      </w:r>
      <w:r>
        <w:t>, 1971, É</w:t>
      </w:r>
      <w:r w:rsidRPr="00ED75C3">
        <w:t>tude du Centre de so</w:t>
      </w:r>
      <w:r w:rsidRPr="00ED75C3">
        <w:t>n</w:t>
      </w:r>
      <w:r w:rsidRPr="00ED75C3">
        <w:t>dage, Université de Montréal, 1977.</w:t>
      </w:r>
    </w:p>
    <w:p w14:paraId="62358F10" w14:textId="77777777" w:rsidR="006A49B0" w:rsidRDefault="006A49B0" w:rsidP="006A49B0">
      <w:pPr>
        <w:spacing w:before="120" w:after="120"/>
        <w:jc w:val="both"/>
        <w:rPr>
          <w:szCs w:val="2"/>
        </w:rPr>
      </w:pPr>
      <w:r w:rsidRPr="00ED75C3">
        <w:rPr>
          <w:szCs w:val="2"/>
        </w:rPr>
        <w:br w:type="page"/>
      </w:r>
      <w:r>
        <w:rPr>
          <w:szCs w:val="2"/>
        </w:rPr>
        <w:t>[63]</w:t>
      </w:r>
    </w:p>
    <w:p w14:paraId="3BBE44EF" w14:textId="77777777" w:rsidR="006A49B0" w:rsidRDefault="006A49B0" w:rsidP="006A49B0">
      <w:pPr>
        <w:spacing w:before="120" w:after="120"/>
        <w:jc w:val="both"/>
        <w:rPr>
          <w:lang w:eastAsia="fr-FR" w:bidi="fr-FR"/>
        </w:rPr>
      </w:pPr>
      <w:r w:rsidRPr="00ED75C3">
        <w:rPr>
          <w:lang w:eastAsia="fr-FR" w:bidi="fr-FR"/>
        </w:rPr>
        <w:t>Dans certaines conventions collectives des travailleurs du co</w:t>
      </w:r>
      <w:r w:rsidRPr="00ED75C3">
        <w:rPr>
          <w:lang w:eastAsia="fr-FR" w:bidi="fr-FR"/>
        </w:rPr>
        <w:t>m</w:t>
      </w:r>
      <w:r w:rsidRPr="00ED75C3">
        <w:rPr>
          <w:lang w:eastAsia="fr-FR" w:bidi="fr-FR"/>
        </w:rPr>
        <w:t>merce, on retrouve des clauses pouvant limiter ce type d’abus. Par exemple</w:t>
      </w:r>
      <w:r w:rsidRPr="00ED75C3">
        <w:t> :</w:t>
      </w:r>
      <w:r w:rsidRPr="00ED75C3">
        <w:rPr>
          <w:lang w:eastAsia="fr-FR" w:bidi="fr-FR"/>
        </w:rPr>
        <w:t xml:space="preserve"> “Lorsqu’un salarié à temps partiel aura travaillé trente-cinq heures et plus par s</w:t>
      </w:r>
      <w:r w:rsidRPr="00ED75C3">
        <w:rPr>
          <w:lang w:eastAsia="fr-FR" w:bidi="fr-FR"/>
        </w:rPr>
        <w:t>e</w:t>
      </w:r>
      <w:r w:rsidRPr="00ED75C3">
        <w:rPr>
          <w:lang w:eastAsia="fr-FR" w:bidi="fr-FR"/>
        </w:rPr>
        <w:t>maine durant deux mois, il sera embauché à titre de salarié à plein temps, sauf s’il est pr</w:t>
      </w:r>
      <w:r w:rsidRPr="00ED75C3">
        <w:rPr>
          <w:lang w:eastAsia="fr-FR" w:bidi="fr-FR"/>
        </w:rPr>
        <w:t>o</w:t>
      </w:r>
      <w:r w:rsidRPr="00ED75C3">
        <w:rPr>
          <w:lang w:eastAsia="fr-FR" w:bidi="fr-FR"/>
        </w:rPr>
        <w:t>grammé pour remplacer un salarié absent pour raison de maladie ou de vacances”.</w:t>
      </w:r>
    </w:p>
    <w:p w14:paraId="0D6762CA" w14:textId="77777777" w:rsidR="006A49B0" w:rsidRDefault="006A49B0" w:rsidP="006A49B0">
      <w:pPr>
        <w:spacing w:before="120" w:after="120"/>
        <w:jc w:val="both"/>
        <w:rPr>
          <w:lang w:eastAsia="fr-FR" w:bidi="fr-FR"/>
        </w:rPr>
      </w:pPr>
    </w:p>
    <w:p w14:paraId="52458A51" w14:textId="77777777" w:rsidR="006A49B0" w:rsidRDefault="006A49B0" w:rsidP="006A49B0">
      <w:pPr>
        <w:pStyle w:val="figtitre"/>
      </w:pPr>
      <w:r>
        <w:t>Tableau 2</w:t>
      </w:r>
    </w:p>
    <w:p w14:paraId="50D82256" w14:textId="77777777" w:rsidR="006A49B0" w:rsidRPr="00ED75C3" w:rsidRDefault="006A49B0" w:rsidP="006A49B0">
      <w:pPr>
        <w:pStyle w:val="FIGtitrest"/>
      </w:pPr>
      <w:r>
        <w:t>Pourcentage de travailleurs à temps partiel (hommes et femmes)</w:t>
      </w:r>
      <w:r>
        <w:br/>
        <w:t>dans chaque se</w:t>
      </w:r>
      <w:r>
        <w:t>c</w:t>
      </w:r>
      <w:r>
        <w:t>teur économique (Québec, 1971)</w:t>
      </w:r>
    </w:p>
    <w:tbl>
      <w:tblPr>
        <w:tblOverlap w:val="never"/>
        <w:tblW w:w="0" w:type="auto"/>
        <w:tblLayout w:type="fixed"/>
        <w:tblCellMar>
          <w:left w:w="10" w:type="dxa"/>
          <w:right w:w="10" w:type="dxa"/>
        </w:tblCellMar>
        <w:tblLook w:val="04A0" w:firstRow="1" w:lastRow="0" w:firstColumn="1" w:lastColumn="0" w:noHBand="0" w:noVBand="1"/>
      </w:tblPr>
      <w:tblGrid>
        <w:gridCol w:w="4159"/>
        <w:gridCol w:w="1257"/>
        <w:gridCol w:w="1257"/>
        <w:gridCol w:w="1257"/>
      </w:tblGrid>
      <w:tr w:rsidR="006A49B0" w:rsidRPr="00CC65AE" w14:paraId="08FF8E20" w14:textId="77777777">
        <w:tblPrEx>
          <w:tblCellMar>
            <w:top w:w="0" w:type="dxa"/>
            <w:bottom w:w="0" w:type="dxa"/>
          </w:tblCellMar>
        </w:tblPrEx>
        <w:trPr>
          <w:cantSplit/>
          <w:trHeight w:val="2374"/>
        </w:trPr>
        <w:tc>
          <w:tcPr>
            <w:tcW w:w="4159" w:type="dxa"/>
            <w:tcBorders>
              <w:top w:val="single" w:sz="8" w:space="0" w:color="000000"/>
              <w:bottom w:val="single" w:sz="8" w:space="0" w:color="000000"/>
            </w:tcBorders>
            <w:shd w:val="clear" w:color="auto" w:fill="EEECE1"/>
            <w:vAlign w:val="center"/>
          </w:tcPr>
          <w:p w14:paraId="0EAA2013" w14:textId="77777777" w:rsidR="006A49B0" w:rsidRPr="00CC65AE" w:rsidRDefault="006A49B0" w:rsidP="006A49B0">
            <w:pPr>
              <w:spacing w:before="120" w:after="120"/>
              <w:ind w:firstLine="0"/>
              <w:jc w:val="both"/>
              <w:rPr>
                <w:b/>
                <w:sz w:val="20"/>
                <w:szCs w:val="10"/>
              </w:rPr>
            </w:pPr>
            <w:r w:rsidRPr="00CC65AE">
              <w:rPr>
                <w:b/>
                <w:sz w:val="20"/>
                <w:szCs w:val="10"/>
              </w:rPr>
              <w:t>Secteurs économiques</w:t>
            </w:r>
          </w:p>
        </w:tc>
        <w:tc>
          <w:tcPr>
            <w:tcW w:w="1257" w:type="dxa"/>
            <w:tcBorders>
              <w:top w:val="single" w:sz="8" w:space="0" w:color="000000"/>
              <w:bottom w:val="single" w:sz="8" w:space="0" w:color="000000"/>
            </w:tcBorders>
            <w:shd w:val="clear" w:color="auto" w:fill="EEECE1"/>
            <w:textDirection w:val="btLr"/>
            <w:vAlign w:val="center"/>
          </w:tcPr>
          <w:p w14:paraId="2F9D42C8" w14:textId="77777777" w:rsidR="006A49B0" w:rsidRPr="00CC65AE" w:rsidRDefault="006A49B0" w:rsidP="006A49B0">
            <w:pPr>
              <w:spacing w:before="120" w:after="120"/>
              <w:ind w:left="113" w:right="113" w:firstLine="0"/>
              <w:rPr>
                <w:sz w:val="20"/>
                <w:szCs w:val="10"/>
              </w:rPr>
            </w:pPr>
            <w:r>
              <w:rPr>
                <w:sz w:val="20"/>
                <w:szCs w:val="10"/>
              </w:rPr>
              <w:t>% des fe</w:t>
            </w:r>
            <w:r>
              <w:rPr>
                <w:sz w:val="20"/>
                <w:szCs w:val="10"/>
              </w:rPr>
              <w:t>m</w:t>
            </w:r>
            <w:r>
              <w:rPr>
                <w:sz w:val="20"/>
                <w:szCs w:val="10"/>
              </w:rPr>
              <w:t>mes travai</w:t>
            </w:r>
            <w:r>
              <w:rPr>
                <w:sz w:val="20"/>
                <w:szCs w:val="10"/>
              </w:rPr>
              <w:t>l</w:t>
            </w:r>
            <w:r>
              <w:rPr>
                <w:sz w:val="20"/>
                <w:szCs w:val="10"/>
              </w:rPr>
              <w:t>lant à temps partiel sur l’ensemble des femmes de chaque secteur</w:t>
            </w:r>
          </w:p>
        </w:tc>
        <w:tc>
          <w:tcPr>
            <w:tcW w:w="1257" w:type="dxa"/>
            <w:tcBorders>
              <w:top w:val="single" w:sz="8" w:space="0" w:color="000000"/>
              <w:bottom w:val="single" w:sz="8" w:space="0" w:color="000000"/>
            </w:tcBorders>
            <w:shd w:val="clear" w:color="auto" w:fill="EEECE1"/>
            <w:textDirection w:val="btLr"/>
            <w:vAlign w:val="center"/>
          </w:tcPr>
          <w:p w14:paraId="3F17D03E" w14:textId="77777777" w:rsidR="006A49B0" w:rsidRPr="00CC65AE" w:rsidRDefault="006A49B0" w:rsidP="006A49B0">
            <w:pPr>
              <w:spacing w:before="120" w:after="120"/>
              <w:ind w:left="113" w:right="113" w:firstLine="0"/>
              <w:rPr>
                <w:sz w:val="20"/>
                <w:szCs w:val="10"/>
              </w:rPr>
            </w:pPr>
            <w:r>
              <w:rPr>
                <w:sz w:val="20"/>
                <w:szCs w:val="10"/>
              </w:rPr>
              <w:t>% des hommes travaillant à temps pa</w:t>
            </w:r>
            <w:r>
              <w:rPr>
                <w:sz w:val="20"/>
                <w:szCs w:val="10"/>
              </w:rPr>
              <w:t>r</w:t>
            </w:r>
            <w:r>
              <w:rPr>
                <w:sz w:val="20"/>
                <w:szCs w:val="10"/>
              </w:rPr>
              <w:t>tiel sur l’ensemble des hommes de chaque secteur</w:t>
            </w:r>
          </w:p>
        </w:tc>
        <w:tc>
          <w:tcPr>
            <w:tcW w:w="1257" w:type="dxa"/>
            <w:tcBorders>
              <w:top w:val="single" w:sz="8" w:space="0" w:color="000000"/>
              <w:bottom w:val="single" w:sz="8" w:space="0" w:color="000000"/>
              <w:right w:val="single" w:sz="4" w:space="0" w:color="auto"/>
            </w:tcBorders>
            <w:shd w:val="clear" w:color="auto" w:fill="EEECE1"/>
            <w:textDirection w:val="btLr"/>
            <w:vAlign w:val="center"/>
          </w:tcPr>
          <w:p w14:paraId="0F9CAF58" w14:textId="77777777" w:rsidR="006A49B0" w:rsidRPr="00CC65AE" w:rsidRDefault="006A49B0" w:rsidP="006A49B0">
            <w:pPr>
              <w:spacing w:before="120" w:after="120"/>
              <w:ind w:left="113" w:right="113" w:firstLine="0"/>
              <w:rPr>
                <w:sz w:val="20"/>
                <w:szCs w:val="10"/>
              </w:rPr>
            </w:pPr>
            <w:r>
              <w:rPr>
                <w:sz w:val="20"/>
                <w:szCs w:val="10"/>
              </w:rPr>
              <w:t>% de tr</w:t>
            </w:r>
            <w:r>
              <w:rPr>
                <w:sz w:val="20"/>
                <w:szCs w:val="10"/>
              </w:rPr>
              <w:t>a</w:t>
            </w:r>
            <w:r>
              <w:rPr>
                <w:sz w:val="20"/>
                <w:szCs w:val="10"/>
              </w:rPr>
              <w:t>vailleurs à temps pa</w:t>
            </w:r>
            <w:r>
              <w:rPr>
                <w:sz w:val="20"/>
                <w:szCs w:val="10"/>
              </w:rPr>
              <w:t>r</w:t>
            </w:r>
            <w:r>
              <w:rPr>
                <w:sz w:val="20"/>
                <w:szCs w:val="10"/>
              </w:rPr>
              <w:t>tiel (ho</w:t>
            </w:r>
            <w:r>
              <w:rPr>
                <w:sz w:val="20"/>
                <w:szCs w:val="10"/>
              </w:rPr>
              <w:t>m</w:t>
            </w:r>
            <w:r>
              <w:rPr>
                <w:sz w:val="20"/>
                <w:szCs w:val="10"/>
              </w:rPr>
              <w:t>mes et fe</w:t>
            </w:r>
            <w:r>
              <w:rPr>
                <w:sz w:val="20"/>
                <w:szCs w:val="10"/>
              </w:rPr>
              <w:t>m</w:t>
            </w:r>
            <w:r>
              <w:rPr>
                <w:sz w:val="20"/>
                <w:szCs w:val="10"/>
              </w:rPr>
              <w:t>mes) dans  ch</w:t>
            </w:r>
            <w:r>
              <w:rPr>
                <w:sz w:val="20"/>
                <w:szCs w:val="10"/>
              </w:rPr>
              <w:t>a</w:t>
            </w:r>
            <w:r>
              <w:rPr>
                <w:sz w:val="20"/>
                <w:szCs w:val="10"/>
              </w:rPr>
              <w:t>que secteur</w:t>
            </w:r>
          </w:p>
        </w:tc>
      </w:tr>
      <w:tr w:rsidR="006A49B0" w:rsidRPr="00CC65AE" w14:paraId="1E8EEAFB" w14:textId="77777777">
        <w:tblPrEx>
          <w:tblCellMar>
            <w:top w:w="0" w:type="dxa"/>
            <w:bottom w:w="0" w:type="dxa"/>
          </w:tblCellMar>
        </w:tblPrEx>
        <w:tc>
          <w:tcPr>
            <w:tcW w:w="4159" w:type="dxa"/>
            <w:tcBorders>
              <w:top w:val="single" w:sz="8" w:space="0" w:color="000000"/>
            </w:tcBorders>
            <w:shd w:val="clear" w:color="auto" w:fill="FFFFFF"/>
          </w:tcPr>
          <w:p w14:paraId="4EFC1C38" w14:textId="77777777" w:rsidR="006A49B0" w:rsidRPr="00CC65AE" w:rsidRDefault="006A49B0" w:rsidP="006A49B0">
            <w:pPr>
              <w:ind w:firstLine="0"/>
              <w:jc w:val="both"/>
              <w:rPr>
                <w:sz w:val="24"/>
                <w:szCs w:val="10"/>
              </w:rPr>
            </w:pPr>
            <w:r w:rsidRPr="00CC65AE">
              <w:rPr>
                <w:sz w:val="24"/>
                <w:szCs w:val="10"/>
              </w:rPr>
              <w:t>Agriculture</w:t>
            </w:r>
          </w:p>
        </w:tc>
        <w:tc>
          <w:tcPr>
            <w:tcW w:w="1257" w:type="dxa"/>
            <w:tcBorders>
              <w:top w:val="single" w:sz="8" w:space="0" w:color="000000"/>
            </w:tcBorders>
            <w:shd w:val="clear" w:color="auto" w:fill="FFFFFF"/>
          </w:tcPr>
          <w:p w14:paraId="38D36BD5" w14:textId="77777777" w:rsidR="006A49B0" w:rsidRPr="00CC65AE" w:rsidRDefault="006A49B0" w:rsidP="006A49B0">
            <w:pPr>
              <w:ind w:right="432" w:firstLine="0"/>
              <w:jc w:val="right"/>
              <w:rPr>
                <w:sz w:val="24"/>
                <w:szCs w:val="10"/>
              </w:rPr>
            </w:pPr>
            <w:r w:rsidRPr="00CC65AE">
              <w:rPr>
                <w:sz w:val="24"/>
                <w:szCs w:val="10"/>
              </w:rPr>
              <w:t>31%</w:t>
            </w:r>
          </w:p>
        </w:tc>
        <w:tc>
          <w:tcPr>
            <w:tcW w:w="1257" w:type="dxa"/>
            <w:tcBorders>
              <w:top w:val="single" w:sz="8" w:space="0" w:color="000000"/>
            </w:tcBorders>
            <w:shd w:val="clear" w:color="auto" w:fill="FFFFFF"/>
          </w:tcPr>
          <w:p w14:paraId="21DC9BE7" w14:textId="77777777" w:rsidR="006A49B0" w:rsidRPr="00CC65AE" w:rsidRDefault="006A49B0" w:rsidP="006A49B0">
            <w:pPr>
              <w:ind w:right="432" w:firstLine="0"/>
              <w:jc w:val="right"/>
              <w:rPr>
                <w:sz w:val="24"/>
                <w:szCs w:val="10"/>
              </w:rPr>
            </w:pPr>
            <w:r w:rsidRPr="00CC65AE">
              <w:rPr>
                <w:sz w:val="24"/>
                <w:szCs w:val="10"/>
              </w:rPr>
              <w:t>13%</w:t>
            </w:r>
          </w:p>
        </w:tc>
        <w:tc>
          <w:tcPr>
            <w:tcW w:w="1257" w:type="dxa"/>
            <w:tcBorders>
              <w:top w:val="single" w:sz="8" w:space="0" w:color="000000"/>
              <w:right w:val="single" w:sz="4" w:space="0" w:color="auto"/>
            </w:tcBorders>
            <w:shd w:val="clear" w:color="auto" w:fill="FFFFFF"/>
          </w:tcPr>
          <w:p w14:paraId="2755B85F" w14:textId="77777777" w:rsidR="006A49B0" w:rsidRPr="00CC65AE" w:rsidRDefault="006A49B0" w:rsidP="006A49B0">
            <w:pPr>
              <w:ind w:right="432" w:firstLine="0"/>
              <w:jc w:val="right"/>
              <w:rPr>
                <w:sz w:val="24"/>
                <w:szCs w:val="10"/>
              </w:rPr>
            </w:pPr>
            <w:r w:rsidRPr="00CC65AE">
              <w:rPr>
                <w:sz w:val="24"/>
                <w:szCs w:val="10"/>
              </w:rPr>
              <w:t>17%</w:t>
            </w:r>
          </w:p>
        </w:tc>
      </w:tr>
      <w:tr w:rsidR="006A49B0" w:rsidRPr="00CC65AE" w14:paraId="3FEAF389" w14:textId="77777777">
        <w:tblPrEx>
          <w:tblCellMar>
            <w:top w:w="0" w:type="dxa"/>
            <w:bottom w:w="0" w:type="dxa"/>
          </w:tblCellMar>
        </w:tblPrEx>
        <w:tc>
          <w:tcPr>
            <w:tcW w:w="4159" w:type="dxa"/>
            <w:shd w:val="clear" w:color="auto" w:fill="FFFFFF"/>
          </w:tcPr>
          <w:p w14:paraId="6BD96A2F" w14:textId="77777777" w:rsidR="006A49B0" w:rsidRPr="00CC65AE" w:rsidRDefault="006A49B0" w:rsidP="006A49B0">
            <w:pPr>
              <w:ind w:firstLine="0"/>
              <w:jc w:val="both"/>
              <w:rPr>
                <w:sz w:val="24"/>
              </w:rPr>
            </w:pPr>
            <w:r w:rsidRPr="00CC65AE">
              <w:rPr>
                <w:rStyle w:val="Corpsdutexte285ptItalique"/>
                <w:i w:val="0"/>
                <w:sz w:val="24"/>
              </w:rPr>
              <w:t>Forêt</w:t>
            </w:r>
          </w:p>
        </w:tc>
        <w:tc>
          <w:tcPr>
            <w:tcW w:w="1257" w:type="dxa"/>
            <w:shd w:val="clear" w:color="auto" w:fill="FFFFFF"/>
          </w:tcPr>
          <w:p w14:paraId="0ECB8676" w14:textId="77777777" w:rsidR="006A49B0" w:rsidRPr="00CC65AE" w:rsidRDefault="006A49B0" w:rsidP="006A49B0">
            <w:pPr>
              <w:ind w:right="432" w:firstLine="0"/>
              <w:jc w:val="right"/>
              <w:rPr>
                <w:sz w:val="24"/>
              </w:rPr>
            </w:pPr>
            <w:r w:rsidRPr="00CC65AE">
              <w:rPr>
                <w:sz w:val="24"/>
              </w:rPr>
              <w:t>0%</w:t>
            </w:r>
          </w:p>
        </w:tc>
        <w:tc>
          <w:tcPr>
            <w:tcW w:w="1257" w:type="dxa"/>
            <w:shd w:val="clear" w:color="auto" w:fill="FFFFFF"/>
          </w:tcPr>
          <w:p w14:paraId="30F21A3C" w14:textId="77777777" w:rsidR="006A49B0" w:rsidRPr="00CC65AE" w:rsidRDefault="006A49B0" w:rsidP="006A49B0">
            <w:pPr>
              <w:ind w:right="432" w:firstLine="0"/>
              <w:jc w:val="right"/>
              <w:rPr>
                <w:sz w:val="24"/>
              </w:rPr>
            </w:pPr>
            <w:r w:rsidRPr="00CC65AE">
              <w:rPr>
                <w:sz w:val="24"/>
              </w:rPr>
              <w:t>3%</w:t>
            </w:r>
          </w:p>
        </w:tc>
        <w:tc>
          <w:tcPr>
            <w:tcW w:w="1257" w:type="dxa"/>
            <w:tcBorders>
              <w:right w:val="single" w:sz="4" w:space="0" w:color="auto"/>
            </w:tcBorders>
            <w:shd w:val="clear" w:color="auto" w:fill="FFFFFF"/>
          </w:tcPr>
          <w:p w14:paraId="52E54092" w14:textId="77777777" w:rsidR="006A49B0" w:rsidRPr="00CC65AE" w:rsidRDefault="006A49B0" w:rsidP="006A49B0">
            <w:pPr>
              <w:ind w:right="432" w:firstLine="0"/>
              <w:jc w:val="right"/>
              <w:rPr>
                <w:sz w:val="24"/>
              </w:rPr>
            </w:pPr>
            <w:r w:rsidRPr="00CC65AE">
              <w:rPr>
                <w:sz w:val="24"/>
              </w:rPr>
              <w:t>3%</w:t>
            </w:r>
          </w:p>
        </w:tc>
      </w:tr>
      <w:tr w:rsidR="006A49B0" w:rsidRPr="00CC65AE" w14:paraId="08EBD67A" w14:textId="77777777">
        <w:tblPrEx>
          <w:tblCellMar>
            <w:top w:w="0" w:type="dxa"/>
            <w:bottom w:w="0" w:type="dxa"/>
          </w:tblCellMar>
        </w:tblPrEx>
        <w:tc>
          <w:tcPr>
            <w:tcW w:w="4159" w:type="dxa"/>
            <w:shd w:val="clear" w:color="auto" w:fill="FFFFFF"/>
          </w:tcPr>
          <w:p w14:paraId="338DA816" w14:textId="77777777" w:rsidR="006A49B0" w:rsidRPr="00CC65AE" w:rsidRDefault="006A49B0" w:rsidP="006A49B0">
            <w:pPr>
              <w:ind w:firstLine="0"/>
              <w:jc w:val="both"/>
              <w:rPr>
                <w:sz w:val="24"/>
              </w:rPr>
            </w:pPr>
            <w:r w:rsidRPr="00CC65AE">
              <w:rPr>
                <w:rStyle w:val="Corpsdutexte285ptItalique"/>
                <w:i w:val="0"/>
                <w:sz w:val="24"/>
              </w:rPr>
              <w:t>Chasse et tra</w:t>
            </w:r>
            <w:r w:rsidRPr="00CC65AE">
              <w:rPr>
                <w:rStyle w:val="Corpsdutexte285ptItalique"/>
                <w:i w:val="0"/>
                <w:sz w:val="24"/>
              </w:rPr>
              <w:t>p</w:t>
            </w:r>
            <w:r w:rsidRPr="00CC65AE">
              <w:rPr>
                <w:rStyle w:val="Corpsdutexte285ptItalique"/>
                <w:i w:val="0"/>
                <w:sz w:val="24"/>
              </w:rPr>
              <w:t>pe</w:t>
            </w:r>
          </w:p>
        </w:tc>
        <w:tc>
          <w:tcPr>
            <w:tcW w:w="1257" w:type="dxa"/>
            <w:shd w:val="clear" w:color="auto" w:fill="FFFFFF"/>
          </w:tcPr>
          <w:p w14:paraId="5C761B3F" w14:textId="77777777" w:rsidR="006A49B0" w:rsidRPr="00CC65AE" w:rsidRDefault="006A49B0" w:rsidP="006A49B0">
            <w:pPr>
              <w:ind w:right="432" w:firstLine="0"/>
              <w:jc w:val="right"/>
              <w:rPr>
                <w:sz w:val="24"/>
              </w:rPr>
            </w:pPr>
            <w:r w:rsidRPr="00CC65AE">
              <w:rPr>
                <w:sz w:val="24"/>
              </w:rPr>
              <w:t>0%</w:t>
            </w:r>
          </w:p>
        </w:tc>
        <w:tc>
          <w:tcPr>
            <w:tcW w:w="1257" w:type="dxa"/>
            <w:shd w:val="clear" w:color="auto" w:fill="FFFFFF"/>
          </w:tcPr>
          <w:p w14:paraId="3A003620" w14:textId="77777777" w:rsidR="006A49B0" w:rsidRPr="00CC65AE" w:rsidRDefault="006A49B0" w:rsidP="006A49B0">
            <w:pPr>
              <w:ind w:right="432" w:firstLine="0"/>
              <w:jc w:val="right"/>
              <w:rPr>
                <w:sz w:val="24"/>
              </w:rPr>
            </w:pPr>
            <w:r w:rsidRPr="00CC65AE">
              <w:rPr>
                <w:sz w:val="24"/>
              </w:rPr>
              <w:t>8%</w:t>
            </w:r>
          </w:p>
        </w:tc>
        <w:tc>
          <w:tcPr>
            <w:tcW w:w="1257" w:type="dxa"/>
            <w:tcBorders>
              <w:right w:val="single" w:sz="4" w:space="0" w:color="auto"/>
            </w:tcBorders>
            <w:shd w:val="clear" w:color="auto" w:fill="FFFFFF"/>
          </w:tcPr>
          <w:p w14:paraId="3529353B" w14:textId="77777777" w:rsidR="006A49B0" w:rsidRPr="00CC65AE" w:rsidRDefault="006A49B0" w:rsidP="006A49B0">
            <w:pPr>
              <w:ind w:right="432" w:firstLine="0"/>
              <w:jc w:val="right"/>
              <w:rPr>
                <w:sz w:val="24"/>
              </w:rPr>
            </w:pPr>
            <w:r w:rsidRPr="00CC65AE">
              <w:rPr>
                <w:sz w:val="24"/>
              </w:rPr>
              <w:t>8%</w:t>
            </w:r>
          </w:p>
        </w:tc>
      </w:tr>
      <w:tr w:rsidR="006A49B0" w:rsidRPr="00CC65AE" w14:paraId="6B17B184" w14:textId="77777777">
        <w:tblPrEx>
          <w:tblCellMar>
            <w:top w:w="0" w:type="dxa"/>
            <w:bottom w:w="0" w:type="dxa"/>
          </w:tblCellMar>
        </w:tblPrEx>
        <w:tc>
          <w:tcPr>
            <w:tcW w:w="4159" w:type="dxa"/>
            <w:shd w:val="clear" w:color="auto" w:fill="FFFFFF"/>
            <w:vAlign w:val="center"/>
          </w:tcPr>
          <w:p w14:paraId="5A8FC915" w14:textId="77777777" w:rsidR="006A49B0" w:rsidRPr="00CC65AE" w:rsidRDefault="006A49B0" w:rsidP="006A49B0">
            <w:pPr>
              <w:ind w:firstLine="0"/>
              <w:jc w:val="both"/>
              <w:rPr>
                <w:sz w:val="24"/>
              </w:rPr>
            </w:pPr>
            <w:r w:rsidRPr="00CC65AE">
              <w:rPr>
                <w:rStyle w:val="Corpsdutexte285ptItalique"/>
                <w:i w:val="0"/>
                <w:sz w:val="24"/>
              </w:rPr>
              <w:t>Mines</w:t>
            </w:r>
          </w:p>
        </w:tc>
        <w:tc>
          <w:tcPr>
            <w:tcW w:w="1257" w:type="dxa"/>
            <w:shd w:val="clear" w:color="auto" w:fill="FFFFFF"/>
            <w:vAlign w:val="center"/>
          </w:tcPr>
          <w:p w14:paraId="5921FE66" w14:textId="77777777" w:rsidR="006A49B0" w:rsidRPr="00CC65AE" w:rsidRDefault="006A49B0" w:rsidP="006A49B0">
            <w:pPr>
              <w:ind w:right="432" w:firstLine="0"/>
              <w:jc w:val="right"/>
              <w:rPr>
                <w:sz w:val="24"/>
              </w:rPr>
            </w:pPr>
            <w:r w:rsidRPr="00CC65AE">
              <w:rPr>
                <w:sz w:val="24"/>
              </w:rPr>
              <w:t>0%</w:t>
            </w:r>
          </w:p>
        </w:tc>
        <w:tc>
          <w:tcPr>
            <w:tcW w:w="1257" w:type="dxa"/>
            <w:shd w:val="clear" w:color="auto" w:fill="FFFFFF"/>
            <w:vAlign w:val="center"/>
          </w:tcPr>
          <w:p w14:paraId="08296BBF" w14:textId="77777777" w:rsidR="006A49B0" w:rsidRPr="00CC65AE" w:rsidRDefault="006A49B0" w:rsidP="006A49B0">
            <w:pPr>
              <w:ind w:right="432" w:firstLine="0"/>
              <w:jc w:val="right"/>
              <w:rPr>
                <w:sz w:val="24"/>
              </w:rPr>
            </w:pPr>
            <w:r w:rsidRPr="00CC65AE">
              <w:rPr>
                <w:sz w:val="24"/>
              </w:rPr>
              <w:t>1%</w:t>
            </w:r>
          </w:p>
        </w:tc>
        <w:tc>
          <w:tcPr>
            <w:tcW w:w="1257" w:type="dxa"/>
            <w:tcBorders>
              <w:right w:val="single" w:sz="4" w:space="0" w:color="auto"/>
            </w:tcBorders>
            <w:shd w:val="clear" w:color="auto" w:fill="FFFFFF"/>
            <w:vAlign w:val="center"/>
          </w:tcPr>
          <w:p w14:paraId="381725F3" w14:textId="77777777" w:rsidR="006A49B0" w:rsidRPr="00CC65AE" w:rsidRDefault="006A49B0" w:rsidP="006A49B0">
            <w:pPr>
              <w:ind w:right="432" w:firstLine="0"/>
              <w:jc w:val="right"/>
              <w:rPr>
                <w:sz w:val="24"/>
              </w:rPr>
            </w:pPr>
            <w:r w:rsidRPr="00CC65AE">
              <w:rPr>
                <w:sz w:val="24"/>
              </w:rPr>
              <w:t>1%</w:t>
            </w:r>
          </w:p>
        </w:tc>
      </w:tr>
      <w:tr w:rsidR="006A49B0" w:rsidRPr="00CC65AE" w14:paraId="17267E6B" w14:textId="77777777">
        <w:tblPrEx>
          <w:tblCellMar>
            <w:top w:w="0" w:type="dxa"/>
            <w:bottom w:w="0" w:type="dxa"/>
          </w:tblCellMar>
        </w:tblPrEx>
        <w:tc>
          <w:tcPr>
            <w:tcW w:w="4159" w:type="dxa"/>
            <w:shd w:val="clear" w:color="auto" w:fill="FFFFFF"/>
            <w:vAlign w:val="center"/>
          </w:tcPr>
          <w:p w14:paraId="070217C8" w14:textId="77777777" w:rsidR="006A49B0" w:rsidRPr="00CC65AE" w:rsidRDefault="006A49B0" w:rsidP="006A49B0">
            <w:pPr>
              <w:ind w:firstLine="0"/>
              <w:jc w:val="both"/>
              <w:rPr>
                <w:sz w:val="24"/>
              </w:rPr>
            </w:pPr>
            <w:r w:rsidRPr="00CC65AE">
              <w:rPr>
                <w:rStyle w:val="Corpsdutexte285ptItalique"/>
                <w:i w:val="0"/>
                <w:sz w:val="24"/>
              </w:rPr>
              <w:t>Manufact</w:t>
            </w:r>
            <w:r w:rsidRPr="00CC65AE">
              <w:rPr>
                <w:rStyle w:val="Corpsdutexte285ptItalique"/>
                <w:i w:val="0"/>
                <w:sz w:val="24"/>
              </w:rPr>
              <w:t>u</w:t>
            </w:r>
            <w:r w:rsidRPr="00CC65AE">
              <w:rPr>
                <w:rStyle w:val="Corpsdutexte285ptItalique"/>
                <w:i w:val="0"/>
                <w:sz w:val="24"/>
              </w:rPr>
              <w:t>re</w:t>
            </w:r>
          </w:p>
        </w:tc>
        <w:tc>
          <w:tcPr>
            <w:tcW w:w="1257" w:type="dxa"/>
            <w:shd w:val="clear" w:color="auto" w:fill="FFFFFF"/>
            <w:vAlign w:val="center"/>
          </w:tcPr>
          <w:p w14:paraId="76570CD3" w14:textId="77777777" w:rsidR="006A49B0" w:rsidRPr="00CC65AE" w:rsidRDefault="006A49B0" w:rsidP="006A49B0">
            <w:pPr>
              <w:ind w:right="432" w:firstLine="0"/>
              <w:jc w:val="right"/>
              <w:rPr>
                <w:sz w:val="24"/>
              </w:rPr>
            </w:pPr>
            <w:r w:rsidRPr="00CC65AE">
              <w:rPr>
                <w:sz w:val="24"/>
              </w:rPr>
              <w:t>6%</w:t>
            </w:r>
          </w:p>
        </w:tc>
        <w:tc>
          <w:tcPr>
            <w:tcW w:w="1257" w:type="dxa"/>
            <w:shd w:val="clear" w:color="auto" w:fill="FFFFFF"/>
            <w:vAlign w:val="center"/>
          </w:tcPr>
          <w:p w14:paraId="0493EB33" w14:textId="77777777" w:rsidR="006A49B0" w:rsidRPr="00CC65AE" w:rsidRDefault="006A49B0" w:rsidP="006A49B0">
            <w:pPr>
              <w:ind w:right="432" w:firstLine="0"/>
              <w:jc w:val="right"/>
              <w:rPr>
                <w:sz w:val="24"/>
              </w:rPr>
            </w:pPr>
            <w:r w:rsidRPr="00CC65AE">
              <w:rPr>
                <w:sz w:val="24"/>
              </w:rPr>
              <w:t>2%</w:t>
            </w:r>
          </w:p>
        </w:tc>
        <w:tc>
          <w:tcPr>
            <w:tcW w:w="1257" w:type="dxa"/>
            <w:tcBorders>
              <w:right w:val="single" w:sz="4" w:space="0" w:color="auto"/>
            </w:tcBorders>
            <w:shd w:val="clear" w:color="auto" w:fill="FFFFFF"/>
            <w:vAlign w:val="center"/>
          </w:tcPr>
          <w:p w14:paraId="39B2B069" w14:textId="77777777" w:rsidR="006A49B0" w:rsidRPr="00CC65AE" w:rsidRDefault="006A49B0" w:rsidP="006A49B0">
            <w:pPr>
              <w:ind w:right="432" w:firstLine="0"/>
              <w:jc w:val="right"/>
              <w:rPr>
                <w:sz w:val="24"/>
              </w:rPr>
            </w:pPr>
            <w:r w:rsidRPr="00CC65AE">
              <w:rPr>
                <w:sz w:val="24"/>
              </w:rPr>
              <w:t>3%</w:t>
            </w:r>
          </w:p>
        </w:tc>
      </w:tr>
      <w:tr w:rsidR="006A49B0" w:rsidRPr="00CC65AE" w14:paraId="135AA9C1" w14:textId="77777777">
        <w:tblPrEx>
          <w:tblCellMar>
            <w:top w:w="0" w:type="dxa"/>
            <w:bottom w:w="0" w:type="dxa"/>
          </w:tblCellMar>
        </w:tblPrEx>
        <w:tc>
          <w:tcPr>
            <w:tcW w:w="4159" w:type="dxa"/>
            <w:shd w:val="clear" w:color="auto" w:fill="FFFFFF"/>
            <w:vAlign w:val="bottom"/>
          </w:tcPr>
          <w:p w14:paraId="3ACC9348" w14:textId="77777777" w:rsidR="006A49B0" w:rsidRPr="00CC65AE" w:rsidRDefault="006A49B0" w:rsidP="006A49B0">
            <w:pPr>
              <w:ind w:firstLine="0"/>
              <w:jc w:val="both"/>
              <w:rPr>
                <w:sz w:val="24"/>
              </w:rPr>
            </w:pPr>
            <w:r w:rsidRPr="00CC65AE">
              <w:rPr>
                <w:rStyle w:val="Corpsdutexte285ptItalique"/>
                <w:i w:val="0"/>
                <w:sz w:val="24"/>
              </w:rPr>
              <w:t>Bâtiments et travaux publics</w:t>
            </w:r>
          </w:p>
        </w:tc>
        <w:tc>
          <w:tcPr>
            <w:tcW w:w="1257" w:type="dxa"/>
            <w:shd w:val="clear" w:color="auto" w:fill="FFFFFF"/>
          </w:tcPr>
          <w:p w14:paraId="553B04C6" w14:textId="77777777" w:rsidR="006A49B0" w:rsidRPr="00CC65AE" w:rsidRDefault="006A49B0" w:rsidP="006A49B0">
            <w:pPr>
              <w:ind w:right="432" w:firstLine="0"/>
              <w:jc w:val="right"/>
              <w:rPr>
                <w:sz w:val="24"/>
              </w:rPr>
            </w:pPr>
            <w:r w:rsidRPr="00CC65AE">
              <w:rPr>
                <w:sz w:val="24"/>
              </w:rPr>
              <w:t>23%</w:t>
            </w:r>
          </w:p>
        </w:tc>
        <w:tc>
          <w:tcPr>
            <w:tcW w:w="1257" w:type="dxa"/>
            <w:shd w:val="clear" w:color="auto" w:fill="FFFFFF"/>
          </w:tcPr>
          <w:p w14:paraId="5433150B" w14:textId="77777777" w:rsidR="006A49B0" w:rsidRPr="00CC65AE" w:rsidRDefault="006A49B0" w:rsidP="006A49B0">
            <w:pPr>
              <w:ind w:right="432" w:firstLine="0"/>
              <w:jc w:val="right"/>
              <w:rPr>
                <w:sz w:val="24"/>
              </w:rPr>
            </w:pPr>
            <w:r w:rsidRPr="00CC65AE">
              <w:rPr>
                <w:sz w:val="24"/>
              </w:rPr>
              <w:t>4%</w:t>
            </w:r>
          </w:p>
        </w:tc>
        <w:tc>
          <w:tcPr>
            <w:tcW w:w="1257" w:type="dxa"/>
            <w:tcBorders>
              <w:right w:val="single" w:sz="4" w:space="0" w:color="auto"/>
            </w:tcBorders>
            <w:shd w:val="clear" w:color="auto" w:fill="FFFFFF"/>
          </w:tcPr>
          <w:p w14:paraId="46BB1D2A" w14:textId="77777777" w:rsidR="006A49B0" w:rsidRPr="00CC65AE" w:rsidRDefault="006A49B0" w:rsidP="006A49B0">
            <w:pPr>
              <w:ind w:right="432" w:firstLine="0"/>
              <w:jc w:val="right"/>
              <w:rPr>
                <w:sz w:val="24"/>
              </w:rPr>
            </w:pPr>
            <w:r w:rsidRPr="00CC65AE">
              <w:rPr>
                <w:sz w:val="24"/>
              </w:rPr>
              <w:t>5%</w:t>
            </w:r>
          </w:p>
        </w:tc>
      </w:tr>
      <w:tr w:rsidR="006A49B0" w:rsidRPr="00CC65AE" w14:paraId="26FC55A7" w14:textId="77777777">
        <w:tblPrEx>
          <w:tblCellMar>
            <w:top w:w="0" w:type="dxa"/>
            <w:bottom w:w="0" w:type="dxa"/>
          </w:tblCellMar>
        </w:tblPrEx>
        <w:tc>
          <w:tcPr>
            <w:tcW w:w="4159" w:type="dxa"/>
            <w:shd w:val="clear" w:color="auto" w:fill="FFFFFF"/>
            <w:vAlign w:val="bottom"/>
          </w:tcPr>
          <w:p w14:paraId="182F0E42" w14:textId="77777777" w:rsidR="006A49B0" w:rsidRPr="00CC65AE" w:rsidRDefault="006A49B0" w:rsidP="006A49B0">
            <w:pPr>
              <w:ind w:firstLine="0"/>
              <w:jc w:val="both"/>
              <w:rPr>
                <w:sz w:val="24"/>
              </w:rPr>
            </w:pPr>
            <w:r w:rsidRPr="00CC65AE">
              <w:rPr>
                <w:rStyle w:val="Corpsdutexte285ptItalique"/>
                <w:i w:val="0"/>
                <w:sz w:val="24"/>
              </w:rPr>
              <w:t>Transport et communic</w:t>
            </w:r>
            <w:r w:rsidRPr="00CC65AE">
              <w:rPr>
                <w:rStyle w:val="Corpsdutexte285ptItalique"/>
                <w:i w:val="0"/>
                <w:sz w:val="24"/>
              </w:rPr>
              <w:t>a</w:t>
            </w:r>
            <w:r w:rsidRPr="00CC65AE">
              <w:rPr>
                <w:rStyle w:val="Corpsdutexte285ptItalique"/>
                <w:i w:val="0"/>
                <w:sz w:val="24"/>
              </w:rPr>
              <w:t>tions</w:t>
            </w:r>
          </w:p>
        </w:tc>
        <w:tc>
          <w:tcPr>
            <w:tcW w:w="1257" w:type="dxa"/>
            <w:shd w:val="clear" w:color="auto" w:fill="FFFFFF"/>
            <w:vAlign w:val="center"/>
          </w:tcPr>
          <w:p w14:paraId="6042B5D8" w14:textId="77777777" w:rsidR="006A49B0" w:rsidRPr="00CC65AE" w:rsidRDefault="006A49B0" w:rsidP="006A49B0">
            <w:pPr>
              <w:ind w:right="432" w:firstLine="0"/>
              <w:jc w:val="right"/>
              <w:rPr>
                <w:sz w:val="24"/>
              </w:rPr>
            </w:pPr>
            <w:r w:rsidRPr="00CC65AE">
              <w:rPr>
                <w:sz w:val="24"/>
              </w:rPr>
              <w:t>16%</w:t>
            </w:r>
          </w:p>
        </w:tc>
        <w:tc>
          <w:tcPr>
            <w:tcW w:w="1257" w:type="dxa"/>
            <w:shd w:val="clear" w:color="auto" w:fill="FFFFFF"/>
            <w:vAlign w:val="center"/>
          </w:tcPr>
          <w:p w14:paraId="7A46FE53" w14:textId="77777777" w:rsidR="006A49B0" w:rsidRPr="00CC65AE" w:rsidRDefault="006A49B0" w:rsidP="006A49B0">
            <w:pPr>
              <w:ind w:right="432" w:firstLine="0"/>
              <w:jc w:val="right"/>
              <w:rPr>
                <w:sz w:val="24"/>
              </w:rPr>
            </w:pPr>
            <w:r w:rsidRPr="00CC65AE">
              <w:rPr>
                <w:sz w:val="24"/>
              </w:rPr>
              <w:t>4%</w:t>
            </w:r>
          </w:p>
        </w:tc>
        <w:tc>
          <w:tcPr>
            <w:tcW w:w="1257" w:type="dxa"/>
            <w:tcBorders>
              <w:right w:val="single" w:sz="4" w:space="0" w:color="auto"/>
            </w:tcBorders>
            <w:shd w:val="clear" w:color="auto" w:fill="FFFFFF"/>
            <w:vAlign w:val="center"/>
          </w:tcPr>
          <w:p w14:paraId="1097B4B6" w14:textId="77777777" w:rsidR="006A49B0" w:rsidRPr="00CC65AE" w:rsidRDefault="006A49B0" w:rsidP="006A49B0">
            <w:pPr>
              <w:ind w:right="432" w:firstLine="0"/>
              <w:jc w:val="right"/>
              <w:rPr>
                <w:sz w:val="24"/>
              </w:rPr>
            </w:pPr>
            <w:r w:rsidRPr="00CC65AE">
              <w:rPr>
                <w:sz w:val="24"/>
              </w:rPr>
              <w:t>5%</w:t>
            </w:r>
          </w:p>
        </w:tc>
      </w:tr>
      <w:tr w:rsidR="006A49B0" w:rsidRPr="00CC65AE" w14:paraId="04B286A5" w14:textId="77777777">
        <w:tblPrEx>
          <w:tblCellMar>
            <w:top w:w="0" w:type="dxa"/>
            <w:bottom w:w="0" w:type="dxa"/>
          </w:tblCellMar>
        </w:tblPrEx>
        <w:tc>
          <w:tcPr>
            <w:tcW w:w="4159" w:type="dxa"/>
            <w:shd w:val="clear" w:color="auto" w:fill="FFFFFF"/>
          </w:tcPr>
          <w:p w14:paraId="396EAF9A" w14:textId="77777777" w:rsidR="006A49B0" w:rsidRPr="00CC65AE" w:rsidRDefault="006A49B0" w:rsidP="006A49B0">
            <w:pPr>
              <w:ind w:firstLine="0"/>
              <w:jc w:val="both"/>
              <w:rPr>
                <w:sz w:val="24"/>
              </w:rPr>
            </w:pPr>
            <w:r w:rsidRPr="00CC65AE">
              <w:rPr>
                <w:rStyle w:val="Corpsdutexte285ptItalique"/>
                <w:i w:val="0"/>
                <w:sz w:val="24"/>
              </w:rPr>
              <w:t>Comme</w:t>
            </w:r>
            <w:r w:rsidRPr="00CC65AE">
              <w:rPr>
                <w:rStyle w:val="Corpsdutexte285ptItalique"/>
                <w:i w:val="0"/>
                <w:sz w:val="24"/>
              </w:rPr>
              <w:t>r</w:t>
            </w:r>
            <w:r w:rsidRPr="00CC65AE">
              <w:rPr>
                <w:rStyle w:val="Corpsdutexte285ptItalique"/>
                <w:i w:val="0"/>
                <w:sz w:val="24"/>
              </w:rPr>
              <w:t>ce</w:t>
            </w:r>
          </w:p>
        </w:tc>
        <w:tc>
          <w:tcPr>
            <w:tcW w:w="1257" w:type="dxa"/>
            <w:shd w:val="clear" w:color="auto" w:fill="FFFFFF"/>
          </w:tcPr>
          <w:p w14:paraId="665368CE" w14:textId="77777777" w:rsidR="006A49B0" w:rsidRPr="00CC65AE" w:rsidRDefault="006A49B0" w:rsidP="006A49B0">
            <w:pPr>
              <w:ind w:right="432" w:firstLine="0"/>
              <w:jc w:val="right"/>
              <w:rPr>
                <w:sz w:val="24"/>
              </w:rPr>
            </w:pPr>
            <w:r w:rsidRPr="00CC65AE">
              <w:rPr>
                <w:sz w:val="24"/>
              </w:rPr>
              <w:t>27%</w:t>
            </w:r>
          </w:p>
        </w:tc>
        <w:tc>
          <w:tcPr>
            <w:tcW w:w="1257" w:type="dxa"/>
            <w:shd w:val="clear" w:color="auto" w:fill="FFFFFF"/>
          </w:tcPr>
          <w:p w14:paraId="28E89A14" w14:textId="77777777" w:rsidR="006A49B0" w:rsidRPr="00CC65AE" w:rsidRDefault="006A49B0" w:rsidP="006A49B0">
            <w:pPr>
              <w:ind w:right="432" w:firstLine="0"/>
              <w:jc w:val="right"/>
              <w:rPr>
                <w:sz w:val="24"/>
              </w:rPr>
            </w:pPr>
            <w:r w:rsidRPr="00CC65AE">
              <w:rPr>
                <w:sz w:val="24"/>
              </w:rPr>
              <w:t>7%</w:t>
            </w:r>
          </w:p>
        </w:tc>
        <w:tc>
          <w:tcPr>
            <w:tcW w:w="1257" w:type="dxa"/>
            <w:tcBorders>
              <w:right w:val="single" w:sz="4" w:space="0" w:color="auto"/>
            </w:tcBorders>
            <w:shd w:val="clear" w:color="auto" w:fill="FFFFFF"/>
          </w:tcPr>
          <w:p w14:paraId="7E6BB2AD" w14:textId="77777777" w:rsidR="006A49B0" w:rsidRPr="00CC65AE" w:rsidRDefault="006A49B0" w:rsidP="006A49B0">
            <w:pPr>
              <w:ind w:right="432" w:firstLine="0"/>
              <w:jc w:val="right"/>
              <w:rPr>
                <w:sz w:val="24"/>
              </w:rPr>
            </w:pPr>
            <w:r w:rsidRPr="00CC65AE">
              <w:rPr>
                <w:sz w:val="24"/>
              </w:rPr>
              <w:t>13%</w:t>
            </w:r>
          </w:p>
        </w:tc>
      </w:tr>
      <w:tr w:rsidR="006A49B0" w:rsidRPr="00CC65AE" w14:paraId="65FCFB66" w14:textId="77777777">
        <w:tblPrEx>
          <w:tblCellMar>
            <w:top w:w="0" w:type="dxa"/>
            <w:bottom w:w="0" w:type="dxa"/>
          </w:tblCellMar>
        </w:tblPrEx>
        <w:tc>
          <w:tcPr>
            <w:tcW w:w="4159" w:type="dxa"/>
            <w:shd w:val="clear" w:color="auto" w:fill="FFFFFF"/>
          </w:tcPr>
          <w:p w14:paraId="4FE41BB7" w14:textId="77777777" w:rsidR="006A49B0" w:rsidRPr="00CC65AE" w:rsidRDefault="006A49B0" w:rsidP="006A49B0">
            <w:pPr>
              <w:ind w:firstLine="0"/>
              <w:jc w:val="both"/>
              <w:rPr>
                <w:sz w:val="24"/>
              </w:rPr>
            </w:pPr>
            <w:r w:rsidRPr="00CC65AE">
              <w:rPr>
                <w:rStyle w:val="Corpsdutexte285ptItalique"/>
                <w:i w:val="0"/>
                <w:sz w:val="24"/>
              </w:rPr>
              <w:t>Finances, assurances et i</w:t>
            </w:r>
            <w:r w:rsidRPr="00CC65AE">
              <w:rPr>
                <w:rStyle w:val="Corpsdutexte285ptItalique"/>
                <w:i w:val="0"/>
                <w:sz w:val="24"/>
              </w:rPr>
              <w:t>m</w:t>
            </w:r>
            <w:r w:rsidRPr="00CC65AE">
              <w:rPr>
                <w:rStyle w:val="Corpsdutexte285ptItalique"/>
                <w:i w:val="0"/>
                <w:sz w:val="24"/>
              </w:rPr>
              <w:t>meuble</w:t>
            </w:r>
          </w:p>
        </w:tc>
        <w:tc>
          <w:tcPr>
            <w:tcW w:w="1257" w:type="dxa"/>
            <w:shd w:val="clear" w:color="auto" w:fill="FFFFFF"/>
          </w:tcPr>
          <w:p w14:paraId="7D082906" w14:textId="77777777" w:rsidR="006A49B0" w:rsidRPr="00CC65AE" w:rsidRDefault="006A49B0" w:rsidP="006A49B0">
            <w:pPr>
              <w:ind w:right="432" w:firstLine="0"/>
              <w:jc w:val="right"/>
              <w:rPr>
                <w:sz w:val="24"/>
              </w:rPr>
            </w:pPr>
            <w:r w:rsidRPr="00CC65AE">
              <w:rPr>
                <w:sz w:val="24"/>
              </w:rPr>
              <w:t>10%</w:t>
            </w:r>
          </w:p>
        </w:tc>
        <w:tc>
          <w:tcPr>
            <w:tcW w:w="1257" w:type="dxa"/>
            <w:shd w:val="clear" w:color="auto" w:fill="FFFFFF"/>
          </w:tcPr>
          <w:p w14:paraId="3D1ABA73" w14:textId="77777777" w:rsidR="006A49B0" w:rsidRPr="00CC65AE" w:rsidRDefault="006A49B0" w:rsidP="006A49B0">
            <w:pPr>
              <w:ind w:right="432" w:firstLine="0"/>
              <w:jc w:val="right"/>
              <w:rPr>
                <w:sz w:val="24"/>
              </w:rPr>
            </w:pPr>
            <w:r w:rsidRPr="00CC65AE">
              <w:rPr>
                <w:sz w:val="24"/>
              </w:rPr>
              <w:t>4%</w:t>
            </w:r>
          </w:p>
        </w:tc>
        <w:tc>
          <w:tcPr>
            <w:tcW w:w="1257" w:type="dxa"/>
            <w:tcBorders>
              <w:right w:val="single" w:sz="4" w:space="0" w:color="auto"/>
            </w:tcBorders>
            <w:shd w:val="clear" w:color="auto" w:fill="FFFFFF"/>
          </w:tcPr>
          <w:p w14:paraId="456F9D93" w14:textId="77777777" w:rsidR="006A49B0" w:rsidRPr="00CC65AE" w:rsidRDefault="006A49B0" w:rsidP="006A49B0">
            <w:pPr>
              <w:ind w:right="432" w:firstLine="0"/>
              <w:jc w:val="right"/>
              <w:rPr>
                <w:sz w:val="24"/>
              </w:rPr>
            </w:pPr>
            <w:r w:rsidRPr="00CC65AE">
              <w:rPr>
                <w:sz w:val="24"/>
              </w:rPr>
              <w:t>7%</w:t>
            </w:r>
          </w:p>
        </w:tc>
      </w:tr>
      <w:tr w:rsidR="006A49B0" w:rsidRPr="00CC65AE" w14:paraId="3C2431FB" w14:textId="77777777">
        <w:tblPrEx>
          <w:tblCellMar>
            <w:top w:w="0" w:type="dxa"/>
            <w:bottom w:w="0" w:type="dxa"/>
          </w:tblCellMar>
        </w:tblPrEx>
        <w:tc>
          <w:tcPr>
            <w:tcW w:w="4159" w:type="dxa"/>
            <w:shd w:val="clear" w:color="auto" w:fill="FFFFFF"/>
            <w:vAlign w:val="center"/>
          </w:tcPr>
          <w:p w14:paraId="35456095" w14:textId="77777777" w:rsidR="006A49B0" w:rsidRPr="00CC65AE" w:rsidRDefault="006A49B0" w:rsidP="006A49B0">
            <w:pPr>
              <w:ind w:firstLine="0"/>
              <w:jc w:val="both"/>
              <w:rPr>
                <w:sz w:val="24"/>
              </w:rPr>
            </w:pPr>
            <w:r w:rsidRPr="00CC65AE">
              <w:rPr>
                <w:rStyle w:val="Corpsdutexte285ptItalique"/>
                <w:i w:val="0"/>
                <w:sz w:val="24"/>
              </w:rPr>
              <w:t>Services personnels et communauta</w:t>
            </w:r>
            <w:r w:rsidRPr="00CC65AE">
              <w:rPr>
                <w:rStyle w:val="Corpsdutexte285ptItalique"/>
                <w:i w:val="0"/>
                <w:sz w:val="24"/>
              </w:rPr>
              <w:t>i</w:t>
            </w:r>
            <w:r w:rsidRPr="00CC65AE">
              <w:rPr>
                <w:rStyle w:val="Corpsdutexte285ptItalique"/>
                <w:i w:val="0"/>
                <w:sz w:val="24"/>
              </w:rPr>
              <w:t>res</w:t>
            </w:r>
          </w:p>
        </w:tc>
        <w:tc>
          <w:tcPr>
            <w:tcW w:w="1257" w:type="dxa"/>
            <w:shd w:val="clear" w:color="auto" w:fill="FFFFFF"/>
          </w:tcPr>
          <w:p w14:paraId="4196F684" w14:textId="77777777" w:rsidR="006A49B0" w:rsidRPr="00CC65AE" w:rsidRDefault="006A49B0" w:rsidP="006A49B0">
            <w:pPr>
              <w:ind w:right="432" w:firstLine="0"/>
              <w:jc w:val="right"/>
              <w:rPr>
                <w:sz w:val="24"/>
              </w:rPr>
            </w:pPr>
            <w:r w:rsidRPr="00CC65AE">
              <w:rPr>
                <w:sz w:val="24"/>
              </w:rPr>
              <w:t>21%</w:t>
            </w:r>
          </w:p>
        </w:tc>
        <w:tc>
          <w:tcPr>
            <w:tcW w:w="1257" w:type="dxa"/>
            <w:shd w:val="clear" w:color="auto" w:fill="FFFFFF"/>
          </w:tcPr>
          <w:p w14:paraId="577BFD3E" w14:textId="77777777" w:rsidR="006A49B0" w:rsidRPr="00CC65AE" w:rsidRDefault="006A49B0" w:rsidP="006A49B0">
            <w:pPr>
              <w:ind w:right="432" w:firstLine="0"/>
              <w:jc w:val="right"/>
              <w:rPr>
                <w:sz w:val="24"/>
              </w:rPr>
            </w:pPr>
            <w:r w:rsidRPr="00CC65AE">
              <w:rPr>
                <w:sz w:val="24"/>
              </w:rPr>
              <w:t>10%</w:t>
            </w:r>
          </w:p>
        </w:tc>
        <w:tc>
          <w:tcPr>
            <w:tcW w:w="1257" w:type="dxa"/>
            <w:tcBorders>
              <w:right w:val="single" w:sz="4" w:space="0" w:color="auto"/>
            </w:tcBorders>
            <w:shd w:val="clear" w:color="auto" w:fill="FFFFFF"/>
          </w:tcPr>
          <w:p w14:paraId="4AAF24D1" w14:textId="77777777" w:rsidR="006A49B0" w:rsidRPr="00CC65AE" w:rsidRDefault="006A49B0" w:rsidP="006A49B0">
            <w:pPr>
              <w:ind w:right="432" w:firstLine="0"/>
              <w:jc w:val="right"/>
              <w:rPr>
                <w:sz w:val="24"/>
              </w:rPr>
            </w:pPr>
            <w:r w:rsidRPr="00CC65AE">
              <w:rPr>
                <w:sz w:val="24"/>
              </w:rPr>
              <w:t>16%</w:t>
            </w:r>
          </w:p>
        </w:tc>
      </w:tr>
      <w:tr w:rsidR="006A49B0" w:rsidRPr="00CC65AE" w14:paraId="3B76D6AC" w14:textId="77777777">
        <w:tblPrEx>
          <w:tblCellMar>
            <w:top w:w="0" w:type="dxa"/>
            <w:bottom w:w="0" w:type="dxa"/>
          </w:tblCellMar>
        </w:tblPrEx>
        <w:tc>
          <w:tcPr>
            <w:tcW w:w="4159" w:type="dxa"/>
            <w:tcBorders>
              <w:bottom w:val="single" w:sz="8" w:space="0" w:color="000000"/>
            </w:tcBorders>
            <w:shd w:val="clear" w:color="auto" w:fill="FFFFFF"/>
            <w:vAlign w:val="bottom"/>
          </w:tcPr>
          <w:p w14:paraId="539E2BAC" w14:textId="77777777" w:rsidR="006A49B0" w:rsidRPr="00CC65AE" w:rsidRDefault="006A49B0" w:rsidP="006A49B0">
            <w:pPr>
              <w:ind w:firstLine="0"/>
              <w:jc w:val="both"/>
              <w:rPr>
                <w:sz w:val="24"/>
              </w:rPr>
            </w:pPr>
            <w:r w:rsidRPr="00CC65AE">
              <w:rPr>
                <w:rStyle w:val="Corpsdutexte285ptItalique"/>
                <w:i w:val="0"/>
                <w:sz w:val="24"/>
              </w:rPr>
              <w:t>Administration publique et défe</w:t>
            </w:r>
            <w:r w:rsidRPr="00CC65AE">
              <w:rPr>
                <w:rStyle w:val="Corpsdutexte285ptItalique"/>
                <w:i w:val="0"/>
                <w:sz w:val="24"/>
              </w:rPr>
              <w:t>n</w:t>
            </w:r>
            <w:r w:rsidRPr="00CC65AE">
              <w:rPr>
                <w:rStyle w:val="Corpsdutexte285ptItalique"/>
                <w:i w:val="0"/>
                <w:sz w:val="24"/>
              </w:rPr>
              <w:t>se</w:t>
            </w:r>
          </w:p>
        </w:tc>
        <w:tc>
          <w:tcPr>
            <w:tcW w:w="1257" w:type="dxa"/>
            <w:tcBorders>
              <w:bottom w:val="single" w:sz="8" w:space="0" w:color="000000"/>
            </w:tcBorders>
            <w:shd w:val="clear" w:color="auto" w:fill="FFFFFF"/>
            <w:vAlign w:val="center"/>
          </w:tcPr>
          <w:p w14:paraId="75FE35E1" w14:textId="77777777" w:rsidR="006A49B0" w:rsidRPr="00CC65AE" w:rsidRDefault="006A49B0" w:rsidP="006A49B0">
            <w:pPr>
              <w:ind w:right="432" w:firstLine="0"/>
              <w:jc w:val="right"/>
              <w:rPr>
                <w:sz w:val="24"/>
              </w:rPr>
            </w:pPr>
            <w:r w:rsidRPr="00CC65AE">
              <w:rPr>
                <w:sz w:val="24"/>
              </w:rPr>
              <w:t>22%</w:t>
            </w:r>
          </w:p>
        </w:tc>
        <w:tc>
          <w:tcPr>
            <w:tcW w:w="1257" w:type="dxa"/>
            <w:tcBorders>
              <w:bottom w:val="single" w:sz="8" w:space="0" w:color="000000"/>
            </w:tcBorders>
            <w:shd w:val="clear" w:color="auto" w:fill="FFFFFF"/>
            <w:vAlign w:val="center"/>
          </w:tcPr>
          <w:p w14:paraId="3465F51F" w14:textId="77777777" w:rsidR="006A49B0" w:rsidRPr="00CC65AE" w:rsidRDefault="006A49B0" w:rsidP="006A49B0">
            <w:pPr>
              <w:ind w:right="432" w:firstLine="0"/>
              <w:jc w:val="right"/>
              <w:rPr>
                <w:sz w:val="24"/>
              </w:rPr>
            </w:pPr>
            <w:r w:rsidRPr="00CC65AE">
              <w:rPr>
                <w:sz w:val="24"/>
              </w:rPr>
              <w:t>7%</w:t>
            </w:r>
          </w:p>
        </w:tc>
        <w:tc>
          <w:tcPr>
            <w:tcW w:w="1257" w:type="dxa"/>
            <w:tcBorders>
              <w:bottom w:val="single" w:sz="8" w:space="0" w:color="000000"/>
              <w:right w:val="single" w:sz="4" w:space="0" w:color="auto"/>
            </w:tcBorders>
            <w:shd w:val="clear" w:color="auto" w:fill="FFFFFF"/>
            <w:vAlign w:val="center"/>
          </w:tcPr>
          <w:p w14:paraId="46796DD1" w14:textId="77777777" w:rsidR="006A49B0" w:rsidRPr="00CC65AE" w:rsidRDefault="006A49B0" w:rsidP="006A49B0">
            <w:pPr>
              <w:ind w:right="432" w:firstLine="0"/>
              <w:jc w:val="right"/>
              <w:rPr>
                <w:sz w:val="24"/>
              </w:rPr>
            </w:pPr>
            <w:r w:rsidRPr="00CC65AE">
              <w:rPr>
                <w:sz w:val="24"/>
              </w:rPr>
              <w:t>10%</w:t>
            </w:r>
          </w:p>
        </w:tc>
      </w:tr>
      <w:tr w:rsidR="006A49B0" w:rsidRPr="00CC65AE" w14:paraId="3B808519" w14:textId="77777777">
        <w:tblPrEx>
          <w:tblCellMar>
            <w:top w:w="0" w:type="dxa"/>
            <w:bottom w:w="0" w:type="dxa"/>
          </w:tblCellMar>
        </w:tblPrEx>
        <w:tc>
          <w:tcPr>
            <w:tcW w:w="4159" w:type="dxa"/>
            <w:tcBorders>
              <w:top w:val="single" w:sz="8" w:space="0" w:color="000000"/>
              <w:bottom w:val="single" w:sz="8" w:space="0" w:color="000000"/>
            </w:tcBorders>
            <w:shd w:val="clear" w:color="auto" w:fill="FFFFFF"/>
          </w:tcPr>
          <w:p w14:paraId="591665F7" w14:textId="77777777" w:rsidR="006A49B0" w:rsidRPr="00CC65AE" w:rsidRDefault="006A49B0" w:rsidP="006A49B0">
            <w:pPr>
              <w:spacing w:before="60" w:after="60"/>
              <w:ind w:firstLine="0"/>
              <w:jc w:val="both"/>
              <w:rPr>
                <w:sz w:val="24"/>
              </w:rPr>
            </w:pPr>
            <w:r w:rsidRPr="00CC65AE">
              <w:rPr>
                <w:sz w:val="24"/>
              </w:rPr>
              <w:t>Moyenne de tous les secteurs</w:t>
            </w:r>
          </w:p>
        </w:tc>
        <w:tc>
          <w:tcPr>
            <w:tcW w:w="1257" w:type="dxa"/>
            <w:tcBorders>
              <w:top w:val="single" w:sz="8" w:space="0" w:color="000000"/>
              <w:bottom w:val="single" w:sz="8" w:space="0" w:color="000000"/>
            </w:tcBorders>
            <w:shd w:val="clear" w:color="auto" w:fill="FFFFFF"/>
          </w:tcPr>
          <w:p w14:paraId="4B529AA2" w14:textId="77777777" w:rsidR="006A49B0" w:rsidRPr="00CC65AE" w:rsidRDefault="006A49B0" w:rsidP="006A49B0">
            <w:pPr>
              <w:spacing w:before="60" w:after="60"/>
              <w:ind w:right="432" w:firstLine="0"/>
              <w:jc w:val="right"/>
              <w:rPr>
                <w:sz w:val="24"/>
              </w:rPr>
            </w:pPr>
            <w:r w:rsidRPr="00CC65AE">
              <w:rPr>
                <w:sz w:val="24"/>
              </w:rPr>
              <w:t>17,7</w:t>
            </w:r>
          </w:p>
        </w:tc>
        <w:tc>
          <w:tcPr>
            <w:tcW w:w="1257" w:type="dxa"/>
            <w:tcBorders>
              <w:top w:val="single" w:sz="8" w:space="0" w:color="000000"/>
              <w:bottom w:val="single" w:sz="8" w:space="0" w:color="000000"/>
            </w:tcBorders>
            <w:shd w:val="clear" w:color="auto" w:fill="FFFFFF"/>
          </w:tcPr>
          <w:p w14:paraId="3B0313E4" w14:textId="77777777" w:rsidR="006A49B0" w:rsidRPr="00CC65AE" w:rsidRDefault="006A49B0" w:rsidP="006A49B0">
            <w:pPr>
              <w:spacing w:before="60" w:after="60"/>
              <w:ind w:right="432" w:firstLine="0"/>
              <w:jc w:val="right"/>
              <w:rPr>
                <w:sz w:val="24"/>
              </w:rPr>
            </w:pPr>
            <w:r w:rsidRPr="00CC65AE">
              <w:rPr>
                <w:sz w:val="24"/>
              </w:rPr>
              <w:t>5,5</w:t>
            </w:r>
          </w:p>
        </w:tc>
        <w:tc>
          <w:tcPr>
            <w:tcW w:w="1257" w:type="dxa"/>
            <w:tcBorders>
              <w:top w:val="single" w:sz="8" w:space="0" w:color="000000"/>
              <w:bottom w:val="single" w:sz="8" w:space="0" w:color="000000"/>
              <w:right w:val="single" w:sz="4" w:space="0" w:color="auto"/>
            </w:tcBorders>
            <w:shd w:val="clear" w:color="auto" w:fill="FFFFFF"/>
          </w:tcPr>
          <w:p w14:paraId="001EDFE8" w14:textId="77777777" w:rsidR="006A49B0" w:rsidRPr="00CC65AE" w:rsidRDefault="006A49B0" w:rsidP="006A49B0">
            <w:pPr>
              <w:spacing w:before="60" w:after="60"/>
              <w:ind w:right="432" w:firstLine="0"/>
              <w:jc w:val="right"/>
              <w:rPr>
                <w:sz w:val="24"/>
              </w:rPr>
            </w:pPr>
            <w:r w:rsidRPr="00CC65AE">
              <w:rPr>
                <w:sz w:val="24"/>
              </w:rPr>
              <w:t>9,5</w:t>
            </w:r>
          </w:p>
        </w:tc>
      </w:tr>
    </w:tbl>
    <w:p w14:paraId="4C7EE44D" w14:textId="77777777" w:rsidR="006A49B0" w:rsidRPr="00CC65AE" w:rsidRDefault="006A49B0" w:rsidP="006A49B0">
      <w:pPr>
        <w:pStyle w:val="FIGtitrest1"/>
      </w:pPr>
      <w:r w:rsidRPr="00CC65AE">
        <w:t>Source idem, tableau 1</w:t>
      </w:r>
    </w:p>
    <w:p w14:paraId="3B094C7E" w14:textId="77777777" w:rsidR="006A49B0" w:rsidRDefault="006A49B0" w:rsidP="006A49B0">
      <w:pPr>
        <w:spacing w:before="120" w:after="120"/>
        <w:jc w:val="both"/>
        <w:rPr>
          <w:szCs w:val="2"/>
        </w:rPr>
      </w:pPr>
      <w:r w:rsidRPr="00ED75C3">
        <w:rPr>
          <w:szCs w:val="2"/>
        </w:rPr>
        <w:br w:type="page"/>
      </w:r>
      <w:r>
        <w:rPr>
          <w:szCs w:val="2"/>
        </w:rPr>
        <w:t>[64]</w:t>
      </w:r>
    </w:p>
    <w:p w14:paraId="6EC8548A" w14:textId="77777777" w:rsidR="006A49B0" w:rsidRDefault="006A49B0" w:rsidP="006A49B0">
      <w:pPr>
        <w:spacing w:before="120" w:after="120"/>
        <w:jc w:val="both"/>
        <w:rPr>
          <w:szCs w:val="2"/>
        </w:rPr>
      </w:pPr>
    </w:p>
    <w:p w14:paraId="16601903" w14:textId="77777777" w:rsidR="006A49B0" w:rsidRDefault="006A49B0" w:rsidP="006A49B0">
      <w:pPr>
        <w:pStyle w:val="a"/>
      </w:pPr>
      <w:r>
        <w:t>Un maximum d’heures par jour</w:t>
      </w:r>
    </w:p>
    <w:p w14:paraId="7FAC4AB3" w14:textId="77777777" w:rsidR="006A49B0" w:rsidRDefault="006A49B0" w:rsidP="006A49B0">
      <w:pPr>
        <w:spacing w:before="120" w:after="120"/>
        <w:jc w:val="both"/>
        <w:rPr>
          <w:szCs w:val="2"/>
        </w:rPr>
      </w:pPr>
    </w:p>
    <w:p w14:paraId="0FBAA13A" w14:textId="77777777" w:rsidR="006A49B0" w:rsidRPr="00ED75C3" w:rsidRDefault="006A49B0" w:rsidP="006A49B0">
      <w:pPr>
        <w:spacing w:before="120" w:after="120"/>
        <w:jc w:val="both"/>
      </w:pPr>
      <w:r w:rsidRPr="00ED75C3">
        <w:rPr>
          <w:lang w:eastAsia="fr-FR" w:bidi="fr-FR"/>
        </w:rPr>
        <w:t>La plupart des conventions collectives fixent un maximum d’heures de travail par jour, généralement huit heures. Ce maximum va souvent jusqu’à 10 heures dans les commerces, les jeudis et ve</w:t>
      </w:r>
      <w:r w:rsidRPr="00ED75C3">
        <w:rPr>
          <w:lang w:eastAsia="fr-FR" w:bidi="fr-FR"/>
        </w:rPr>
        <w:t>n</w:t>
      </w:r>
      <w:r w:rsidRPr="00ED75C3">
        <w:rPr>
          <w:lang w:eastAsia="fr-FR" w:bidi="fr-FR"/>
        </w:rPr>
        <w:t>dredis pour les travai</w:t>
      </w:r>
      <w:r w:rsidRPr="00ED75C3">
        <w:rPr>
          <w:lang w:eastAsia="fr-FR" w:bidi="fr-FR"/>
        </w:rPr>
        <w:t>l</w:t>
      </w:r>
      <w:r w:rsidRPr="00ED75C3">
        <w:rPr>
          <w:lang w:eastAsia="fr-FR" w:bidi="fr-FR"/>
        </w:rPr>
        <w:t>leurs à temps partiel</w:t>
      </w:r>
      <w:r w:rsidRPr="00ED75C3">
        <w:t> ;</w:t>
      </w:r>
      <w:r w:rsidRPr="00ED75C3">
        <w:rPr>
          <w:lang w:eastAsia="fr-FR" w:bidi="fr-FR"/>
        </w:rPr>
        <w:t xml:space="preserve"> il est généralement de huit heures les autres jours de la semaine. Seules les conventions collect</w:t>
      </w:r>
      <w:r w:rsidRPr="00ED75C3">
        <w:rPr>
          <w:lang w:eastAsia="fr-FR" w:bidi="fr-FR"/>
        </w:rPr>
        <w:t>i</w:t>
      </w:r>
      <w:r w:rsidRPr="00ED75C3">
        <w:rPr>
          <w:lang w:eastAsia="fr-FR" w:bidi="fr-FR"/>
        </w:rPr>
        <w:t>ves des travailleurs des hôtels et restaurants ne fixent pas de limite d’heures de travail par jour.</w:t>
      </w:r>
    </w:p>
    <w:p w14:paraId="05C7ECA4" w14:textId="77777777" w:rsidR="006A49B0" w:rsidRDefault="006A49B0" w:rsidP="006A49B0">
      <w:pPr>
        <w:spacing w:before="120" w:after="120"/>
        <w:jc w:val="both"/>
        <w:rPr>
          <w:lang w:eastAsia="fr-FR" w:bidi="fr-FR"/>
        </w:rPr>
      </w:pPr>
    </w:p>
    <w:p w14:paraId="61CDF664" w14:textId="77777777" w:rsidR="006A49B0" w:rsidRPr="002C09AC" w:rsidRDefault="006A49B0" w:rsidP="006A49B0">
      <w:pPr>
        <w:pStyle w:val="a"/>
      </w:pPr>
      <w:r w:rsidRPr="002C09AC">
        <w:t>Un maximum de journées par semaine</w:t>
      </w:r>
    </w:p>
    <w:p w14:paraId="3572379D" w14:textId="77777777" w:rsidR="006A49B0" w:rsidRDefault="006A49B0" w:rsidP="006A49B0">
      <w:pPr>
        <w:spacing w:before="120" w:after="120"/>
        <w:jc w:val="both"/>
        <w:rPr>
          <w:lang w:eastAsia="fr-FR" w:bidi="fr-FR"/>
        </w:rPr>
      </w:pPr>
    </w:p>
    <w:p w14:paraId="79CC6157" w14:textId="77777777" w:rsidR="006A49B0" w:rsidRPr="00ED75C3" w:rsidRDefault="006A49B0" w:rsidP="006A49B0">
      <w:pPr>
        <w:spacing w:before="120" w:after="120"/>
        <w:jc w:val="both"/>
      </w:pPr>
      <w:r w:rsidRPr="00ED75C3">
        <w:rPr>
          <w:lang w:eastAsia="fr-FR" w:bidi="fr-FR"/>
        </w:rPr>
        <w:t>Dans la plupart des conventions collectives, le nombre de jours ouvrables par semaine est fixé à cinq pour tous les travailleurs. Une telle clause est nécessaire pour limiter le plus poss</w:t>
      </w:r>
      <w:r w:rsidRPr="00ED75C3">
        <w:rPr>
          <w:lang w:eastAsia="fr-FR" w:bidi="fr-FR"/>
        </w:rPr>
        <w:t>i</w:t>
      </w:r>
      <w:r w:rsidRPr="00ED75C3">
        <w:rPr>
          <w:lang w:eastAsia="fr-FR" w:bidi="fr-FR"/>
        </w:rPr>
        <w:t>ble l’échelonnement des heures de travail sur six ou sept journées.</w:t>
      </w:r>
    </w:p>
    <w:p w14:paraId="30BF489B" w14:textId="77777777" w:rsidR="006A49B0" w:rsidRDefault="006A49B0" w:rsidP="006A49B0">
      <w:pPr>
        <w:spacing w:before="120" w:after="120"/>
        <w:jc w:val="both"/>
        <w:rPr>
          <w:lang w:eastAsia="fr-FR" w:bidi="fr-FR"/>
        </w:rPr>
      </w:pPr>
    </w:p>
    <w:p w14:paraId="355141D8" w14:textId="77777777" w:rsidR="006A49B0" w:rsidRPr="002C09AC" w:rsidRDefault="006A49B0" w:rsidP="006A49B0">
      <w:pPr>
        <w:pStyle w:val="a"/>
      </w:pPr>
      <w:r w:rsidRPr="002C09AC">
        <w:t>Les conditions d’emploi des temps partiel</w:t>
      </w:r>
    </w:p>
    <w:p w14:paraId="0957C5A7" w14:textId="77777777" w:rsidR="006A49B0" w:rsidRDefault="006A49B0" w:rsidP="006A49B0">
      <w:pPr>
        <w:spacing w:before="120" w:after="120"/>
        <w:jc w:val="both"/>
        <w:rPr>
          <w:lang w:eastAsia="fr-FR" w:bidi="fr-FR"/>
        </w:rPr>
      </w:pPr>
    </w:p>
    <w:p w14:paraId="07464467" w14:textId="77777777" w:rsidR="006A49B0" w:rsidRPr="00ED75C3" w:rsidRDefault="006A49B0" w:rsidP="006A49B0">
      <w:pPr>
        <w:spacing w:before="120" w:after="120"/>
        <w:jc w:val="both"/>
      </w:pPr>
      <w:r w:rsidRPr="00ED75C3">
        <w:rPr>
          <w:lang w:eastAsia="fr-FR" w:bidi="fr-FR"/>
        </w:rPr>
        <w:t>Toute une série d’autres droits, tels que l’acquisition de l’ancienneté, de la permane</w:t>
      </w:r>
      <w:r w:rsidRPr="00ED75C3">
        <w:rPr>
          <w:lang w:eastAsia="fr-FR" w:bidi="fr-FR"/>
        </w:rPr>
        <w:t>n</w:t>
      </w:r>
      <w:r w:rsidRPr="00ED75C3">
        <w:rPr>
          <w:lang w:eastAsia="fr-FR" w:bidi="fr-FR"/>
        </w:rPr>
        <w:t>ce, le droit d’accès à un poste à temps plein, le processus de congédiement servent encore à définir le statut du travailleur à temps partiel.</w:t>
      </w:r>
    </w:p>
    <w:p w14:paraId="2DBAE7C1" w14:textId="77777777" w:rsidR="006A49B0" w:rsidRPr="00ED75C3" w:rsidRDefault="006A49B0" w:rsidP="006A49B0">
      <w:pPr>
        <w:spacing w:before="120" w:after="120"/>
        <w:jc w:val="both"/>
      </w:pPr>
      <w:r w:rsidRPr="00ED75C3">
        <w:rPr>
          <w:lang w:eastAsia="fr-FR" w:bidi="fr-FR"/>
        </w:rPr>
        <w:t>Toutes ces clauses normatives touchent la sécurité d’emploi et constituent l’acquis principal des travailleurs à temps partiel synd</w:t>
      </w:r>
      <w:r w:rsidRPr="00ED75C3">
        <w:rPr>
          <w:lang w:eastAsia="fr-FR" w:bidi="fr-FR"/>
        </w:rPr>
        <w:t>i</w:t>
      </w:r>
      <w:r w:rsidRPr="00ED75C3">
        <w:rPr>
          <w:lang w:eastAsia="fr-FR" w:bidi="fr-FR"/>
        </w:rPr>
        <w:t>qués face à une forme d’emploi que les employeurs cherchent à mai</w:t>
      </w:r>
      <w:r w:rsidRPr="00ED75C3">
        <w:rPr>
          <w:lang w:eastAsia="fr-FR" w:bidi="fr-FR"/>
        </w:rPr>
        <w:t>n</w:t>
      </w:r>
      <w:r w:rsidRPr="00ED75C3">
        <w:rPr>
          <w:lang w:eastAsia="fr-FR" w:bidi="fr-FR"/>
        </w:rPr>
        <w:t>tenir dans l’instabilité pour s’en servir à leur gré.</w:t>
      </w:r>
    </w:p>
    <w:p w14:paraId="7659A3C3" w14:textId="77777777" w:rsidR="006A49B0" w:rsidRPr="00ED75C3" w:rsidRDefault="006A49B0" w:rsidP="006A49B0">
      <w:pPr>
        <w:spacing w:before="120" w:after="120"/>
        <w:jc w:val="both"/>
      </w:pPr>
      <w:r w:rsidRPr="00ED75C3">
        <w:rPr>
          <w:lang w:eastAsia="fr-FR" w:bidi="fr-FR"/>
        </w:rPr>
        <w:t>Par rapport aux travailleurs non syndiqués, ceux qui sont syndiqués sont privilégiés sur ce point. En effet, la Loi du salaire minimum lai</w:t>
      </w:r>
      <w:r w:rsidRPr="00ED75C3">
        <w:rPr>
          <w:lang w:eastAsia="fr-FR" w:bidi="fr-FR"/>
        </w:rPr>
        <w:t>s</w:t>
      </w:r>
      <w:r w:rsidRPr="00ED75C3">
        <w:rPr>
          <w:lang w:eastAsia="fr-FR" w:bidi="fr-FR"/>
        </w:rPr>
        <w:t>se tout c</w:t>
      </w:r>
      <w:r>
        <w:rPr>
          <w:lang w:eastAsia="fr-FR" w:bidi="fr-FR"/>
        </w:rPr>
        <w:t>e champ à l’arbitraire patronal</w:t>
      </w:r>
      <w:r w:rsidRPr="00ED75C3">
        <w:rPr>
          <w:lang w:eastAsia="fr-FR" w:bidi="fr-FR"/>
        </w:rPr>
        <w:t>.</w:t>
      </w:r>
    </w:p>
    <w:p w14:paraId="67EC6912" w14:textId="77777777" w:rsidR="006A49B0" w:rsidRPr="00ED75C3" w:rsidRDefault="006A49B0" w:rsidP="006A49B0">
      <w:pPr>
        <w:spacing w:before="120" w:after="120"/>
        <w:jc w:val="both"/>
      </w:pPr>
      <w:r w:rsidRPr="00ED75C3">
        <w:rPr>
          <w:lang w:eastAsia="fr-FR" w:bidi="fr-FR"/>
        </w:rPr>
        <w:t>Le Code canadien du travail contient que</w:t>
      </w:r>
      <w:r w:rsidRPr="00ED75C3">
        <w:rPr>
          <w:lang w:eastAsia="fr-FR" w:bidi="fr-FR"/>
        </w:rPr>
        <w:t>l</w:t>
      </w:r>
      <w:r w:rsidRPr="00ED75C3">
        <w:rPr>
          <w:lang w:eastAsia="fr-FR" w:bidi="fr-FR"/>
        </w:rPr>
        <w:t>ques dispositions sur les congédiements individuels. Pour congédier un employé qui a te</w:t>
      </w:r>
      <w:r w:rsidRPr="00ED75C3">
        <w:rPr>
          <w:lang w:eastAsia="fr-FR" w:bidi="fr-FR"/>
        </w:rPr>
        <w:t>r</w:t>
      </w:r>
      <w:r w:rsidRPr="00ED75C3">
        <w:rPr>
          <w:lang w:eastAsia="fr-FR" w:bidi="fr-FR"/>
        </w:rPr>
        <w:t>miné trois mois consécutifs d’emploi, sauf s’il est congédié pour une “juste cause”, l’employeur</w:t>
      </w:r>
      <w:r>
        <w:rPr>
          <w:lang w:eastAsia="fr-FR" w:bidi="fr-FR"/>
        </w:rPr>
        <w:t xml:space="preserve"> </w:t>
      </w:r>
      <w:r>
        <w:t xml:space="preserve">[65] </w:t>
      </w:r>
      <w:r w:rsidRPr="00ED75C3">
        <w:rPr>
          <w:lang w:eastAsia="fr-FR" w:bidi="fr-FR"/>
        </w:rPr>
        <w:t>doit donner un préavis de deux semaines ou, à défaut, deux sema</w:t>
      </w:r>
      <w:r w:rsidRPr="00ED75C3">
        <w:rPr>
          <w:lang w:eastAsia="fr-FR" w:bidi="fr-FR"/>
        </w:rPr>
        <w:t>i</w:t>
      </w:r>
      <w:r w:rsidRPr="00ED75C3">
        <w:rPr>
          <w:lang w:eastAsia="fr-FR" w:bidi="fr-FR"/>
        </w:rPr>
        <w:t>nes de salaire. Mais ces congédiements n’ont pas à respecter l’ordre d’ancienneté, comme dans les conventions colle</w:t>
      </w:r>
      <w:r w:rsidRPr="00ED75C3">
        <w:rPr>
          <w:lang w:eastAsia="fr-FR" w:bidi="fr-FR"/>
        </w:rPr>
        <w:t>c</w:t>
      </w:r>
      <w:r w:rsidRPr="00ED75C3">
        <w:rPr>
          <w:lang w:eastAsia="fr-FR" w:bidi="fr-FR"/>
        </w:rPr>
        <w:t>tives</w:t>
      </w:r>
      <w:r w:rsidRPr="00ED75C3">
        <w:t> ;</w:t>
      </w:r>
      <w:r w:rsidRPr="00ED75C3">
        <w:rPr>
          <w:lang w:eastAsia="fr-FR" w:bidi="fr-FR"/>
        </w:rPr>
        <w:t xml:space="preserve"> le droit de congédier est donc laissé à l’arbitraire patronal comme les autres que</w:t>
      </w:r>
      <w:r w:rsidRPr="00ED75C3">
        <w:rPr>
          <w:lang w:eastAsia="fr-FR" w:bidi="fr-FR"/>
        </w:rPr>
        <w:t>s</w:t>
      </w:r>
      <w:r w:rsidRPr="00ED75C3">
        <w:rPr>
          <w:lang w:eastAsia="fr-FR" w:bidi="fr-FR"/>
        </w:rPr>
        <w:t>tions touchant les droits sur l’emploi.</w:t>
      </w:r>
    </w:p>
    <w:p w14:paraId="7387D3D8" w14:textId="77777777" w:rsidR="006A49B0" w:rsidRPr="00ED75C3" w:rsidRDefault="006A49B0" w:rsidP="006A49B0">
      <w:pPr>
        <w:spacing w:before="120" w:after="120"/>
        <w:jc w:val="both"/>
      </w:pPr>
    </w:p>
    <w:p w14:paraId="3CD6EC6C" w14:textId="77777777" w:rsidR="006A49B0" w:rsidRPr="00ED75C3" w:rsidRDefault="00A6290F" w:rsidP="006A49B0">
      <w:pPr>
        <w:pStyle w:val="fig"/>
      </w:pPr>
      <w:r>
        <w:rPr>
          <w:noProof/>
        </w:rPr>
        <w:drawing>
          <wp:inline distT="0" distB="0" distL="0" distR="0" wp14:anchorId="6414E57E" wp14:editId="10B4F083">
            <wp:extent cx="4178300" cy="2882900"/>
            <wp:effectExtent l="38100" t="38100" r="25400" b="254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8300" cy="2882900"/>
                    </a:xfrm>
                    <a:prstGeom prst="rect">
                      <a:avLst/>
                    </a:prstGeom>
                    <a:noFill/>
                    <a:ln w="38100" cmpd="sng">
                      <a:solidFill>
                        <a:srgbClr val="000000"/>
                      </a:solidFill>
                      <a:miter lim="800000"/>
                      <a:headEnd/>
                      <a:tailEnd/>
                    </a:ln>
                    <a:effectLst/>
                  </pic:spPr>
                </pic:pic>
              </a:graphicData>
            </a:graphic>
          </wp:inline>
        </w:drawing>
      </w:r>
    </w:p>
    <w:p w14:paraId="1C38B4E4" w14:textId="77777777" w:rsidR="006A49B0" w:rsidRPr="00ED75C3" w:rsidRDefault="006A49B0" w:rsidP="006A49B0">
      <w:pPr>
        <w:pStyle w:val="FIGtitrest"/>
      </w:pPr>
      <w:r w:rsidRPr="00ED75C3">
        <w:t>Les travailleurs à temps partiel, surtout des femmes.</w:t>
      </w:r>
      <w:r>
        <w:br/>
        <w:t>À</w:t>
      </w:r>
      <w:r w:rsidRPr="00ED75C3">
        <w:t xml:space="preserve"> travail égal, des salaires souvent inférieurs.</w:t>
      </w:r>
    </w:p>
    <w:p w14:paraId="46805782" w14:textId="77777777" w:rsidR="006A49B0" w:rsidRPr="00ED75C3" w:rsidRDefault="006A49B0" w:rsidP="006A49B0">
      <w:pPr>
        <w:spacing w:before="120" w:after="120"/>
        <w:jc w:val="both"/>
        <w:rPr>
          <w:szCs w:val="2"/>
        </w:rPr>
      </w:pPr>
    </w:p>
    <w:p w14:paraId="44A9F769" w14:textId="77777777" w:rsidR="006A49B0" w:rsidRPr="00ED75C3" w:rsidRDefault="006A49B0" w:rsidP="006A49B0">
      <w:pPr>
        <w:spacing w:before="120" w:after="120"/>
        <w:jc w:val="both"/>
      </w:pPr>
      <w:r w:rsidRPr="00ED75C3">
        <w:rPr>
          <w:lang w:eastAsia="fr-FR" w:bidi="fr-FR"/>
        </w:rPr>
        <w:t>Les décrets, ne touchent que les conditions générales de travail (horaires, salaires) et excluent les dispositions normatives. Les travai</w:t>
      </w:r>
      <w:r w:rsidRPr="00ED75C3">
        <w:rPr>
          <w:lang w:eastAsia="fr-FR" w:bidi="fr-FR"/>
        </w:rPr>
        <w:t>l</w:t>
      </w:r>
      <w:r w:rsidRPr="00ED75C3">
        <w:rPr>
          <w:lang w:eastAsia="fr-FR" w:bidi="fr-FR"/>
        </w:rPr>
        <w:t>leurs assujettis à un décret subissent donc, eux aussi, l’arbitraire p</w:t>
      </w:r>
      <w:r w:rsidRPr="00ED75C3">
        <w:rPr>
          <w:lang w:eastAsia="fr-FR" w:bidi="fr-FR"/>
        </w:rPr>
        <w:t>a</w:t>
      </w:r>
      <w:r w:rsidRPr="00ED75C3">
        <w:rPr>
          <w:lang w:eastAsia="fr-FR" w:bidi="fr-FR"/>
        </w:rPr>
        <w:t>tronal le plus complet sur tous ces points.</w:t>
      </w:r>
    </w:p>
    <w:p w14:paraId="4785412C" w14:textId="77777777" w:rsidR="006A49B0" w:rsidRPr="00ED75C3" w:rsidRDefault="006A49B0" w:rsidP="006A49B0">
      <w:pPr>
        <w:spacing w:before="120" w:after="120"/>
        <w:jc w:val="both"/>
      </w:pPr>
      <w:r w:rsidRPr="00ED75C3">
        <w:rPr>
          <w:lang w:eastAsia="fr-FR" w:bidi="fr-FR"/>
        </w:rPr>
        <w:t>Les travailleurs syndiqués, par contre, ont droit, dans la plupart des cas, à l’acquisition de la permanence et à la reconnaissance de leur ancienneté. L’accès à d’autres postes, les mises à pied et les licenci</w:t>
      </w:r>
      <w:r w:rsidRPr="00ED75C3">
        <w:rPr>
          <w:lang w:eastAsia="fr-FR" w:bidi="fr-FR"/>
        </w:rPr>
        <w:t>e</w:t>
      </w:r>
      <w:r w:rsidRPr="00ED75C3">
        <w:rPr>
          <w:lang w:eastAsia="fr-FR" w:bidi="fr-FR"/>
        </w:rPr>
        <w:t>ments doivent tenir compte de l’ancienneté. Qu’en est-il plus précis</w:t>
      </w:r>
      <w:r w:rsidRPr="00ED75C3">
        <w:rPr>
          <w:lang w:eastAsia="fr-FR" w:bidi="fr-FR"/>
        </w:rPr>
        <w:t>é</w:t>
      </w:r>
      <w:r w:rsidRPr="00ED75C3">
        <w:rPr>
          <w:lang w:eastAsia="fr-FR" w:bidi="fr-FR"/>
        </w:rPr>
        <w:t>ment pour les travailleurs à temps partiel</w:t>
      </w:r>
      <w:r w:rsidRPr="00ED75C3">
        <w:t> ?</w:t>
      </w:r>
    </w:p>
    <w:p w14:paraId="5E222081" w14:textId="77777777" w:rsidR="006A49B0" w:rsidRDefault="006A49B0" w:rsidP="006A49B0">
      <w:pPr>
        <w:pStyle w:val="p"/>
      </w:pPr>
      <w:r w:rsidRPr="00ED75C3">
        <w:br w:type="page"/>
      </w:r>
      <w:r>
        <w:t>[66]</w:t>
      </w:r>
    </w:p>
    <w:p w14:paraId="5E45E7CD" w14:textId="77777777" w:rsidR="006A49B0" w:rsidRDefault="006A49B0" w:rsidP="006A49B0">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6A49B0" w14:paraId="02BA5C65" w14:textId="77777777">
        <w:tc>
          <w:tcPr>
            <w:tcW w:w="8060" w:type="dxa"/>
            <w:shd w:val="clear" w:color="auto" w:fill="EEECE1"/>
          </w:tcPr>
          <w:p w14:paraId="3ADA95BD" w14:textId="77777777" w:rsidR="006A49B0" w:rsidRPr="002831B4" w:rsidRDefault="006A49B0" w:rsidP="006A49B0">
            <w:pPr>
              <w:spacing w:before="120" w:after="120"/>
              <w:jc w:val="both"/>
              <w:rPr>
                <w:sz w:val="20"/>
                <w:lang w:eastAsia="fr-FR" w:bidi="fr-FR"/>
              </w:rPr>
            </w:pPr>
          </w:p>
          <w:p w14:paraId="6EAF4D92" w14:textId="77777777" w:rsidR="006A49B0" w:rsidRPr="002831B4" w:rsidRDefault="006A49B0" w:rsidP="006A49B0">
            <w:pPr>
              <w:spacing w:before="120" w:after="120"/>
              <w:jc w:val="both"/>
              <w:rPr>
                <w:b/>
                <w:sz w:val="20"/>
              </w:rPr>
            </w:pPr>
            <w:r w:rsidRPr="002831B4">
              <w:rPr>
                <w:b/>
                <w:sz w:val="20"/>
                <w:lang w:eastAsia="fr-FR" w:bidi="fr-FR"/>
              </w:rPr>
              <w:t>Le travail à temps partiel se définit principalement comme un tr</w:t>
            </w:r>
            <w:r w:rsidRPr="002831B4">
              <w:rPr>
                <w:b/>
                <w:sz w:val="20"/>
                <w:lang w:eastAsia="fr-FR" w:bidi="fr-FR"/>
              </w:rPr>
              <w:t>a</w:t>
            </w:r>
            <w:r w:rsidRPr="002831B4">
              <w:rPr>
                <w:b/>
                <w:sz w:val="20"/>
                <w:lang w:eastAsia="fr-FR" w:bidi="fr-FR"/>
              </w:rPr>
              <w:t>vail qui est exécuté pendant un nombre d’heures inférieur à la d</w:t>
            </w:r>
            <w:r w:rsidRPr="002831B4">
              <w:rPr>
                <w:b/>
                <w:sz w:val="20"/>
                <w:lang w:eastAsia="fr-FR" w:bidi="fr-FR"/>
              </w:rPr>
              <w:t>u</w:t>
            </w:r>
            <w:r w:rsidRPr="002831B4">
              <w:rPr>
                <w:b/>
                <w:sz w:val="20"/>
                <w:lang w:eastAsia="fr-FR" w:bidi="fr-FR"/>
              </w:rPr>
              <w:t>rée de la semaine normale de travail.</w:t>
            </w:r>
          </w:p>
          <w:p w14:paraId="563FD90B" w14:textId="77777777" w:rsidR="006A49B0" w:rsidRPr="002831B4" w:rsidRDefault="006A49B0" w:rsidP="006A49B0">
            <w:pPr>
              <w:spacing w:before="120" w:after="120"/>
              <w:jc w:val="both"/>
              <w:rPr>
                <w:sz w:val="20"/>
                <w:lang w:eastAsia="fr-FR" w:bidi="fr-FR"/>
              </w:rPr>
            </w:pPr>
          </w:p>
          <w:p w14:paraId="6A765056" w14:textId="77777777" w:rsidR="006A49B0" w:rsidRPr="002831B4" w:rsidRDefault="006A49B0" w:rsidP="006A49B0">
            <w:pPr>
              <w:spacing w:before="120" w:after="120"/>
              <w:jc w:val="both"/>
              <w:rPr>
                <w:sz w:val="20"/>
              </w:rPr>
            </w:pPr>
            <w:r w:rsidRPr="002831B4">
              <w:rPr>
                <w:sz w:val="20"/>
                <w:lang w:eastAsia="fr-FR" w:bidi="fr-FR"/>
              </w:rPr>
              <w:t>Définir ainsi le travail à temps partiel peut sembler vague puisque aucun élément quant</w:t>
            </w:r>
            <w:r w:rsidRPr="002831B4">
              <w:rPr>
                <w:sz w:val="20"/>
                <w:lang w:eastAsia="fr-FR" w:bidi="fr-FR"/>
              </w:rPr>
              <w:t>i</w:t>
            </w:r>
            <w:r w:rsidRPr="002831B4">
              <w:rPr>
                <w:sz w:val="20"/>
                <w:lang w:eastAsia="fr-FR" w:bidi="fr-FR"/>
              </w:rPr>
              <w:t>tatif n’est introduit dans la définition. Mais comme la durée d’une semaine normale de travail peut varier grandement d’un secteur à l’autre, d’une industrie à l’autre, il est quasi impossible de qua</w:t>
            </w:r>
            <w:r w:rsidRPr="002831B4">
              <w:rPr>
                <w:sz w:val="20"/>
                <w:lang w:eastAsia="fr-FR" w:bidi="fr-FR"/>
              </w:rPr>
              <w:t>n</w:t>
            </w:r>
            <w:r w:rsidRPr="002831B4">
              <w:rPr>
                <w:sz w:val="20"/>
                <w:lang w:eastAsia="fr-FR" w:bidi="fr-FR"/>
              </w:rPr>
              <w:t>tifier le travail à temps pa</w:t>
            </w:r>
            <w:r w:rsidRPr="002831B4">
              <w:rPr>
                <w:sz w:val="20"/>
                <w:lang w:eastAsia="fr-FR" w:bidi="fr-FR"/>
              </w:rPr>
              <w:t>r</w:t>
            </w:r>
            <w:r w:rsidRPr="002831B4">
              <w:rPr>
                <w:sz w:val="20"/>
                <w:lang w:eastAsia="fr-FR" w:bidi="fr-FR"/>
              </w:rPr>
              <w:t>tiel.</w:t>
            </w:r>
          </w:p>
          <w:p w14:paraId="57F4EF2C" w14:textId="77777777" w:rsidR="006A49B0" w:rsidRPr="002831B4" w:rsidRDefault="006A49B0" w:rsidP="006A49B0">
            <w:pPr>
              <w:spacing w:before="120" w:after="120"/>
              <w:jc w:val="both"/>
              <w:rPr>
                <w:sz w:val="20"/>
              </w:rPr>
            </w:pPr>
            <w:r w:rsidRPr="002831B4">
              <w:rPr>
                <w:sz w:val="20"/>
                <w:lang w:eastAsia="fr-FR" w:bidi="fr-FR"/>
              </w:rPr>
              <w:t>Cependant, pour tenir compte de sa complexité, il y a lieu de retenir certains critères qui permettent de distinguer différents types de travail à temps partiel. Les deux critères pri</w:t>
            </w:r>
            <w:r w:rsidRPr="002831B4">
              <w:rPr>
                <w:sz w:val="20"/>
                <w:lang w:eastAsia="fr-FR" w:bidi="fr-FR"/>
              </w:rPr>
              <w:t>n</w:t>
            </w:r>
            <w:r w:rsidRPr="002831B4">
              <w:rPr>
                <w:sz w:val="20"/>
                <w:lang w:eastAsia="fr-FR" w:bidi="fr-FR"/>
              </w:rPr>
              <w:t xml:space="preserve">cipaux sont </w:t>
            </w:r>
            <w:r w:rsidRPr="002831B4">
              <w:rPr>
                <w:sz w:val="20"/>
              </w:rPr>
              <w:t xml:space="preserve">la </w:t>
            </w:r>
            <w:r w:rsidRPr="002831B4">
              <w:rPr>
                <w:i/>
                <w:sz w:val="20"/>
              </w:rPr>
              <w:t>continuité</w:t>
            </w:r>
            <w:r w:rsidRPr="002831B4">
              <w:rPr>
                <w:sz w:val="20"/>
                <w:lang w:eastAsia="fr-FR" w:bidi="fr-FR"/>
              </w:rPr>
              <w:t xml:space="preserve"> de l’emploi et </w:t>
            </w:r>
            <w:r w:rsidRPr="002831B4">
              <w:rPr>
                <w:sz w:val="20"/>
              </w:rPr>
              <w:t xml:space="preserve">la </w:t>
            </w:r>
            <w:r w:rsidRPr="002831B4">
              <w:rPr>
                <w:i/>
                <w:sz w:val="20"/>
              </w:rPr>
              <w:t>rég</w:t>
            </w:r>
            <w:r w:rsidRPr="002831B4">
              <w:rPr>
                <w:i/>
                <w:sz w:val="20"/>
              </w:rPr>
              <w:t>u</w:t>
            </w:r>
            <w:r w:rsidRPr="002831B4">
              <w:rPr>
                <w:i/>
                <w:sz w:val="20"/>
              </w:rPr>
              <w:t>larité</w:t>
            </w:r>
            <w:r w:rsidRPr="002831B4">
              <w:rPr>
                <w:sz w:val="20"/>
                <w:lang w:eastAsia="fr-FR" w:bidi="fr-FR"/>
              </w:rPr>
              <w:t xml:space="preserve"> des heures de travail.</w:t>
            </w:r>
          </w:p>
          <w:p w14:paraId="6A885575" w14:textId="77777777" w:rsidR="006A49B0" w:rsidRPr="002C09AC" w:rsidRDefault="006A49B0" w:rsidP="006A49B0">
            <w:pPr>
              <w:pStyle w:val="bb"/>
            </w:pPr>
            <w:r>
              <w:t xml:space="preserve">- </w:t>
            </w:r>
            <w:r w:rsidRPr="002C09AC">
              <w:t>Continuité de l’emploi</w:t>
            </w:r>
          </w:p>
          <w:p w14:paraId="0B43479E" w14:textId="77777777" w:rsidR="006A49B0" w:rsidRPr="002831B4" w:rsidRDefault="006A49B0" w:rsidP="006A49B0">
            <w:pPr>
              <w:spacing w:before="120" w:after="120"/>
              <w:jc w:val="both"/>
              <w:rPr>
                <w:sz w:val="20"/>
              </w:rPr>
            </w:pPr>
            <w:r w:rsidRPr="002831B4">
              <w:rPr>
                <w:sz w:val="20"/>
                <w:lang w:eastAsia="fr-FR" w:bidi="fr-FR"/>
              </w:rPr>
              <w:t xml:space="preserve">Un emploi est </w:t>
            </w:r>
            <w:r w:rsidRPr="002831B4">
              <w:rPr>
                <w:i/>
                <w:sz w:val="20"/>
              </w:rPr>
              <w:t>continu</w:t>
            </w:r>
            <w:r w:rsidRPr="002831B4">
              <w:rPr>
                <w:sz w:val="20"/>
                <w:lang w:eastAsia="fr-FR" w:bidi="fr-FR"/>
              </w:rPr>
              <w:t xml:space="preserve"> lorsqu’il n’a pas de terme. Un emploi n’a pas de continuité s’il se te</w:t>
            </w:r>
            <w:r w:rsidRPr="002831B4">
              <w:rPr>
                <w:sz w:val="20"/>
                <w:lang w:eastAsia="fr-FR" w:bidi="fr-FR"/>
              </w:rPr>
              <w:t>r</w:t>
            </w:r>
            <w:r w:rsidRPr="002831B4">
              <w:rPr>
                <w:sz w:val="20"/>
                <w:lang w:eastAsia="fr-FR" w:bidi="fr-FR"/>
              </w:rPr>
              <w:t>mine lorsqu’une quantité de travail ou de temps de travail prédéterminée a été réalisée</w:t>
            </w:r>
            <w:r w:rsidRPr="002831B4">
              <w:rPr>
                <w:sz w:val="20"/>
              </w:rPr>
              <w:t> ;</w:t>
            </w:r>
            <w:r w:rsidRPr="002831B4">
              <w:rPr>
                <w:sz w:val="20"/>
                <w:lang w:eastAsia="fr-FR" w:bidi="fr-FR"/>
              </w:rPr>
              <w:t xml:space="preserve"> il s’agit alors d’un tr</w:t>
            </w:r>
            <w:r w:rsidRPr="002831B4">
              <w:rPr>
                <w:sz w:val="20"/>
                <w:lang w:eastAsia="fr-FR" w:bidi="fr-FR"/>
              </w:rPr>
              <w:t>a</w:t>
            </w:r>
            <w:r w:rsidRPr="002831B4">
              <w:rPr>
                <w:sz w:val="20"/>
                <w:lang w:eastAsia="fr-FR" w:bidi="fr-FR"/>
              </w:rPr>
              <w:t xml:space="preserve">vail </w:t>
            </w:r>
            <w:r w:rsidRPr="002831B4">
              <w:rPr>
                <w:i/>
                <w:sz w:val="20"/>
              </w:rPr>
              <w:t>temporaire</w:t>
            </w:r>
          </w:p>
          <w:p w14:paraId="2F1F3145" w14:textId="77777777" w:rsidR="006A49B0" w:rsidRPr="002C09AC" w:rsidRDefault="006A49B0" w:rsidP="006A49B0">
            <w:pPr>
              <w:pStyle w:val="bb"/>
            </w:pPr>
            <w:r>
              <w:t xml:space="preserve">- </w:t>
            </w:r>
            <w:r w:rsidRPr="002C09AC">
              <w:t>Régularité des heures de travail</w:t>
            </w:r>
          </w:p>
          <w:p w14:paraId="5AB1F8BC" w14:textId="77777777" w:rsidR="006A49B0" w:rsidRPr="002831B4" w:rsidRDefault="006A49B0" w:rsidP="006A49B0">
            <w:pPr>
              <w:spacing w:before="120" w:after="120"/>
              <w:jc w:val="both"/>
              <w:rPr>
                <w:sz w:val="20"/>
              </w:rPr>
            </w:pPr>
            <w:r w:rsidRPr="002831B4">
              <w:rPr>
                <w:sz w:val="20"/>
                <w:lang w:eastAsia="fr-FR" w:bidi="fr-FR"/>
              </w:rPr>
              <w:t xml:space="preserve">Des heures de travail sont </w:t>
            </w:r>
            <w:r w:rsidRPr="002831B4">
              <w:rPr>
                <w:i/>
                <w:sz w:val="20"/>
              </w:rPr>
              <w:t>régulières</w:t>
            </w:r>
            <w:r w:rsidRPr="002831B4">
              <w:rPr>
                <w:sz w:val="20"/>
                <w:lang w:eastAsia="fr-FR" w:bidi="fr-FR"/>
              </w:rPr>
              <w:t xml:space="preserve"> lor</w:t>
            </w:r>
            <w:r w:rsidRPr="002831B4">
              <w:rPr>
                <w:sz w:val="20"/>
                <w:lang w:eastAsia="fr-FR" w:bidi="fr-FR"/>
              </w:rPr>
              <w:t>s</w:t>
            </w:r>
            <w:r w:rsidRPr="002831B4">
              <w:rPr>
                <w:sz w:val="20"/>
                <w:lang w:eastAsia="fr-FR" w:bidi="fr-FR"/>
              </w:rPr>
              <w:t>que le nombre d’heures de travail (par jour ou par semaine) et l’horaire de travail (la répart</w:t>
            </w:r>
            <w:r w:rsidRPr="002831B4">
              <w:rPr>
                <w:sz w:val="20"/>
                <w:lang w:eastAsia="fr-FR" w:bidi="fr-FR"/>
              </w:rPr>
              <w:t>i</w:t>
            </w:r>
            <w:r w:rsidRPr="002831B4">
              <w:rPr>
                <w:sz w:val="20"/>
                <w:lang w:eastAsia="fr-FR" w:bidi="fr-FR"/>
              </w:rPr>
              <w:t>tion de ces heures au cours de la semaine) sont à la fois fixes et établies à l’avance pour une certaine période de temps. Dans le cas contra</w:t>
            </w:r>
            <w:r w:rsidRPr="002831B4">
              <w:rPr>
                <w:sz w:val="20"/>
                <w:lang w:eastAsia="fr-FR" w:bidi="fr-FR"/>
              </w:rPr>
              <w:t>i</w:t>
            </w:r>
            <w:r w:rsidRPr="002831B4">
              <w:rPr>
                <w:sz w:val="20"/>
                <w:lang w:eastAsia="fr-FR" w:bidi="fr-FR"/>
              </w:rPr>
              <w:t xml:space="preserve">re, il s’agit d’un travail </w:t>
            </w:r>
            <w:r w:rsidRPr="002831B4">
              <w:rPr>
                <w:i/>
                <w:sz w:val="20"/>
              </w:rPr>
              <w:t>irrégulier</w:t>
            </w:r>
            <w:r w:rsidRPr="002831B4">
              <w:rPr>
                <w:sz w:val="20"/>
                <w:lang w:eastAsia="fr-FR" w:bidi="fr-FR"/>
              </w:rPr>
              <w:t xml:space="preserve"> pour lequel les travailleurs sont habitue</w:t>
            </w:r>
            <w:r w:rsidRPr="002831B4">
              <w:rPr>
                <w:sz w:val="20"/>
                <w:lang w:eastAsia="fr-FR" w:bidi="fr-FR"/>
              </w:rPr>
              <w:t>l</w:t>
            </w:r>
            <w:r w:rsidRPr="002831B4">
              <w:rPr>
                <w:sz w:val="20"/>
                <w:lang w:eastAsia="fr-FR" w:bidi="fr-FR"/>
              </w:rPr>
              <w:t>lement appelés selon les besoins imm</w:t>
            </w:r>
            <w:r w:rsidRPr="002831B4">
              <w:rPr>
                <w:sz w:val="20"/>
                <w:lang w:eastAsia="fr-FR" w:bidi="fr-FR"/>
              </w:rPr>
              <w:t>é</w:t>
            </w:r>
            <w:r w:rsidRPr="002831B4">
              <w:rPr>
                <w:sz w:val="20"/>
                <w:lang w:eastAsia="fr-FR" w:bidi="fr-FR"/>
              </w:rPr>
              <w:t>diats.</w:t>
            </w:r>
          </w:p>
          <w:p w14:paraId="78A027E0" w14:textId="77777777" w:rsidR="006A49B0" w:rsidRPr="002C09AC" w:rsidRDefault="006A49B0" w:rsidP="006A49B0">
            <w:pPr>
              <w:pStyle w:val="aa"/>
            </w:pPr>
            <w:r w:rsidRPr="002C09AC">
              <w:t>Quatre types de travail à temps partiel</w:t>
            </w:r>
          </w:p>
          <w:p w14:paraId="3326A593" w14:textId="77777777" w:rsidR="006A49B0" w:rsidRPr="002831B4" w:rsidRDefault="006A49B0" w:rsidP="006A49B0">
            <w:pPr>
              <w:spacing w:before="120" w:after="120"/>
              <w:jc w:val="both"/>
              <w:rPr>
                <w:sz w:val="20"/>
              </w:rPr>
            </w:pPr>
            <w:r w:rsidRPr="002831B4">
              <w:rPr>
                <w:sz w:val="20"/>
                <w:lang w:eastAsia="fr-FR" w:bidi="fr-FR"/>
              </w:rPr>
              <w:t>Si ces deux critères permettent de disti</w:t>
            </w:r>
            <w:r w:rsidRPr="002831B4">
              <w:rPr>
                <w:sz w:val="20"/>
                <w:lang w:eastAsia="fr-FR" w:bidi="fr-FR"/>
              </w:rPr>
              <w:t>n</w:t>
            </w:r>
            <w:r w:rsidRPr="002831B4">
              <w:rPr>
                <w:sz w:val="20"/>
                <w:lang w:eastAsia="fr-FR" w:bidi="fr-FR"/>
              </w:rPr>
              <w:t xml:space="preserve">guer différents types de travail à temps partiel, ils ne réfèrent pas à des caractéristiques </w:t>
            </w:r>
            <w:r w:rsidRPr="002831B4">
              <w:rPr>
                <w:sz w:val="20"/>
              </w:rPr>
              <w:t>intrinsèques</w:t>
            </w:r>
            <w:r w:rsidRPr="002831B4">
              <w:rPr>
                <w:sz w:val="20"/>
                <w:lang w:eastAsia="fr-FR" w:bidi="fr-FR"/>
              </w:rPr>
              <w:t xml:space="preserve"> du travail à temps partiel. Ce sont des caractérist</w:t>
            </w:r>
            <w:r w:rsidRPr="002831B4">
              <w:rPr>
                <w:sz w:val="20"/>
                <w:lang w:eastAsia="fr-FR" w:bidi="fr-FR"/>
              </w:rPr>
              <w:t>i</w:t>
            </w:r>
            <w:r w:rsidRPr="002831B4">
              <w:rPr>
                <w:sz w:val="20"/>
                <w:lang w:eastAsia="fr-FR" w:bidi="fr-FR"/>
              </w:rPr>
              <w:t>ques qui pe</w:t>
            </w:r>
            <w:r w:rsidRPr="002831B4">
              <w:rPr>
                <w:sz w:val="20"/>
                <w:lang w:eastAsia="fr-FR" w:bidi="fr-FR"/>
              </w:rPr>
              <w:t>u</w:t>
            </w:r>
            <w:r w:rsidRPr="002831B4">
              <w:rPr>
                <w:sz w:val="20"/>
                <w:lang w:eastAsia="fr-FR" w:bidi="fr-FR"/>
              </w:rPr>
              <w:t xml:space="preserve">vent tout autant s’appliquer au travail à temps plein. Cependant le fait que certains emplois soient à temps partiel a pour </w:t>
            </w:r>
            <w:r w:rsidRPr="002831B4">
              <w:rPr>
                <w:sz w:val="20"/>
              </w:rPr>
              <w:t>conséquence</w:t>
            </w:r>
            <w:r w:rsidRPr="002831B4">
              <w:rPr>
                <w:sz w:val="20"/>
                <w:lang w:eastAsia="fr-FR" w:bidi="fr-FR"/>
              </w:rPr>
              <w:t xml:space="preserve"> qu’ils sont moins souvent continus et rég</w:t>
            </w:r>
            <w:r w:rsidRPr="002831B4">
              <w:rPr>
                <w:sz w:val="20"/>
                <w:lang w:eastAsia="fr-FR" w:bidi="fr-FR"/>
              </w:rPr>
              <w:t>u</w:t>
            </w:r>
            <w:r w:rsidRPr="002831B4">
              <w:rPr>
                <w:sz w:val="20"/>
                <w:lang w:eastAsia="fr-FR" w:bidi="fr-FR"/>
              </w:rPr>
              <w:t>liers</w:t>
            </w:r>
            <w:r w:rsidRPr="002831B4">
              <w:rPr>
                <w:sz w:val="20"/>
                <w:highlight w:val="green"/>
                <w:vertAlign w:val="superscript"/>
                <w:lang w:eastAsia="fr-FR" w:bidi="fr-FR"/>
              </w:rPr>
              <w:t>2</w:t>
            </w:r>
            <w:r w:rsidRPr="002831B4">
              <w:rPr>
                <w:sz w:val="20"/>
                <w:lang w:eastAsia="fr-FR" w:bidi="fr-FR"/>
              </w:rPr>
              <w:t xml:space="preserve"> alors que les e</w:t>
            </w:r>
            <w:r w:rsidRPr="002831B4">
              <w:rPr>
                <w:sz w:val="20"/>
                <w:lang w:eastAsia="fr-FR" w:bidi="fr-FR"/>
              </w:rPr>
              <w:t>m</w:t>
            </w:r>
            <w:r w:rsidRPr="002831B4">
              <w:rPr>
                <w:sz w:val="20"/>
                <w:lang w:eastAsia="fr-FR" w:bidi="fr-FR"/>
              </w:rPr>
              <w:t>plois à temps plein le sont généralement (ex</w:t>
            </w:r>
            <w:r w:rsidRPr="002831B4">
              <w:rPr>
                <w:sz w:val="20"/>
              </w:rPr>
              <w:t> :</w:t>
            </w:r>
            <w:r w:rsidRPr="002831B4">
              <w:rPr>
                <w:sz w:val="20"/>
                <w:lang w:eastAsia="fr-FR" w:bidi="fr-FR"/>
              </w:rPr>
              <w:t xml:space="preserve"> 35 heures par semaine, de 9 heures à 5 heures du lundi au vendredi avec 1 heure pour dîner).</w:t>
            </w:r>
          </w:p>
          <w:p w14:paraId="6CAAD323" w14:textId="77777777" w:rsidR="006A49B0" w:rsidRPr="002831B4" w:rsidRDefault="006A49B0" w:rsidP="006A49B0">
            <w:pPr>
              <w:spacing w:before="120" w:after="120"/>
              <w:jc w:val="both"/>
              <w:rPr>
                <w:sz w:val="20"/>
              </w:rPr>
            </w:pPr>
            <w:r w:rsidRPr="002831B4">
              <w:rPr>
                <w:sz w:val="20"/>
                <w:lang w:eastAsia="fr-FR" w:bidi="fr-FR"/>
              </w:rPr>
              <w:t>La combinaison de la régularité et de la continuité permet de distinguer quatre types princ</w:t>
            </w:r>
            <w:r w:rsidRPr="002831B4">
              <w:rPr>
                <w:sz w:val="20"/>
                <w:lang w:eastAsia="fr-FR" w:bidi="fr-FR"/>
              </w:rPr>
              <w:t>i</w:t>
            </w:r>
            <w:r w:rsidRPr="002831B4">
              <w:rPr>
                <w:sz w:val="20"/>
                <w:lang w:eastAsia="fr-FR" w:bidi="fr-FR"/>
              </w:rPr>
              <w:t>paux de travail à temps partiel qui sont, par ordre décroissant de stabilité</w:t>
            </w:r>
            <w:r w:rsidRPr="002831B4">
              <w:rPr>
                <w:sz w:val="20"/>
              </w:rPr>
              <w:t> :</w:t>
            </w:r>
            <w:r w:rsidRPr="002831B4">
              <w:rPr>
                <w:sz w:val="20"/>
                <w:lang w:eastAsia="fr-FR" w:bidi="fr-FR"/>
              </w:rPr>
              <w:t xml:space="preserve"> 1) le travail à temps partiel </w:t>
            </w:r>
            <w:r w:rsidRPr="002831B4">
              <w:rPr>
                <w:sz w:val="20"/>
              </w:rPr>
              <w:t>stable ;</w:t>
            </w:r>
            <w:r w:rsidRPr="002831B4">
              <w:rPr>
                <w:sz w:val="20"/>
                <w:lang w:eastAsia="fr-FR" w:bidi="fr-FR"/>
              </w:rPr>
              <w:t xml:space="preserve"> 2) le travail à temps partiel </w:t>
            </w:r>
            <w:r w:rsidRPr="002831B4">
              <w:rPr>
                <w:i/>
                <w:sz w:val="20"/>
              </w:rPr>
              <w:t>surnuméraire</w:t>
            </w:r>
            <w:r w:rsidRPr="002831B4">
              <w:rPr>
                <w:sz w:val="20"/>
                <w:lang w:eastAsia="fr-FR" w:bidi="fr-FR"/>
              </w:rPr>
              <w:t xml:space="preserve"> (continu mais irrégulier)</w:t>
            </w:r>
            <w:r w:rsidRPr="002831B4">
              <w:rPr>
                <w:sz w:val="20"/>
              </w:rPr>
              <w:t> ;</w:t>
            </w:r>
            <w:r w:rsidRPr="002831B4">
              <w:rPr>
                <w:sz w:val="20"/>
                <w:lang w:eastAsia="fr-FR" w:bidi="fr-FR"/>
              </w:rPr>
              <w:t xml:space="preserve"> 3) le travail à temps partiel à </w:t>
            </w:r>
            <w:r w:rsidRPr="002831B4">
              <w:rPr>
                <w:i/>
                <w:sz w:val="20"/>
              </w:rPr>
              <w:t>forfait</w:t>
            </w:r>
            <w:r w:rsidRPr="002831B4">
              <w:rPr>
                <w:sz w:val="20"/>
                <w:lang w:eastAsia="fr-FR" w:bidi="fr-FR"/>
              </w:rPr>
              <w:t xml:space="preserve"> (de nature temporaire et irrégulière).</w:t>
            </w:r>
          </w:p>
          <w:p w14:paraId="7072E4A4" w14:textId="77777777" w:rsidR="006A49B0" w:rsidRDefault="006A49B0" w:rsidP="006A49B0">
            <w:pPr>
              <w:spacing w:before="120" w:after="120"/>
              <w:jc w:val="both"/>
            </w:pPr>
            <w:r w:rsidRPr="002831B4">
              <w:rPr>
                <w:sz w:val="20"/>
                <w:lang w:eastAsia="fr-FR" w:bidi="fr-FR"/>
              </w:rPr>
              <w:t>Bien qu’il ne soit pas possible d’établir quelle proportion de travailleurs à temps partiel co</w:t>
            </w:r>
            <w:r w:rsidRPr="002831B4">
              <w:rPr>
                <w:sz w:val="20"/>
                <w:lang w:eastAsia="fr-FR" w:bidi="fr-FR"/>
              </w:rPr>
              <w:t>r</w:t>
            </w:r>
            <w:r w:rsidRPr="002831B4">
              <w:rPr>
                <w:sz w:val="20"/>
                <w:lang w:eastAsia="fr-FR" w:bidi="fr-FR"/>
              </w:rPr>
              <w:t>respond à chaque type, des études de cas permettent d’affirmer tout au moins que les travailleurs qui ont un emploi à temps partiel stable, constituent une minorité. C’est pourquoi il est indispe</w:t>
            </w:r>
            <w:r w:rsidRPr="002831B4">
              <w:rPr>
                <w:sz w:val="20"/>
                <w:lang w:eastAsia="fr-FR" w:bidi="fr-FR"/>
              </w:rPr>
              <w:t>n</w:t>
            </w:r>
            <w:r w:rsidRPr="002831B4">
              <w:rPr>
                <w:sz w:val="20"/>
                <w:lang w:eastAsia="fr-FR" w:bidi="fr-FR"/>
              </w:rPr>
              <w:t>sable, lorsqu’on vise à faire une analyse exhaustive de cette forme de tr</w:t>
            </w:r>
            <w:r w:rsidRPr="002831B4">
              <w:rPr>
                <w:sz w:val="20"/>
                <w:lang w:eastAsia="fr-FR" w:bidi="fr-FR"/>
              </w:rPr>
              <w:t>a</w:t>
            </w:r>
            <w:r w:rsidRPr="002831B4">
              <w:rPr>
                <w:sz w:val="20"/>
                <w:lang w:eastAsia="fr-FR" w:bidi="fr-FR"/>
              </w:rPr>
              <w:t>vail, de tenir compte des travailleurs à temps partiel qui n’ont pas accès à des emplois stables précisément parce qu’ils tr</w:t>
            </w:r>
            <w:r w:rsidRPr="002831B4">
              <w:rPr>
                <w:sz w:val="20"/>
                <w:lang w:eastAsia="fr-FR" w:bidi="fr-FR"/>
              </w:rPr>
              <w:t>a</w:t>
            </w:r>
            <w:r w:rsidRPr="002831B4">
              <w:rPr>
                <w:sz w:val="20"/>
                <w:lang w:eastAsia="fr-FR" w:bidi="fr-FR"/>
              </w:rPr>
              <w:t>vaillent à temps partiel.</w:t>
            </w:r>
          </w:p>
        </w:tc>
      </w:tr>
    </w:tbl>
    <w:p w14:paraId="42774910" w14:textId="77777777" w:rsidR="006A49B0" w:rsidRDefault="006A49B0" w:rsidP="006A49B0">
      <w:pPr>
        <w:spacing w:before="120" w:after="120"/>
        <w:jc w:val="both"/>
      </w:pPr>
      <w:r w:rsidRPr="00ED75C3">
        <w:br w:type="page"/>
      </w:r>
      <w:r>
        <w:t>[67]</w:t>
      </w:r>
    </w:p>
    <w:p w14:paraId="753AB165" w14:textId="77777777" w:rsidR="006A49B0" w:rsidRDefault="006A49B0" w:rsidP="006A49B0">
      <w:pPr>
        <w:spacing w:before="120" w:after="120"/>
        <w:jc w:val="both"/>
      </w:pPr>
    </w:p>
    <w:p w14:paraId="67B46494" w14:textId="77777777" w:rsidR="006A49B0" w:rsidRDefault="006A49B0" w:rsidP="006A49B0">
      <w:pPr>
        <w:pStyle w:val="a"/>
      </w:pPr>
      <w:r>
        <w:t>Les conditions de travail des temps partiel</w:t>
      </w:r>
    </w:p>
    <w:p w14:paraId="0E836965" w14:textId="77777777" w:rsidR="006A49B0" w:rsidRDefault="006A49B0" w:rsidP="006A49B0">
      <w:pPr>
        <w:spacing w:before="120" w:after="120"/>
        <w:jc w:val="both"/>
      </w:pPr>
    </w:p>
    <w:p w14:paraId="626F032F" w14:textId="77777777" w:rsidR="006A49B0" w:rsidRPr="00ED75C3" w:rsidRDefault="006A49B0" w:rsidP="006A49B0">
      <w:pPr>
        <w:spacing w:before="120" w:after="120"/>
        <w:jc w:val="both"/>
      </w:pPr>
      <w:r w:rsidRPr="00ED75C3">
        <w:rPr>
          <w:lang w:eastAsia="fr-FR" w:bidi="fr-FR"/>
        </w:rPr>
        <w:t>Ainsi les travailleurs à temps partiel sont loin d’être sur un pied d’égalité avec les tr</w:t>
      </w:r>
      <w:r w:rsidRPr="00ED75C3">
        <w:rPr>
          <w:lang w:eastAsia="fr-FR" w:bidi="fr-FR"/>
        </w:rPr>
        <w:t>a</w:t>
      </w:r>
      <w:r w:rsidRPr="00ED75C3">
        <w:rPr>
          <w:lang w:eastAsia="fr-FR" w:bidi="fr-FR"/>
        </w:rPr>
        <w:t>vailleurs à temps plein quant à leur statut et à leurs conditions d’emploi. En est-il de même de leurs conditions de travail</w:t>
      </w:r>
      <w:r w:rsidRPr="00ED75C3">
        <w:t> ?</w:t>
      </w:r>
    </w:p>
    <w:p w14:paraId="57DA0474" w14:textId="77777777" w:rsidR="006A49B0" w:rsidRDefault="006A49B0" w:rsidP="006A49B0">
      <w:pPr>
        <w:spacing w:before="120" w:after="120"/>
        <w:jc w:val="both"/>
        <w:rPr>
          <w:lang w:eastAsia="fr-FR" w:bidi="fr-FR"/>
        </w:rPr>
      </w:pPr>
    </w:p>
    <w:p w14:paraId="61E9C2EF" w14:textId="77777777" w:rsidR="006A49B0" w:rsidRPr="00ED75C3" w:rsidRDefault="006A49B0" w:rsidP="006A49B0">
      <w:pPr>
        <w:pStyle w:val="b"/>
      </w:pPr>
      <w:r>
        <w:t>À</w:t>
      </w:r>
      <w:r w:rsidRPr="00ED75C3">
        <w:t xml:space="preserve"> travail égal, des salaires souvent inf</w:t>
      </w:r>
      <w:r w:rsidRPr="00ED75C3">
        <w:t>é</w:t>
      </w:r>
      <w:r w:rsidRPr="00ED75C3">
        <w:t>rieurs</w:t>
      </w:r>
    </w:p>
    <w:p w14:paraId="5FE84122" w14:textId="77777777" w:rsidR="006A49B0" w:rsidRDefault="006A49B0" w:rsidP="006A49B0">
      <w:pPr>
        <w:spacing w:before="120" w:after="120"/>
        <w:jc w:val="both"/>
        <w:rPr>
          <w:lang w:eastAsia="fr-FR" w:bidi="fr-FR"/>
        </w:rPr>
      </w:pPr>
    </w:p>
    <w:p w14:paraId="6C17AE49" w14:textId="77777777" w:rsidR="006A49B0" w:rsidRPr="00ED75C3" w:rsidRDefault="006A49B0" w:rsidP="006A49B0">
      <w:pPr>
        <w:spacing w:before="120" w:after="120"/>
        <w:jc w:val="both"/>
      </w:pPr>
      <w:r w:rsidRPr="00ED75C3">
        <w:rPr>
          <w:lang w:eastAsia="fr-FR" w:bidi="fr-FR"/>
        </w:rPr>
        <w:t>Quant aux salaires des travailleurs à temps partiel dans les conve</w:t>
      </w:r>
      <w:r w:rsidRPr="00ED75C3">
        <w:rPr>
          <w:lang w:eastAsia="fr-FR" w:bidi="fr-FR"/>
        </w:rPr>
        <w:t>n</w:t>
      </w:r>
      <w:r w:rsidRPr="00ED75C3">
        <w:rPr>
          <w:lang w:eastAsia="fr-FR" w:bidi="fr-FR"/>
        </w:rPr>
        <w:t>tions collectives, il y a deux tendances</w:t>
      </w:r>
      <w:r w:rsidRPr="00ED75C3">
        <w:t> :</w:t>
      </w:r>
      <w:r w:rsidRPr="00ED75C3">
        <w:rPr>
          <w:lang w:eastAsia="fr-FR" w:bidi="fr-FR"/>
        </w:rPr>
        <w:t xml:space="preserve"> ou bien ils sont inférieurs à ceux des travailleurs à temps plein (commerce, certains enseignants) ou bien ils sont égaux.</w:t>
      </w:r>
    </w:p>
    <w:p w14:paraId="638606CD" w14:textId="77777777" w:rsidR="006A49B0" w:rsidRPr="00ED75C3" w:rsidRDefault="006A49B0" w:rsidP="006A49B0">
      <w:pPr>
        <w:spacing w:before="120" w:after="120"/>
        <w:jc w:val="both"/>
      </w:pPr>
      <w:r w:rsidRPr="00ED75C3">
        <w:rPr>
          <w:lang w:eastAsia="fr-FR" w:bidi="fr-FR"/>
        </w:rPr>
        <w:t>Dans le secteur du commerce, les salaires des travailleurs à temps partiel sont en général inférieurs à ceux des travailleurs à temps plein. Il se fait cependant, depuis plusieurs années, des efforts pour amener graduellement les s</w:t>
      </w:r>
      <w:r w:rsidRPr="00ED75C3">
        <w:rPr>
          <w:lang w:eastAsia="fr-FR" w:bidi="fr-FR"/>
        </w:rPr>
        <w:t>a</w:t>
      </w:r>
      <w:r w:rsidRPr="00ED75C3">
        <w:rPr>
          <w:lang w:eastAsia="fr-FR" w:bidi="fr-FR"/>
        </w:rPr>
        <w:t>laires des deux groupes au même niveau.</w:t>
      </w:r>
    </w:p>
    <w:p w14:paraId="27BFD00C" w14:textId="77777777" w:rsidR="006A49B0" w:rsidRPr="00ED75C3" w:rsidRDefault="006A49B0" w:rsidP="006A49B0">
      <w:pPr>
        <w:spacing w:before="120" w:after="120"/>
        <w:jc w:val="both"/>
      </w:pPr>
      <w:r w:rsidRPr="00ED75C3">
        <w:rPr>
          <w:lang w:eastAsia="fr-FR" w:bidi="fr-FR"/>
        </w:rPr>
        <w:t>Dans l’enseignement, les salaires des pr</w:t>
      </w:r>
      <w:r w:rsidRPr="00ED75C3">
        <w:rPr>
          <w:lang w:eastAsia="fr-FR" w:bidi="fr-FR"/>
        </w:rPr>
        <w:t>o</w:t>
      </w:r>
      <w:r w:rsidRPr="00ED75C3">
        <w:rPr>
          <w:lang w:eastAsia="fr-FR" w:bidi="fr-FR"/>
        </w:rPr>
        <w:t>fesseurs à temps partiel stables sont équivalents, au prorata, à ceux accordés aux profe</w:t>
      </w:r>
      <w:r w:rsidRPr="00ED75C3">
        <w:rPr>
          <w:lang w:eastAsia="fr-FR" w:bidi="fr-FR"/>
        </w:rPr>
        <w:t>s</w:t>
      </w:r>
      <w:r w:rsidRPr="00ED75C3">
        <w:rPr>
          <w:lang w:eastAsia="fr-FR" w:bidi="fr-FR"/>
        </w:rPr>
        <w:t>seurs à temps plein. Par contre, les chargés de cours des CEGEPs et univers</w:t>
      </w:r>
      <w:r w:rsidRPr="00ED75C3">
        <w:rPr>
          <w:lang w:eastAsia="fr-FR" w:bidi="fr-FR"/>
        </w:rPr>
        <w:t>i</w:t>
      </w:r>
      <w:r w:rsidRPr="00ED75C3">
        <w:rPr>
          <w:lang w:eastAsia="fr-FR" w:bidi="fr-FR"/>
        </w:rPr>
        <w:t>tés reçoivent un salaire proportionnellement très inférieur à c</w:t>
      </w:r>
      <w:r w:rsidRPr="00ED75C3">
        <w:rPr>
          <w:lang w:eastAsia="fr-FR" w:bidi="fr-FR"/>
        </w:rPr>
        <w:t>e</w:t>
      </w:r>
      <w:r w:rsidRPr="00ED75C3">
        <w:rPr>
          <w:lang w:eastAsia="fr-FR" w:bidi="fr-FR"/>
        </w:rPr>
        <w:t>lui des professeurs à temps plein.</w:t>
      </w:r>
    </w:p>
    <w:p w14:paraId="049D3394" w14:textId="77777777" w:rsidR="006A49B0" w:rsidRPr="00ED75C3" w:rsidRDefault="006A49B0" w:rsidP="006A49B0">
      <w:pPr>
        <w:spacing w:before="120" w:after="120"/>
        <w:jc w:val="both"/>
      </w:pPr>
      <w:r w:rsidRPr="00ED75C3">
        <w:rPr>
          <w:lang w:eastAsia="fr-FR" w:bidi="fr-FR"/>
        </w:rPr>
        <w:t>Dans les hôpitaux, les salaires des deux groupes sont égaux, au prorata du temps tr</w:t>
      </w:r>
      <w:r w:rsidRPr="00ED75C3">
        <w:rPr>
          <w:lang w:eastAsia="fr-FR" w:bidi="fr-FR"/>
        </w:rPr>
        <w:t>a</w:t>
      </w:r>
      <w:r w:rsidRPr="00ED75C3">
        <w:rPr>
          <w:lang w:eastAsia="fr-FR" w:bidi="fr-FR"/>
        </w:rPr>
        <w:t>vaillé.</w:t>
      </w:r>
    </w:p>
    <w:p w14:paraId="1DD078BA" w14:textId="77777777" w:rsidR="006A49B0" w:rsidRPr="00ED75C3" w:rsidRDefault="006A49B0" w:rsidP="006A49B0">
      <w:pPr>
        <w:spacing w:before="120" w:after="120"/>
        <w:jc w:val="both"/>
      </w:pPr>
      <w:r w:rsidRPr="00ED75C3">
        <w:rPr>
          <w:lang w:eastAsia="fr-FR" w:bidi="fr-FR"/>
        </w:rPr>
        <w:t>Dans le secteur des restaurants et hôtels, les salaires sont égaux pour les deux groupes. Ils se situent cependant si près du salaire m</w:t>
      </w:r>
      <w:r w:rsidRPr="00ED75C3">
        <w:rPr>
          <w:lang w:eastAsia="fr-FR" w:bidi="fr-FR"/>
        </w:rPr>
        <w:t>i</w:t>
      </w:r>
      <w:r w:rsidRPr="00ED75C3">
        <w:rPr>
          <w:lang w:eastAsia="fr-FR" w:bidi="fr-FR"/>
        </w:rPr>
        <w:t>nimum qu’il serait difficile de faire autrement.</w:t>
      </w:r>
    </w:p>
    <w:p w14:paraId="61B447BE" w14:textId="77777777" w:rsidR="006A49B0" w:rsidRDefault="006A49B0" w:rsidP="006A49B0">
      <w:pPr>
        <w:spacing w:before="120" w:after="120"/>
        <w:jc w:val="both"/>
        <w:rPr>
          <w:lang w:eastAsia="fr-FR" w:bidi="fr-FR"/>
        </w:rPr>
      </w:pPr>
      <w:r>
        <w:rPr>
          <w:lang w:eastAsia="fr-FR" w:bidi="fr-FR"/>
        </w:rPr>
        <w:br w:type="page"/>
      </w:r>
    </w:p>
    <w:p w14:paraId="5C312B7F" w14:textId="77777777" w:rsidR="006A49B0" w:rsidRPr="00ED75C3" w:rsidRDefault="006A49B0" w:rsidP="006A49B0">
      <w:pPr>
        <w:pStyle w:val="b"/>
      </w:pPr>
      <w:r w:rsidRPr="00ED75C3">
        <w:rPr>
          <w:lang w:eastAsia="fr-FR" w:bidi="fr-FR"/>
        </w:rPr>
        <w:t>Des horaires de travail souvent instables</w:t>
      </w:r>
    </w:p>
    <w:p w14:paraId="655EA16B" w14:textId="77777777" w:rsidR="006A49B0" w:rsidRDefault="006A49B0" w:rsidP="006A49B0">
      <w:pPr>
        <w:spacing w:before="120" w:after="120"/>
        <w:jc w:val="both"/>
        <w:rPr>
          <w:lang w:eastAsia="fr-FR" w:bidi="fr-FR"/>
        </w:rPr>
      </w:pPr>
    </w:p>
    <w:p w14:paraId="7A63707E" w14:textId="77777777" w:rsidR="006A49B0" w:rsidRPr="00ED75C3" w:rsidRDefault="006A49B0" w:rsidP="006A49B0">
      <w:pPr>
        <w:spacing w:before="120" w:after="120"/>
        <w:jc w:val="both"/>
      </w:pPr>
      <w:r w:rsidRPr="00ED75C3">
        <w:rPr>
          <w:lang w:eastAsia="fr-FR" w:bidi="fr-FR"/>
        </w:rPr>
        <w:t>Les travailleurs à temps partiel syndiqués sont généralement prot</w:t>
      </w:r>
      <w:r w:rsidRPr="00ED75C3">
        <w:rPr>
          <w:lang w:eastAsia="fr-FR" w:bidi="fr-FR"/>
        </w:rPr>
        <w:t>é</w:t>
      </w:r>
      <w:r w:rsidRPr="00ED75C3">
        <w:rPr>
          <w:lang w:eastAsia="fr-FR" w:bidi="fr-FR"/>
        </w:rPr>
        <w:t>gés en ce qui concerne le nombre d’heures maximum de travail par jour et par semaine et le nombre de jours de travail par semaine. Par contre, ces maximums sont souvent les mêmes que pour les travai</w:t>
      </w:r>
      <w:r w:rsidRPr="00ED75C3">
        <w:rPr>
          <w:lang w:eastAsia="fr-FR" w:bidi="fr-FR"/>
        </w:rPr>
        <w:t>l</w:t>
      </w:r>
      <w:r w:rsidRPr="00ED75C3">
        <w:rPr>
          <w:lang w:eastAsia="fr-FR" w:bidi="fr-FR"/>
        </w:rPr>
        <w:t>leurs à temps plein de sorte qu’il n’existe pas, pour les travailleurs à temps partiel, de droit explicite de travailler moins d’heu-</w:t>
      </w:r>
    </w:p>
    <w:p w14:paraId="53DF7DD2" w14:textId="77777777" w:rsidR="006A49B0" w:rsidRPr="00ED75C3" w:rsidRDefault="006A49B0" w:rsidP="006A49B0">
      <w:pPr>
        <w:spacing w:before="120" w:after="120"/>
        <w:jc w:val="both"/>
      </w:pPr>
      <w:r>
        <w:t>[68]</w:t>
      </w:r>
    </w:p>
    <w:p w14:paraId="3FEAB86E" w14:textId="77777777" w:rsidR="006A49B0" w:rsidRPr="00ED75C3" w:rsidRDefault="006A49B0" w:rsidP="006A49B0">
      <w:pPr>
        <w:spacing w:before="120" w:after="120"/>
        <w:jc w:val="both"/>
        <w:rPr>
          <w:szCs w:val="2"/>
        </w:rPr>
      </w:pPr>
    </w:p>
    <w:p w14:paraId="2AB23751" w14:textId="77777777" w:rsidR="006A49B0" w:rsidRPr="00ED75C3" w:rsidRDefault="00A6290F" w:rsidP="006A49B0">
      <w:pPr>
        <w:pStyle w:val="fig"/>
      </w:pPr>
      <w:r>
        <w:rPr>
          <w:noProof/>
        </w:rPr>
        <w:drawing>
          <wp:inline distT="0" distB="0" distL="0" distR="0" wp14:anchorId="087B8DFC" wp14:editId="0702BF76">
            <wp:extent cx="2984500" cy="392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0" cy="3924300"/>
                    </a:xfrm>
                    <a:prstGeom prst="rect">
                      <a:avLst/>
                    </a:prstGeom>
                    <a:noFill/>
                    <a:ln>
                      <a:noFill/>
                    </a:ln>
                  </pic:spPr>
                </pic:pic>
              </a:graphicData>
            </a:graphic>
          </wp:inline>
        </w:drawing>
      </w:r>
    </w:p>
    <w:p w14:paraId="1200F2B9" w14:textId="77777777" w:rsidR="006A49B0" w:rsidRDefault="006A49B0" w:rsidP="006A49B0">
      <w:pPr>
        <w:spacing w:before="120" w:after="120"/>
        <w:ind w:firstLine="0"/>
        <w:jc w:val="both"/>
        <w:rPr>
          <w:szCs w:val="2"/>
        </w:rPr>
      </w:pPr>
      <w:r>
        <w:rPr>
          <w:szCs w:val="2"/>
        </w:rPr>
        <w:t>[69]</w:t>
      </w:r>
    </w:p>
    <w:p w14:paraId="496C63F2" w14:textId="77777777" w:rsidR="006A49B0" w:rsidRPr="00ED75C3" w:rsidRDefault="006A49B0" w:rsidP="006A49B0">
      <w:pPr>
        <w:spacing w:before="120" w:after="120"/>
        <w:ind w:firstLine="0"/>
        <w:jc w:val="both"/>
      </w:pPr>
      <w:r w:rsidRPr="00ED75C3">
        <w:rPr>
          <w:lang w:eastAsia="fr-FR" w:bidi="fr-FR"/>
        </w:rPr>
        <w:t>res que la normale</w:t>
      </w:r>
      <w:r w:rsidRPr="00ED75C3">
        <w:t> :</w:t>
      </w:r>
      <w:r w:rsidRPr="00ED75C3">
        <w:rPr>
          <w:lang w:eastAsia="fr-FR" w:bidi="fr-FR"/>
        </w:rPr>
        <w:t xml:space="preserve"> si l’employeur le demande, ils sont tenus de tr</w:t>
      </w:r>
      <w:r w:rsidRPr="00ED75C3">
        <w:rPr>
          <w:lang w:eastAsia="fr-FR" w:bidi="fr-FR"/>
        </w:rPr>
        <w:t>a</w:t>
      </w:r>
      <w:r w:rsidRPr="00ED75C3">
        <w:rPr>
          <w:lang w:eastAsia="fr-FR" w:bidi="fr-FR"/>
        </w:rPr>
        <w:t>vailler à temps plein et même en temps supplémentaire.</w:t>
      </w:r>
    </w:p>
    <w:p w14:paraId="5E43125B" w14:textId="77777777" w:rsidR="006A49B0" w:rsidRPr="00ED75C3" w:rsidRDefault="006A49B0" w:rsidP="006A49B0">
      <w:pPr>
        <w:spacing w:before="120" w:after="120"/>
        <w:jc w:val="both"/>
      </w:pPr>
      <w:r>
        <w:rPr>
          <w:lang w:eastAsia="fr-FR" w:bidi="fr-FR"/>
        </w:rPr>
        <w:br w:type="page"/>
      </w:r>
      <w:r w:rsidRPr="00ED75C3">
        <w:rPr>
          <w:lang w:eastAsia="fr-FR" w:bidi="fr-FR"/>
        </w:rPr>
        <w:t>De plus, pour bon nombre d’entre eux, il n’y a pas d’horaire rég</w:t>
      </w:r>
      <w:r w:rsidRPr="00ED75C3">
        <w:rPr>
          <w:lang w:eastAsia="fr-FR" w:bidi="fr-FR"/>
        </w:rPr>
        <w:t>u</w:t>
      </w:r>
      <w:r w:rsidRPr="00ED75C3">
        <w:rPr>
          <w:lang w:eastAsia="fr-FR" w:bidi="fr-FR"/>
        </w:rPr>
        <w:t>lier de travail parce qu’ils travaillent sur appel. On sait aussi que dans le secteur du commerce et de la restaur</w:t>
      </w:r>
      <w:r w:rsidRPr="00ED75C3">
        <w:rPr>
          <w:lang w:eastAsia="fr-FR" w:bidi="fr-FR"/>
        </w:rPr>
        <w:t>a</w:t>
      </w:r>
      <w:r w:rsidRPr="00ED75C3">
        <w:rPr>
          <w:lang w:eastAsia="fr-FR" w:bidi="fr-FR"/>
        </w:rPr>
        <w:t>tion, les horaires brisés (se présenter au travail plusieurs fois par jour avec des interruptions entre chaque période de travail) sont une prat</w:t>
      </w:r>
      <w:r w:rsidRPr="00ED75C3">
        <w:rPr>
          <w:lang w:eastAsia="fr-FR" w:bidi="fr-FR"/>
        </w:rPr>
        <w:t>i</w:t>
      </w:r>
      <w:r w:rsidRPr="00ED75C3">
        <w:rPr>
          <w:lang w:eastAsia="fr-FR" w:bidi="fr-FR"/>
        </w:rPr>
        <w:t>que courante. Des primes pour horaires brisés n’apparaissent toutefois que dans une seule convention collective, celle du secteur hospit</w:t>
      </w:r>
      <w:r w:rsidRPr="00ED75C3">
        <w:rPr>
          <w:lang w:eastAsia="fr-FR" w:bidi="fr-FR"/>
        </w:rPr>
        <w:t>a</w:t>
      </w:r>
      <w:r w:rsidRPr="00ED75C3">
        <w:rPr>
          <w:lang w:eastAsia="fr-FR" w:bidi="fr-FR"/>
        </w:rPr>
        <w:t>lier.</w:t>
      </w:r>
    </w:p>
    <w:p w14:paraId="4E2405EC" w14:textId="77777777" w:rsidR="006A49B0" w:rsidRDefault="006A49B0" w:rsidP="006A49B0">
      <w:pPr>
        <w:spacing w:before="120" w:after="120"/>
        <w:jc w:val="both"/>
        <w:rPr>
          <w:lang w:eastAsia="fr-FR" w:bidi="fr-FR"/>
        </w:rPr>
      </w:pPr>
    </w:p>
    <w:p w14:paraId="570418E8" w14:textId="77777777" w:rsidR="006A49B0" w:rsidRPr="00ED75C3" w:rsidRDefault="006A49B0" w:rsidP="006A49B0">
      <w:pPr>
        <w:pStyle w:val="b"/>
      </w:pPr>
      <w:r w:rsidRPr="00ED75C3">
        <w:rPr>
          <w:lang w:eastAsia="fr-FR" w:bidi="fr-FR"/>
        </w:rPr>
        <w:t>Les jours fériés</w:t>
      </w:r>
    </w:p>
    <w:p w14:paraId="533C64E1" w14:textId="77777777" w:rsidR="006A49B0" w:rsidRDefault="006A49B0" w:rsidP="006A49B0">
      <w:pPr>
        <w:spacing w:before="120" w:after="120"/>
        <w:jc w:val="both"/>
        <w:rPr>
          <w:lang w:eastAsia="fr-FR" w:bidi="fr-FR"/>
        </w:rPr>
      </w:pPr>
    </w:p>
    <w:p w14:paraId="4EF6FB75" w14:textId="77777777" w:rsidR="006A49B0" w:rsidRPr="00ED75C3" w:rsidRDefault="006A49B0" w:rsidP="006A49B0">
      <w:pPr>
        <w:spacing w:before="120" w:after="120"/>
        <w:jc w:val="both"/>
      </w:pPr>
      <w:r w:rsidRPr="00ED75C3">
        <w:rPr>
          <w:lang w:eastAsia="fr-FR" w:bidi="fr-FR"/>
        </w:rPr>
        <w:t>Au chapitre des jours fériés, dans cinq conventions, il est explic</w:t>
      </w:r>
      <w:r w:rsidRPr="00ED75C3">
        <w:rPr>
          <w:lang w:eastAsia="fr-FR" w:bidi="fr-FR"/>
        </w:rPr>
        <w:t>i</w:t>
      </w:r>
      <w:r w:rsidRPr="00ED75C3">
        <w:rPr>
          <w:lang w:eastAsia="fr-FR" w:bidi="fr-FR"/>
        </w:rPr>
        <w:t>tement dit que le tr</w:t>
      </w:r>
      <w:r w:rsidRPr="00ED75C3">
        <w:rPr>
          <w:lang w:eastAsia="fr-FR" w:bidi="fr-FR"/>
        </w:rPr>
        <w:t>a</w:t>
      </w:r>
      <w:r w:rsidRPr="00ED75C3">
        <w:rPr>
          <w:lang w:eastAsia="fr-FR" w:bidi="fr-FR"/>
        </w:rPr>
        <w:t>vailleur à temps partiel n’est pas rémunéré pour les jours fériés et chômés</w:t>
      </w:r>
      <w:r w:rsidRPr="00ED75C3">
        <w:t> ;</w:t>
      </w:r>
      <w:r w:rsidRPr="00ED75C3">
        <w:rPr>
          <w:lang w:eastAsia="fr-FR" w:bidi="fr-FR"/>
        </w:rPr>
        <w:t xml:space="preserve"> dans huit a</w:t>
      </w:r>
      <w:r w:rsidRPr="00ED75C3">
        <w:rPr>
          <w:lang w:eastAsia="fr-FR" w:bidi="fr-FR"/>
        </w:rPr>
        <w:t>u</w:t>
      </w:r>
      <w:r w:rsidRPr="00ED75C3">
        <w:rPr>
          <w:lang w:eastAsia="fr-FR" w:bidi="fr-FR"/>
        </w:rPr>
        <w:t>tres conventions, le droit d’être rémunéré un jour de congé férié est rattaché à des conditions spécif</w:t>
      </w:r>
      <w:r w:rsidRPr="00ED75C3">
        <w:rPr>
          <w:lang w:eastAsia="fr-FR" w:bidi="fr-FR"/>
        </w:rPr>
        <w:t>i</w:t>
      </w:r>
      <w:r w:rsidRPr="00ED75C3">
        <w:rPr>
          <w:lang w:eastAsia="fr-FR" w:bidi="fr-FR"/>
        </w:rPr>
        <w:t>ques qui peuvent être par exemple, d’avoir travaillé un minimum de X heures durant le mois précédant le congé. Pour les travailleurs des h</w:t>
      </w:r>
      <w:r w:rsidRPr="00ED75C3">
        <w:rPr>
          <w:lang w:eastAsia="fr-FR" w:bidi="fr-FR"/>
        </w:rPr>
        <w:t>ô</w:t>
      </w:r>
      <w:r w:rsidRPr="00ED75C3">
        <w:rPr>
          <w:lang w:eastAsia="fr-FR" w:bidi="fr-FR"/>
        </w:rPr>
        <w:t>pitaux et pour un certain no</w:t>
      </w:r>
      <w:r w:rsidRPr="00ED75C3">
        <w:rPr>
          <w:lang w:eastAsia="fr-FR" w:bidi="fr-FR"/>
        </w:rPr>
        <w:t>m</w:t>
      </w:r>
      <w:r w:rsidRPr="00ED75C3">
        <w:rPr>
          <w:lang w:eastAsia="fr-FR" w:bidi="fr-FR"/>
        </w:rPr>
        <w:t>bre de travailleurs du commerce, les jours fériés sont payés sous forme d’indemnités qui s’ajoutent à ch</w:t>
      </w:r>
      <w:r w:rsidRPr="00ED75C3">
        <w:rPr>
          <w:lang w:eastAsia="fr-FR" w:bidi="fr-FR"/>
        </w:rPr>
        <w:t>a</w:t>
      </w:r>
      <w:r w:rsidRPr="00ED75C3">
        <w:rPr>
          <w:lang w:eastAsia="fr-FR" w:bidi="fr-FR"/>
        </w:rPr>
        <w:t>que paye</w:t>
      </w:r>
      <w:r w:rsidRPr="00ED75C3">
        <w:t> :</w:t>
      </w:r>
      <w:r w:rsidRPr="00ED75C3">
        <w:rPr>
          <w:lang w:eastAsia="fr-FR" w:bidi="fr-FR"/>
        </w:rPr>
        <w:t xml:space="preserve"> par exemple, .004 du salaire gagné durant l’année de réf</w:t>
      </w:r>
      <w:r w:rsidRPr="00ED75C3">
        <w:rPr>
          <w:lang w:eastAsia="fr-FR" w:bidi="fr-FR"/>
        </w:rPr>
        <w:t>é</w:t>
      </w:r>
      <w:r w:rsidRPr="00ED75C3">
        <w:rPr>
          <w:lang w:eastAsia="fr-FR" w:bidi="fr-FR"/>
        </w:rPr>
        <w:t>rence pour chaque jour de congé statutaire (comme</w:t>
      </w:r>
      <w:r w:rsidRPr="00ED75C3">
        <w:rPr>
          <w:lang w:eastAsia="fr-FR" w:bidi="fr-FR"/>
        </w:rPr>
        <w:t>r</w:t>
      </w:r>
      <w:r w:rsidRPr="00ED75C3">
        <w:rPr>
          <w:lang w:eastAsia="fr-FR" w:bidi="fr-FR"/>
        </w:rPr>
        <w:t>ce). Dans neuf autres conventions collectives, les jours fériés sont payés au prorata du temps travaillé durant une période de référence do</w:t>
      </w:r>
      <w:r w:rsidRPr="00ED75C3">
        <w:rPr>
          <w:lang w:eastAsia="fr-FR" w:bidi="fr-FR"/>
        </w:rPr>
        <w:t>n</w:t>
      </w:r>
      <w:r w:rsidRPr="00ED75C3">
        <w:rPr>
          <w:lang w:eastAsia="fr-FR" w:bidi="fr-FR"/>
        </w:rPr>
        <w:t>née.</w:t>
      </w:r>
    </w:p>
    <w:p w14:paraId="74198AAC" w14:textId="77777777" w:rsidR="006A49B0" w:rsidRDefault="006A49B0" w:rsidP="006A49B0">
      <w:pPr>
        <w:spacing w:before="120" w:after="120"/>
        <w:jc w:val="both"/>
        <w:rPr>
          <w:lang w:eastAsia="fr-FR" w:bidi="fr-FR"/>
        </w:rPr>
      </w:pPr>
    </w:p>
    <w:p w14:paraId="12E9DA27" w14:textId="77777777" w:rsidR="006A49B0" w:rsidRPr="00ED75C3" w:rsidRDefault="006A49B0" w:rsidP="006A49B0">
      <w:pPr>
        <w:pStyle w:val="b"/>
      </w:pPr>
      <w:r w:rsidRPr="00ED75C3">
        <w:rPr>
          <w:lang w:eastAsia="fr-FR" w:bidi="fr-FR"/>
        </w:rPr>
        <w:t>Les congés de maladie</w:t>
      </w:r>
    </w:p>
    <w:p w14:paraId="3062D2C6" w14:textId="77777777" w:rsidR="006A49B0" w:rsidRDefault="006A49B0" w:rsidP="006A49B0">
      <w:pPr>
        <w:spacing w:before="120" w:after="120"/>
        <w:jc w:val="both"/>
        <w:rPr>
          <w:lang w:eastAsia="fr-FR" w:bidi="fr-FR"/>
        </w:rPr>
      </w:pPr>
    </w:p>
    <w:p w14:paraId="5A3CD024" w14:textId="77777777" w:rsidR="006A49B0" w:rsidRPr="00ED75C3" w:rsidRDefault="006A49B0" w:rsidP="006A49B0">
      <w:pPr>
        <w:spacing w:before="120" w:after="120"/>
        <w:jc w:val="both"/>
      </w:pPr>
      <w:r w:rsidRPr="00ED75C3">
        <w:rPr>
          <w:lang w:eastAsia="fr-FR" w:bidi="fr-FR"/>
        </w:rPr>
        <w:t>Au chapitre des congés de maladie, sur 29 conventions qui en font mention, 12 n’accordent pas de congés de maladie payés à leurs e</w:t>
      </w:r>
      <w:r w:rsidRPr="00ED75C3">
        <w:rPr>
          <w:lang w:eastAsia="fr-FR" w:bidi="fr-FR"/>
        </w:rPr>
        <w:t>m</w:t>
      </w:r>
      <w:r w:rsidRPr="00ED75C3">
        <w:rPr>
          <w:lang w:eastAsia="fr-FR" w:bidi="fr-FR"/>
        </w:rPr>
        <w:t>ployés à temps partiel. Les 17 autres accordent ces congés qui sont rémunérés au prorata du temps travaillé. Dans la plupart des cas, seuls les employés stables à temps partiel bénéficient de tels congrès. Dans le secteur hospitalier, par contre, tous les travailleurs à temps partiel stables ou sur appel reçoivent à chaque</w:t>
      </w:r>
      <w:r>
        <w:rPr>
          <w:lang w:eastAsia="fr-FR" w:bidi="fr-FR"/>
        </w:rPr>
        <w:t xml:space="preserve"> </w:t>
      </w:r>
      <w:r>
        <w:t xml:space="preserve">[70] </w:t>
      </w:r>
      <w:r w:rsidRPr="00ED75C3">
        <w:rPr>
          <w:lang w:eastAsia="fr-FR" w:bidi="fr-FR"/>
        </w:rPr>
        <w:t>paye une certaine inde</w:t>
      </w:r>
      <w:r w:rsidRPr="00ED75C3">
        <w:rPr>
          <w:lang w:eastAsia="fr-FR" w:bidi="fr-FR"/>
        </w:rPr>
        <w:t>m</w:t>
      </w:r>
      <w:r w:rsidRPr="00ED75C3">
        <w:rPr>
          <w:lang w:eastAsia="fr-FR" w:bidi="fr-FR"/>
        </w:rPr>
        <w:t>nisation pour les congés de maladie.</w:t>
      </w:r>
    </w:p>
    <w:p w14:paraId="6A09E997" w14:textId="77777777" w:rsidR="006A49B0" w:rsidRDefault="006A49B0" w:rsidP="006A49B0">
      <w:pPr>
        <w:spacing w:before="120" w:after="120"/>
        <w:jc w:val="both"/>
        <w:rPr>
          <w:lang w:eastAsia="fr-FR" w:bidi="fr-FR"/>
        </w:rPr>
      </w:pPr>
      <w:r>
        <w:rPr>
          <w:lang w:eastAsia="fr-FR" w:bidi="fr-FR"/>
        </w:rPr>
        <w:br w:type="page"/>
      </w:r>
    </w:p>
    <w:p w14:paraId="19533101" w14:textId="77777777" w:rsidR="006A49B0" w:rsidRPr="00ED75C3" w:rsidRDefault="006A49B0" w:rsidP="006A49B0">
      <w:pPr>
        <w:pStyle w:val="b"/>
      </w:pPr>
      <w:r w:rsidRPr="00ED75C3">
        <w:rPr>
          <w:lang w:eastAsia="fr-FR" w:bidi="fr-FR"/>
        </w:rPr>
        <w:t>Les congés de maternité</w:t>
      </w:r>
    </w:p>
    <w:p w14:paraId="278BC377" w14:textId="77777777" w:rsidR="006A49B0" w:rsidRDefault="006A49B0" w:rsidP="006A49B0">
      <w:pPr>
        <w:spacing w:before="120" w:after="120"/>
        <w:jc w:val="both"/>
        <w:rPr>
          <w:lang w:eastAsia="fr-FR" w:bidi="fr-FR"/>
        </w:rPr>
      </w:pPr>
    </w:p>
    <w:p w14:paraId="37D66660" w14:textId="77777777" w:rsidR="006A49B0" w:rsidRPr="00ED75C3" w:rsidRDefault="006A49B0" w:rsidP="006A49B0">
      <w:pPr>
        <w:spacing w:before="120" w:after="120"/>
        <w:jc w:val="both"/>
      </w:pPr>
      <w:r w:rsidRPr="00ED75C3">
        <w:rPr>
          <w:lang w:eastAsia="fr-FR" w:bidi="fr-FR"/>
        </w:rPr>
        <w:t>En ce qui a trait aux congés de maternité, la grande majorité des conventions étudiées ne font pas de distinction entre travailleuses à temps plein et travailleuses à temps partiel. Des congés sans solde et la conservation de l’ancienneté sont</w:t>
      </w:r>
      <w:r>
        <w:rPr>
          <w:lang w:eastAsia="fr-FR" w:bidi="fr-FR"/>
        </w:rPr>
        <w:t xml:space="preserve"> </w:t>
      </w:r>
      <w:r w:rsidRPr="00ED75C3">
        <w:rPr>
          <w:lang w:eastAsia="fr-FR" w:bidi="fr-FR"/>
        </w:rPr>
        <w:t>accordés en général aux travai</w:t>
      </w:r>
      <w:r w:rsidRPr="00ED75C3">
        <w:rPr>
          <w:lang w:eastAsia="fr-FR" w:bidi="fr-FR"/>
        </w:rPr>
        <w:t>l</w:t>
      </w:r>
      <w:r w:rsidRPr="00ED75C3">
        <w:rPr>
          <w:lang w:eastAsia="fr-FR" w:bidi="fr-FR"/>
        </w:rPr>
        <w:t>leuses enceintes. Par contre, 7 conventions collectives du secteur de l’hôtellerie et de la restauration n’en font aucunement mention. Cela signifie que l’employeur peut congédier la femme enceinte à tout moment et n’est pas obligé de la reprendre au travail après l’accouchement, car il n’existe pas de loi, au Québec, garantissant aux femmes enceintes le droit à un congé de maternité.</w:t>
      </w:r>
    </w:p>
    <w:p w14:paraId="372248EB" w14:textId="77777777" w:rsidR="006A49B0" w:rsidRDefault="006A49B0" w:rsidP="006A49B0">
      <w:pPr>
        <w:spacing w:before="120" w:after="120"/>
        <w:jc w:val="both"/>
        <w:rPr>
          <w:lang w:eastAsia="fr-FR" w:bidi="fr-FR"/>
        </w:rPr>
      </w:pPr>
    </w:p>
    <w:p w14:paraId="39542342" w14:textId="77777777" w:rsidR="006A49B0" w:rsidRPr="00ED75C3" w:rsidRDefault="006A49B0" w:rsidP="006A49B0">
      <w:pPr>
        <w:pStyle w:val="b"/>
      </w:pPr>
      <w:r w:rsidRPr="00ED75C3">
        <w:rPr>
          <w:lang w:eastAsia="fr-FR" w:bidi="fr-FR"/>
        </w:rPr>
        <w:t>Les congés sociaux</w:t>
      </w:r>
    </w:p>
    <w:p w14:paraId="6BD9642E" w14:textId="77777777" w:rsidR="006A49B0" w:rsidRDefault="006A49B0" w:rsidP="006A49B0">
      <w:pPr>
        <w:spacing w:before="120" w:after="120"/>
        <w:jc w:val="both"/>
        <w:rPr>
          <w:lang w:eastAsia="fr-FR" w:bidi="fr-FR"/>
        </w:rPr>
      </w:pPr>
    </w:p>
    <w:p w14:paraId="0DE52450" w14:textId="77777777" w:rsidR="006A49B0" w:rsidRPr="00ED75C3" w:rsidRDefault="006A49B0" w:rsidP="006A49B0">
      <w:pPr>
        <w:spacing w:before="120" w:after="120"/>
        <w:jc w:val="both"/>
      </w:pPr>
      <w:r w:rsidRPr="00ED75C3">
        <w:rPr>
          <w:lang w:eastAsia="fr-FR" w:bidi="fr-FR"/>
        </w:rPr>
        <w:t>Au chapitre des congés sociaux qui sont peu nombreux (décès, m</w:t>
      </w:r>
      <w:r w:rsidRPr="00ED75C3">
        <w:rPr>
          <w:lang w:eastAsia="fr-FR" w:bidi="fr-FR"/>
        </w:rPr>
        <w:t>a</w:t>
      </w:r>
      <w:r w:rsidRPr="00ED75C3">
        <w:rPr>
          <w:lang w:eastAsia="fr-FR" w:bidi="fr-FR"/>
        </w:rPr>
        <w:t>riage...) certaines conventions ont arraché ces droits pour les travai</w:t>
      </w:r>
      <w:r w:rsidRPr="00ED75C3">
        <w:rPr>
          <w:lang w:eastAsia="fr-FR" w:bidi="fr-FR"/>
        </w:rPr>
        <w:t>l</w:t>
      </w:r>
      <w:r w:rsidRPr="00ED75C3">
        <w:rPr>
          <w:lang w:eastAsia="fr-FR" w:bidi="fr-FR"/>
        </w:rPr>
        <w:t>leurs à temps partiel, d’autres pas. Dans les institutions d’enseignement et les hôpitaux, seuls les travailleurs à temps partiel stables bénéficient de ces congés payés. Par contre, les travailleurs à temps partiel sur appel, qui n’ont donc pas de journées de travail fixes, ne bén</w:t>
      </w:r>
      <w:r w:rsidRPr="00ED75C3">
        <w:rPr>
          <w:lang w:eastAsia="fr-FR" w:bidi="fr-FR"/>
        </w:rPr>
        <w:t>é</w:t>
      </w:r>
      <w:r w:rsidRPr="00ED75C3">
        <w:rPr>
          <w:lang w:eastAsia="fr-FR" w:bidi="fr-FR"/>
        </w:rPr>
        <w:t>ficient pas des congés sociaux. De tels congés sont accordés à la plupart des travailleurs à temps partiel du commerce sauf s’ils tr</w:t>
      </w:r>
      <w:r w:rsidRPr="00ED75C3">
        <w:rPr>
          <w:lang w:eastAsia="fr-FR" w:bidi="fr-FR"/>
        </w:rPr>
        <w:t>a</w:t>
      </w:r>
      <w:r w:rsidRPr="00ED75C3">
        <w:rPr>
          <w:lang w:eastAsia="fr-FR" w:bidi="fr-FR"/>
        </w:rPr>
        <w:t>vai</w:t>
      </w:r>
      <w:r w:rsidRPr="00ED75C3">
        <w:rPr>
          <w:lang w:eastAsia="fr-FR" w:bidi="fr-FR"/>
        </w:rPr>
        <w:t>l</w:t>
      </w:r>
      <w:r w:rsidRPr="00ED75C3">
        <w:rPr>
          <w:lang w:eastAsia="fr-FR" w:bidi="fr-FR"/>
        </w:rPr>
        <w:t>lent sur appel. Dans les conventions collectives du commerce, il n’y a pas de congés sociaux prévus pour les travailleurs ou lorsqu’ils sont accordés, ils ne sont pas rémunérés.</w:t>
      </w:r>
    </w:p>
    <w:p w14:paraId="2AAEBE3F" w14:textId="77777777" w:rsidR="006A49B0" w:rsidRDefault="006A49B0" w:rsidP="006A49B0">
      <w:pPr>
        <w:spacing w:before="120" w:after="120"/>
        <w:jc w:val="both"/>
        <w:rPr>
          <w:lang w:eastAsia="fr-FR" w:bidi="fr-FR"/>
        </w:rPr>
      </w:pPr>
    </w:p>
    <w:p w14:paraId="0CC53EAC" w14:textId="77777777" w:rsidR="006A49B0" w:rsidRPr="00ED75C3" w:rsidRDefault="006A49B0" w:rsidP="006A49B0">
      <w:pPr>
        <w:pStyle w:val="b"/>
      </w:pPr>
      <w:r w:rsidRPr="00ED75C3">
        <w:rPr>
          <w:lang w:eastAsia="fr-FR" w:bidi="fr-FR"/>
        </w:rPr>
        <w:t>Les vacances annuelles</w:t>
      </w:r>
    </w:p>
    <w:p w14:paraId="0602006A" w14:textId="77777777" w:rsidR="006A49B0" w:rsidRDefault="006A49B0" w:rsidP="006A49B0">
      <w:pPr>
        <w:spacing w:before="120" w:after="120"/>
        <w:jc w:val="both"/>
        <w:rPr>
          <w:lang w:eastAsia="fr-FR" w:bidi="fr-FR"/>
        </w:rPr>
      </w:pPr>
    </w:p>
    <w:p w14:paraId="15D69144" w14:textId="77777777" w:rsidR="006A49B0" w:rsidRPr="00ED75C3" w:rsidRDefault="006A49B0" w:rsidP="006A49B0">
      <w:pPr>
        <w:spacing w:before="120" w:after="120"/>
        <w:jc w:val="both"/>
      </w:pPr>
      <w:r w:rsidRPr="00ED75C3">
        <w:rPr>
          <w:lang w:eastAsia="fr-FR" w:bidi="fr-FR"/>
        </w:rPr>
        <w:t>Dans les secteurs du commerce et de la re</w:t>
      </w:r>
      <w:r w:rsidRPr="00ED75C3">
        <w:rPr>
          <w:lang w:eastAsia="fr-FR" w:bidi="fr-FR"/>
        </w:rPr>
        <w:t>s</w:t>
      </w:r>
      <w:r w:rsidRPr="00ED75C3">
        <w:rPr>
          <w:lang w:eastAsia="fr-FR" w:bidi="fr-FR"/>
        </w:rPr>
        <w:t>tauration, la durée et le salaire des vacances annuelles sont généralement conforme aux ex</w:t>
      </w:r>
      <w:r w:rsidRPr="00ED75C3">
        <w:rPr>
          <w:lang w:eastAsia="fr-FR" w:bidi="fr-FR"/>
        </w:rPr>
        <w:t>i</w:t>
      </w:r>
      <w:r w:rsidRPr="00ED75C3">
        <w:rPr>
          <w:lang w:eastAsia="fr-FR" w:bidi="fr-FR"/>
        </w:rPr>
        <w:t>gences de la Loi du salaire minimum sans plus</w:t>
      </w:r>
      <w:r w:rsidRPr="00ED75C3">
        <w:t> :</w:t>
      </w:r>
      <w:r>
        <w:t xml:space="preserve"> </w:t>
      </w:r>
      <w:r w:rsidRPr="00ED75C3">
        <w:rPr>
          <w:lang w:eastAsia="fr-FR" w:bidi="fr-FR"/>
        </w:rPr>
        <w:t>4 p.c. du temps tr</w:t>
      </w:r>
      <w:r w:rsidRPr="00ED75C3">
        <w:rPr>
          <w:lang w:eastAsia="fr-FR" w:bidi="fr-FR"/>
        </w:rPr>
        <w:t>a</w:t>
      </w:r>
      <w:r w:rsidRPr="00ED75C3">
        <w:rPr>
          <w:lang w:eastAsia="fr-FR" w:bidi="fr-FR"/>
        </w:rPr>
        <w:t>vaillé et du salaire gagné durant l’année. Les travailleurs à temps pa</w:t>
      </w:r>
      <w:r w:rsidRPr="00ED75C3">
        <w:rPr>
          <w:lang w:eastAsia="fr-FR" w:bidi="fr-FR"/>
        </w:rPr>
        <w:t>r</w:t>
      </w:r>
      <w:r w:rsidRPr="00ED75C3">
        <w:rPr>
          <w:lang w:eastAsia="fr-FR" w:bidi="fr-FR"/>
        </w:rPr>
        <w:t>tiel sont donc sur un</w:t>
      </w:r>
      <w:r>
        <w:rPr>
          <w:lang w:eastAsia="fr-FR" w:bidi="fr-FR"/>
        </w:rPr>
        <w:t xml:space="preserve"> </w:t>
      </w:r>
      <w:r>
        <w:t xml:space="preserve">[71] </w:t>
      </w:r>
      <w:r w:rsidRPr="00ED75C3">
        <w:rPr>
          <w:lang w:eastAsia="fr-FR" w:bidi="fr-FR"/>
        </w:rPr>
        <w:t>pied d’égalité avec les travailleurs à temps plein. Dans le secteur hospitalier, les vacances sont aussi accordées au prorata du temps travaillé. Dans le secteur de l’enseignement, les pr</w:t>
      </w:r>
      <w:r w:rsidRPr="00ED75C3">
        <w:rPr>
          <w:lang w:eastAsia="fr-FR" w:bidi="fr-FR"/>
        </w:rPr>
        <w:t>o</w:t>
      </w:r>
      <w:r w:rsidRPr="00ED75C3">
        <w:rPr>
          <w:lang w:eastAsia="fr-FR" w:bidi="fr-FR"/>
        </w:rPr>
        <w:t>fesseurs à temps partiel stables ont des v</w:t>
      </w:r>
      <w:r w:rsidRPr="00ED75C3">
        <w:rPr>
          <w:lang w:eastAsia="fr-FR" w:bidi="fr-FR"/>
        </w:rPr>
        <w:t>a</w:t>
      </w:r>
      <w:r w:rsidRPr="00ED75C3">
        <w:rPr>
          <w:lang w:eastAsia="fr-FR" w:bidi="fr-FR"/>
        </w:rPr>
        <w:t>cances payées au prorata du temps travaillé. Par contre, les suppléants dans les commissions sc</w:t>
      </w:r>
      <w:r w:rsidRPr="00ED75C3">
        <w:rPr>
          <w:lang w:eastAsia="fr-FR" w:bidi="fr-FR"/>
        </w:rPr>
        <w:t>o</w:t>
      </w:r>
      <w:r w:rsidRPr="00ED75C3">
        <w:rPr>
          <w:lang w:eastAsia="fr-FR" w:bidi="fr-FR"/>
        </w:rPr>
        <w:t>laires et les chargés de cours dans l’enseignement collégial et unive</w:t>
      </w:r>
      <w:r w:rsidRPr="00ED75C3">
        <w:rPr>
          <w:lang w:eastAsia="fr-FR" w:bidi="fr-FR"/>
        </w:rPr>
        <w:t>r</w:t>
      </w:r>
      <w:r w:rsidRPr="00ED75C3">
        <w:rPr>
          <w:lang w:eastAsia="fr-FR" w:bidi="fr-FR"/>
        </w:rPr>
        <w:t>sitaires n’ont rien.</w:t>
      </w:r>
    </w:p>
    <w:p w14:paraId="638F9E5D" w14:textId="77777777" w:rsidR="006A49B0" w:rsidRDefault="006A49B0" w:rsidP="006A49B0">
      <w:pPr>
        <w:spacing w:before="120" w:after="120"/>
        <w:jc w:val="both"/>
        <w:rPr>
          <w:lang w:eastAsia="fr-FR" w:bidi="fr-FR"/>
        </w:rPr>
      </w:pPr>
    </w:p>
    <w:p w14:paraId="17BB4CA0" w14:textId="77777777" w:rsidR="006A49B0" w:rsidRPr="00FE6127" w:rsidRDefault="006A49B0" w:rsidP="006A49B0">
      <w:pPr>
        <w:pStyle w:val="a"/>
      </w:pPr>
      <w:r w:rsidRPr="00FE6127">
        <w:t>Les travailleurs à temps partiel :</w:t>
      </w:r>
      <w:r>
        <w:br/>
      </w:r>
      <w:r w:rsidRPr="00FE6127">
        <w:t>surtout des femmes</w:t>
      </w:r>
    </w:p>
    <w:p w14:paraId="07774CC0" w14:textId="77777777" w:rsidR="006A49B0" w:rsidRDefault="006A49B0" w:rsidP="006A49B0">
      <w:pPr>
        <w:spacing w:before="120" w:after="120"/>
        <w:jc w:val="both"/>
        <w:rPr>
          <w:lang w:eastAsia="fr-FR" w:bidi="fr-FR"/>
        </w:rPr>
      </w:pPr>
    </w:p>
    <w:p w14:paraId="06C82530" w14:textId="77777777" w:rsidR="006A49B0" w:rsidRPr="00ED75C3" w:rsidRDefault="006A49B0" w:rsidP="006A49B0">
      <w:pPr>
        <w:spacing w:before="120" w:after="120"/>
        <w:jc w:val="both"/>
      </w:pPr>
      <w:r w:rsidRPr="00ED75C3">
        <w:rPr>
          <w:lang w:eastAsia="fr-FR" w:bidi="fr-FR"/>
        </w:rPr>
        <w:t>Le travail à temps partiel, on l’a suffisa</w:t>
      </w:r>
      <w:r w:rsidRPr="00ED75C3">
        <w:rPr>
          <w:lang w:eastAsia="fr-FR" w:bidi="fr-FR"/>
        </w:rPr>
        <w:t>m</w:t>
      </w:r>
      <w:r w:rsidRPr="00ED75C3">
        <w:rPr>
          <w:lang w:eastAsia="fr-FR" w:bidi="fr-FR"/>
        </w:rPr>
        <w:t>ment vu, est un travail le plus souvent dévalorisé et dévalorisant</w:t>
      </w:r>
      <w:r w:rsidRPr="00ED75C3">
        <w:t> :</w:t>
      </w:r>
      <w:r w:rsidRPr="00ED75C3">
        <w:rPr>
          <w:lang w:eastAsia="fr-FR" w:bidi="fr-FR"/>
        </w:rPr>
        <w:t xml:space="preserve"> peu qualifié et à bas sala</w:t>
      </w:r>
      <w:r w:rsidRPr="00ED75C3">
        <w:rPr>
          <w:lang w:eastAsia="fr-FR" w:bidi="fr-FR"/>
        </w:rPr>
        <w:t>i</w:t>
      </w:r>
      <w:r w:rsidRPr="00ED75C3">
        <w:rPr>
          <w:lang w:eastAsia="fr-FR" w:bidi="fr-FR"/>
        </w:rPr>
        <w:t>re, il offre des conditions de beaucoup inf</w:t>
      </w:r>
      <w:r w:rsidRPr="00ED75C3">
        <w:rPr>
          <w:lang w:eastAsia="fr-FR" w:bidi="fr-FR"/>
        </w:rPr>
        <w:t>é</w:t>
      </w:r>
      <w:r w:rsidRPr="00ED75C3">
        <w:rPr>
          <w:lang w:eastAsia="fr-FR" w:bidi="fr-FR"/>
        </w:rPr>
        <w:t>rieures à celles du travail à temps plein.</w:t>
      </w:r>
    </w:p>
    <w:p w14:paraId="47476832" w14:textId="77777777" w:rsidR="006A49B0" w:rsidRPr="00ED75C3" w:rsidRDefault="006A49B0" w:rsidP="006A49B0">
      <w:pPr>
        <w:spacing w:before="120" w:after="120"/>
        <w:jc w:val="both"/>
      </w:pPr>
      <w:r w:rsidRPr="00ED75C3">
        <w:rPr>
          <w:lang w:eastAsia="fr-FR" w:bidi="fr-FR"/>
        </w:rPr>
        <w:t>Mais ces conditions inférieures signifient-elles que le travail à temps partiel recrute des travailleurs ayant des caractéristiques (âge, sexe, statut civil, etc.) différentes de celles des travailleurs à temps plein</w:t>
      </w:r>
      <w:r w:rsidRPr="00ED75C3">
        <w:t> ?</w:t>
      </w:r>
      <w:r w:rsidRPr="00ED75C3">
        <w:rPr>
          <w:lang w:eastAsia="fr-FR" w:bidi="fr-FR"/>
        </w:rPr>
        <w:t xml:space="preserve"> C’est la question qui est posée ici.</w:t>
      </w:r>
    </w:p>
    <w:p w14:paraId="19752420" w14:textId="77777777" w:rsidR="006A49B0" w:rsidRPr="00ED75C3" w:rsidRDefault="006A49B0" w:rsidP="006A49B0">
      <w:pPr>
        <w:spacing w:before="120" w:after="120"/>
        <w:jc w:val="both"/>
      </w:pPr>
      <w:r w:rsidRPr="00ED75C3">
        <w:rPr>
          <w:lang w:eastAsia="fr-FR" w:bidi="fr-FR"/>
        </w:rPr>
        <w:t>Et la réponse est oui, car le groupe le plus important attiré par le travail à temps partiel est celui des femmes</w:t>
      </w:r>
      <w:r w:rsidRPr="00ED75C3">
        <w:t> :</w:t>
      </w:r>
    </w:p>
    <w:p w14:paraId="3DF7B0EC" w14:textId="77777777" w:rsidR="006A49B0" w:rsidRPr="00ED75C3" w:rsidRDefault="006A49B0" w:rsidP="006A49B0">
      <w:pPr>
        <w:spacing w:before="120" w:after="120"/>
        <w:jc w:val="both"/>
      </w:pPr>
      <w:r w:rsidRPr="00ED75C3">
        <w:rPr>
          <w:lang w:eastAsia="fr-FR" w:bidi="fr-FR"/>
        </w:rPr>
        <w:t xml:space="preserve">elles représentent en effet 69 p.c. de l’ensemble des travailleurs à temps partiel au Canada. Plus des 2/3, donc (voit tableau </w:t>
      </w:r>
      <w:r>
        <w:rPr>
          <w:lang w:eastAsia="fr-FR" w:bidi="fr-FR"/>
        </w:rPr>
        <w:t>c</w:t>
      </w:r>
      <w:r w:rsidRPr="00ED75C3">
        <w:rPr>
          <w:lang w:eastAsia="fr-FR" w:bidi="fr-FR"/>
        </w:rPr>
        <w:t>i-dessous)</w:t>
      </w:r>
    </w:p>
    <w:p w14:paraId="624B2AA5" w14:textId="77777777" w:rsidR="006A49B0" w:rsidRPr="00ED75C3" w:rsidRDefault="006A49B0" w:rsidP="006A49B0">
      <w:pPr>
        <w:spacing w:before="120" w:after="120"/>
        <w:jc w:val="both"/>
      </w:pPr>
      <w:r w:rsidRPr="00ED75C3">
        <w:rPr>
          <w:lang w:eastAsia="fr-FR" w:bidi="fr-FR"/>
        </w:rPr>
        <w:t>Pourquoi les femmes</w:t>
      </w:r>
      <w:r w:rsidRPr="00ED75C3">
        <w:t> ?</w:t>
      </w:r>
      <w:r w:rsidRPr="00ED75C3">
        <w:rPr>
          <w:lang w:eastAsia="fr-FR" w:bidi="fr-FR"/>
        </w:rPr>
        <w:t xml:space="preserve"> Simplement du fait que les femmes, dans notre société, se voient pratiquement interdire l’accès au travail à temps plein à cause de la responsabilité pre</w:t>
      </w:r>
      <w:r w:rsidRPr="00ED75C3">
        <w:rPr>
          <w:lang w:eastAsia="fr-FR" w:bidi="fr-FR"/>
        </w:rPr>
        <w:t>s</w:t>
      </w:r>
      <w:r w:rsidRPr="00ED75C3">
        <w:rPr>
          <w:lang w:eastAsia="fr-FR" w:bidi="fr-FR"/>
        </w:rPr>
        <w:t>que exclusive qu’elles ont des enfants et des travaux domestiques. Le travail à temps partiel est le seul qui est réellement accessible à la majorité d’entre elles.</w:t>
      </w:r>
    </w:p>
    <w:p w14:paraId="78AFDEC5" w14:textId="77777777" w:rsidR="006A49B0" w:rsidRPr="00ED75C3" w:rsidRDefault="006A49B0" w:rsidP="006A49B0">
      <w:pPr>
        <w:spacing w:before="120" w:after="120"/>
        <w:jc w:val="both"/>
      </w:pPr>
      <w:r w:rsidRPr="00ED75C3">
        <w:rPr>
          <w:lang w:eastAsia="fr-FR" w:bidi="fr-FR"/>
        </w:rPr>
        <w:t>Cette situation n’est pas unique au Québec ou au Canada mais se retrouve dans les différents pays où le travail à temps partiel est dév</w:t>
      </w:r>
      <w:r w:rsidRPr="00ED75C3">
        <w:rPr>
          <w:lang w:eastAsia="fr-FR" w:bidi="fr-FR"/>
        </w:rPr>
        <w:t>e</w:t>
      </w:r>
      <w:r w:rsidRPr="00ED75C3">
        <w:rPr>
          <w:lang w:eastAsia="fr-FR" w:bidi="fr-FR"/>
        </w:rPr>
        <w:t xml:space="preserve">loppé. Ainsi, aux Pays-Bas, 50 p.c. des femmes qui travaillent le font à temps partiel. Aux </w:t>
      </w:r>
      <w:r>
        <w:rPr>
          <w:lang w:eastAsia="fr-FR" w:bidi="fr-FR"/>
        </w:rPr>
        <w:t>État</w:t>
      </w:r>
      <w:r w:rsidRPr="00ED75C3">
        <w:rPr>
          <w:lang w:eastAsia="fr-FR" w:bidi="fr-FR"/>
        </w:rPr>
        <w:t>s-Unis et en Suède, c’est le tiers.</w:t>
      </w:r>
    </w:p>
    <w:p w14:paraId="0E021BD0" w14:textId="77777777" w:rsidR="006A49B0" w:rsidRDefault="006A49B0" w:rsidP="006A49B0">
      <w:pPr>
        <w:spacing w:before="120" w:after="120"/>
        <w:jc w:val="both"/>
        <w:rPr>
          <w:lang w:eastAsia="fr-FR" w:bidi="fr-FR"/>
        </w:rPr>
      </w:pPr>
      <w:r w:rsidRPr="00ED75C3">
        <w:rPr>
          <w:lang w:eastAsia="fr-FR" w:bidi="fr-FR"/>
        </w:rPr>
        <w:t>Au canada et au Québec, la situation est r</w:t>
      </w:r>
      <w:r w:rsidRPr="00ED75C3">
        <w:rPr>
          <w:lang w:eastAsia="fr-FR" w:bidi="fr-FR"/>
        </w:rPr>
        <w:t>e</w:t>
      </w:r>
      <w:r w:rsidRPr="00ED75C3">
        <w:rPr>
          <w:lang w:eastAsia="fr-FR" w:bidi="fr-FR"/>
        </w:rPr>
        <w:t>lativement semblable</w:t>
      </w:r>
      <w:r w:rsidRPr="00ED75C3">
        <w:t> :</w:t>
      </w:r>
      <w:r w:rsidRPr="00ED75C3">
        <w:rPr>
          <w:lang w:eastAsia="fr-FR" w:bidi="fr-FR"/>
        </w:rPr>
        <w:t xml:space="preserve"> le quart des femmes qui travaillent le font à temps partiel alors que c’est le cas de 6 pc. des hommes seulement.</w:t>
      </w:r>
    </w:p>
    <w:p w14:paraId="01F1B1F0" w14:textId="77777777" w:rsidR="006A49B0" w:rsidRDefault="006A49B0" w:rsidP="006A49B0">
      <w:pPr>
        <w:spacing w:before="120" w:after="120"/>
        <w:jc w:val="both"/>
      </w:pPr>
      <w:r>
        <w:t>[72]</w:t>
      </w:r>
    </w:p>
    <w:p w14:paraId="30440095" w14:textId="77777777" w:rsidR="006A49B0" w:rsidRPr="00ED75C3" w:rsidRDefault="006A49B0" w:rsidP="006A49B0">
      <w:pPr>
        <w:spacing w:before="120" w:after="120"/>
        <w:jc w:val="both"/>
      </w:pPr>
    </w:p>
    <w:p w14:paraId="3BD7170B" w14:textId="77777777" w:rsidR="006A49B0" w:rsidRPr="00ED75C3" w:rsidRDefault="00A6290F" w:rsidP="006A49B0">
      <w:pPr>
        <w:pStyle w:val="fig"/>
      </w:pPr>
      <w:r>
        <w:rPr>
          <w:noProof/>
        </w:rPr>
        <w:drawing>
          <wp:inline distT="0" distB="0" distL="0" distR="0" wp14:anchorId="0F77CD37" wp14:editId="02086511">
            <wp:extent cx="4914900" cy="4457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0" cy="4457700"/>
                    </a:xfrm>
                    <a:prstGeom prst="rect">
                      <a:avLst/>
                    </a:prstGeom>
                    <a:noFill/>
                    <a:ln>
                      <a:noFill/>
                    </a:ln>
                  </pic:spPr>
                </pic:pic>
              </a:graphicData>
            </a:graphic>
          </wp:inline>
        </w:drawing>
      </w:r>
    </w:p>
    <w:p w14:paraId="459BD358" w14:textId="77777777" w:rsidR="006A49B0" w:rsidRPr="00ED75C3" w:rsidRDefault="006A49B0" w:rsidP="006A49B0">
      <w:pPr>
        <w:spacing w:before="120" w:after="120"/>
        <w:jc w:val="both"/>
        <w:rPr>
          <w:szCs w:val="2"/>
        </w:rPr>
      </w:pPr>
      <w:r>
        <w:t>[73]</w:t>
      </w:r>
    </w:p>
    <w:p w14:paraId="0607A25A" w14:textId="77777777" w:rsidR="006A49B0" w:rsidRDefault="006A49B0" w:rsidP="006A49B0">
      <w:pPr>
        <w:spacing w:before="120" w:after="120"/>
        <w:jc w:val="both"/>
        <w:rPr>
          <w:lang w:eastAsia="fr-FR" w:bidi="fr-FR"/>
        </w:rPr>
      </w:pPr>
    </w:p>
    <w:p w14:paraId="6DEBFFD4" w14:textId="77777777" w:rsidR="006A49B0" w:rsidRPr="00ED75C3" w:rsidRDefault="006A49B0" w:rsidP="006A49B0">
      <w:pPr>
        <w:pStyle w:val="b"/>
      </w:pPr>
      <w:r w:rsidRPr="00ED75C3">
        <w:rPr>
          <w:lang w:eastAsia="fr-FR" w:bidi="fr-FR"/>
        </w:rPr>
        <w:t>Les patrons favorisent le travail à temps partiel</w:t>
      </w:r>
    </w:p>
    <w:p w14:paraId="11C25D82" w14:textId="77777777" w:rsidR="006A49B0" w:rsidRDefault="006A49B0" w:rsidP="006A49B0">
      <w:pPr>
        <w:spacing w:before="120" w:after="120"/>
        <w:jc w:val="both"/>
        <w:rPr>
          <w:lang w:eastAsia="fr-FR" w:bidi="fr-FR"/>
        </w:rPr>
      </w:pPr>
    </w:p>
    <w:p w14:paraId="6889F082" w14:textId="77777777" w:rsidR="006A49B0" w:rsidRPr="00ED75C3" w:rsidRDefault="006A49B0" w:rsidP="006A49B0">
      <w:pPr>
        <w:spacing w:before="120" w:after="120"/>
        <w:jc w:val="both"/>
      </w:pPr>
      <w:r w:rsidRPr="00ED75C3">
        <w:rPr>
          <w:lang w:eastAsia="fr-FR" w:bidi="fr-FR"/>
        </w:rPr>
        <w:t>Les bas salaires et autres conditions de travail désavantageuses o</w:t>
      </w:r>
      <w:r w:rsidRPr="00ED75C3">
        <w:rPr>
          <w:lang w:eastAsia="fr-FR" w:bidi="fr-FR"/>
        </w:rPr>
        <w:t>f</w:t>
      </w:r>
      <w:r w:rsidRPr="00ED75C3">
        <w:rPr>
          <w:lang w:eastAsia="fr-FR" w:bidi="fr-FR"/>
        </w:rPr>
        <w:t>fertes aux travailleurs à temps partiel représentent des économies d</w:t>
      </w:r>
      <w:r w:rsidRPr="00ED75C3">
        <w:rPr>
          <w:lang w:eastAsia="fr-FR" w:bidi="fr-FR"/>
        </w:rPr>
        <w:t>i</w:t>
      </w:r>
      <w:r w:rsidRPr="00ED75C3">
        <w:rPr>
          <w:lang w:eastAsia="fr-FR" w:bidi="fr-FR"/>
        </w:rPr>
        <w:t>rectes pour l’employeur. Mais l’emploi de tr</w:t>
      </w:r>
      <w:r w:rsidRPr="00ED75C3">
        <w:rPr>
          <w:lang w:eastAsia="fr-FR" w:bidi="fr-FR"/>
        </w:rPr>
        <w:t>a</w:t>
      </w:r>
      <w:r w:rsidRPr="00ED75C3">
        <w:rPr>
          <w:lang w:eastAsia="fr-FR" w:bidi="fr-FR"/>
        </w:rPr>
        <w:t>vailleurs à temps partiel représente également, pour l’employeur, une multitude d’économies indirectes par le biais de l’accroissement des charges de travail, de la réduction des heures de travail à payer, ou encore pour une plus gra</w:t>
      </w:r>
      <w:r w:rsidRPr="00ED75C3">
        <w:rPr>
          <w:lang w:eastAsia="fr-FR" w:bidi="fr-FR"/>
        </w:rPr>
        <w:t>n</w:t>
      </w:r>
      <w:r w:rsidRPr="00ED75C3">
        <w:rPr>
          <w:lang w:eastAsia="fr-FR" w:bidi="fr-FR"/>
        </w:rPr>
        <w:t>de polyvalence des travailleurs à temps partiel. Toutes ces économies, directes ou ind</w:t>
      </w:r>
      <w:r w:rsidRPr="00ED75C3">
        <w:rPr>
          <w:lang w:eastAsia="fr-FR" w:bidi="fr-FR"/>
        </w:rPr>
        <w:t>i</w:t>
      </w:r>
      <w:r w:rsidRPr="00ED75C3">
        <w:rPr>
          <w:lang w:eastAsia="fr-FR" w:bidi="fr-FR"/>
        </w:rPr>
        <w:t xml:space="preserve">rectes, se conjuguent pour apparaître comme </w:t>
      </w:r>
      <w:r w:rsidRPr="0048330E">
        <w:rPr>
          <w:i/>
        </w:rPr>
        <w:t>la cause principale</w:t>
      </w:r>
      <w:r w:rsidRPr="00ED75C3">
        <w:rPr>
          <w:lang w:eastAsia="fr-FR" w:bidi="fr-FR"/>
        </w:rPr>
        <w:t xml:space="preserve"> de l’emploi abusif de travai</w:t>
      </w:r>
      <w:r w:rsidRPr="00ED75C3">
        <w:rPr>
          <w:lang w:eastAsia="fr-FR" w:bidi="fr-FR"/>
        </w:rPr>
        <w:t>l</w:t>
      </w:r>
      <w:r w:rsidRPr="00ED75C3">
        <w:rPr>
          <w:lang w:eastAsia="fr-FR" w:bidi="fr-FR"/>
        </w:rPr>
        <w:t>leurs à temps partiel tel qu’il existe dans certains secteurs. Il s’agit là, en effet, d’une sou</w:t>
      </w:r>
      <w:r w:rsidRPr="00ED75C3">
        <w:rPr>
          <w:lang w:eastAsia="fr-FR" w:bidi="fr-FR"/>
        </w:rPr>
        <w:t>r</w:t>
      </w:r>
      <w:r w:rsidRPr="00ED75C3">
        <w:rPr>
          <w:lang w:eastAsia="fr-FR" w:bidi="fr-FR"/>
        </w:rPr>
        <w:t>ce non négligeable d’augmentation des profits.</w:t>
      </w:r>
    </w:p>
    <w:p w14:paraId="0EDC927B" w14:textId="77777777" w:rsidR="006A49B0" w:rsidRPr="00ED75C3" w:rsidRDefault="006A49B0" w:rsidP="006A49B0">
      <w:pPr>
        <w:spacing w:before="120" w:after="120"/>
        <w:jc w:val="both"/>
      </w:pPr>
      <w:r w:rsidRPr="00ED75C3">
        <w:rPr>
          <w:lang w:eastAsia="fr-FR" w:bidi="fr-FR"/>
        </w:rPr>
        <w:t>Une seconde cause du développement du travail à temps partiel est liée au manque d’équipements sociaux adéquats. Cela touche partic</w:t>
      </w:r>
      <w:r w:rsidRPr="00ED75C3">
        <w:rPr>
          <w:lang w:eastAsia="fr-FR" w:bidi="fr-FR"/>
        </w:rPr>
        <w:t>u</w:t>
      </w:r>
      <w:r w:rsidRPr="00ED75C3">
        <w:rPr>
          <w:lang w:eastAsia="fr-FR" w:bidi="fr-FR"/>
        </w:rPr>
        <w:t>lièrement les femmes (manque de garderies, tâches familiales et m</w:t>
      </w:r>
      <w:r w:rsidRPr="00ED75C3">
        <w:rPr>
          <w:lang w:eastAsia="fr-FR" w:bidi="fr-FR"/>
        </w:rPr>
        <w:t>é</w:t>
      </w:r>
      <w:r w:rsidRPr="00ED75C3">
        <w:rPr>
          <w:lang w:eastAsia="fr-FR" w:bidi="fr-FR"/>
        </w:rPr>
        <w:t>nagères) et les étudiants (coût élevé des études, bourses insu</w:t>
      </w:r>
      <w:r w:rsidRPr="00ED75C3">
        <w:rPr>
          <w:lang w:eastAsia="fr-FR" w:bidi="fr-FR"/>
        </w:rPr>
        <w:t>f</w:t>
      </w:r>
      <w:r w:rsidRPr="00ED75C3">
        <w:rPr>
          <w:lang w:eastAsia="fr-FR" w:bidi="fr-FR"/>
        </w:rPr>
        <w:t>fisantes).</w:t>
      </w:r>
    </w:p>
    <w:p w14:paraId="3EEC37B3" w14:textId="77777777" w:rsidR="006A49B0" w:rsidRPr="00ED75C3" w:rsidRDefault="006A49B0" w:rsidP="006A49B0">
      <w:pPr>
        <w:spacing w:before="120" w:after="120"/>
        <w:jc w:val="both"/>
      </w:pPr>
      <w:r w:rsidRPr="00ED75C3">
        <w:rPr>
          <w:lang w:eastAsia="fr-FR" w:bidi="fr-FR"/>
        </w:rPr>
        <w:t>Ce n’est donc pas par hasard que les e</w:t>
      </w:r>
      <w:r w:rsidRPr="00ED75C3">
        <w:rPr>
          <w:lang w:eastAsia="fr-FR" w:bidi="fr-FR"/>
        </w:rPr>
        <w:t>m</w:t>
      </w:r>
      <w:r w:rsidRPr="00ED75C3">
        <w:rPr>
          <w:lang w:eastAsia="fr-FR" w:bidi="fr-FR"/>
        </w:rPr>
        <w:t>plois à temps partiel se sont multipliés surtout dans les secteurs et les emplois où les femmes étaient déjà très nombreuses. Ces deux ordres de causes créent l’illusion que le travail à temps partiel est utile et nécessaire</w:t>
      </w:r>
      <w:r w:rsidRPr="00ED75C3">
        <w:t> :</w:t>
      </w:r>
      <w:r w:rsidRPr="00ED75C3">
        <w:rPr>
          <w:lang w:eastAsia="fr-FR" w:bidi="fr-FR"/>
        </w:rPr>
        <w:t xml:space="preserve"> il se</w:t>
      </w:r>
      <w:r w:rsidRPr="00ED75C3">
        <w:rPr>
          <w:lang w:eastAsia="fr-FR" w:bidi="fr-FR"/>
        </w:rPr>
        <w:t>m</w:t>
      </w:r>
      <w:r w:rsidRPr="00ED75C3">
        <w:rPr>
          <w:lang w:eastAsia="fr-FR" w:bidi="fr-FR"/>
        </w:rPr>
        <w:t>ble correspondre à la fois à des besoins des e</w:t>
      </w:r>
      <w:r w:rsidRPr="00ED75C3">
        <w:rPr>
          <w:lang w:eastAsia="fr-FR" w:bidi="fr-FR"/>
        </w:rPr>
        <w:t>m</w:t>
      </w:r>
      <w:r w:rsidRPr="00ED75C3">
        <w:rPr>
          <w:lang w:eastAsia="fr-FR" w:bidi="fr-FR"/>
        </w:rPr>
        <w:t>ployeurs et de la main-d’oeuvre.</w:t>
      </w:r>
    </w:p>
    <w:p w14:paraId="07219EA7" w14:textId="77777777" w:rsidR="006A49B0" w:rsidRPr="00ED75C3" w:rsidRDefault="006A49B0" w:rsidP="006A49B0">
      <w:pPr>
        <w:spacing w:before="120" w:after="120"/>
        <w:jc w:val="both"/>
      </w:pPr>
      <w:r w:rsidRPr="00ED75C3">
        <w:rPr>
          <w:lang w:eastAsia="fr-FR" w:bidi="fr-FR"/>
        </w:rPr>
        <w:t>Mais à la lumière de certains faits, on s’aperçoit que les arguments patronaux servant à justifier le développement de cette forme d’emploi s’avèrent le plus souvent faux. Ainsi, les employeurs just</w:t>
      </w:r>
      <w:r w:rsidRPr="00ED75C3">
        <w:rPr>
          <w:lang w:eastAsia="fr-FR" w:bidi="fr-FR"/>
        </w:rPr>
        <w:t>i</w:t>
      </w:r>
      <w:r w:rsidRPr="00ED75C3">
        <w:rPr>
          <w:lang w:eastAsia="fr-FR" w:bidi="fr-FR"/>
        </w:rPr>
        <w:t>fient cette forme d’emploi par un raisonnement axé sur un meilleur fon</w:t>
      </w:r>
      <w:r w:rsidRPr="00ED75C3">
        <w:rPr>
          <w:lang w:eastAsia="fr-FR" w:bidi="fr-FR"/>
        </w:rPr>
        <w:t>c</w:t>
      </w:r>
      <w:r w:rsidRPr="00ED75C3">
        <w:rPr>
          <w:lang w:eastAsia="fr-FR" w:bidi="fr-FR"/>
        </w:rPr>
        <w:t>tionnement de l’entreprise ou encore par la thèse de la pénurie de main-d’oeuvre. Une analyse de la réalité, tant au niveau du marché du travail qu’à celui de l’entreprise, révèle que ces arguments ne corre</w:t>
      </w:r>
      <w:r w:rsidRPr="00ED75C3">
        <w:rPr>
          <w:lang w:eastAsia="fr-FR" w:bidi="fr-FR"/>
        </w:rPr>
        <w:t>s</w:t>
      </w:r>
      <w:r w:rsidRPr="00ED75C3">
        <w:rPr>
          <w:lang w:eastAsia="fr-FR" w:bidi="fr-FR"/>
        </w:rPr>
        <w:t>pondent pas aux vér</w:t>
      </w:r>
      <w:r w:rsidRPr="00ED75C3">
        <w:rPr>
          <w:lang w:eastAsia="fr-FR" w:bidi="fr-FR"/>
        </w:rPr>
        <w:t>i</w:t>
      </w:r>
      <w:r w:rsidRPr="00ED75C3">
        <w:rPr>
          <w:lang w:eastAsia="fr-FR" w:bidi="fr-FR"/>
        </w:rPr>
        <w:t>tables raisons qui expliquent le développement massif du travail à temps partiel depuis que</w:t>
      </w:r>
      <w:r w:rsidRPr="00ED75C3">
        <w:rPr>
          <w:lang w:eastAsia="fr-FR" w:bidi="fr-FR"/>
        </w:rPr>
        <w:t>l</w:t>
      </w:r>
      <w:r w:rsidRPr="00ED75C3">
        <w:rPr>
          <w:lang w:eastAsia="fr-FR" w:bidi="fr-FR"/>
        </w:rPr>
        <w:t>ques années.</w:t>
      </w:r>
    </w:p>
    <w:p w14:paraId="2FD0313B" w14:textId="77777777" w:rsidR="006A49B0" w:rsidRPr="00ED75C3" w:rsidRDefault="006A49B0" w:rsidP="006A49B0">
      <w:pPr>
        <w:spacing w:before="120" w:after="120"/>
        <w:jc w:val="both"/>
      </w:pPr>
      <w:r w:rsidRPr="00ED75C3">
        <w:rPr>
          <w:lang w:eastAsia="fr-FR" w:bidi="fr-FR"/>
        </w:rPr>
        <w:t>De plus, les conséquences du développ</w:t>
      </w:r>
      <w:r w:rsidRPr="00ED75C3">
        <w:rPr>
          <w:lang w:eastAsia="fr-FR" w:bidi="fr-FR"/>
        </w:rPr>
        <w:t>e</w:t>
      </w:r>
      <w:r w:rsidRPr="00ED75C3">
        <w:rPr>
          <w:lang w:eastAsia="fr-FR" w:bidi="fr-FR"/>
        </w:rPr>
        <w:t>ment de cette forme d’emploi apparaissent n</w:t>
      </w:r>
      <w:r w:rsidRPr="00ED75C3">
        <w:rPr>
          <w:lang w:eastAsia="fr-FR" w:bidi="fr-FR"/>
        </w:rPr>
        <w:t>é</w:t>
      </w:r>
      <w:r w:rsidRPr="00ED75C3">
        <w:rPr>
          <w:lang w:eastAsia="fr-FR" w:bidi="fr-FR"/>
        </w:rPr>
        <w:t>fastes à plusieurs points de vue</w:t>
      </w:r>
      <w:r w:rsidRPr="00ED75C3">
        <w:t> :</w:t>
      </w:r>
      <w:r w:rsidRPr="00ED75C3">
        <w:rPr>
          <w:lang w:eastAsia="fr-FR" w:bidi="fr-FR"/>
        </w:rPr>
        <w:t xml:space="preserve"> au niveau de l’organisation du travail, de la vie syndicale et enfin au niveau du marché de l’emploi.</w:t>
      </w:r>
    </w:p>
    <w:p w14:paraId="60FD5FA0" w14:textId="77777777" w:rsidR="006A49B0" w:rsidRDefault="006A49B0" w:rsidP="006A49B0">
      <w:pPr>
        <w:spacing w:before="120" w:after="120"/>
        <w:jc w:val="both"/>
      </w:pPr>
      <w:r>
        <w:t>[74]</w:t>
      </w:r>
    </w:p>
    <w:p w14:paraId="734A69FE" w14:textId="77777777" w:rsidR="006A49B0" w:rsidRDefault="006A49B0" w:rsidP="006A49B0">
      <w:pPr>
        <w:spacing w:before="120" w:after="120"/>
        <w:jc w:val="both"/>
      </w:pPr>
    </w:p>
    <w:p w14:paraId="08D1328F" w14:textId="77777777" w:rsidR="006A49B0" w:rsidRPr="00ED75C3" w:rsidRDefault="006A49B0" w:rsidP="006A49B0">
      <w:pPr>
        <w:pStyle w:val="a"/>
      </w:pPr>
      <w:r w:rsidRPr="00ED75C3">
        <w:t>Des conclusions claires... mais complexes</w:t>
      </w:r>
    </w:p>
    <w:p w14:paraId="5C8D4009" w14:textId="77777777" w:rsidR="006A49B0" w:rsidRDefault="006A49B0" w:rsidP="006A49B0">
      <w:pPr>
        <w:spacing w:before="120" w:after="120"/>
        <w:jc w:val="both"/>
        <w:rPr>
          <w:lang w:eastAsia="fr-FR" w:bidi="fr-FR"/>
        </w:rPr>
      </w:pPr>
    </w:p>
    <w:p w14:paraId="31DE79EE" w14:textId="77777777" w:rsidR="006A49B0" w:rsidRPr="00ED75C3" w:rsidRDefault="006A49B0" w:rsidP="006A49B0">
      <w:pPr>
        <w:spacing w:before="120" w:after="120"/>
        <w:jc w:val="both"/>
      </w:pPr>
      <w:r w:rsidRPr="00ED75C3">
        <w:rPr>
          <w:lang w:eastAsia="fr-FR" w:bidi="fr-FR"/>
        </w:rPr>
        <w:t>De l’analyse des conditions dans lesquelles se fait le travail à temps partiel, se dégage un premier ordre de conclusions qui dresse un b</w:t>
      </w:r>
      <w:r w:rsidRPr="00ED75C3">
        <w:rPr>
          <w:lang w:eastAsia="fr-FR" w:bidi="fr-FR"/>
        </w:rPr>
        <w:t>i</w:t>
      </w:r>
      <w:r w:rsidRPr="00ED75C3">
        <w:rPr>
          <w:lang w:eastAsia="fr-FR" w:bidi="fr-FR"/>
        </w:rPr>
        <w:t>lan largement négatif du travail à temps partiel. De toute évidence, le travail à temps partiel est lié et concourt à un processus de déqual</w:t>
      </w:r>
      <w:r w:rsidRPr="00ED75C3">
        <w:rPr>
          <w:lang w:eastAsia="fr-FR" w:bidi="fr-FR"/>
        </w:rPr>
        <w:t>i</w:t>
      </w:r>
      <w:r w:rsidRPr="00ED75C3">
        <w:rPr>
          <w:lang w:eastAsia="fr-FR" w:bidi="fr-FR"/>
        </w:rPr>
        <w:t>fication du travail qui se manifeste à travers les types d’emplois o</w:t>
      </w:r>
      <w:r w:rsidRPr="00ED75C3">
        <w:rPr>
          <w:lang w:eastAsia="fr-FR" w:bidi="fr-FR"/>
        </w:rPr>
        <w:t>f</w:t>
      </w:r>
      <w:r w:rsidRPr="00ED75C3">
        <w:rPr>
          <w:lang w:eastAsia="fr-FR" w:bidi="fr-FR"/>
        </w:rPr>
        <w:t>ferts à temps partiel. De to</w:t>
      </w:r>
      <w:r w:rsidRPr="00ED75C3">
        <w:rPr>
          <w:lang w:eastAsia="fr-FR" w:bidi="fr-FR"/>
        </w:rPr>
        <w:t>u</w:t>
      </w:r>
      <w:r w:rsidRPr="00ED75C3">
        <w:rPr>
          <w:lang w:eastAsia="fr-FR" w:bidi="fr-FR"/>
        </w:rPr>
        <w:t>te évidence aussi, les conditions de travail des travailleurs à temps partiel sont inférieures à celles des travailleurs à temps plein. Ils ne sont à peu près jamais rémunérés proportionne</w:t>
      </w:r>
      <w:r w:rsidRPr="00ED75C3">
        <w:rPr>
          <w:lang w:eastAsia="fr-FR" w:bidi="fr-FR"/>
        </w:rPr>
        <w:t>l</w:t>
      </w:r>
      <w:r w:rsidRPr="00ED75C3">
        <w:rPr>
          <w:lang w:eastAsia="fr-FR" w:bidi="fr-FR"/>
        </w:rPr>
        <w:t>lement à la durée de leur travail</w:t>
      </w:r>
      <w:r w:rsidRPr="00ED75C3">
        <w:t> ;</w:t>
      </w:r>
      <w:r w:rsidRPr="00ED75C3">
        <w:rPr>
          <w:lang w:eastAsia="fr-FR" w:bidi="fr-FR"/>
        </w:rPr>
        <w:t xml:space="preserve"> même lor</w:t>
      </w:r>
      <w:r w:rsidRPr="00ED75C3">
        <w:rPr>
          <w:lang w:eastAsia="fr-FR" w:bidi="fr-FR"/>
        </w:rPr>
        <w:t>s</w:t>
      </w:r>
      <w:r w:rsidRPr="00ED75C3">
        <w:rPr>
          <w:lang w:eastAsia="fr-FR" w:bidi="fr-FR"/>
        </w:rPr>
        <w:t>qu’ils sont syndiqués ils sont généralement privés d’une série de droits sur leur emploi qu’ont les travailleurs à temps plein. De plus, ce marché d’emplois de deuxième classe a pour effet de maintenir les femmes dans des ghettos d’emplois non qualifiés.</w:t>
      </w:r>
    </w:p>
    <w:p w14:paraId="3EF85F13" w14:textId="77777777" w:rsidR="006A49B0" w:rsidRDefault="006A49B0" w:rsidP="006A49B0">
      <w:pPr>
        <w:spacing w:before="120" w:after="120"/>
        <w:jc w:val="both"/>
        <w:rPr>
          <w:lang w:eastAsia="fr-FR" w:bidi="fr-FR"/>
        </w:rPr>
      </w:pPr>
      <w:r w:rsidRPr="00ED75C3">
        <w:rPr>
          <w:lang w:eastAsia="fr-FR" w:bidi="fr-FR"/>
        </w:rPr>
        <w:t>Le deuxième ordre de conclusions, qui a trait aux mesures à env</w:t>
      </w:r>
      <w:r w:rsidRPr="00ED75C3">
        <w:rPr>
          <w:lang w:eastAsia="fr-FR" w:bidi="fr-FR"/>
        </w:rPr>
        <w:t>i</w:t>
      </w:r>
      <w:r w:rsidRPr="00ED75C3">
        <w:rPr>
          <w:lang w:eastAsia="fr-FR" w:bidi="fr-FR"/>
        </w:rPr>
        <w:t>sager pour modifier cette situation, est nécessairement plus co</w:t>
      </w:r>
      <w:r w:rsidRPr="00ED75C3">
        <w:rPr>
          <w:lang w:eastAsia="fr-FR" w:bidi="fr-FR"/>
        </w:rPr>
        <w:t>m</w:t>
      </w:r>
      <w:r w:rsidRPr="00ED75C3">
        <w:rPr>
          <w:lang w:eastAsia="fr-FR" w:bidi="fr-FR"/>
        </w:rPr>
        <w:t>plexe. Les niveaux de l’organisation sociale qu’il faut toucher pour contr</w:t>
      </w:r>
      <w:r w:rsidRPr="00ED75C3">
        <w:rPr>
          <w:lang w:eastAsia="fr-FR" w:bidi="fr-FR"/>
        </w:rPr>
        <w:t>e</w:t>
      </w:r>
      <w:r w:rsidRPr="00ED75C3">
        <w:rPr>
          <w:lang w:eastAsia="fr-FR" w:bidi="fr-FR"/>
        </w:rPr>
        <w:t>carrer les effets néfastes du travail à temps partiel sont mult</w:t>
      </w:r>
      <w:r w:rsidRPr="00ED75C3">
        <w:rPr>
          <w:lang w:eastAsia="fr-FR" w:bidi="fr-FR"/>
        </w:rPr>
        <w:t>i</w:t>
      </w:r>
      <w:r w:rsidRPr="00ED75C3">
        <w:rPr>
          <w:lang w:eastAsia="fr-FR" w:bidi="fr-FR"/>
        </w:rPr>
        <w:t>ples. Les conclusions de notre analyse mettent en cause, en effet, non seulement les cond</w:t>
      </w:r>
      <w:r w:rsidRPr="00ED75C3">
        <w:rPr>
          <w:lang w:eastAsia="fr-FR" w:bidi="fr-FR"/>
        </w:rPr>
        <w:t>i</w:t>
      </w:r>
      <w:r w:rsidRPr="00ED75C3">
        <w:rPr>
          <w:lang w:eastAsia="fr-FR" w:bidi="fr-FR"/>
        </w:rPr>
        <w:t>tions de travail, mais encore plus l’organisation du travail dans l’entreprise et également, la division du travail à l’échelle de to</w:t>
      </w:r>
      <w:r w:rsidRPr="00ED75C3">
        <w:rPr>
          <w:lang w:eastAsia="fr-FR" w:bidi="fr-FR"/>
        </w:rPr>
        <w:t>u</w:t>
      </w:r>
      <w:r w:rsidRPr="00ED75C3">
        <w:rPr>
          <w:lang w:eastAsia="fr-FR" w:bidi="fr-FR"/>
        </w:rPr>
        <w:t>te la société. Une politique cohérente à l’égard du travail à temps pa</w:t>
      </w:r>
      <w:r w:rsidRPr="00ED75C3">
        <w:rPr>
          <w:lang w:eastAsia="fr-FR" w:bidi="fr-FR"/>
        </w:rPr>
        <w:t>r</w:t>
      </w:r>
      <w:r w:rsidRPr="00ED75C3">
        <w:rPr>
          <w:lang w:eastAsia="fr-FR" w:bidi="fr-FR"/>
        </w:rPr>
        <w:t>tiel exige des objectifs d’intervention qui se situent à ces différents niveaux de la réalité sociale tout en étant reliés entre eux. Cela impl</w:t>
      </w:r>
      <w:r w:rsidRPr="00ED75C3">
        <w:rPr>
          <w:lang w:eastAsia="fr-FR" w:bidi="fr-FR"/>
        </w:rPr>
        <w:t>i</w:t>
      </w:r>
      <w:r w:rsidRPr="00ED75C3">
        <w:rPr>
          <w:lang w:eastAsia="fr-FR" w:bidi="fr-FR"/>
        </w:rPr>
        <w:t>que non seulement des revendications qui touchent les conditions de travail et qui peuvent être obtenues en négoci</w:t>
      </w:r>
      <w:r w:rsidRPr="00ED75C3">
        <w:rPr>
          <w:lang w:eastAsia="fr-FR" w:bidi="fr-FR"/>
        </w:rPr>
        <w:t>a</w:t>
      </w:r>
      <w:r w:rsidRPr="00ED75C3">
        <w:rPr>
          <w:lang w:eastAsia="fr-FR" w:bidi="fr-FR"/>
        </w:rPr>
        <w:t>tion collective, mais également des revendications concernant les lois et des mesures soci</w:t>
      </w:r>
      <w:r w:rsidRPr="00ED75C3">
        <w:rPr>
          <w:lang w:eastAsia="fr-FR" w:bidi="fr-FR"/>
        </w:rPr>
        <w:t>a</w:t>
      </w:r>
      <w:r w:rsidRPr="00ED75C3">
        <w:rPr>
          <w:lang w:eastAsia="fr-FR" w:bidi="fr-FR"/>
        </w:rPr>
        <w:t>les qui auraient des effets sur l’organisation et la division du travail, tant dans l’entreprise que sur le marché du travail.</w:t>
      </w:r>
    </w:p>
    <w:p w14:paraId="59643DE8" w14:textId="77777777" w:rsidR="006A49B0" w:rsidRPr="00ED75C3" w:rsidRDefault="006A49B0" w:rsidP="006A49B0">
      <w:pPr>
        <w:spacing w:before="120" w:after="120"/>
        <w:jc w:val="both"/>
      </w:pPr>
    </w:p>
    <w:p w14:paraId="75A7DD99" w14:textId="77777777" w:rsidR="006A49B0" w:rsidRPr="00ED75C3" w:rsidRDefault="006A49B0" w:rsidP="006A49B0">
      <w:pPr>
        <w:pStyle w:val="auteur"/>
      </w:pPr>
      <w:r>
        <w:t>Hélène David</w:t>
      </w:r>
      <w:r>
        <w:br/>
      </w:r>
      <w:r w:rsidRPr="00ED75C3">
        <w:t>Colette Be</w:t>
      </w:r>
      <w:r>
        <w:t>rn</w:t>
      </w:r>
      <w:r w:rsidRPr="00ED75C3">
        <w:t>ier</w:t>
      </w:r>
    </w:p>
    <w:p w14:paraId="43ED1B23" w14:textId="77777777" w:rsidR="006A49B0" w:rsidRDefault="006A49B0" w:rsidP="006A49B0">
      <w:pPr>
        <w:spacing w:before="120" w:after="120"/>
        <w:jc w:val="both"/>
      </w:pPr>
      <w:r>
        <w:t>[75]</w:t>
      </w:r>
    </w:p>
    <w:p w14:paraId="7A36DE8F" w14:textId="77777777" w:rsidR="006A49B0" w:rsidRPr="00E07116" w:rsidRDefault="006A49B0" w:rsidP="006A49B0">
      <w:pPr>
        <w:jc w:val="both"/>
      </w:pPr>
    </w:p>
    <w:p w14:paraId="260513C7" w14:textId="77777777" w:rsidR="006A49B0" w:rsidRDefault="006A49B0" w:rsidP="006A49B0">
      <w:pPr>
        <w:jc w:val="both"/>
      </w:pPr>
      <w:r w:rsidRPr="003F76B5">
        <w:rPr>
          <w:b/>
          <w:color w:val="FF0000"/>
        </w:rPr>
        <w:t>NOTES</w:t>
      </w:r>
    </w:p>
    <w:p w14:paraId="2BD48EA3" w14:textId="77777777" w:rsidR="006A49B0" w:rsidRDefault="006A49B0" w:rsidP="006A49B0">
      <w:pPr>
        <w:jc w:val="both"/>
      </w:pPr>
    </w:p>
    <w:p w14:paraId="1470D8C9" w14:textId="77777777" w:rsidR="006A49B0" w:rsidRPr="00E07116" w:rsidRDefault="006A49B0" w:rsidP="006A49B0">
      <w:pPr>
        <w:jc w:val="both"/>
      </w:pPr>
      <w:r>
        <w:t>Pour faciliter la consultation des notes en fin de textes, nous les avons toutes converties, dans cette édition numérique des Classiques des sciences sociales, en notes de bas de page. JMT.</w:t>
      </w:r>
    </w:p>
    <w:sectPr w:rsidR="006A49B0" w:rsidRPr="00E07116" w:rsidSect="006A49B0">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BD39" w14:textId="77777777" w:rsidR="00D860A5" w:rsidRDefault="00D860A5">
      <w:r>
        <w:separator/>
      </w:r>
    </w:p>
  </w:endnote>
  <w:endnote w:type="continuationSeparator" w:id="0">
    <w:p w14:paraId="2BA3848E" w14:textId="77777777" w:rsidR="00D860A5" w:rsidRDefault="00D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676C" w14:textId="77777777" w:rsidR="00D860A5" w:rsidRDefault="00D860A5">
      <w:pPr>
        <w:ind w:firstLine="0"/>
      </w:pPr>
      <w:r>
        <w:separator/>
      </w:r>
    </w:p>
  </w:footnote>
  <w:footnote w:type="continuationSeparator" w:id="0">
    <w:p w14:paraId="63B9756D" w14:textId="77777777" w:rsidR="00D860A5" w:rsidRDefault="00D860A5">
      <w:pPr>
        <w:ind w:firstLine="0"/>
      </w:pPr>
      <w:r>
        <w:separator/>
      </w:r>
    </w:p>
  </w:footnote>
  <w:footnote w:id="1">
    <w:p w14:paraId="1FDE5B74" w14:textId="77777777" w:rsidR="006A49B0" w:rsidRDefault="006A49B0" w:rsidP="006A49B0">
      <w:pPr>
        <w:pStyle w:val="Notedebasdepage"/>
      </w:pPr>
      <w:r>
        <w:rPr>
          <w:rStyle w:val="Appelnotedebasdep"/>
        </w:rPr>
        <w:footnoteRef/>
      </w:r>
      <w:r>
        <w:t xml:space="preserve"> </w:t>
      </w:r>
      <w:r>
        <w:tab/>
      </w:r>
      <w:r w:rsidRPr="00ED75C3">
        <w:rPr>
          <w:lang w:eastAsia="fr-FR" w:bidi="fr-FR"/>
        </w:rPr>
        <w:t>En 1975, le pourcentage de travailleurs à temps partiel au Canada a pu sembler en diminution puisqu’on en retrouve 10,6 p.c. seul</w:t>
      </w:r>
      <w:r w:rsidRPr="00ED75C3">
        <w:rPr>
          <w:lang w:eastAsia="fr-FR" w:bidi="fr-FR"/>
        </w:rPr>
        <w:t>e</w:t>
      </w:r>
      <w:r w:rsidRPr="00ED75C3">
        <w:rPr>
          <w:lang w:eastAsia="fr-FR" w:bidi="fr-FR"/>
        </w:rPr>
        <w:t>ment. Ceci tient, en fait, à un changement de définition de Statistique Can</w:t>
      </w:r>
      <w:r w:rsidRPr="00ED75C3">
        <w:rPr>
          <w:lang w:eastAsia="fr-FR" w:bidi="fr-FR"/>
        </w:rPr>
        <w:t>a</w:t>
      </w:r>
      <w:r w:rsidRPr="00ED75C3">
        <w:rPr>
          <w:lang w:eastAsia="fr-FR" w:bidi="fr-FR"/>
        </w:rPr>
        <w:t>da. Ainsi, depuis 1973, les travailleurs à temps partiel étaient ceux qui avaient travaillé moins de 35 heures pendant la semaine de référence ou qui travai</w:t>
      </w:r>
      <w:r w:rsidRPr="00ED75C3">
        <w:rPr>
          <w:lang w:eastAsia="fr-FR" w:bidi="fr-FR"/>
        </w:rPr>
        <w:t>l</w:t>
      </w:r>
      <w:r w:rsidRPr="00ED75C3">
        <w:rPr>
          <w:lang w:eastAsia="fr-FR" w:bidi="fr-FR"/>
        </w:rPr>
        <w:t>laient habituellement moins de 35 heures. En 1975 les travailleurs à temps partiel étaient ceux qui travaillent habituellement moins de 30 heures par semaine et qui ne consid</w:t>
      </w:r>
      <w:r w:rsidRPr="00ED75C3">
        <w:rPr>
          <w:lang w:eastAsia="fr-FR" w:bidi="fr-FR"/>
        </w:rPr>
        <w:t>é</w:t>
      </w:r>
      <w:r w:rsidRPr="00ED75C3">
        <w:rPr>
          <w:lang w:eastAsia="fr-FR" w:bidi="fr-FR"/>
        </w:rPr>
        <w:t>raient pas travailler à temps plein. Ainsi, on notait quand même une augme</w:t>
      </w:r>
      <w:r w:rsidRPr="00ED75C3">
        <w:rPr>
          <w:lang w:eastAsia="fr-FR" w:bidi="fr-FR"/>
        </w:rPr>
        <w:t>n</w:t>
      </w:r>
      <w:r w:rsidRPr="00ED75C3">
        <w:rPr>
          <w:lang w:eastAsia="fr-FR" w:bidi="fr-FR"/>
        </w:rPr>
        <w:t>tation de 10,6 p.c. à 11 p.c. entre 1975 et 1976, ce qui confirme une te</w:t>
      </w:r>
      <w:r w:rsidRPr="00ED75C3">
        <w:rPr>
          <w:lang w:eastAsia="fr-FR" w:bidi="fr-FR"/>
        </w:rPr>
        <w:t>n</w:t>
      </w:r>
      <w:r w:rsidRPr="00ED75C3">
        <w:rPr>
          <w:lang w:eastAsia="fr-FR" w:bidi="fr-FR"/>
        </w:rPr>
        <w:t>dance à l’augmentation de cette forme d’emploi.</w:t>
      </w:r>
    </w:p>
  </w:footnote>
  <w:footnote w:id="2">
    <w:p w14:paraId="306729CA" w14:textId="77777777" w:rsidR="006A49B0" w:rsidRDefault="006A49B0" w:rsidP="006A49B0">
      <w:pPr>
        <w:pStyle w:val="Notedebasdepage"/>
      </w:pPr>
      <w:r>
        <w:rPr>
          <w:rStyle w:val="Appelnotedebasdep"/>
        </w:rPr>
        <w:footnoteRef/>
      </w:r>
      <w:r>
        <w:t xml:space="preserve"> </w:t>
      </w:r>
      <w:r>
        <w:tab/>
      </w:r>
      <w:r w:rsidRPr="00ED75C3">
        <w:rPr>
          <w:lang w:eastAsia="fr-FR" w:bidi="fr-FR"/>
        </w:rPr>
        <w:t>Ainsi, au recensement de 1971, la moitié des travailleurs à temps partiel au Québec d</w:t>
      </w:r>
      <w:r w:rsidRPr="00ED75C3">
        <w:rPr>
          <w:lang w:eastAsia="fr-FR" w:bidi="fr-FR"/>
        </w:rPr>
        <w:t>i</w:t>
      </w:r>
      <w:r w:rsidRPr="00ED75C3">
        <w:rPr>
          <w:lang w:eastAsia="fr-FR" w:bidi="fr-FR"/>
        </w:rPr>
        <w:t>saient avoir travaillé moins de 26 semaines durant l’année précédant le recensement.</w:t>
      </w:r>
    </w:p>
  </w:footnote>
  <w:footnote w:id="3">
    <w:p w14:paraId="00BAEA27" w14:textId="77777777" w:rsidR="006A49B0" w:rsidRDefault="006A49B0" w:rsidP="006A49B0">
      <w:pPr>
        <w:pStyle w:val="Notedebasdepage"/>
      </w:pPr>
      <w:r>
        <w:rPr>
          <w:rStyle w:val="Appelnotedebasdep"/>
        </w:rPr>
        <w:footnoteRef/>
      </w:r>
      <w:r>
        <w:t xml:space="preserve"> </w:t>
      </w:r>
      <w:r>
        <w:tab/>
      </w:r>
      <w:r w:rsidRPr="00ED75C3">
        <w:rPr>
          <w:lang w:eastAsia="fr-FR" w:bidi="fr-FR"/>
        </w:rPr>
        <w:t>Notre définition est donc différente, pour ces raisons, de celle du Bureau international du travail qui</w:t>
      </w:r>
      <w:r>
        <w:rPr>
          <w:lang w:eastAsia="fr-FR" w:bidi="fr-FR"/>
        </w:rPr>
        <w:t xml:space="preserve"> </w:t>
      </w:r>
      <w:r w:rsidRPr="00ED75C3">
        <w:rPr>
          <w:lang w:eastAsia="fr-FR" w:bidi="fr-FR"/>
        </w:rPr>
        <w:t>définit le travail à temps partiel ai</w:t>
      </w:r>
      <w:r w:rsidRPr="00ED75C3">
        <w:rPr>
          <w:lang w:eastAsia="fr-FR" w:bidi="fr-FR"/>
        </w:rPr>
        <w:t>n</w:t>
      </w:r>
      <w:r w:rsidRPr="00ED75C3">
        <w:rPr>
          <w:lang w:eastAsia="fr-FR" w:bidi="fr-FR"/>
        </w:rPr>
        <w:t>si</w:t>
      </w:r>
      <w:r w:rsidRPr="00ED75C3">
        <w:t> :</w:t>
      </w:r>
      <w:r w:rsidRPr="00ED75C3">
        <w:rPr>
          <w:lang w:eastAsia="fr-FR" w:bidi="fr-FR"/>
        </w:rPr>
        <w:t xml:space="preserve"> “il s’agit d’un travail effectué de façon régulière et volontaire pendant une période quotidienne ou hebdomadaire d’une durée sensibl</w:t>
      </w:r>
      <w:r w:rsidRPr="00ED75C3">
        <w:rPr>
          <w:lang w:eastAsia="fr-FR" w:bidi="fr-FR"/>
        </w:rPr>
        <w:t>e</w:t>
      </w:r>
      <w:r w:rsidRPr="00ED75C3">
        <w:rPr>
          <w:lang w:eastAsia="fr-FR" w:bidi="fr-FR"/>
        </w:rPr>
        <w:t>ment plus courte que la durée normale”.</w:t>
      </w:r>
    </w:p>
  </w:footnote>
  <w:footnote w:id="4">
    <w:p w14:paraId="1DB57D63" w14:textId="77777777" w:rsidR="006A49B0" w:rsidRDefault="006A49B0" w:rsidP="006A49B0">
      <w:pPr>
        <w:pStyle w:val="Notedebasdepage"/>
      </w:pPr>
      <w:r>
        <w:rPr>
          <w:rStyle w:val="Appelnotedebasdep"/>
        </w:rPr>
        <w:footnoteRef/>
      </w:r>
      <w:r>
        <w:t xml:space="preserve"> </w:t>
      </w:r>
      <w:r>
        <w:tab/>
      </w:r>
      <w:r w:rsidRPr="00ED75C3">
        <w:rPr>
          <w:lang w:eastAsia="fr-FR" w:bidi="fr-FR"/>
        </w:rPr>
        <w:t>L’amélioration des conditions de travail des travailleurs à temps partiel a été souvent la préoccupation dominante d’organismes qui se sont intéressés à ce problème. Voir par exe</w:t>
      </w:r>
      <w:r w:rsidRPr="00ED75C3">
        <w:rPr>
          <w:lang w:eastAsia="fr-FR" w:bidi="fr-FR"/>
        </w:rPr>
        <w:t>m</w:t>
      </w:r>
      <w:r w:rsidRPr="00ED75C3">
        <w:rPr>
          <w:lang w:eastAsia="fr-FR" w:bidi="fr-FR"/>
        </w:rPr>
        <w:t>ple les recommandations de la Commission royale d’enquête sur le statut de la femme et les recommandations de la Fédération des femmes du Québec à leur congrès de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B525" w14:textId="77777777" w:rsidR="006A49B0" w:rsidRDefault="006A49B0" w:rsidP="006A49B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Colette Bernier et Hélène David, </w:t>
    </w:r>
    <w:r w:rsidRPr="00EE4B66">
      <w:rPr>
        <w:rFonts w:ascii="Times New Roman" w:hAnsi="Times New Roman"/>
      </w:rPr>
      <w:t>“</w:t>
    </w:r>
    <w:r>
      <w:rPr>
        <w:rFonts w:ascii="Times New Roman" w:hAnsi="Times New Roman"/>
      </w:rPr>
      <w:t>Le travail à temps partiel</w:t>
    </w:r>
    <w:r w:rsidRPr="00EE4B66">
      <w:rPr>
        <w:rFonts w:ascii="Times New Roman" w:hAnsi="Times New Roman"/>
      </w:rPr>
      <w:t>.”</w:t>
    </w:r>
    <w:r>
      <w:rPr>
        <w:rFonts w:ascii="Times New Roman" w:hAnsi="Times New Roman"/>
      </w:rPr>
      <w:t xml:space="preserve">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04FD1A98" w14:textId="77777777" w:rsidR="006A49B0" w:rsidRDefault="006A49B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A49B0"/>
    <w:rsid w:val="00A6290F"/>
    <w:rsid w:val="00D860A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0B6E52"/>
  <w15:chartTrackingRefBased/>
  <w15:docId w15:val="{2D6062A6-2BE4-C94C-A38A-D2061413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A17D7"/>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8A22E5"/>
    <w:pPr>
      <w:ind w:left="360" w:hanging="36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2417D8"/>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293B07"/>
    <w:rPr>
      <w:b w:val="0"/>
      <w:sz w:val="72"/>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335168"/>
    <w:pPr>
      <w:ind w:firstLine="0"/>
      <w:jc w:val="left"/>
    </w:pPr>
    <w:rPr>
      <w:b/>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171245"/>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autoRedefine/>
    <w:rsid w:val="00293B07"/>
    <w:rPr>
      <w:i/>
      <w:sz w:val="40"/>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8A6E45"/>
    <w:pPr>
      <w:spacing w:before="120" w:after="120"/>
      <w:ind w:firstLine="0"/>
      <w:jc w:val="both"/>
    </w:pPr>
    <w:rPr>
      <w:b/>
      <w:i/>
      <w:color w:val="FF0000"/>
      <w:sz w:val="32"/>
    </w:rPr>
  </w:style>
  <w:style w:type="paragraph" w:customStyle="1" w:styleId="b">
    <w:name w:val="b"/>
    <w:basedOn w:val="Normal"/>
    <w:autoRedefine/>
    <w:rsid w:val="00982728"/>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A17D7"/>
    <w:rPr>
      <w:rFonts w:ascii="Times New Roman" w:eastAsia="Times New Roman" w:hAnsi="Times New Roman"/>
      <w:color w:val="000080"/>
      <w:sz w:val="24"/>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8A22E5"/>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basedOn w:val="Policepardfaut"/>
    <w:link w:val="TM2"/>
    <w:rsid w:val="00E94CD0"/>
    <w:rPr>
      <w:rFonts w:ascii="Times New Roman" w:eastAsia="Times New Roman" w:hAnsi="Times New Roman"/>
      <w:sz w:val="19"/>
      <w:szCs w:val="19"/>
      <w:shd w:val="clear" w:color="auto" w:fill="FFFFFF"/>
    </w:rPr>
  </w:style>
  <w:style w:type="character" w:customStyle="1" w:styleId="TabledesmatiresItalique">
    <w:name w:val="Table des matières + Italique"/>
    <w:basedOn w:val="TM2Car"/>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En-tteoupieddepageAppleGothic10ptEspacement-1pt">
    <w:name w:val="En-tête ou pied de page + AppleGothic;10 pt;Espacement -1 pt"/>
    <w:basedOn w:val="Policepardfaut"/>
    <w:rsid w:val="00E94CD0"/>
    <w:rPr>
      <w:rFonts w:ascii="AppleGothic" w:eastAsia="AppleGothic" w:hAnsi="AppleGothic" w:cs="AppleGothic"/>
      <w:b w:val="0"/>
      <w:bCs w:val="0"/>
      <w:i w:val="0"/>
      <w:iCs w:val="0"/>
      <w:smallCaps w:val="0"/>
      <w:strike w:val="0"/>
      <w:color w:val="000000"/>
      <w:spacing w:val="-20"/>
      <w:w w:val="100"/>
      <w:position w:val="0"/>
      <w:sz w:val="20"/>
      <w:szCs w:val="20"/>
      <w:u w:val="none"/>
      <w:lang w:val="fr-FR" w:eastAsia="fr-FR" w:bidi="fr-FR"/>
    </w:rPr>
  </w:style>
  <w:style w:type="character" w:customStyle="1" w:styleId="LgendedutableauItalique">
    <w:name w:val="Légende du tableau + Italique"/>
    <w:basedOn w:val="Lgendedutableau"/>
    <w:rsid w:val="00E94CD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Lgendedutableau2">
    <w:name w:val="Légende du tableau (2)_"/>
    <w:basedOn w:val="Policepardfaut"/>
    <w:link w:val="Lgendedutableau20"/>
    <w:rsid w:val="00E94CD0"/>
    <w:rPr>
      <w:rFonts w:ascii="Times New Roman" w:eastAsia="Times New Roman" w:hAnsi="Times New Roman"/>
      <w:sz w:val="19"/>
      <w:szCs w:val="19"/>
      <w:shd w:val="clear" w:color="auto" w:fill="FFFFFF"/>
    </w:rPr>
  </w:style>
  <w:style w:type="character" w:customStyle="1" w:styleId="Lgendedutableau2Italique">
    <w:name w:val="Légende du tableau (2) + Italique"/>
    <w:basedOn w:val="Lgendedutableau2"/>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Lgendedutableau3">
    <w:name w:val="Légende du tableau (3)_"/>
    <w:basedOn w:val="Policepardfaut"/>
    <w:link w:val="Lgendedutableau30"/>
    <w:rsid w:val="00E94CD0"/>
    <w:rPr>
      <w:rFonts w:ascii="Times New Roman" w:eastAsia="Times New Roman" w:hAnsi="Times New Roman"/>
      <w:i/>
      <w:iCs/>
      <w:sz w:val="19"/>
      <w:szCs w:val="19"/>
      <w:shd w:val="clear" w:color="auto" w:fill="FFFFFF"/>
    </w:rPr>
  </w:style>
  <w:style w:type="character" w:customStyle="1" w:styleId="Lgendedutableau3Arial75ptNonItalique">
    <w:name w:val="Légende du tableau (3) + Arial;7.5 pt;Non Italique"/>
    <w:basedOn w:val="Lgendedutableau3"/>
    <w:rsid w:val="00E94CD0"/>
    <w:rPr>
      <w:rFonts w:ascii="Arial" w:eastAsia="Arial" w:hAnsi="Arial" w:cs="Arial"/>
      <w:i/>
      <w:iCs/>
      <w:color w:val="000000"/>
      <w:spacing w:val="0"/>
      <w:w w:val="100"/>
      <w:position w:val="0"/>
      <w:sz w:val="15"/>
      <w:szCs w:val="15"/>
      <w:shd w:val="clear" w:color="auto" w:fill="FFFFFF"/>
      <w:lang w:val="fr-FR" w:eastAsia="fr-FR" w:bidi="fr-FR"/>
    </w:rPr>
  </w:style>
  <w:style w:type="character" w:customStyle="1" w:styleId="Lgendedutableau4">
    <w:name w:val="Légende du tableau (4)_"/>
    <w:basedOn w:val="Policepardfaut"/>
    <w:link w:val="Lgendedutableau40"/>
    <w:rsid w:val="00E94CD0"/>
    <w:rPr>
      <w:rFonts w:ascii="Times New Roman" w:eastAsia="Times New Roman" w:hAnsi="Times New Roman"/>
      <w:b/>
      <w:bCs/>
      <w:sz w:val="22"/>
      <w:szCs w:val="22"/>
      <w:shd w:val="clear" w:color="auto" w:fill="FFFFFF"/>
    </w:rPr>
  </w:style>
  <w:style w:type="character" w:customStyle="1" w:styleId="Lgendedutableau5">
    <w:name w:val="Légende du tableau (5)_"/>
    <w:basedOn w:val="Policepardfaut"/>
    <w:link w:val="Lgendedutableau50"/>
    <w:rsid w:val="00E94CD0"/>
    <w:rPr>
      <w:rFonts w:ascii="Times New Roman" w:eastAsia="Times New Roman" w:hAnsi="Times New Roman"/>
      <w:sz w:val="16"/>
      <w:szCs w:val="16"/>
      <w:shd w:val="clear" w:color="auto" w:fill="FFFFFF"/>
    </w:rPr>
  </w:style>
  <w:style w:type="character" w:customStyle="1" w:styleId="Corpsdutexte17TimesNewRoman105ptGras">
    <w:name w:val="Corps du texte (17) + Times New Roman;10.5 pt;Gras"/>
    <w:basedOn w:val="Policepardfaut"/>
    <w:rsid w:val="00E94CD0"/>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0GrasNonItaliqueExact">
    <w:name w:val="Corps du texte (20) + 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011ptGrasNonItaliqueExact">
    <w:name w:val="Corps du texte (20) + 11 pt;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Arial8ptNonGras">
    <w:name w:val="En-tête #3 + Arial;8 pt;Non Gras"/>
    <w:basedOn w:val="Policepardfaut"/>
    <w:rsid w:val="00E94CD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105ptGrasItalique">
    <w:name w:val="En-tête ou pied de page + 10.5 pt;Gras;Italique"/>
    <w:basedOn w:val="Policepardfaut"/>
    <w:rsid w:val="00E94CD0"/>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Lgendedutableau6">
    <w:name w:val="Légende du tableau (6)_"/>
    <w:basedOn w:val="Policepardfaut"/>
    <w:link w:val="Lgendedutableau60"/>
    <w:rsid w:val="00E94CD0"/>
    <w:rPr>
      <w:rFonts w:ascii="Times New Roman" w:eastAsia="Times New Roman" w:hAnsi="Times New Roman"/>
      <w:sz w:val="19"/>
      <w:szCs w:val="19"/>
      <w:shd w:val="clear" w:color="auto" w:fill="FFFFFF"/>
    </w:rPr>
  </w:style>
  <w:style w:type="character" w:customStyle="1" w:styleId="Corpsdutexte285ptItalique">
    <w:name w:val="Corps du texte (2) + 8.5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5ptEspacement0pt">
    <w:name w:val="Corps du texte (2) + 10.5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Corpsdutexte28ptItaliqueEspacement0pt">
    <w:name w:val="Corps du texte (2) + 8 pt;Italique;Espacement 0 pt"/>
    <w:basedOn w:val="Policepardfaut"/>
    <w:rsid w:val="00E94CD0"/>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6ptItalique">
    <w:name w:val="Corps du texte (2) + 6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Lgendedutableau7">
    <w:name w:val="Légende du tableau (7)_"/>
    <w:basedOn w:val="Policepardfaut"/>
    <w:link w:val="Lgendedutableau70"/>
    <w:rsid w:val="00E94CD0"/>
    <w:rPr>
      <w:rFonts w:ascii="Times New Roman" w:eastAsia="Times New Roman" w:hAnsi="Times New Roman"/>
      <w:i/>
      <w:iCs/>
      <w:sz w:val="17"/>
      <w:szCs w:val="17"/>
      <w:shd w:val="clear" w:color="auto" w:fill="FFFFFF"/>
    </w:rPr>
  </w:style>
  <w:style w:type="character" w:customStyle="1" w:styleId="En-tteoupieddepage9ptEspacement0pt">
    <w:name w:val="En-tête ou pied de page + 9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40Arial45ptItaliqueExact">
    <w:name w:val="Corps du texte (40) + Arial;4.5 pt;Italique Exact"/>
    <w:basedOn w:val="Policepardfaut"/>
    <w:rsid w:val="00E94CD0"/>
    <w:rPr>
      <w:rFonts w:ascii="Arial" w:eastAsia="Arial" w:hAnsi="Arial" w:cs="Arial"/>
      <w:b w:val="0"/>
      <w:bCs w:val="0"/>
      <w:i/>
      <w:iCs/>
      <w:smallCaps w:val="0"/>
      <w:strike w:val="0"/>
      <w:color w:val="000000"/>
      <w:spacing w:val="0"/>
      <w:w w:val="100"/>
      <w:position w:val="0"/>
      <w:sz w:val="9"/>
      <w:szCs w:val="9"/>
      <w:u w:val="none"/>
      <w:lang w:val="fr-FR" w:eastAsia="fr-FR" w:bidi="fr-FR"/>
    </w:rPr>
  </w:style>
  <w:style w:type="paragraph" w:styleId="TM2">
    <w:name w:val="toc 2"/>
    <w:basedOn w:val="Normal"/>
    <w:link w:val="TM2Car"/>
    <w:autoRedefine/>
    <w:rsid w:val="00E94CD0"/>
    <w:pPr>
      <w:widowControl w:val="0"/>
      <w:shd w:val="clear" w:color="auto" w:fill="FFFFFF"/>
      <w:spacing w:before="60" w:after="60" w:line="223" w:lineRule="exact"/>
      <w:ind w:firstLine="46"/>
    </w:pPr>
    <w:rPr>
      <w:sz w:val="19"/>
      <w:szCs w:val="19"/>
      <w:lang w:eastAsia="fr-FR"/>
    </w:rPr>
  </w:style>
  <w:style w:type="paragraph" w:customStyle="1" w:styleId="Lgendedutableau20">
    <w:name w:val="Légende du tableau (2)"/>
    <w:basedOn w:val="Normal"/>
    <w:link w:val="Lgendedutableau2"/>
    <w:rsid w:val="00E94CD0"/>
    <w:pPr>
      <w:widowControl w:val="0"/>
      <w:shd w:val="clear" w:color="auto" w:fill="FFFFFF"/>
      <w:spacing w:line="439" w:lineRule="exact"/>
      <w:ind w:firstLine="34"/>
      <w:jc w:val="both"/>
    </w:pPr>
    <w:rPr>
      <w:sz w:val="19"/>
      <w:szCs w:val="19"/>
      <w:lang w:eastAsia="fr-FR"/>
    </w:rPr>
  </w:style>
  <w:style w:type="paragraph" w:customStyle="1" w:styleId="Lgendedutableau30">
    <w:name w:val="Légende du tableau (3)"/>
    <w:basedOn w:val="Normal"/>
    <w:link w:val="Lgendedutableau3"/>
    <w:rsid w:val="00E94CD0"/>
    <w:pPr>
      <w:widowControl w:val="0"/>
      <w:shd w:val="clear" w:color="auto" w:fill="FFFFFF"/>
      <w:spacing w:line="0" w:lineRule="atLeast"/>
      <w:ind w:firstLine="29"/>
    </w:pPr>
    <w:rPr>
      <w:i/>
      <w:iCs/>
      <w:sz w:val="19"/>
      <w:szCs w:val="19"/>
      <w:lang w:eastAsia="fr-FR"/>
    </w:rPr>
  </w:style>
  <w:style w:type="paragraph" w:customStyle="1" w:styleId="Lgendedutableau40">
    <w:name w:val="Légende du tableau (4)"/>
    <w:basedOn w:val="Normal"/>
    <w:link w:val="Lgendedutableau4"/>
    <w:rsid w:val="00E94CD0"/>
    <w:pPr>
      <w:widowControl w:val="0"/>
      <w:shd w:val="clear" w:color="auto" w:fill="FFFFFF"/>
      <w:spacing w:line="0" w:lineRule="atLeast"/>
      <w:ind w:firstLine="29"/>
    </w:pPr>
    <w:rPr>
      <w:b/>
      <w:bCs/>
      <w:sz w:val="22"/>
      <w:szCs w:val="22"/>
      <w:lang w:eastAsia="fr-FR"/>
    </w:rPr>
  </w:style>
  <w:style w:type="paragraph" w:customStyle="1" w:styleId="Lgendedutableau50">
    <w:name w:val="Légende du tableau (5)"/>
    <w:basedOn w:val="Normal"/>
    <w:link w:val="Lgendedutableau5"/>
    <w:rsid w:val="00E94CD0"/>
    <w:pPr>
      <w:widowControl w:val="0"/>
      <w:shd w:val="clear" w:color="auto" w:fill="FFFFFF"/>
      <w:spacing w:line="0" w:lineRule="atLeast"/>
      <w:ind w:firstLine="29"/>
    </w:pPr>
    <w:rPr>
      <w:sz w:val="16"/>
      <w:szCs w:val="16"/>
      <w:lang w:eastAsia="fr-FR"/>
    </w:rPr>
  </w:style>
  <w:style w:type="paragraph" w:customStyle="1" w:styleId="FIGtitrest">
    <w:name w:val="FIG titre st"/>
    <w:basedOn w:val="Normal"/>
    <w:autoRedefine/>
    <w:rsid w:val="00E94CD0"/>
    <w:pPr>
      <w:spacing w:before="120" w:after="120"/>
      <w:ind w:firstLine="0"/>
      <w:jc w:val="center"/>
    </w:pPr>
    <w:rPr>
      <w:color w:val="000090"/>
      <w:sz w:val="24"/>
      <w:lang w:eastAsia="fr-FR" w:bidi="fr-FR"/>
    </w:rPr>
  </w:style>
  <w:style w:type="paragraph" w:customStyle="1" w:styleId="FIGtitrest1">
    <w:name w:val="FIG titre st 1"/>
    <w:basedOn w:val="FIGtitrest"/>
    <w:autoRedefine/>
    <w:rsid w:val="00E94CD0"/>
    <w:pPr>
      <w:jc w:val="left"/>
    </w:pPr>
  </w:style>
  <w:style w:type="paragraph" w:customStyle="1" w:styleId="Lgendedutableau60">
    <w:name w:val="Légende du tableau (6)"/>
    <w:basedOn w:val="Normal"/>
    <w:link w:val="Lgendedutableau6"/>
    <w:rsid w:val="00E94CD0"/>
    <w:pPr>
      <w:widowControl w:val="0"/>
      <w:shd w:val="clear" w:color="auto" w:fill="FFFFFF"/>
      <w:spacing w:line="176" w:lineRule="exact"/>
      <w:ind w:hanging="551"/>
    </w:pPr>
    <w:rPr>
      <w:sz w:val="19"/>
      <w:szCs w:val="19"/>
      <w:lang w:eastAsia="fr-FR"/>
    </w:rPr>
  </w:style>
  <w:style w:type="paragraph" w:customStyle="1" w:styleId="Lgendedutableau70">
    <w:name w:val="Légende du tableau (7)"/>
    <w:basedOn w:val="Normal"/>
    <w:link w:val="Lgendedutableau7"/>
    <w:rsid w:val="00E94CD0"/>
    <w:pPr>
      <w:widowControl w:val="0"/>
      <w:shd w:val="clear" w:color="auto" w:fill="FFFFFF"/>
      <w:spacing w:line="0" w:lineRule="atLeast"/>
      <w:ind w:firstLine="29"/>
    </w:pPr>
    <w:rPr>
      <w:i/>
      <w:iCs/>
      <w:sz w:val="17"/>
      <w:szCs w:val="17"/>
      <w:lang w:eastAsia="fr-FR"/>
    </w:rPr>
  </w:style>
  <w:style w:type="character" w:customStyle="1" w:styleId="Corpsdutexte295ptNonGras">
    <w:name w:val="Corps du texte (2) + 9.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8ptNonGras">
    <w:name w:val="Corps du texte (2) + 8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85ptNonGras">
    <w:name w:val="Corps du texte (2) + 8.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12ptNonGras">
    <w:name w:val="Corps du texte (2) + 12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95ptNonGrasItalique">
    <w:name w:val="Corps du texte (2) + 9.5 pt;Non Gras;Italique"/>
    <w:basedOn w:val="Policepardfaut"/>
    <w:rsid w:val="001B652D"/>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237ptEspacement-2ptchelle120">
    <w:name w:val="En-tête #2 + 37 pt;Espacement -2 pt;Échelle 120%"/>
    <w:basedOn w:val="Policepardfaut"/>
    <w:rsid w:val="001B652D"/>
    <w:rPr>
      <w:rFonts w:ascii="Times New Roman" w:eastAsia="Times New Roman" w:hAnsi="Times New Roman" w:cs="Times New Roman"/>
      <w:b/>
      <w:bCs/>
      <w:i w:val="0"/>
      <w:iCs w:val="0"/>
      <w:smallCaps w:val="0"/>
      <w:strike w:val="0"/>
      <w:color w:val="000000"/>
      <w:spacing w:val="-50"/>
      <w:w w:val="120"/>
      <w:position w:val="0"/>
      <w:sz w:val="74"/>
      <w:szCs w:val="74"/>
      <w:u w:val="none"/>
      <w:lang w:val="fr-FR" w:eastAsia="fr-FR" w:bidi="fr-FR"/>
    </w:rPr>
  </w:style>
  <w:style w:type="character" w:customStyle="1" w:styleId="En-tteoupieddepage11ptItaliqueEspacement1pt">
    <w:name w:val="En-tête ou pied de page + 11 pt;Italique;Espacement 1 pt"/>
    <w:basedOn w:val="Policepardfaut"/>
    <w:rsid w:val="001B652D"/>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5ptNonGras">
    <w:name w:val="Corps du texte (2) + 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0"/>
      <w:szCs w:val="10"/>
      <w:u w:val="none"/>
      <w:lang w:val="fr-FR" w:eastAsia="fr-FR" w:bidi="fr-FR"/>
    </w:rPr>
  </w:style>
  <w:style w:type="character" w:customStyle="1" w:styleId="Corpsdutexte210ptNonGrasPetitesmajusculesEspacement1pt">
    <w:name w:val="Corps du texte (2) + 10 pt;Non Gras;Petites majuscules;Espacement 1 pt"/>
    <w:basedOn w:val="Policepardfaut"/>
    <w:rsid w:val="001B652D"/>
    <w:rPr>
      <w:rFonts w:ascii="Times New Roman" w:eastAsia="Times New Roman" w:hAnsi="Times New Roman" w:cs="Times New Roman"/>
      <w:b/>
      <w:bCs/>
      <w:i w:val="0"/>
      <w:iCs w:val="0"/>
      <w:smallCaps/>
      <w:strike w:val="0"/>
      <w:color w:val="000000"/>
      <w:spacing w:val="30"/>
      <w:w w:val="100"/>
      <w:position w:val="0"/>
      <w:sz w:val="20"/>
      <w:szCs w:val="20"/>
      <w:u w:val="none"/>
      <w:lang w:val="fr-FR" w:eastAsia="fr-FR" w:bidi="fr-FR"/>
    </w:rPr>
  </w:style>
  <w:style w:type="character" w:customStyle="1" w:styleId="Corpsdutexte2NonGrasEspacement1pt">
    <w:name w:val="Corps du texte (2) + Non Gras;Espacement 1 pt"/>
    <w:basedOn w:val="Policepardfaut"/>
    <w:rsid w:val="001B652D"/>
    <w:rPr>
      <w:rFonts w:ascii="Times New Roman" w:eastAsia="Times New Roman" w:hAnsi="Times New Roman" w:cs="Times New Roman"/>
      <w:b/>
      <w:bCs/>
      <w:i w:val="0"/>
      <w:iCs w:val="0"/>
      <w:smallCaps w:val="0"/>
      <w:strike w:val="0"/>
      <w:color w:val="000000"/>
      <w:spacing w:val="20"/>
      <w:w w:val="100"/>
      <w:position w:val="0"/>
      <w:sz w:val="21"/>
      <w:szCs w:val="21"/>
      <w:u w:val="none"/>
      <w:lang w:val="fr-FR" w:eastAsia="fr-FR" w:bidi="fr-FR"/>
    </w:rPr>
  </w:style>
  <w:style w:type="character" w:customStyle="1" w:styleId="Corpsdutexte245ptNonGrasEspacement1pt">
    <w:name w:val="Corps du texte (2) + 4.5 pt;Non Gras;Espacement 1 pt"/>
    <w:basedOn w:val="Policepardfaut"/>
    <w:rsid w:val="001B652D"/>
    <w:rPr>
      <w:rFonts w:ascii="Times New Roman" w:eastAsia="Times New Roman" w:hAnsi="Times New Roman" w:cs="Times New Roman"/>
      <w:b/>
      <w:bCs/>
      <w:i w:val="0"/>
      <w:iCs w:val="0"/>
      <w:smallCaps w:val="0"/>
      <w:strike w:val="0"/>
      <w:color w:val="000000"/>
      <w:spacing w:val="30"/>
      <w:w w:val="100"/>
      <w:position w:val="0"/>
      <w:sz w:val="9"/>
      <w:szCs w:val="9"/>
      <w:u w:val="none"/>
      <w:lang w:val="fr-FR" w:eastAsia="fr-FR" w:bidi="fr-FR"/>
    </w:rPr>
  </w:style>
  <w:style w:type="character" w:customStyle="1" w:styleId="Corpsdutexte2NonGrasPetitesmajusculesEspacement1pt">
    <w:name w:val="Corps du texte (2) + Non Gras;Petites majuscules;Espacement 1 pt"/>
    <w:basedOn w:val="Policepardfaut"/>
    <w:rsid w:val="001B652D"/>
    <w:rPr>
      <w:rFonts w:ascii="Times New Roman" w:eastAsia="Times New Roman" w:hAnsi="Times New Roman" w:cs="Times New Roman"/>
      <w:b/>
      <w:bCs/>
      <w:i w:val="0"/>
      <w:iCs w:val="0"/>
      <w:smallCaps/>
      <w:strike w:val="0"/>
      <w:color w:val="000000"/>
      <w:spacing w:val="20"/>
      <w:w w:val="100"/>
      <w:position w:val="0"/>
      <w:sz w:val="21"/>
      <w:szCs w:val="21"/>
      <w:u w:val="none"/>
      <w:lang w:val="fr-FR" w:eastAsia="fr-FR" w:bidi="fr-FR"/>
    </w:rPr>
  </w:style>
  <w:style w:type="character" w:customStyle="1" w:styleId="Corpsdutexte214ptchelle66">
    <w:name w:val="Corps du texte (2) + 14 pt;Échelle 66%"/>
    <w:basedOn w:val="Policepardfaut"/>
    <w:rsid w:val="001B652D"/>
    <w:rPr>
      <w:rFonts w:ascii="Times New Roman" w:eastAsia="Times New Roman" w:hAnsi="Times New Roman" w:cs="Times New Roman"/>
      <w:b/>
      <w:bCs/>
      <w:i w:val="0"/>
      <w:iCs w:val="0"/>
      <w:smallCaps w:val="0"/>
      <w:strike w:val="0"/>
      <w:color w:val="000000"/>
      <w:spacing w:val="0"/>
      <w:w w:val="66"/>
      <w:position w:val="0"/>
      <w:sz w:val="28"/>
      <w:szCs w:val="28"/>
      <w:u w:val="none"/>
      <w:lang w:val="fr-FR" w:eastAsia="fr-FR" w:bidi="fr-FR"/>
    </w:rPr>
  </w:style>
  <w:style w:type="character" w:customStyle="1" w:styleId="Corpsdutexte2NonGrasEspacement2pt">
    <w:name w:val="Corps du texte (2) + Non Gras;Espacement 2 pt"/>
    <w:basedOn w:val="Policepardfaut"/>
    <w:rsid w:val="001B652D"/>
    <w:rPr>
      <w:rFonts w:ascii="Times New Roman" w:eastAsia="Times New Roman" w:hAnsi="Times New Roman" w:cs="Times New Roman"/>
      <w:b/>
      <w:bCs/>
      <w:i w:val="0"/>
      <w:iCs w:val="0"/>
      <w:smallCaps w:val="0"/>
      <w:strike w:val="0"/>
      <w:color w:val="000000"/>
      <w:spacing w:val="40"/>
      <w:w w:val="100"/>
      <w:position w:val="0"/>
      <w:sz w:val="21"/>
      <w:szCs w:val="21"/>
      <w:u w:val="none"/>
      <w:lang w:val="fr-FR" w:eastAsia="fr-FR" w:bidi="fr-FR"/>
    </w:rPr>
  </w:style>
  <w:style w:type="paragraph" w:customStyle="1" w:styleId="figtitrest0">
    <w:name w:val="fig titre st"/>
    <w:basedOn w:val="Normal"/>
    <w:autoRedefine/>
    <w:rsid w:val="001B652D"/>
    <w:pPr>
      <w:spacing w:before="60" w:after="60"/>
      <w:ind w:right="80" w:firstLine="0"/>
      <w:jc w:val="center"/>
    </w:pPr>
    <w:rPr>
      <w:color w:val="000090"/>
      <w:sz w:val="24"/>
      <w:szCs w:val="10"/>
      <w:lang w:eastAsia="fr-FR" w:bidi="fr-FR"/>
    </w:rPr>
  </w:style>
  <w:style w:type="paragraph" w:customStyle="1" w:styleId="figtitrest10">
    <w:name w:val="fig titre st 1"/>
    <w:basedOn w:val="Normal"/>
    <w:autoRedefine/>
    <w:rsid w:val="001B652D"/>
    <w:pPr>
      <w:spacing w:before="120" w:after="120"/>
      <w:ind w:firstLine="0"/>
    </w:pPr>
    <w:rPr>
      <w:color w:val="000090"/>
      <w:sz w:val="24"/>
    </w:rPr>
  </w:style>
  <w:style w:type="character" w:customStyle="1" w:styleId="Notedebasdepage2">
    <w:name w:val="Note de bas de page (2)_"/>
    <w:basedOn w:val="Policepardfaut"/>
    <w:link w:val="Notedebasdepage20"/>
    <w:rsid w:val="00316190"/>
    <w:rPr>
      <w:rFonts w:ascii="Times New Roman" w:eastAsia="Times New Roman" w:hAnsi="Times New Roman"/>
      <w:sz w:val="16"/>
      <w:szCs w:val="16"/>
      <w:shd w:val="clear" w:color="auto" w:fill="FFFFFF"/>
    </w:rPr>
  </w:style>
  <w:style w:type="character" w:customStyle="1" w:styleId="Notedebasdepage0">
    <w:name w:val="Note de bas de page_"/>
    <w:basedOn w:val="Policepardfaut"/>
    <w:link w:val="Notedebasdepage1"/>
    <w:rsid w:val="00316190"/>
    <w:rPr>
      <w:rFonts w:ascii="Times New Roman" w:eastAsia="Times New Roman" w:hAnsi="Times New Roman"/>
      <w:sz w:val="14"/>
      <w:szCs w:val="14"/>
      <w:shd w:val="clear" w:color="auto" w:fill="FFFFFF"/>
    </w:rPr>
  </w:style>
  <w:style w:type="character" w:customStyle="1" w:styleId="Corpsdutexte29ptEspacement1pt">
    <w:name w:val="Corps du texte (2) + 9 pt;Espacement 1 pt"/>
    <w:basedOn w:val="Policepardfaut"/>
    <w:rsid w:val="00316190"/>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295ptEspacement4pt">
    <w:name w:val="Corps du texte (2) + 9.5 pt;Espacement 4 pt"/>
    <w:basedOn w:val="Policepardfaut"/>
    <w:rsid w:val="00316190"/>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fr-FR" w:eastAsia="fr-FR" w:bidi="fr-FR"/>
    </w:rPr>
  </w:style>
  <w:style w:type="character" w:customStyle="1" w:styleId="LgendedelimageItalique">
    <w:name w:val="Légende de l'image + Italique"/>
    <w:basedOn w:val="Lgendedelimage"/>
    <w:rsid w:val="00316190"/>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fr-FR" w:eastAsia="fr-FR" w:bidi="fr-FR"/>
    </w:rPr>
  </w:style>
  <w:style w:type="character" w:customStyle="1" w:styleId="Lgendedelimage3">
    <w:name w:val="Légende de l'image (3)_"/>
    <w:basedOn w:val="Policepardfaut"/>
    <w:link w:val="Lgendedelimage30"/>
    <w:rsid w:val="00316190"/>
    <w:rPr>
      <w:rFonts w:ascii="Times New Roman" w:eastAsia="Times New Roman" w:hAnsi="Times New Roman"/>
      <w:sz w:val="22"/>
      <w:szCs w:val="22"/>
      <w:shd w:val="clear" w:color="auto" w:fill="FFFFFF"/>
    </w:rPr>
  </w:style>
  <w:style w:type="character" w:customStyle="1" w:styleId="Lgendedelimage4">
    <w:name w:val="Légende de l'image (4)_"/>
    <w:basedOn w:val="Policepardfaut"/>
    <w:link w:val="Lgendedelimage40"/>
    <w:rsid w:val="00316190"/>
    <w:rPr>
      <w:rFonts w:ascii="Times New Roman" w:eastAsia="Times New Roman" w:hAnsi="Times New Roman"/>
      <w:sz w:val="19"/>
      <w:szCs w:val="19"/>
      <w:shd w:val="clear" w:color="auto" w:fill="FFFFFF"/>
    </w:rPr>
  </w:style>
  <w:style w:type="character" w:customStyle="1" w:styleId="Tabledesmatires2">
    <w:name w:val="Table des matières (2)_"/>
    <w:basedOn w:val="Policepardfaut"/>
    <w:link w:val="Tabledesmatires20"/>
    <w:rsid w:val="00316190"/>
    <w:rPr>
      <w:rFonts w:ascii="Times New Roman" w:eastAsia="Times New Roman" w:hAnsi="Times New Roman"/>
      <w:i/>
      <w:iCs/>
      <w:sz w:val="19"/>
      <w:szCs w:val="19"/>
      <w:shd w:val="clear" w:color="auto" w:fill="FFFFFF"/>
    </w:rPr>
  </w:style>
  <w:style w:type="character" w:customStyle="1" w:styleId="Tabledesmatires28ptNonItalique">
    <w:name w:val="Table des matières (2) + 8 pt;Non Italique"/>
    <w:basedOn w:val="Tabledesmatires2"/>
    <w:rsid w:val="00316190"/>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En-tte311ptNonGras">
    <w:name w:val="En-tête #3 + 11 pt;Non Gras"/>
    <w:basedOn w:val="Policepardfaut"/>
    <w:rsid w:val="0031619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3TimesNewRoman8ptEspacement0pt">
    <w:name w:val="Corps du texte (13) + Times New Roman;8 pt;Espacement 0 pt"/>
    <w:basedOn w:val="Policepardfaut"/>
    <w:rsid w:val="0031619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216ptEspacement0ptchelle100">
    <w:name w:val="En-tête #2 + 16 pt;Espacement 0 pt;Échelle 100%"/>
    <w:basedOn w:val="Policepardfaut"/>
    <w:rsid w:val="00316190"/>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Lgendedelimage7">
    <w:name w:val="Légende de l'image (7)_"/>
    <w:basedOn w:val="Policepardfaut"/>
    <w:link w:val="Lgendedelimage70"/>
    <w:rsid w:val="00316190"/>
    <w:rPr>
      <w:rFonts w:ascii="Times New Roman" w:eastAsia="Times New Roman" w:hAnsi="Times New Roman"/>
      <w:i/>
      <w:iCs/>
      <w:sz w:val="14"/>
      <w:szCs w:val="14"/>
      <w:shd w:val="clear" w:color="auto" w:fill="FFFFFF"/>
    </w:rPr>
  </w:style>
  <w:style w:type="character" w:customStyle="1" w:styleId="Lgendedelimage775pt">
    <w:name w:val="Légende de l'image (7) + 7.5 pt"/>
    <w:basedOn w:val="Lgendedelimage7"/>
    <w:rsid w:val="00316190"/>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elimage765pt">
    <w:name w:val="Légende de l'image (7) + 6.5 pt"/>
    <w:basedOn w:val="Lgendedelimage7"/>
    <w:rsid w:val="00316190"/>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Lgendedelimage8">
    <w:name w:val="Légende de l'image (8)_"/>
    <w:basedOn w:val="Policepardfaut"/>
    <w:link w:val="Lgendedelimage80"/>
    <w:rsid w:val="00316190"/>
    <w:rPr>
      <w:rFonts w:ascii="Times New Roman" w:eastAsia="Times New Roman" w:hAnsi="Times New Roman"/>
      <w:sz w:val="14"/>
      <w:szCs w:val="14"/>
      <w:shd w:val="clear" w:color="auto" w:fill="FFFFFF"/>
    </w:rPr>
  </w:style>
  <w:style w:type="character" w:customStyle="1" w:styleId="En-tte137ptEspacement-2ptchelle120">
    <w:name w:val="En-tête #1 + 37 pt;Espacement -2 pt;Échelle 120%"/>
    <w:basedOn w:val="Policepardfaut"/>
    <w:rsid w:val="00316190"/>
    <w:rPr>
      <w:rFonts w:ascii="Times New Roman" w:eastAsia="Times New Roman" w:hAnsi="Times New Roman" w:cs="Times New Roman"/>
      <w:b/>
      <w:bCs/>
      <w:i w:val="0"/>
      <w:iCs w:val="0"/>
      <w:smallCaps w:val="0"/>
      <w:strike w:val="0"/>
      <w:color w:val="000000"/>
      <w:spacing w:val="-40"/>
      <w:w w:val="120"/>
      <w:position w:val="0"/>
      <w:sz w:val="74"/>
      <w:szCs w:val="74"/>
      <w:u w:val="none"/>
      <w:lang w:val="fr-FR" w:eastAsia="fr-FR" w:bidi="fr-FR"/>
    </w:rPr>
  </w:style>
  <w:style w:type="character" w:customStyle="1" w:styleId="Corpsdutexte22Arial75ptGrasExact">
    <w:name w:val="Corps du texte (22) + Arial;7.5 pt;Gras Exact"/>
    <w:basedOn w:val="Policepardfaut"/>
    <w:rsid w:val="00316190"/>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21TimesNewRoman8ptNonGrasExact">
    <w:name w:val="Corps du texte (21) + Times New Roman;8 pt;Non 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565ptGrasExact">
    <w:name w:val="Corps du texte (25) + 6.5 pt;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paragraph" w:customStyle="1" w:styleId="Notedebasdepage20">
    <w:name w:val="Note de bas de page (2)"/>
    <w:basedOn w:val="Normal"/>
    <w:link w:val="Notedebasdepage2"/>
    <w:rsid w:val="00316190"/>
    <w:pPr>
      <w:widowControl w:val="0"/>
      <w:shd w:val="clear" w:color="auto" w:fill="FFFFFF"/>
      <w:spacing w:line="133" w:lineRule="exact"/>
      <w:ind w:firstLine="32"/>
      <w:jc w:val="both"/>
    </w:pPr>
    <w:rPr>
      <w:sz w:val="16"/>
      <w:szCs w:val="16"/>
      <w:lang w:eastAsia="fr-FR"/>
    </w:rPr>
  </w:style>
  <w:style w:type="paragraph" w:customStyle="1" w:styleId="Notedebasdepage1">
    <w:name w:val="Note de bas de page1"/>
    <w:basedOn w:val="Normal"/>
    <w:link w:val="Notedebasdepage0"/>
    <w:rsid w:val="00316190"/>
    <w:pPr>
      <w:widowControl w:val="0"/>
      <w:shd w:val="clear" w:color="auto" w:fill="FFFFFF"/>
      <w:spacing w:line="133" w:lineRule="exact"/>
      <w:ind w:hanging="2"/>
      <w:jc w:val="both"/>
    </w:pPr>
    <w:rPr>
      <w:sz w:val="14"/>
      <w:szCs w:val="14"/>
      <w:lang w:eastAsia="fr-FR"/>
    </w:rPr>
  </w:style>
  <w:style w:type="paragraph" w:customStyle="1" w:styleId="Lgendedelimage30">
    <w:name w:val="Légende de l'image (3)"/>
    <w:basedOn w:val="Normal"/>
    <w:link w:val="Lgendedelimage3"/>
    <w:rsid w:val="00316190"/>
    <w:pPr>
      <w:widowControl w:val="0"/>
      <w:shd w:val="clear" w:color="auto" w:fill="FFFFFF"/>
      <w:spacing w:line="0" w:lineRule="atLeast"/>
      <w:ind w:firstLine="30"/>
      <w:jc w:val="both"/>
    </w:pPr>
    <w:rPr>
      <w:sz w:val="22"/>
      <w:szCs w:val="22"/>
      <w:lang w:eastAsia="fr-FR"/>
    </w:rPr>
  </w:style>
  <w:style w:type="paragraph" w:customStyle="1" w:styleId="Lgendedelimage40">
    <w:name w:val="Légende de l'image (4)"/>
    <w:basedOn w:val="Normal"/>
    <w:link w:val="Lgendedelimage4"/>
    <w:rsid w:val="00316190"/>
    <w:pPr>
      <w:widowControl w:val="0"/>
      <w:shd w:val="clear" w:color="auto" w:fill="FFFFFF"/>
      <w:spacing w:line="0" w:lineRule="atLeast"/>
      <w:jc w:val="right"/>
    </w:pPr>
    <w:rPr>
      <w:sz w:val="19"/>
      <w:szCs w:val="19"/>
      <w:lang w:eastAsia="fr-FR"/>
    </w:rPr>
  </w:style>
  <w:style w:type="paragraph" w:customStyle="1" w:styleId="Tabledesmatires20">
    <w:name w:val="Table des matières (2)"/>
    <w:basedOn w:val="Normal"/>
    <w:link w:val="Tabledesmatires2"/>
    <w:rsid w:val="00316190"/>
    <w:pPr>
      <w:widowControl w:val="0"/>
      <w:shd w:val="clear" w:color="auto" w:fill="FFFFFF"/>
      <w:spacing w:line="277" w:lineRule="exact"/>
      <w:ind w:firstLine="9"/>
    </w:pPr>
    <w:rPr>
      <w:i/>
      <w:iCs/>
      <w:sz w:val="19"/>
      <w:szCs w:val="19"/>
      <w:lang w:eastAsia="fr-FR"/>
    </w:rPr>
  </w:style>
  <w:style w:type="paragraph" w:customStyle="1" w:styleId="Lgendedelimage70">
    <w:name w:val="Légende de l'image (7)"/>
    <w:basedOn w:val="Normal"/>
    <w:link w:val="Lgendedelimage7"/>
    <w:rsid w:val="00316190"/>
    <w:pPr>
      <w:widowControl w:val="0"/>
      <w:shd w:val="clear" w:color="auto" w:fill="FFFFFF"/>
      <w:spacing w:line="158" w:lineRule="exact"/>
      <w:ind w:firstLine="34"/>
      <w:jc w:val="both"/>
    </w:pPr>
    <w:rPr>
      <w:i/>
      <w:iCs/>
      <w:sz w:val="14"/>
      <w:szCs w:val="14"/>
      <w:lang w:eastAsia="fr-FR"/>
    </w:rPr>
  </w:style>
  <w:style w:type="paragraph" w:customStyle="1" w:styleId="Lgendedelimage80">
    <w:name w:val="Légende de l'image (8)"/>
    <w:basedOn w:val="Normal"/>
    <w:link w:val="Lgendedelimage8"/>
    <w:rsid w:val="00316190"/>
    <w:pPr>
      <w:widowControl w:val="0"/>
      <w:shd w:val="clear" w:color="auto" w:fill="FFFFFF"/>
      <w:spacing w:line="151" w:lineRule="exact"/>
      <w:ind w:firstLine="38"/>
      <w:jc w:val="both"/>
    </w:pPr>
    <w:rPr>
      <w:sz w:val="14"/>
      <w:szCs w:val="14"/>
      <w:lang w:eastAsia="fr-FR"/>
    </w:rPr>
  </w:style>
  <w:style w:type="paragraph" w:customStyle="1" w:styleId="figtitrest2">
    <w:name w:val="fig titre st 2"/>
    <w:basedOn w:val="figtitrest10"/>
    <w:autoRedefine/>
    <w:rsid w:val="00316190"/>
    <w:pPr>
      <w:jc w:val="both"/>
    </w:pPr>
    <w:rPr>
      <w:lang w:eastAsia="fr-FR" w:bidi="fr-FR"/>
    </w:rPr>
  </w:style>
  <w:style w:type="paragraph" w:customStyle="1" w:styleId="figstR">
    <w:name w:val="fig st R"/>
    <w:basedOn w:val="figst"/>
    <w:rsid w:val="00316190"/>
    <w:pPr>
      <w:jc w:val="right"/>
    </w:pPr>
    <w:rPr>
      <w:sz w:val="24"/>
      <w:lang w:eastAsia="fr-FR" w:bidi="fr-FR"/>
    </w:rPr>
  </w:style>
  <w:style w:type="paragraph" w:customStyle="1" w:styleId="figst1">
    <w:name w:val="fig st 1"/>
    <w:basedOn w:val="Normal"/>
    <w:rsid w:val="00316190"/>
    <w:pPr>
      <w:spacing w:before="120" w:after="120"/>
      <w:jc w:val="both"/>
    </w:pPr>
    <w:rPr>
      <w:lang w:eastAsia="fr-FR" w:bidi="fr-FR"/>
    </w:rPr>
  </w:style>
  <w:style w:type="paragraph" w:customStyle="1" w:styleId="figst2">
    <w:name w:val="fig st 2"/>
    <w:basedOn w:val="figst1"/>
    <w:rsid w:val="00316190"/>
  </w:style>
  <w:style w:type="paragraph" w:customStyle="1" w:styleId="auteur">
    <w:name w:val="auteur"/>
    <w:basedOn w:val="Normal"/>
    <w:rsid w:val="00661A87"/>
    <w:pPr>
      <w:spacing w:before="120" w:after="120"/>
      <w:ind w:right="720"/>
      <w:jc w:val="right"/>
    </w:pPr>
    <w:rPr>
      <w:i/>
      <w:lang w:eastAsia="fr-FR" w:bidi="fr-FR"/>
    </w:rPr>
  </w:style>
  <w:style w:type="paragraph" w:customStyle="1" w:styleId="suitest">
    <w:name w:val="suite st"/>
    <w:basedOn w:val="suite"/>
    <w:autoRedefine/>
    <w:rsid w:val="002417D8"/>
    <w:rPr>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5441</Words>
  <Characters>28022</Characters>
  <Application>Microsoft Office Word</Application>
  <DocSecurity>0</DocSecurity>
  <Lines>700</Lines>
  <Paragraphs>237</Paragraphs>
  <ScaleCrop>false</ScaleCrop>
  <HeadingPairs>
    <vt:vector size="2" baseType="variant">
      <vt:variant>
        <vt:lpstr>Title</vt:lpstr>
      </vt:variant>
      <vt:variant>
        <vt:i4>1</vt:i4>
      </vt:variant>
    </vt:vector>
  </HeadingPairs>
  <TitlesOfParts>
    <vt:vector size="1" baseType="lpstr">
      <vt:lpstr>“Le travail à temps partiel.”</vt:lpstr>
    </vt:vector>
  </TitlesOfParts>
  <Manager>jean-marie tremblay, bénévole, 2023</Manager>
  <Company>Les Classiques des sciences sociales</Company>
  <LinksUpToDate>false</LinksUpToDate>
  <CharactersWithSpaces>33226</CharactersWithSpaces>
  <SharedDoc>false</SharedDoc>
  <HyperlinkBase/>
  <HLinks>
    <vt:vector size="84"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2278</vt:i4>
      </vt:variant>
      <vt:variant>
        <vt:i4>1025</vt:i4>
      </vt:variant>
      <vt:variant>
        <vt:i4>1</vt:i4>
      </vt:variant>
      <vt:variant>
        <vt:lpwstr>css_logo_gris</vt:lpwstr>
      </vt:variant>
      <vt:variant>
        <vt:lpwstr/>
      </vt:variant>
      <vt:variant>
        <vt:i4>5111880</vt:i4>
      </vt:variant>
      <vt:variant>
        <vt:i4>2524</vt:i4>
      </vt:variant>
      <vt:variant>
        <vt:i4>1026</vt:i4>
      </vt:variant>
      <vt:variant>
        <vt:i4>1</vt:i4>
      </vt:variant>
      <vt:variant>
        <vt:lpwstr>UQAC_logo_2018</vt:lpwstr>
      </vt:variant>
      <vt:variant>
        <vt:lpwstr/>
      </vt:variant>
      <vt:variant>
        <vt:i4>4194334</vt:i4>
      </vt:variant>
      <vt:variant>
        <vt:i4>4894</vt:i4>
      </vt:variant>
      <vt:variant>
        <vt:i4>1027</vt:i4>
      </vt:variant>
      <vt:variant>
        <vt:i4>1</vt:i4>
      </vt:variant>
      <vt:variant>
        <vt:lpwstr>Boite_aux_lettres_clair</vt:lpwstr>
      </vt:variant>
      <vt:variant>
        <vt:lpwstr/>
      </vt:variant>
      <vt:variant>
        <vt:i4>1703963</vt:i4>
      </vt:variant>
      <vt:variant>
        <vt:i4>5840</vt:i4>
      </vt:variant>
      <vt:variant>
        <vt:i4>1028</vt:i4>
      </vt:variant>
      <vt:variant>
        <vt:i4>1</vt:i4>
      </vt:variant>
      <vt:variant>
        <vt:lpwstr>fait_sur_mac</vt:lpwstr>
      </vt:variant>
      <vt:variant>
        <vt:lpwstr/>
      </vt:variant>
      <vt:variant>
        <vt:i4>2949166</vt:i4>
      </vt:variant>
      <vt:variant>
        <vt:i4>5909</vt:i4>
      </vt:variant>
      <vt:variant>
        <vt:i4>1029</vt:i4>
      </vt:variant>
      <vt:variant>
        <vt:i4>1</vt:i4>
      </vt:variant>
      <vt:variant>
        <vt:lpwstr>Intervention_econo_no_04_L25</vt:lpwstr>
      </vt:variant>
      <vt:variant>
        <vt:lpwstr/>
      </vt:variant>
      <vt:variant>
        <vt:i4>7405683</vt:i4>
      </vt:variant>
      <vt:variant>
        <vt:i4>20220</vt:i4>
      </vt:variant>
      <vt:variant>
        <vt:i4>1030</vt:i4>
      </vt:variant>
      <vt:variant>
        <vt:i4>1</vt:i4>
      </vt:variant>
      <vt:variant>
        <vt:lpwstr>fig_p_065_st_50_low</vt:lpwstr>
      </vt:variant>
      <vt:variant>
        <vt:lpwstr/>
      </vt:variant>
      <vt:variant>
        <vt:i4>2818172</vt:i4>
      </vt:variant>
      <vt:variant>
        <vt:i4>25677</vt:i4>
      </vt:variant>
      <vt:variant>
        <vt:i4>1031</vt:i4>
      </vt:variant>
      <vt:variant>
        <vt:i4>1</vt:i4>
      </vt:variant>
      <vt:variant>
        <vt:lpwstr>fig_p_068_50_low</vt:lpwstr>
      </vt:variant>
      <vt:variant>
        <vt:lpwstr/>
      </vt:variant>
      <vt:variant>
        <vt:i4>2752630</vt:i4>
      </vt:variant>
      <vt:variant>
        <vt:i4>31430</vt:i4>
      </vt:variant>
      <vt:variant>
        <vt:i4>1032</vt:i4>
      </vt:variant>
      <vt:variant>
        <vt:i4>1</vt:i4>
      </vt:variant>
      <vt:variant>
        <vt:lpwstr>fig_p_072_50_low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travail à temps partiel.”</dc:title>
  <dc:subject/>
  <dc:creator>par Colette Bernier et Hélène David, hiver 1979</dc:creator>
  <cp:keywords>classiques.sc.soc@gmail.com</cp:keywords>
  <dc:description>http://classiques.uqac.ca/</dc:description>
  <cp:lastModifiedBy>jean-marie tremblay</cp:lastModifiedBy>
  <cp:revision>2</cp:revision>
  <cp:lastPrinted>2001-08-26T19:33:00Z</cp:lastPrinted>
  <dcterms:created xsi:type="dcterms:W3CDTF">2023-10-16T13:36:00Z</dcterms:created>
  <dcterms:modified xsi:type="dcterms:W3CDTF">2023-10-16T13:36:00Z</dcterms:modified>
  <cp:category>jean-marie tremblay, sociologue, fondateur, 1993</cp:category>
</cp:coreProperties>
</file>