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3272E" w:rsidRPr="00E07116" w14:paraId="201C8A37" w14:textId="77777777">
        <w:tblPrEx>
          <w:tblCellMar>
            <w:top w:w="0" w:type="dxa"/>
            <w:bottom w:w="0" w:type="dxa"/>
          </w:tblCellMar>
        </w:tblPrEx>
        <w:tc>
          <w:tcPr>
            <w:tcW w:w="9160" w:type="dxa"/>
            <w:shd w:val="clear" w:color="auto" w:fill="EEECE1"/>
          </w:tcPr>
          <w:p w14:paraId="3FAE38DD" w14:textId="77777777" w:rsidR="00F3272E" w:rsidRPr="00E07116" w:rsidRDefault="00F3272E" w:rsidP="00F3272E">
            <w:pPr>
              <w:pStyle w:val="En-tte"/>
              <w:tabs>
                <w:tab w:val="clear" w:pos="4320"/>
                <w:tab w:val="clear" w:pos="8640"/>
              </w:tabs>
              <w:rPr>
                <w:rFonts w:ascii="Times New Roman" w:hAnsi="Times New Roman"/>
                <w:sz w:val="28"/>
                <w:lang w:val="en-CA" w:bidi="ar-SA"/>
              </w:rPr>
            </w:pPr>
          </w:p>
          <w:p w14:paraId="19C84C28" w14:textId="77777777" w:rsidR="00F3272E" w:rsidRPr="00E07116" w:rsidRDefault="00F3272E">
            <w:pPr>
              <w:ind w:firstLine="0"/>
              <w:jc w:val="center"/>
              <w:rPr>
                <w:b/>
                <w:lang w:bidi="ar-SA"/>
              </w:rPr>
            </w:pPr>
          </w:p>
          <w:p w14:paraId="341E5427" w14:textId="77777777" w:rsidR="00F3272E" w:rsidRPr="00E07116" w:rsidRDefault="00F3272E">
            <w:pPr>
              <w:ind w:firstLine="0"/>
              <w:jc w:val="center"/>
              <w:rPr>
                <w:b/>
                <w:lang w:bidi="ar-SA"/>
              </w:rPr>
            </w:pPr>
          </w:p>
          <w:p w14:paraId="0A8F29CC" w14:textId="77777777" w:rsidR="00F3272E" w:rsidRDefault="00F3272E" w:rsidP="00F3272E">
            <w:pPr>
              <w:ind w:firstLine="0"/>
              <w:jc w:val="center"/>
              <w:rPr>
                <w:b/>
                <w:sz w:val="20"/>
                <w:lang w:bidi="ar-SA"/>
              </w:rPr>
            </w:pPr>
          </w:p>
          <w:p w14:paraId="3143317B" w14:textId="77777777" w:rsidR="00F3272E" w:rsidRDefault="00F3272E" w:rsidP="00F3272E">
            <w:pPr>
              <w:ind w:firstLine="0"/>
              <w:jc w:val="center"/>
              <w:rPr>
                <w:b/>
                <w:sz w:val="20"/>
                <w:lang w:bidi="ar-SA"/>
              </w:rPr>
            </w:pPr>
          </w:p>
          <w:p w14:paraId="79CE0243" w14:textId="77777777" w:rsidR="00F3272E" w:rsidRDefault="00F3272E" w:rsidP="00F3272E">
            <w:pPr>
              <w:ind w:firstLine="0"/>
              <w:jc w:val="center"/>
              <w:rPr>
                <w:b/>
                <w:sz w:val="36"/>
              </w:rPr>
            </w:pPr>
            <w:r>
              <w:rPr>
                <w:sz w:val="36"/>
              </w:rPr>
              <w:t>Claude Lessard</w:t>
            </w:r>
          </w:p>
          <w:p w14:paraId="6F39C896" w14:textId="77777777" w:rsidR="00F3272E" w:rsidRDefault="00F3272E" w:rsidP="00F3272E">
            <w:pPr>
              <w:ind w:firstLine="0"/>
              <w:jc w:val="center"/>
              <w:rPr>
                <w:sz w:val="20"/>
                <w:lang w:bidi="ar-SA"/>
              </w:rPr>
            </w:pPr>
            <w:r>
              <w:rPr>
                <w:sz w:val="20"/>
                <w:lang w:bidi="ar-SA"/>
              </w:rPr>
              <w:t>Professeur titulaire, Faculté des sciences de l’éducation</w:t>
            </w:r>
            <w:r>
              <w:rPr>
                <w:sz w:val="20"/>
                <w:lang w:bidi="ar-SA"/>
              </w:rPr>
              <w:br/>
              <w:t>Université de Montréal</w:t>
            </w:r>
          </w:p>
          <w:p w14:paraId="16D11343" w14:textId="27146FDE" w:rsidR="00F3272E" w:rsidRPr="00F3780C" w:rsidRDefault="00F3272E" w:rsidP="00F3272E">
            <w:pPr>
              <w:ind w:firstLine="0"/>
              <w:jc w:val="center"/>
              <w:rPr>
                <w:sz w:val="20"/>
                <w:lang w:bidi="ar-SA"/>
              </w:rPr>
            </w:pPr>
          </w:p>
          <w:p w14:paraId="6DDCB30D" w14:textId="77777777" w:rsidR="00F3272E" w:rsidRPr="00AA0F60" w:rsidRDefault="00F3272E" w:rsidP="00F3272E">
            <w:pPr>
              <w:pStyle w:val="Corpsdetexte"/>
              <w:widowControl w:val="0"/>
              <w:spacing w:before="0" w:after="0"/>
              <w:rPr>
                <w:sz w:val="44"/>
                <w:lang w:bidi="ar-SA"/>
              </w:rPr>
            </w:pPr>
            <w:r w:rsidRPr="00AA0F60">
              <w:rPr>
                <w:sz w:val="44"/>
                <w:lang w:bidi="ar-SA"/>
              </w:rPr>
              <w:t>(</w:t>
            </w:r>
            <w:r>
              <w:rPr>
                <w:sz w:val="44"/>
                <w:lang w:bidi="ar-SA"/>
              </w:rPr>
              <w:t>2014</w:t>
            </w:r>
            <w:r w:rsidRPr="00AA0F60">
              <w:rPr>
                <w:sz w:val="44"/>
                <w:lang w:bidi="ar-SA"/>
              </w:rPr>
              <w:t>)</w:t>
            </w:r>
          </w:p>
          <w:p w14:paraId="46CDDF07" w14:textId="77777777" w:rsidR="00F3272E" w:rsidRDefault="00F3272E" w:rsidP="00F3272E">
            <w:pPr>
              <w:pStyle w:val="Corpsdetexte"/>
              <w:widowControl w:val="0"/>
              <w:spacing w:before="0" w:after="0"/>
              <w:rPr>
                <w:color w:val="FF0000"/>
                <w:sz w:val="24"/>
                <w:lang w:bidi="ar-SA"/>
              </w:rPr>
            </w:pPr>
          </w:p>
          <w:p w14:paraId="62F1D932" w14:textId="77777777" w:rsidR="00F3272E" w:rsidRDefault="00F3272E" w:rsidP="00F3272E">
            <w:pPr>
              <w:pStyle w:val="Corpsdetexte"/>
              <w:widowControl w:val="0"/>
              <w:spacing w:before="0" w:after="0"/>
              <w:rPr>
                <w:color w:val="FF0000"/>
                <w:sz w:val="24"/>
                <w:lang w:bidi="ar-SA"/>
              </w:rPr>
            </w:pPr>
          </w:p>
          <w:p w14:paraId="73264234" w14:textId="77777777" w:rsidR="00F3272E" w:rsidRPr="00572466" w:rsidRDefault="00F3272E" w:rsidP="00F3272E">
            <w:pPr>
              <w:pStyle w:val="Titlest"/>
            </w:pPr>
            <w:r w:rsidRPr="00572466">
              <w:t xml:space="preserve">“La montée en puissance de l’évaluation, instrument d’action politique au </w:t>
            </w:r>
            <w:r>
              <w:t>Canada</w:t>
            </w:r>
            <w:r>
              <w:br/>
            </w:r>
            <w:r w:rsidRPr="00572466">
              <w:t>et au Québec. Enjeux sociopolitiques</w:t>
            </w:r>
            <w:r>
              <w:br/>
            </w:r>
            <w:r w:rsidRPr="00572466">
              <w:t>et s</w:t>
            </w:r>
            <w:r w:rsidRPr="00572466">
              <w:t>o</w:t>
            </w:r>
            <w:r w:rsidRPr="00572466">
              <w:t>cioéducatifs.”</w:t>
            </w:r>
          </w:p>
          <w:p w14:paraId="1DC6CC70" w14:textId="77777777" w:rsidR="00F3272E" w:rsidRDefault="00F3272E" w:rsidP="00F3272E">
            <w:pPr>
              <w:widowControl w:val="0"/>
              <w:ind w:firstLine="0"/>
              <w:jc w:val="center"/>
              <w:rPr>
                <w:lang w:bidi="ar-SA"/>
              </w:rPr>
            </w:pPr>
          </w:p>
          <w:p w14:paraId="6E9DAECA" w14:textId="56146C51" w:rsidR="00F3272E" w:rsidRDefault="00F3272E" w:rsidP="00CB04EA">
            <w:pPr>
              <w:widowControl w:val="0"/>
              <w:ind w:firstLine="0"/>
              <w:rPr>
                <w:lang w:bidi="ar-SA"/>
              </w:rPr>
            </w:pPr>
          </w:p>
          <w:p w14:paraId="688C4301" w14:textId="77777777" w:rsidR="00CB04EA" w:rsidRDefault="00CB04EA" w:rsidP="00CB04EA">
            <w:pPr>
              <w:widowControl w:val="0"/>
              <w:ind w:firstLine="0"/>
              <w:rPr>
                <w:lang w:bidi="ar-SA"/>
              </w:rPr>
            </w:pPr>
          </w:p>
          <w:p w14:paraId="32476DE0" w14:textId="77777777" w:rsidR="00F3272E" w:rsidRDefault="00F3272E" w:rsidP="00F3272E">
            <w:pPr>
              <w:widowControl w:val="0"/>
              <w:ind w:firstLine="0"/>
              <w:jc w:val="center"/>
              <w:rPr>
                <w:lang w:bidi="ar-SA"/>
              </w:rPr>
            </w:pPr>
          </w:p>
          <w:p w14:paraId="794EF2D4" w14:textId="77777777" w:rsidR="00F3272E" w:rsidRDefault="00F3272E" w:rsidP="00F3272E">
            <w:pPr>
              <w:widowControl w:val="0"/>
              <w:ind w:firstLine="0"/>
              <w:jc w:val="center"/>
              <w:rPr>
                <w:sz w:val="20"/>
                <w:lang w:bidi="ar-SA"/>
              </w:rPr>
            </w:pPr>
          </w:p>
          <w:p w14:paraId="64C6A1A7" w14:textId="77777777" w:rsidR="00F3272E" w:rsidRPr="00384B20" w:rsidRDefault="00F3272E">
            <w:pPr>
              <w:widowControl w:val="0"/>
              <w:ind w:firstLine="0"/>
              <w:jc w:val="center"/>
              <w:rPr>
                <w:sz w:val="20"/>
                <w:lang w:bidi="ar-SA"/>
              </w:rPr>
            </w:pPr>
          </w:p>
          <w:p w14:paraId="33348093" w14:textId="77777777" w:rsidR="00F3272E" w:rsidRPr="00384B20" w:rsidRDefault="00F3272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0355961" w14:textId="77777777" w:rsidR="00F3272E" w:rsidRPr="00E07116" w:rsidRDefault="00F3272E">
            <w:pPr>
              <w:widowControl w:val="0"/>
              <w:ind w:firstLine="0"/>
              <w:jc w:val="both"/>
              <w:rPr>
                <w:lang w:bidi="ar-SA"/>
              </w:rPr>
            </w:pPr>
          </w:p>
          <w:p w14:paraId="19B286C7" w14:textId="77777777" w:rsidR="00F3272E" w:rsidRPr="00E07116" w:rsidRDefault="00F3272E">
            <w:pPr>
              <w:widowControl w:val="0"/>
              <w:ind w:firstLine="0"/>
              <w:jc w:val="both"/>
              <w:rPr>
                <w:lang w:bidi="ar-SA"/>
              </w:rPr>
            </w:pPr>
          </w:p>
          <w:p w14:paraId="70E93E08" w14:textId="77777777" w:rsidR="00F3272E" w:rsidRDefault="00F3272E">
            <w:pPr>
              <w:widowControl w:val="0"/>
              <w:ind w:firstLine="0"/>
              <w:jc w:val="both"/>
              <w:rPr>
                <w:lang w:bidi="ar-SA"/>
              </w:rPr>
            </w:pPr>
          </w:p>
          <w:p w14:paraId="3EFDBAE3" w14:textId="77777777" w:rsidR="00F3272E" w:rsidRDefault="00F3272E">
            <w:pPr>
              <w:widowControl w:val="0"/>
              <w:ind w:firstLine="0"/>
              <w:jc w:val="both"/>
              <w:rPr>
                <w:lang w:bidi="ar-SA"/>
              </w:rPr>
            </w:pPr>
          </w:p>
          <w:p w14:paraId="26F77DCB" w14:textId="77777777" w:rsidR="00F3272E" w:rsidRPr="00E07116" w:rsidRDefault="00F3272E">
            <w:pPr>
              <w:widowControl w:val="0"/>
              <w:ind w:firstLine="0"/>
              <w:jc w:val="both"/>
              <w:rPr>
                <w:lang w:bidi="ar-SA"/>
              </w:rPr>
            </w:pPr>
          </w:p>
          <w:p w14:paraId="7FA19ABA" w14:textId="77777777" w:rsidR="00F3272E" w:rsidRDefault="00F3272E">
            <w:pPr>
              <w:widowControl w:val="0"/>
              <w:ind w:firstLine="0"/>
              <w:jc w:val="both"/>
              <w:rPr>
                <w:lang w:bidi="ar-SA"/>
              </w:rPr>
            </w:pPr>
          </w:p>
          <w:p w14:paraId="75B9C46F" w14:textId="77777777" w:rsidR="00F3272E" w:rsidRDefault="00F3272E">
            <w:pPr>
              <w:widowControl w:val="0"/>
              <w:ind w:firstLine="0"/>
              <w:jc w:val="both"/>
              <w:rPr>
                <w:lang w:bidi="ar-SA"/>
              </w:rPr>
            </w:pPr>
          </w:p>
          <w:p w14:paraId="72B1C1B2" w14:textId="77777777" w:rsidR="00F3272E" w:rsidRPr="00E07116" w:rsidRDefault="00F3272E">
            <w:pPr>
              <w:widowControl w:val="0"/>
              <w:ind w:firstLine="0"/>
              <w:jc w:val="both"/>
              <w:rPr>
                <w:lang w:bidi="ar-SA"/>
              </w:rPr>
            </w:pPr>
          </w:p>
          <w:p w14:paraId="2860AEBE" w14:textId="77777777" w:rsidR="00F3272E" w:rsidRPr="00E07116" w:rsidRDefault="00F3272E">
            <w:pPr>
              <w:ind w:firstLine="0"/>
              <w:jc w:val="both"/>
              <w:rPr>
                <w:lang w:bidi="ar-SA"/>
              </w:rPr>
            </w:pPr>
          </w:p>
        </w:tc>
      </w:tr>
    </w:tbl>
    <w:p w14:paraId="01EF15A2" w14:textId="77777777" w:rsidR="00F3272E" w:rsidRDefault="00F3272E" w:rsidP="00F3272E">
      <w:pPr>
        <w:ind w:firstLine="0"/>
        <w:jc w:val="both"/>
      </w:pPr>
      <w:r w:rsidRPr="00E07116">
        <w:br w:type="page"/>
      </w:r>
    </w:p>
    <w:p w14:paraId="4C1D9D6D" w14:textId="77777777" w:rsidR="00F3272E" w:rsidRDefault="00F3272E" w:rsidP="00F3272E">
      <w:pPr>
        <w:ind w:firstLine="0"/>
        <w:jc w:val="both"/>
      </w:pPr>
    </w:p>
    <w:p w14:paraId="272D3392" w14:textId="77777777" w:rsidR="00F3272E" w:rsidRDefault="00F3272E" w:rsidP="00F3272E">
      <w:pPr>
        <w:ind w:firstLine="0"/>
        <w:jc w:val="both"/>
      </w:pPr>
    </w:p>
    <w:p w14:paraId="0C2031C6" w14:textId="77777777" w:rsidR="00F3272E" w:rsidRDefault="00F3272E" w:rsidP="00F3272E">
      <w:pPr>
        <w:ind w:firstLine="0"/>
        <w:jc w:val="both"/>
      </w:pPr>
    </w:p>
    <w:p w14:paraId="4A222237" w14:textId="77777777" w:rsidR="00F3272E" w:rsidRDefault="00CB04EA" w:rsidP="00F3272E">
      <w:pPr>
        <w:ind w:firstLine="0"/>
        <w:jc w:val="right"/>
      </w:pPr>
      <w:r>
        <w:rPr>
          <w:noProof/>
        </w:rPr>
        <w:drawing>
          <wp:inline distT="0" distB="0" distL="0" distR="0" wp14:anchorId="6E0D9081" wp14:editId="196D9E1A">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A87750B" w14:textId="77777777" w:rsidR="00F3272E" w:rsidRDefault="00F3272E" w:rsidP="00F3272E">
      <w:pPr>
        <w:ind w:firstLine="0"/>
        <w:jc w:val="right"/>
      </w:pPr>
      <w:hyperlink r:id="rId9" w:history="1">
        <w:r w:rsidRPr="00302466">
          <w:rPr>
            <w:rStyle w:val="Hyperlien"/>
          </w:rPr>
          <w:t>http://classiques.uqac.ca/</w:t>
        </w:r>
      </w:hyperlink>
      <w:r>
        <w:t xml:space="preserve"> </w:t>
      </w:r>
    </w:p>
    <w:p w14:paraId="59A1F166" w14:textId="77777777" w:rsidR="00F3272E" w:rsidRDefault="00F3272E" w:rsidP="00F3272E">
      <w:pPr>
        <w:ind w:firstLine="0"/>
        <w:jc w:val="both"/>
      </w:pPr>
    </w:p>
    <w:p w14:paraId="34B6BE0E" w14:textId="77777777" w:rsidR="00F3272E" w:rsidRDefault="00F3272E" w:rsidP="00F3272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61A5FD6B" w14:textId="77777777" w:rsidR="00F3272E" w:rsidRDefault="00F3272E" w:rsidP="00F3272E">
      <w:pPr>
        <w:ind w:firstLine="0"/>
        <w:jc w:val="both"/>
      </w:pPr>
    </w:p>
    <w:p w14:paraId="37F7E603" w14:textId="77777777" w:rsidR="00F3272E" w:rsidRDefault="00F3272E" w:rsidP="00F3272E">
      <w:pPr>
        <w:ind w:firstLine="0"/>
        <w:jc w:val="both"/>
      </w:pPr>
    </w:p>
    <w:p w14:paraId="3C3FC965" w14:textId="77777777" w:rsidR="00F3272E" w:rsidRDefault="00CB04EA" w:rsidP="00F3272E">
      <w:pPr>
        <w:ind w:firstLine="0"/>
        <w:jc w:val="both"/>
      </w:pPr>
      <w:r>
        <w:rPr>
          <w:noProof/>
        </w:rPr>
        <w:drawing>
          <wp:inline distT="0" distB="0" distL="0" distR="0" wp14:anchorId="1D56FB07" wp14:editId="2CE8FC22">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61E0C64" w14:textId="77777777" w:rsidR="00F3272E" w:rsidRDefault="00F3272E" w:rsidP="00F3272E">
      <w:pPr>
        <w:ind w:firstLine="0"/>
        <w:jc w:val="both"/>
      </w:pPr>
      <w:hyperlink r:id="rId11" w:history="1">
        <w:r w:rsidRPr="00302466">
          <w:rPr>
            <w:rStyle w:val="Hyperlien"/>
          </w:rPr>
          <w:t>http://bibliotheque.uqac.ca/</w:t>
        </w:r>
      </w:hyperlink>
      <w:r>
        <w:t xml:space="preserve"> </w:t>
      </w:r>
    </w:p>
    <w:p w14:paraId="79CE5D53" w14:textId="77777777" w:rsidR="00F3272E" w:rsidRDefault="00F3272E" w:rsidP="00F3272E">
      <w:pPr>
        <w:ind w:firstLine="0"/>
        <w:jc w:val="both"/>
      </w:pPr>
    </w:p>
    <w:p w14:paraId="7CDF22DF" w14:textId="77777777" w:rsidR="00F3272E" w:rsidRDefault="00F3272E" w:rsidP="00F3272E">
      <w:pPr>
        <w:ind w:firstLine="0"/>
        <w:jc w:val="both"/>
      </w:pPr>
    </w:p>
    <w:p w14:paraId="1749D09B" w14:textId="77777777" w:rsidR="00F3272E" w:rsidRDefault="00F3272E" w:rsidP="00F3272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5D48D13" w14:textId="77777777" w:rsidR="00F3272E" w:rsidRPr="00E07116" w:rsidRDefault="00F3272E" w:rsidP="00F3272E">
      <w:pPr>
        <w:widowControl w:val="0"/>
        <w:autoSpaceDE w:val="0"/>
        <w:autoSpaceDN w:val="0"/>
        <w:adjustRightInd w:val="0"/>
        <w:rPr>
          <w:szCs w:val="32"/>
        </w:rPr>
      </w:pPr>
      <w:r w:rsidRPr="00E07116">
        <w:br w:type="page"/>
      </w:r>
    </w:p>
    <w:p w14:paraId="4634BF4F" w14:textId="77777777" w:rsidR="00F3272E" w:rsidRPr="005B6592" w:rsidRDefault="00F3272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09C1662" w14:textId="77777777" w:rsidR="00F3272E" w:rsidRPr="00E07116" w:rsidRDefault="00F3272E">
      <w:pPr>
        <w:widowControl w:val="0"/>
        <w:autoSpaceDE w:val="0"/>
        <w:autoSpaceDN w:val="0"/>
        <w:adjustRightInd w:val="0"/>
        <w:rPr>
          <w:szCs w:val="32"/>
        </w:rPr>
      </w:pPr>
    </w:p>
    <w:p w14:paraId="2F13A1E4" w14:textId="77777777" w:rsidR="00F3272E" w:rsidRPr="00E07116" w:rsidRDefault="00F3272E">
      <w:pPr>
        <w:widowControl w:val="0"/>
        <w:autoSpaceDE w:val="0"/>
        <w:autoSpaceDN w:val="0"/>
        <w:adjustRightInd w:val="0"/>
        <w:jc w:val="both"/>
        <w:rPr>
          <w:color w:val="1C1C1C"/>
          <w:szCs w:val="26"/>
        </w:rPr>
      </w:pPr>
    </w:p>
    <w:p w14:paraId="1F367E13" w14:textId="77777777" w:rsidR="00F3272E" w:rsidRPr="00E07116" w:rsidRDefault="00F3272E">
      <w:pPr>
        <w:widowControl w:val="0"/>
        <w:autoSpaceDE w:val="0"/>
        <w:autoSpaceDN w:val="0"/>
        <w:adjustRightInd w:val="0"/>
        <w:jc w:val="both"/>
        <w:rPr>
          <w:color w:val="1C1C1C"/>
          <w:szCs w:val="26"/>
        </w:rPr>
      </w:pPr>
    </w:p>
    <w:p w14:paraId="088F5501" w14:textId="77777777" w:rsidR="00F3272E" w:rsidRPr="00E07116" w:rsidRDefault="00F3272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7DBCC061" w14:textId="77777777" w:rsidR="00F3272E" w:rsidRPr="00E07116" w:rsidRDefault="00F3272E">
      <w:pPr>
        <w:widowControl w:val="0"/>
        <w:autoSpaceDE w:val="0"/>
        <w:autoSpaceDN w:val="0"/>
        <w:adjustRightInd w:val="0"/>
        <w:jc w:val="both"/>
        <w:rPr>
          <w:color w:val="1C1C1C"/>
          <w:szCs w:val="26"/>
        </w:rPr>
      </w:pPr>
    </w:p>
    <w:p w14:paraId="4D2D5235" w14:textId="77777777" w:rsidR="00F3272E" w:rsidRPr="00E07116" w:rsidRDefault="00F3272E" w:rsidP="00F3272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5EB79697" w14:textId="77777777" w:rsidR="00F3272E" w:rsidRPr="00E07116" w:rsidRDefault="00F3272E" w:rsidP="00F3272E">
      <w:pPr>
        <w:widowControl w:val="0"/>
        <w:autoSpaceDE w:val="0"/>
        <w:autoSpaceDN w:val="0"/>
        <w:adjustRightInd w:val="0"/>
        <w:jc w:val="both"/>
        <w:rPr>
          <w:color w:val="1C1C1C"/>
          <w:szCs w:val="26"/>
        </w:rPr>
      </w:pPr>
    </w:p>
    <w:p w14:paraId="441908CE" w14:textId="77777777" w:rsidR="00F3272E" w:rsidRPr="00E07116" w:rsidRDefault="00F3272E" w:rsidP="00F3272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F739A89" w14:textId="77777777" w:rsidR="00F3272E" w:rsidRPr="00E07116" w:rsidRDefault="00F3272E" w:rsidP="00F3272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0FC291F" w14:textId="77777777" w:rsidR="00F3272E" w:rsidRPr="00E07116" w:rsidRDefault="00F3272E" w:rsidP="00F3272E">
      <w:pPr>
        <w:widowControl w:val="0"/>
        <w:autoSpaceDE w:val="0"/>
        <w:autoSpaceDN w:val="0"/>
        <w:adjustRightInd w:val="0"/>
        <w:jc w:val="both"/>
        <w:rPr>
          <w:color w:val="1C1C1C"/>
          <w:szCs w:val="26"/>
        </w:rPr>
      </w:pPr>
    </w:p>
    <w:p w14:paraId="44C282AC" w14:textId="77777777" w:rsidR="00F3272E" w:rsidRPr="00E07116" w:rsidRDefault="00F3272E">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xml:space="preserve">,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51BD659" w14:textId="77777777" w:rsidR="00F3272E" w:rsidRPr="00E07116" w:rsidRDefault="00F3272E">
      <w:pPr>
        <w:widowControl w:val="0"/>
        <w:autoSpaceDE w:val="0"/>
        <w:autoSpaceDN w:val="0"/>
        <w:adjustRightInd w:val="0"/>
        <w:jc w:val="both"/>
        <w:rPr>
          <w:color w:val="1C1C1C"/>
          <w:szCs w:val="26"/>
        </w:rPr>
      </w:pPr>
    </w:p>
    <w:p w14:paraId="47FB1AAE" w14:textId="77777777" w:rsidR="00F3272E" w:rsidRPr="00E07116" w:rsidRDefault="00F3272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73B52EA" w14:textId="77777777" w:rsidR="00F3272E" w:rsidRPr="00E07116" w:rsidRDefault="00F3272E">
      <w:pPr>
        <w:rPr>
          <w:b/>
          <w:color w:val="1C1C1C"/>
          <w:szCs w:val="26"/>
        </w:rPr>
      </w:pPr>
    </w:p>
    <w:p w14:paraId="09E89C59" w14:textId="77777777" w:rsidR="00F3272E" w:rsidRPr="00E07116" w:rsidRDefault="00F3272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BC2C4CB" w14:textId="77777777" w:rsidR="00F3272E" w:rsidRPr="00E07116" w:rsidRDefault="00F3272E">
      <w:pPr>
        <w:rPr>
          <w:b/>
          <w:color w:val="1C1C1C"/>
          <w:szCs w:val="26"/>
        </w:rPr>
      </w:pPr>
    </w:p>
    <w:p w14:paraId="3A047E02" w14:textId="77777777" w:rsidR="00F3272E" w:rsidRPr="00E07116" w:rsidRDefault="00F3272E">
      <w:pPr>
        <w:rPr>
          <w:color w:val="1C1C1C"/>
          <w:szCs w:val="26"/>
        </w:rPr>
      </w:pPr>
      <w:r w:rsidRPr="00E07116">
        <w:rPr>
          <w:color w:val="1C1C1C"/>
          <w:szCs w:val="26"/>
        </w:rPr>
        <w:t>Jean-Marie Tremblay, sociologue</w:t>
      </w:r>
    </w:p>
    <w:p w14:paraId="5962D988" w14:textId="77777777" w:rsidR="00F3272E" w:rsidRPr="00E07116" w:rsidRDefault="00F3272E">
      <w:pPr>
        <w:rPr>
          <w:color w:val="1C1C1C"/>
          <w:szCs w:val="26"/>
        </w:rPr>
      </w:pPr>
      <w:r w:rsidRPr="00E07116">
        <w:rPr>
          <w:color w:val="1C1C1C"/>
          <w:szCs w:val="26"/>
        </w:rPr>
        <w:t>Fondateur et Président-directeur général,</w:t>
      </w:r>
    </w:p>
    <w:p w14:paraId="40402932" w14:textId="77777777" w:rsidR="00F3272E" w:rsidRPr="00E07116" w:rsidRDefault="00F3272E">
      <w:pPr>
        <w:rPr>
          <w:color w:val="000080"/>
        </w:rPr>
      </w:pPr>
      <w:r w:rsidRPr="00E07116">
        <w:rPr>
          <w:color w:val="000080"/>
          <w:szCs w:val="26"/>
        </w:rPr>
        <w:t>LES CLASSIQUES DES SCIENCES SOCIALES.</w:t>
      </w:r>
    </w:p>
    <w:p w14:paraId="7879477D" w14:textId="77777777" w:rsidR="00F3272E" w:rsidRPr="00CF4C8E" w:rsidRDefault="00F3272E" w:rsidP="00F3272E">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5FB88EEE" w14:textId="77777777" w:rsidR="00F3272E" w:rsidRPr="00CF4C8E" w:rsidRDefault="00F3272E" w:rsidP="00F3272E">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6501880" w14:textId="77777777" w:rsidR="00F3272E" w:rsidRPr="00CF4C8E" w:rsidRDefault="00F3272E" w:rsidP="00F3272E">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09C8D0C0" w14:textId="77777777" w:rsidR="00F3272E" w:rsidRPr="00CF4C8E" w:rsidRDefault="00F3272E" w:rsidP="00F3272E">
      <w:pPr>
        <w:ind w:left="20" w:hanging="20"/>
        <w:jc w:val="both"/>
        <w:rPr>
          <w:sz w:val="24"/>
        </w:rPr>
      </w:pPr>
      <w:r w:rsidRPr="00CF4C8E">
        <w:rPr>
          <w:sz w:val="24"/>
        </w:rPr>
        <w:t>à partir du texte de :</w:t>
      </w:r>
    </w:p>
    <w:p w14:paraId="77FD1EF4" w14:textId="77777777" w:rsidR="00F3272E" w:rsidRPr="00384B20" w:rsidRDefault="00F3272E" w:rsidP="00F3272E">
      <w:pPr>
        <w:ind w:firstLine="0"/>
        <w:jc w:val="both"/>
        <w:rPr>
          <w:sz w:val="24"/>
        </w:rPr>
      </w:pPr>
    </w:p>
    <w:p w14:paraId="4499623D" w14:textId="77777777" w:rsidR="00F3272E" w:rsidRPr="00E07116" w:rsidRDefault="00F3272E" w:rsidP="00F3272E">
      <w:pPr>
        <w:ind w:left="20" w:firstLine="340"/>
        <w:jc w:val="both"/>
      </w:pPr>
      <w:r>
        <w:t>Claude Lessard</w:t>
      </w:r>
    </w:p>
    <w:p w14:paraId="4B5A91B4" w14:textId="77777777" w:rsidR="00F3272E" w:rsidRPr="00E07116" w:rsidRDefault="00F3272E" w:rsidP="00F3272E">
      <w:pPr>
        <w:ind w:left="20" w:firstLine="340"/>
        <w:jc w:val="both"/>
      </w:pPr>
    </w:p>
    <w:p w14:paraId="6C949488" w14:textId="77777777" w:rsidR="00F3272E" w:rsidRPr="00C740C0" w:rsidRDefault="00F3272E" w:rsidP="00F3272E">
      <w:pPr>
        <w:jc w:val="both"/>
        <w:rPr>
          <w:b/>
          <w:color w:val="000080"/>
        </w:rPr>
      </w:pPr>
      <w:r w:rsidRPr="00572466">
        <w:rPr>
          <w:b/>
          <w:color w:val="000080"/>
        </w:rPr>
        <w:t>“La montée en puissance de l’évaluation, instrument d’action politique au Canada et au Québec. Enjeux sociopolitiques et s</w:t>
      </w:r>
      <w:r w:rsidRPr="00572466">
        <w:rPr>
          <w:b/>
          <w:color w:val="000080"/>
        </w:rPr>
        <w:t>o</w:t>
      </w:r>
      <w:r w:rsidRPr="00572466">
        <w:rPr>
          <w:b/>
          <w:color w:val="000080"/>
        </w:rPr>
        <w:t>cioéducatifs.”</w:t>
      </w:r>
    </w:p>
    <w:p w14:paraId="1B132610" w14:textId="77777777" w:rsidR="00F3272E" w:rsidRPr="00E07116" w:rsidRDefault="00F3272E" w:rsidP="00F3272E">
      <w:pPr>
        <w:jc w:val="both"/>
      </w:pPr>
    </w:p>
    <w:p w14:paraId="48A7E2A4" w14:textId="77777777" w:rsidR="00F3272E" w:rsidRPr="00E07116" w:rsidRDefault="00F3272E" w:rsidP="00F3272E">
      <w:pPr>
        <w:jc w:val="both"/>
      </w:pPr>
    </w:p>
    <w:p w14:paraId="6BAE9B92" w14:textId="77777777" w:rsidR="00F3272E" w:rsidRPr="00C740C0" w:rsidRDefault="00F3272E" w:rsidP="00F3272E">
      <w:pPr>
        <w:jc w:val="both"/>
        <w:rPr>
          <w:sz w:val="24"/>
        </w:rPr>
      </w:pPr>
      <w:r>
        <w:t xml:space="preserve">In ouvrage sous la direction de Joëlle Morrissette et Marie-Françoise Legendre, </w:t>
      </w:r>
      <w:r>
        <w:rPr>
          <w:b/>
          <w:i/>
        </w:rPr>
        <w:t>Enseigner et évaluer. Regards sur les enjeux éthiques et socio-politiques</w:t>
      </w:r>
      <w:r>
        <w:t>, pp. 143-164. Québec : Les Presses de l’Université Laval, 2014, 266 pp.</w:t>
      </w:r>
    </w:p>
    <w:p w14:paraId="249322C2" w14:textId="77777777" w:rsidR="00F3272E" w:rsidRPr="00384B20" w:rsidRDefault="00F3272E" w:rsidP="00F3272E">
      <w:pPr>
        <w:jc w:val="both"/>
        <w:rPr>
          <w:sz w:val="24"/>
        </w:rPr>
      </w:pPr>
    </w:p>
    <w:p w14:paraId="3BA9238D" w14:textId="77777777" w:rsidR="00F3272E" w:rsidRPr="00384B20" w:rsidRDefault="00F3272E" w:rsidP="00F3272E">
      <w:pPr>
        <w:jc w:val="both"/>
        <w:rPr>
          <w:sz w:val="24"/>
        </w:rPr>
      </w:pPr>
    </w:p>
    <w:p w14:paraId="62C59F1A" w14:textId="77777777" w:rsidR="00F3272E" w:rsidRPr="00384B20" w:rsidRDefault="00F3272E" w:rsidP="00F3272E">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5275A234" w14:textId="77777777" w:rsidR="00F3272E" w:rsidRPr="00384B20" w:rsidRDefault="00F3272E" w:rsidP="00F3272E">
      <w:pPr>
        <w:jc w:val="both"/>
        <w:rPr>
          <w:sz w:val="24"/>
        </w:rPr>
      </w:pPr>
    </w:p>
    <w:p w14:paraId="05DC851A" w14:textId="77777777" w:rsidR="00F3272E" w:rsidRPr="00973ED4" w:rsidRDefault="00CB04EA" w:rsidP="00F3272E">
      <w:pPr>
        <w:tabs>
          <w:tab w:val="left" w:pos="3150"/>
        </w:tabs>
        <w:ind w:firstLine="0"/>
        <w:rPr>
          <w:sz w:val="24"/>
        </w:rPr>
      </w:pPr>
      <w:r w:rsidRPr="00973ED4">
        <w:rPr>
          <w:noProof/>
          <w:sz w:val="24"/>
        </w:rPr>
        <w:drawing>
          <wp:inline distT="0" distB="0" distL="0" distR="0" wp14:anchorId="011D6DDC" wp14:editId="610C4BAA">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3272E" w:rsidRPr="00973ED4">
        <w:rPr>
          <w:sz w:val="24"/>
        </w:rPr>
        <w:t xml:space="preserve"> Courriel : Claude Lessard : </w:t>
      </w:r>
      <w:hyperlink r:id="rId15" w:history="1">
        <w:r w:rsidR="00F3272E" w:rsidRPr="00973ED4">
          <w:rPr>
            <w:rStyle w:val="Hyperlien"/>
            <w:sz w:val="24"/>
          </w:rPr>
          <w:t>claude.lessard@umontreal.ca</w:t>
        </w:r>
      </w:hyperlink>
      <w:r w:rsidR="00F3272E" w:rsidRPr="00973ED4">
        <w:rPr>
          <w:sz w:val="24"/>
        </w:rPr>
        <w:t xml:space="preserve"> </w:t>
      </w:r>
    </w:p>
    <w:p w14:paraId="77EAF29C" w14:textId="77777777" w:rsidR="00F3272E" w:rsidRDefault="00F3272E" w:rsidP="00F3272E">
      <w:pPr>
        <w:ind w:left="20"/>
        <w:jc w:val="both"/>
        <w:rPr>
          <w:sz w:val="24"/>
        </w:rPr>
      </w:pPr>
    </w:p>
    <w:p w14:paraId="0B6A4568" w14:textId="77777777" w:rsidR="00F3272E" w:rsidRPr="00384B20" w:rsidRDefault="00F3272E" w:rsidP="00F3272E">
      <w:pPr>
        <w:ind w:left="20"/>
        <w:jc w:val="both"/>
        <w:rPr>
          <w:sz w:val="24"/>
        </w:rPr>
      </w:pPr>
    </w:p>
    <w:p w14:paraId="06F56EA4" w14:textId="77777777" w:rsidR="00F3272E" w:rsidRPr="00384B20" w:rsidRDefault="00F3272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0A2447A" w14:textId="77777777" w:rsidR="00F3272E" w:rsidRPr="00384B20" w:rsidRDefault="00F3272E">
      <w:pPr>
        <w:ind w:right="1800" w:firstLine="0"/>
        <w:jc w:val="both"/>
        <w:rPr>
          <w:sz w:val="24"/>
        </w:rPr>
      </w:pPr>
    </w:p>
    <w:p w14:paraId="3C29A6F4" w14:textId="77777777" w:rsidR="00F3272E" w:rsidRPr="00384B20" w:rsidRDefault="00F3272E" w:rsidP="00F3272E">
      <w:pPr>
        <w:ind w:left="360" w:right="360" w:firstLine="0"/>
        <w:jc w:val="both"/>
        <w:rPr>
          <w:sz w:val="24"/>
        </w:rPr>
      </w:pPr>
      <w:r w:rsidRPr="00384B20">
        <w:rPr>
          <w:sz w:val="24"/>
        </w:rPr>
        <w:t>Pour le texte: Times New Roman, 14 points.</w:t>
      </w:r>
    </w:p>
    <w:p w14:paraId="24F6C60B" w14:textId="77777777" w:rsidR="00F3272E" w:rsidRPr="00384B20" w:rsidRDefault="00F3272E" w:rsidP="00F3272E">
      <w:pPr>
        <w:ind w:left="360" w:right="360" w:firstLine="0"/>
        <w:jc w:val="both"/>
        <w:rPr>
          <w:sz w:val="24"/>
        </w:rPr>
      </w:pPr>
      <w:r w:rsidRPr="00384B20">
        <w:rPr>
          <w:sz w:val="24"/>
        </w:rPr>
        <w:t>Pour les notes de bas de page : Times New Roman, 12 points.</w:t>
      </w:r>
    </w:p>
    <w:p w14:paraId="2A1860F3" w14:textId="77777777" w:rsidR="00F3272E" w:rsidRPr="00384B20" w:rsidRDefault="00F3272E">
      <w:pPr>
        <w:ind w:left="360" w:right="1800" w:firstLine="0"/>
        <w:jc w:val="both"/>
        <w:rPr>
          <w:sz w:val="24"/>
        </w:rPr>
      </w:pPr>
    </w:p>
    <w:p w14:paraId="044C12A9" w14:textId="77777777" w:rsidR="00F3272E" w:rsidRPr="00384B20" w:rsidRDefault="00F3272E">
      <w:pPr>
        <w:ind w:right="360" w:firstLine="0"/>
        <w:jc w:val="both"/>
        <w:rPr>
          <w:sz w:val="24"/>
        </w:rPr>
      </w:pPr>
      <w:r w:rsidRPr="00384B20">
        <w:rPr>
          <w:sz w:val="24"/>
        </w:rPr>
        <w:t>Édition électronique réalisée avec le traitement de textes Microsoft Word 2008 pour Macintosh.</w:t>
      </w:r>
    </w:p>
    <w:p w14:paraId="7574A2B3" w14:textId="77777777" w:rsidR="00F3272E" w:rsidRPr="00384B20" w:rsidRDefault="00F3272E">
      <w:pPr>
        <w:ind w:right="1800" w:firstLine="0"/>
        <w:jc w:val="both"/>
        <w:rPr>
          <w:sz w:val="24"/>
        </w:rPr>
      </w:pPr>
    </w:p>
    <w:p w14:paraId="1692ADE8" w14:textId="77777777" w:rsidR="00F3272E" w:rsidRPr="00384B20" w:rsidRDefault="00F3272E" w:rsidP="00F3272E">
      <w:pPr>
        <w:ind w:right="540" w:firstLine="0"/>
        <w:jc w:val="both"/>
        <w:rPr>
          <w:sz w:val="24"/>
        </w:rPr>
      </w:pPr>
      <w:r w:rsidRPr="00384B20">
        <w:rPr>
          <w:sz w:val="24"/>
        </w:rPr>
        <w:t>Mise en page sur papier format : LETTRE US, 8.5’’ x 11’’.</w:t>
      </w:r>
    </w:p>
    <w:p w14:paraId="142660F2" w14:textId="77777777" w:rsidR="00F3272E" w:rsidRPr="00384B20" w:rsidRDefault="00F3272E">
      <w:pPr>
        <w:ind w:right="1800" w:firstLine="0"/>
        <w:jc w:val="both"/>
        <w:rPr>
          <w:sz w:val="24"/>
        </w:rPr>
      </w:pPr>
    </w:p>
    <w:p w14:paraId="1F61D837" w14:textId="77777777" w:rsidR="00F3272E" w:rsidRPr="00384B20" w:rsidRDefault="00F3272E" w:rsidP="00F3272E">
      <w:pPr>
        <w:ind w:firstLine="0"/>
        <w:jc w:val="both"/>
        <w:rPr>
          <w:sz w:val="24"/>
        </w:rPr>
      </w:pPr>
      <w:r w:rsidRPr="00384B20">
        <w:rPr>
          <w:sz w:val="24"/>
        </w:rPr>
        <w:t xml:space="preserve">Édition numérique réalisée le </w:t>
      </w:r>
      <w:r>
        <w:rPr>
          <w:sz w:val="24"/>
        </w:rPr>
        <w:t>23 mai 2022 à Chicoutimi</w:t>
      </w:r>
      <w:r w:rsidRPr="00384B20">
        <w:rPr>
          <w:sz w:val="24"/>
        </w:rPr>
        <w:t>, Qu</w:t>
      </w:r>
      <w:r w:rsidRPr="00384B20">
        <w:rPr>
          <w:sz w:val="24"/>
        </w:rPr>
        <w:t>é</w:t>
      </w:r>
      <w:r w:rsidRPr="00384B20">
        <w:rPr>
          <w:sz w:val="24"/>
        </w:rPr>
        <w:t>bec.</w:t>
      </w:r>
    </w:p>
    <w:p w14:paraId="07B08795" w14:textId="77777777" w:rsidR="00F3272E" w:rsidRPr="00384B20" w:rsidRDefault="00F3272E">
      <w:pPr>
        <w:ind w:right="1800" w:firstLine="0"/>
        <w:jc w:val="both"/>
        <w:rPr>
          <w:sz w:val="24"/>
        </w:rPr>
      </w:pPr>
    </w:p>
    <w:p w14:paraId="1A4E0B30" w14:textId="77777777" w:rsidR="00F3272E" w:rsidRPr="00E07116" w:rsidRDefault="00CB04EA">
      <w:pPr>
        <w:ind w:right="1800" w:firstLine="0"/>
        <w:jc w:val="both"/>
      </w:pPr>
      <w:r w:rsidRPr="00E07116">
        <w:rPr>
          <w:noProof/>
        </w:rPr>
        <w:drawing>
          <wp:inline distT="0" distB="0" distL="0" distR="0" wp14:anchorId="2FBFA22F" wp14:editId="65BDB9D1">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F1002C9" w14:textId="77777777" w:rsidR="00F3272E" w:rsidRDefault="00F3272E" w:rsidP="00F3272E">
      <w:pPr>
        <w:ind w:left="20"/>
        <w:jc w:val="both"/>
      </w:pPr>
      <w:r w:rsidRPr="00E07116">
        <w:br w:type="page"/>
      </w:r>
    </w:p>
    <w:p w14:paraId="6447A465" w14:textId="77777777" w:rsidR="00F3272E" w:rsidRDefault="00F3272E" w:rsidP="00F3272E">
      <w:pPr>
        <w:ind w:firstLine="0"/>
        <w:jc w:val="center"/>
        <w:rPr>
          <w:b/>
          <w:sz w:val="36"/>
        </w:rPr>
      </w:pPr>
      <w:r>
        <w:rPr>
          <w:sz w:val="36"/>
        </w:rPr>
        <w:t>Claude Lessard</w:t>
      </w:r>
    </w:p>
    <w:p w14:paraId="2B7AAC8E" w14:textId="77777777" w:rsidR="00F3272E" w:rsidRDefault="00F3272E" w:rsidP="00F3272E">
      <w:pPr>
        <w:ind w:firstLine="0"/>
        <w:jc w:val="center"/>
        <w:rPr>
          <w:sz w:val="20"/>
          <w:lang w:bidi="ar-SA"/>
        </w:rPr>
      </w:pPr>
      <w:r>
        <w:rPr>
          <w:sz w:val="20"/>
          <w:lang w:bidi="ar-SA"/>
        </w:rPr>
        <w:t>Professeur titulaire, Faculté des sciences de l’éducation</w:t>
      </w:r>
      <w:r>
        <w:rPr>
          <w:sz w:val="20"/>
          <w:lang w:bidi="ar-SA"/>
        </w:rPr>
        <w:br/>
        <w:t>Université de Montréal</w:t>
      </w:r>
    </w:p>
    <w:p w14:paraId="1C3A92B6" w14:textId="77777777" w:rsidR="00F3272E" w:rsidRPr="00E07116" w:rsidRDefault="00F3272E" w:rsidP="00F3272E">
      <w:pPr>
        <w:ind w:firstLine="0"/>
        <w:jc w:val="center"/>
      </w:pPr>
    </w:p>
    <w:p w14:paraId="0E1B22C4" w14:textId="77777777" w:rsidR="00F3272E" w:rsidRPr="00F3780C" w:rsidRDefault="00F3272E" w:rsidP="00F3272E">
      <w:pPr>
        <w:ind w:firstLine="0"/>
        <w:jc w:val="center"/>
        <w:rPr>
          <w:color w:val="000080"/>
          <w:sz w:val="36"/>
        </w:rPr>
      </w:pPr>
      <w:r>
        <w:rPr>
          <w:color w:val="000080"/>
          <w:sz w:val="36"/>
        </w:rPr>
        <w:t>“Le paradoxe du développement</w:t>
      </w:r>
      <w:r>
        <w:rPr>
          <w:color w:val="000080"/>
          <w:sz w:val="36"/>
        </w:rPr>
        <w:br/>
      </w:r>
      <w:r w:rsidRPr="00C740C0">
        <w:rPr>
          <w:color w:val="000080"/>
          <w:sz w:val="36"/>
        </w:rPr>
        <w:t>de la sociologie de l’éducation au Québec.”</w:t>
      </w:r>
    </w:p>
    <w:p w14:paraId="42117A17" w14:textId="77777777" w:rsidR="00F3272E" w:rsidRPr="00E07116" w:rsidRDefault="00F3272E" w:rsidP="00F3272E">
      <w:pPr>
        <w:ind w:firstLine="0"/>
        <w:jc w:val="center"/>
      </w:pPr>
    </w:p>
    <w:p w14:paraId="3385A9BC" w14:textId="77777777" w:rsidR="00F3272E" w:rsidRPr="00E07116" w:rsidRDefault="00CB04EA" w:rsidP="00F3272E">
      <w:pPr>
        <w:ind w:firstLine="0"/>
        <w:jc w:val="center"/>
      </w:pPr>
      <w:r>
        <w:rPr>
          <w:noProof/>
        </w:rPr>
        <w:drawing>
          <wp:inline distT="0" distB="0" distL="0" distR="0" wp14:anchorId="3A8E7179" wp14:editId="05A4140A">
            <wp:extent cx="3086100" cy="46355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0" cy="4635500"/>
                    </a:xfrm>
                    <a:prstGeom prst="rect">
                      <a:avLst/>
                    </a:prstGeom>
                    <a:noFill/>
                    <a:ln w="9525" cmpd="sng">
                      <a:solidFill>
                        <a:srgbClr val="000000"/>
                      </a:solidFill>
                      <a:miter lim="800000"/>
                      <a:headEnd/>
                      <a:tailEnd/>
                    </a:ln>
                    <a:effectLst/>
                  </pic:spPr>
                </pic:pic>
              </a:graphicData>
            </a:graphic>
          </wp:inline>
        </w:drawing>
      </w:r>
    </w:p>
    <w:p w14:paraId="29CD61EC" w14:textId="77777777" w:rsidR="00F3272E" w:rsidRPr="00E07116" w:rsidRDefault="00F3272E" w:rsidP="00F3272E">
      <w:pPr>
        <w:jc w:val="both"/>
      </w:pPr>
    </w:p>
    <w:p w14:paraId="47325F4B" w14:textId="77777777" w:rsidR="00F3272E" w:rsidRPr="00C740C0" w:rsidRDefault="00F3272E" w:rsidP="00F3272E">
      <w:pPr>
        <w:jc w:val="both"/>
        <w:rPr>
          <w:sz w:val="24"/>
        </w:rPr>
      </w:pPr>
      <w:r>
        <w:t xml:space="preserve">In ouvrage sous la direction de Joëlle Morrissette et Marie-Françoise Legendre, </w:t>
      </w:r>
      <w:r>
        <w:rPr>
          <w:b/>
          <w:i/>
        </w:rPr>
        <w:t>Enseigner et évaluer. Regards sur les enjeux éthiques et socio-politiques</w:t>
      </w:r>
      <w:r>
        <w:t>, pp. 143-164. Québec : Les Presses de l’Université Laval, 2014, 266 pp.</w:t>
      </w:r>
    </w:p>
    <w:p w14:paraId="727EA1CD" w14:textId="77777777" w:rsidR="00F3272E" w:rsidRPr="00E07116" w:rsidRDefault="00F3272E">
      <w:pPr>
        <w:jc w:val="both"/>
      </w:pPr>
      <w:r w:rsidRPr="00E07116">
        <w:br w:type="page"/>
      </w:r>
    </w:p>
    <w:p w14:paraId="7F122257" w14:textId="77777777" w:rsidR="00F3272E" w:rsidRPr="00E07116" w:rsidRDefault="00F3272E">
      <w:pPr>
        <w:jc w:val="both"/>
      </w:pPr>
    </w:p>
    <w:p w14:paraId="75BC60F5" w14:textId="77777777" w:rsidR="00F3272E" w:rsidRPr="00E07116" w:rsidRDefault="00F3272E">
      <w:pPr>
        <w:jc w:val="both"/>
      </w:pPr>
    </w:p>
    <w:p w14:paraId="56E092DC" w14:textId="77777777" w:rsidR="00F3272E" w:rsidRPr="00E07116" w:rsidRDefault="00F3272E">
      <w:pPr>
        <w:jc w:val="both"/>
      </w:pPr>
    </w:p>
    <w:p w14:paraId="006EE581" w14:textId="77777777" w:rsidR="00F3272E" w:rsidRPr="00E07116" w:rsidRDefault="00F3272E" w:rsidP="00F3272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96748B3" w14:textId="77777777" w:rsidR="00F3272E" w:rsidRPr="00E07116" w:rsidRDefault="00F3272E" w:rsidP="00F3272E">
      <w:pPr>
        <w:pStyle w:val="NormalWeb"/>
        <w:spacing w:before="2" w:after="2"/>
        <w:jc w:val="both"/>
        <w:rPr>
          <w:rFonts w:ascii="Times New Roman" w:hAnsi="Times New Roman"/>
          <w:sz w:val="28"/>
        </w:rPr>
      </w:pPr>
    </w:p>
    <w:p w14:paraId="4A5CD5C4" w14:textId="77777777" w:rsidR="00F3272E" w:rsidRPr="00E07116" w:rsidRDefault="00F3272E" w:rsidP="00F3272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681A43B" w14:textId="77777777" w:rsidR="00F3272E" w:rsidRPr="00E07116" w:rsidRDefault="00F3272E" w:rsidP="00F3272E">
      <w:pPr>
        <w:jc w:val="both"/>
        <w:rPr>
          <w:szCs w:val="19"/>
        </w:rPr>
      </w:pPr>
    </w:p>
    <w:p w14:paraId="16865815" w14:textId="77777777" w:rsidR="00F3272E" w:rsidRDefault="00F3272E">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F3272E" w:rsidRPr="000C6FFE" w14:paraId="13B301DA"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3AEDDFA4" w14:textId="77777777" w:rsidR="00F3272E" w:rsidRPr="000C6FFE" w:rsidRDefault="00F3272E" w:rsidP="00F3272E">
            <w:pPr>
              <w:ind w:firstLine="0"/>
              <w:jc w:val="both"/>
              <w:rPr>
                <w:szCs w:val="19"/>
              </w:rPr>
            </w:pPr>
          </w:p>
          <w:p w14:paraId="52A97164" w14:textId="77777777" w:rsidR="00F3272E" w:rsidRPr="000C6FFE" w:rsidRDefault="00F3272E" w:rsidP="00F3272E">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496FE8DD" w14:textId="77777777" w:rsidR="00F3272E" w:rsidRPr="000C6FFE" w:rsidRDefault="00F3272E" w:rsidP="00F3272E">
            <w:pPr>
              <w:ind w:firstLine="0"/>
              <w:jc w:val="both"/>
              <w:rPr>
                <w:szCs w:val="19"/>
              </w:rPr>
            </w:pPr>
          </w:p>
          <w:p w14:paraId="65453076" w14:textId="77777777" w:rsidR="00F3272E" w:rsidRPr="000C6FFE" w:rsidRDefault="00F3272E" w:rsidP="00F3272E">
            <w:pPr>
              <w:ind w:firstLine="0"/>
              <w:jc w:val="both"/>
              <w:rPr>
                <w:szCs w:val="19"/>
              </w:rPr>
            </w:pPr>
            <w:r w:rsidRPr="000C6FFE">
              <w:rPr>
                <w:szCs w:val="19"/>
              </w:rPr>
              <w:t>Jean-Marie Tremblay</w:t>
            </w:r>
          </w:p>
          <w:p w14:paraId="2A611854" w14:textId="77777777" w:rsidR="00F3272E" w:rsidRPr="000C6FFE" w:rsidRDefault="00F3272E" w:rsidP="00F3272E">
            <w:pPr>
              <w:ind w:firstLine="0"/>
              <w:jc w:val="both"/>
              <w:rPr>
                <w:szCs w:val="19"/>
              </w:rPr>
            </w:pPr>
            <w:r w:rsidRPr="000C6FFE">
              <w:rPr>
                <w:szCs w:val="19"/>
              </w:rPr>
              <w:t>23 mai 2022</w:t>
            </w:r>
          </w:p>
          <w:p w14:paraId="69EF12D9" w14:textId="77777777" w:rsidR="00F3272E" w:rsidRPr="000C6FFE" w:rsidRDefault="00F3272E" w:rsidP="00F3272E">
            <w:pPr>
              <w:ind w:firstLine="0"/>
              <w:jc w:val="both"/>
              <w:rPr>
                <w:szCs w:val="19"/>
              </w:rPr>
            </w:pPr>
          </w:p>
        </w:tc>
      </w:tr>
    </w:tbl>
    <w:p w14:paraId="555AB4B4" w14:textId="77777777" w:rsidR="00F3272E" w:rsidRPr="00E07116" w:rsidRDefault="00F3272E">
      <w:pPr>
        <w:jc w:val="both"/>
        <w:rPr>
          <w:szCs w:val="19"/>
        </w:rPr>
      </w:pPr>
    </w:p>
    <w:p w14:paraId="13D33330" w14:textId="77777777" w:rsidR="00F3272E" w:rsidRDefault="00F3272E">
      <w:pPr>
        <w:jc w:val="both"/>
      </w:pPr>
    </w:p>
    <w:p w14:paraId="285F6B17" w14:textId="77777777" w:rsidR="00F3272E" w:rsidRPr="00F84E1F" w:rsidRDefault="00F3272E" w:rsidP="00F3272E">
      <w:pPr>
        <w:spacing w:before="120" w:after="120"/>
        <w:ind w:firstLine="0"/>
        <w:jc w:val="both"/>
        <w:rPr>
          <w:sz w:val="24"/>
        </w:rPr>
      </w:pPr>
    </w:p>
    <w:p w14:paraId="6F9C231A" w14:textId="77777777" w:rsidR="00F3272E" w:rsidRPr="00F84E1F" w:rsidRDefault="00F3272E" w:rsidP="00F3272E">
      <w:pPr>
        <w:spacing w:before="120" w:after="120"/>
        <w:ind w:firstLine="0"/>
        <w:jc w:val="both"/>
        <w:rPr>
          <w:sz w:val="24"/>
        </w:rPr>
      </w:pPr>
      <w:r w:rsidRPr="00F84E1F">
        <w:rPr>
          <w:sz w:val="24"/>
        </w:rPr>
        <w:t>Claude Lessard, sociologue</w:t>
      </w:r>
    </w:p>
    <w:p w14:paraId="53FB7CCD" w14:textId="77777777" w:rsidR="00F3272E" w:rsidRPr="00F84E1F" w:rsidRDefault="00F3272E" w:rsidP="00F3272E">
      <w:pPr>
        <w:ind w:left="540" w:firstLine="0"/>
        <w:jc w:val="both"/>
        <w:rPr>
          <w:sz w:val="24"/>
        </w:rPr>
      </w:pPr>
      <w:r w:rsidRPr="00F84E1F">
        <w:rPr>
          <w:sz w:val="24"/>
        </w:rPr>
        <w:t>CRIFPE, Université de Montréal</w:t>
      </w:r>
    </w:p>
    <w:p w14:paraId="71EFB516" w14:textId="77777777" w:rsidR="00F3272E" w:rsidRPr="00F84E1F" w:rsidRDefault="00F3272E" w:rsidP="00F3272E">
      <w:pPr>
        <w:ind w:left="540" w:firstLine="0"/>
        <w:jc w:val="both"/>
        <w:rPr>
          <w:sz w:val="24"/>
        </w:rPr>
      </w:pPr>
      <w:r w:rsidRPr="00F84E1F">
        <w:rPr>
          <w:sz w:val="24"/>
        </w:rPr>
        <w:t>Département d’administration et fondements de l’éducation</w:t>
      </w:r>
    </w:p>
    <w:p w14:paraId="14030D6C" w14:textId="77777777" w:rsidR="00F3272E" w:rsidRPr="00F84E1F" w:rsidRDefault="00F3272E" w:rsidP="00F3272E">
      <w:pPr>
        <w:ind w:left="540" w:firstLine="0"/>
        <w:jc w:val="both"/>
        <w:rPr>
          <w:sz w:val="24"/>
        </w:rPr>
      </w:pPr>
      <w:r w:rsidRPr="00F84E1F">
        <w:rPr>
          <w:sz w:val="24"/>
        </w:rPr>
        <w:t>Faculté des sciences de l’éducation</w:t>
      </w:r>
    </w:p>
    <w:p w14:paraId="5426A899" w14:textId="77777777" w:rsidR="00F3272E" w:rsidRPr="00F84E1F" w:rsidRDefault="00F3272E" w:rsidP="00F3272E">
      <w:pPr>
        <w:ind w:left="540" w:firstLine="0"/>
        <w:jc w:val="both"/>
        <w:rPr>
          <w:sz w:val="24"/>
        </w:rPr>
      </w:pPr>
      <w:r w:rsidRPr="00F84E1F">
        <w:rPr>
          <w:sz w:val="24"/>
        </w:rPr>
        <w:t>C.P. 6128, succursale Centre-ville, Montréal, Québec H3C 3J7</w:t>
      </w:r>
    </w:p>
    <w:p w14:paraId="6A1ED08B" w14:textId="77777777" w:rsidR="00F3272E" w:rsidRPr="00F84E1F" w:rsidRDefault="00F3272E" w:rsidP="00F3272E">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3B3351F8" w14:textId="77777777" w:rsidR="00F3272E" w:rsidRPr="00E07116" w:rsidRDefault="00F3272E" w:rsidP="00F3272E">
      <w:pPr>
        <w:jc w:val="both"/>
        <w:rPr>
          <w:szCs w:val="19"/>
        </w:rPr>
      </w:pPr>
    </w:p>
    <w:p w14:paraId="3ADC5908" w14:textId="77777777" w:rsidR="00F3272E" w:rsidRDefault="00F3272E">
      <w:pPr>
        <w:jc w:val="both"/>
      </w:pPr>
    </w:p>
    <w:p w14:paraId="32505BC1" w14:textId="77777777" w:rsidR="00F3272E" w:rsidRPr="00E07116" w:rsidRDefault="00F3272E">
      <w:pPr>
        <w:jc w:val="both"/>
      </w:pPr>
      <w:r w:rsidRPr="00E07116">
        <w:br w:type="page"/>
      </w:r>
    </w:p>
    <w:p w14:paraId="4FDCB867" w14:textId="77777777" w:rsidR="00F3272E" w:rsidRDefault="00F3272E">
      <w:pPr>
        <w:jc w:val="both"/>
      </w:pPr>
    </w:p>
    <w:p w14:paraId="619B3795" w14:textId="77777777" w:rsidR="00F3272E" w:rsidRPr="00E07116" w:rsidRDefault="00F3272E">
      <w:pPr>
        <w:jc w:val="both"/>
      </w:pPr>
    </w:p>
    <w:p w14:paraId="1AB04C1D" w14:textId="77777777" w:rsidR="00F3272E" w:rsidRPr="00384B20" w:rsidRDefault="00F3272E" w:rsidP="00F3272E">
      <w:pPr>
        <w:pStyle w:val="planchest"/>
      </w:pPr>
      <w:bookmarkStart w:id="0" w:name="tdm"/>
      <w:r w:rsidRPr="00384B20">
        <w:t>Table des matières</w:t>
      </w:r>
      <w:bookmarkEnd w:id="0"/>
    </w:p>
    <w:p w14:paraId="7864A71C" w14:textId="77777777" w:rsidR="00F3272E" w:rsidRDefault="00F3272E" w:rsidP="00F3272E">
      <w:pPr>
        <w:jc w:val="both"/>
      </w:pPr>
    </w:p>
    <w:p w14:paraId="486BCE50" w14:textId="77777777" w:rsidR="00F3272E" w:rsidRDefault="00F3272E" w:rsidP="00F3272E">
      <w:pPr>
        <w:jc w:val="both"/>
      </w:pPr>
    </w:p>
    <w:p w14:paraId="6AD6B7B0" w14:textId="77777777" w:rsidR="00F3272E" w:rsidRDefault="00F3272E" w:rsidP="00F3272E"/>
    <w:p w14:paraId="4A51D8F7" w14:textId="77777777" w:rsidR="00F3272E" w:rsidRPr="006425F0" w:rsidRDefault="00F3272E" w:rsidP="00F3272E">
      <w:pPr>
        <w:ind w:left="360" w:hanging="360"/>
        <w:rPr>
          <w:sz w:val="24"/>
        </w:rPr>
      </w:pPr>
      <w:hyperlink w:anchor="Montee_en_puissance_intro" w:history="1">
        <w:r w:rsidRPr="006425F0">
          <w:rPr>
            <w:rStyle w:val="Hyperlien"/>
            <w:sz w:val="24"/>
          </w:rPr>
          <w:t>Introduction</w:t>
        </w:r>
      </w:hyperlink>
      <w:r w:rsidRPr="006425F0">
        <w:rPr>
          <w:sz w:val="24"/>
        </w:rPr>
        <w:t xml:space="preserve"> [143]</w:t>
      </w:r>
    </w:p>
    <w:p w14:paraId="40FD69A7" w14:textId="77777777" w:rsidR="00F3272E" w:rsidRPr="006425F0" w:rsidRDefault="00F3272E" w:rsidP="00F3272E">
      <w:pPr>
        <w:ind w:left="360" w:hanging="360"/>
        <w:rPr>
          <w:sz w:val="24"/>
        </w:rPr>
      </w:pPr>
    </w:p>
    <w:p w14:paraId="54CAF10D" w14:textId="77777777" w:rsidR="00F3272E" w:rsidRPr="006425F0" w:rsidRDefault="00F3272E" w:rsidP="00F3272E">
      <w:pPr>
        <w:ind w:left="360" w:hanging="360"/>
        <w:rPr>
          <w:sz w:val="24"/>
        </w:rPr>
      </w:pPr>
      <w:r w:rsidRPr="006425F0">
        <w:rPr>
          <w:sz w:val="24"/>
        </w:rPr>
        <w:t>1.</w:t>
      </w:r>
      <w:r w:rsidRPr="006425F0">
        <w:rPr>
          <w:sz w:val="24"/>
        </w:rPr>
        <w:tab/>
      </w:r>
      <w:hyperlink w:anchor="Montee_en_puissance_1" w:history="1">
        <w:r w:rsidRPr="006425F0">
          <w:rPr>
            <w:rStyle w:val="Hyperlien"/>
            <w:sz w:val="24"/>
          </w:rPr>
          <w:t>Quelques clarifications conceptuelles : l’évaluation, Instrument d’action pol</w:t>
        </w:r>
        <w:r w:rsidRPr="006425F0">
          <w:rPr>
            <w:rStyle w:val="Hyperlien"/>
            <w:sz w:val="24"/>
          </w:rPr>
          <w:t>i</w:t>
        </w:r>
        <w:r w:rsidRPr="006425F0">
          <w:rPr>
            <w:rStyle w:val="Hyperlien"/>
            <w:sz w:val="24"/>
          </w:rPr>
          <w:t>tique</w:t>
        </w:r>
      </w:hyperlink>
      <w:r w:rsidRPr="006425F0">
        <w:rPr>
          <w:sz w:val="24"/>
        </w:rPr>
        <w:t xml:space="preserve"> [144]</w:t>
      </w:r>
    </w:p>
    <w:p w14:paraId="088E6135" w14:textId="77777777" w:rsidR="00F3272E" w:rsidRPr="006425F0" w:rsidRDefault="00F3272E" w:rsidP="00F3272E">
      <w:pPr>
        <w:ind w:left="360" w:hanging="360"/>
        <w:rPr>
          <w:sz w:val="24"/>
        </w:rPr>
      </w:pPr>
      <w:r w:rsidRPr="006425F0">
        <w:rPr>
          <w:sz w:val="24"/>
        </w:rPr>
        <w:t>2.</w:t>
      </w:r>
      <w:r w:rsidRPr="006425F0">
        <w:rPr>
          <w:sz w:val="24"/>
        </w:rPr>
        <w:tab/>
      </w:r>
      <w:hyperlink w:anchor="Montee_en_puissance_2" w:history="1">
        <w:r w:rsidRPr="006425F0">
          <w:rPr>
            <w:rStyle w:val="Hyperlien"/>
            <w:sz w:val="24"/>
          </w:rPr>
          <w:t>Un peu d’histoire</w:t>
        </w:r>
      </w:hyperlink>
      <w:r w:rsidRPr="006425F0">
        <w:rPr>
          <w:sz w:val="24"/>
        </w:rPr>
        <w:t xml:space="preserve"> [146]</w:t>
      </w:r>
    </w:p>
    <w:p w14:paraId="5933EDCB" w14:textId="77777777" w:rsidR="00F3272E" w:rsidRPr="006425F0" w:rsidRDefault="00F3272E" w:rsidP="00F3272E">
      <w:pPr>
        <w:ind w:left="360" w:hanging="360"/>
        <w:rPr>
          <w:sz w:val="24"/>
        </w:rPr>
      </w:pPr>
    </w:p>
    <w:p w14:paraId="38365FC9" w14:textId="77777777" w:rsidR="00F3272E" w:rsidRPr="006425F0" w:rsidRDefault="00F3272E" w:rsidP="00F3272E">
      <w:pPr>
        <w:ind w:left="900" w:hanging="540"/>
        <w:rPr>
          <w:sz w:val="24"/>
        </w:rPr>
      </w:pPr>
      <w:r w:rsidRPr="006425F0">
        <w:rPr>
          <w:sz w:val="24"/>
        </w:rPr>
        <w:t>2.1.</w:t>
      </w:r>
      <w:r w:rsidRPr="006425F0">
        <w:rPr>
          <w:sz w:val="24"/>
        </w:rPr>
        <w:tab/>
      </w:r>
      <w:hyperlink w:anchor="Montee_en_puissance_2_1" w:history="1">
        <w:r w:rsidRPr="006425F0">
          <w:rPr>
            <w:rStyle w:val="Hyperlien"/>
            <w:sz w:val="24"/>
          </w:rPr>
          <w:t>Les années 1960 et 1970 : la contestation de l’évaluation des apprenti</w:t>
        </w:r>
        <w:r w:rsidRPr="006425F0">
          <w:rPr>
            <w:rStyle w:val="Hyperlien"/>
            <w:sz w:val="24"/>
          </w:rPr>
          <w:t>s</w:t>
        </w:r>
        <w:r w:rsidRPr="006425F0">
          <w:rPr>
            <w:rStyle w:val="Hyperlien"/>
            <w:sz w:val="24"/>
          </w:rPr>
          <w:t>sages</w:t>
        </w:r>
      </w:hyperlink>
      <w:r w:rsidRPr="006425F0">
        <w:rPr>
          <w:sz w:val="24"/>
        </w:rPr>
        <w:t xml:space="preserve"> [147]</w:t>
      </w:r>
    </w:p>
    <w:p w14:paraId="19057019" w14:textId="77777777" w:rsidR="00F3272E" w:rsidRPr="006425F0" w:rsidRDefault="00F3272E" w:rsidP="00F3272E">
      <w:pPr>
        <w:ind w:left="900" w:hanging="540"/>
        <w:rPr>
          <w:sz w:val="24"/>
        </w:rPr>
      </w:pPr>
      <w:r w:rsidRPr="006425F0">
        <w:rPr>
          <w:sz w:val="24"/>
        </w:rPr>
        <w:t>2.2.</w:t>
      </w:r>
      <w:r w:rsidRPr="006425F0">
        <w:rPr>
          <w:sz w:val="24"/>
        </w:rPr>
        <w:tab/>
      </w:r>
      <w:hyperlink w:anchor="Montee_en_puissance_2_2" w:history="1">
        <w:r w:rsidRPr="006425F0">
          <w:rPr>
            <w:rStyle w:val="Hyperlien"/>
            <w:sz w:val="24"/>
          </w:rPr>
          <w:t>Le virage des années 1980 : les forces endogènes et exogènes qui légit</w:t>
        </w:r>
        <w:r w:rsidRPr="006425F0">
          <w:rPr>
            <w:rStyle w:val="Hyperlien"/>
            <w:sz w:val="24"/>
          </w:rPr>
          <w:t>i</w:t>
        </w:r>
        <w:r w:rsidRPr="006425F0">
          <w:rPr>
            <w:rStyle w:val="Hyperlien"/>
            <w:sz w:val="24"/>
          </w:rPr>
          <w:t>ment de nouveau l’évaluation</w:t>
        </w:r>
      </w:hyperlink>
      <w:r w:rsidRPr="006425F0">
        <w:rPr>
          <w:sz w:val="24"/>
        </w:rPr>
        <w:t xml:space="preserve"> [148]</w:t>
      </w:r>
    </w:p>
    <w:p w14:paraId="00AA2CE7" w14:textId="77777777" w:rsidR="00F3272E" w:rsidRPr="006425F0" w:rsidRDefault="00F3272E" w:rsidP="00F3272E">
      <w:pPr>
        <w:ind w:left="900" w:hanging="540"/>
        <w:rPr>
          <w:sz w:val="24"/>
        </w:rPr>
      </w:pPr>
      <w:r w:rsidRPr="006425F0">
        <w:rPr>
          <w:sz w:val="24"/>
        </w:rPr>
        <w:t>2.3.</w:t>
      </w:r>
      <w:r w:rsidRPr="006425F0">
        <w:rPr>
          <w:sz w:val="24"/>
        </w:rPr>
        <w:tab/>
      </w:r>
      <w:hyperlink w:anchor="Montee_en_puissance_2_3" w:history="1">
        <w:r w:rsidRPr="006425F0">
          <w:rPr>
            <w:rStyle w:val="Hyperlien"/>
            <w:sz w:val="24"/>
          </w:rPr>
          <w:t>L’évaluation et</w:t>
        </w:r>
        <w:r w:rsidRPr="006425F0">
          <w:rPr>
            <w:rStyle w:val="Hyperlien"/>
            <w:sz w:val="24"/>
          </w:rPr>
          <w:t xml:space="preserve"> </w:t>
        </w:r>
        <w:r w:rsidRPr="006425F0">
          <w:rPr>
            <w:rStyle w:val="Hyperlien"/>
            <w:sz w:val="24"/>
          </w:rPr>
          <w:t>la nouvelle gestion publique (NGP)</w:t>
        </w:r>
      </w:hyperlink>
      <w:r>
        <w:rPr>
          <w:sz w:val="24"/>
        </w:rPr>
        <w:t xml:space="preserve"> [151]</w:t>
      </w:r>
    </w:p>
    <w:p w14:paraId="1B8947C7" w14:textId="77777777" w:rsidR="00F3272E" w:rsidRPr="006425F0" w:rsidRDefault="00F3272E" w:rsidP="00F3272E">
      <w:pPr>
        <w:ind w:left="900" w:hanging="540"/>
        <w:rPr>
          <w:sz w:val="24"/>
        </w:rPr>
      </w:pPr>
      <w:r w:rsidRPr="006425F0">
        <w:rPr>
          <w:sz w:val="24"/>
        </w:rPr>
        <w:t>2.4.</w:t>
      </w:r>
      <w:r w:rsidRPr="006425F0">
        <w:rPr>
          <w:sz w:val="24"/>
        </w:rPr>
        <w:tab/>
      </w:r>
      <w:hyperlink w:anchor="Montee_en_puissance_2_4" w:history="1">
        <w:r w:rsidRPr="006425F0">
          <w:rPr>
            <w:rStyle w:val="Hyperlien"/>
            <w:sz w:val="24"/>
          </w:rPr>
          <w:t>La rencontre des forces endogènes et exogènes et la « </w:t>
        </w:r>
        <w:proofErr w:type="spellStart"/>
        <w:r w:rsidRPr="006425F0">
          <w:rPr>
            <w:rStyle w:val="Hyperlien"/>
            <w:sz w:val="24"/>
          </w:rPr>
          <w:t>relégitimation</w:t>
        </w:r>
        <w:proofErr w:type="spellEnd"/>
        <w:r w:rsidRPr="006425F0">
          <w:rPr>
            <w:rStyle w:val="Hyperlien"/>
            <w:sz w:val="24"/>
          </w:rPr>
          <w:t> » de l’évaluation</w:t>
        </w:r>
      </w:hyperlink>
      <w:r>
        <w:rPr>
          <w:sz w:val="24"/>
        </w:rPr>
        <w:t xml:space="preserve"> [152]</w:t>
      </w:r>
    </w:p>
    <w:p w14:paraId="7C93570F" w14:textId="77777777" w:rsidR="00F3272E" w:rsidRDefault="00F3272E" w:rsidP="00F3272E">
      <w:pPr>
        <w:ind w:left="360" w:hanging="360"/>
        <w:rPr>
          <w:sz w:val="24"/>
        </w:rPr>
      </w:pPr>
    </w:p>
    <w:p w14:paraId="3B7FE7E1" w14:textId="77777777" w:rsidR="00F3272E" w:rsidRPr="006425F0" w:rsidRDefault="00F3272E" w:rsidP="00F3272E">
      <w:pPr>
        <w:ind w:left="360" w:hanging="360"/>
        <w:rPr>
          <w:sz w:val="24"/>
        </w:rPr>
      </w:pPr>
      <w:r w:rsidRPr="006425F0">
        <w:rPr>
          <w:sz w:val="24"/>
        </w:rPr>
        <w:t>3.</w:t>
      </w:r>
      <w:r w:rsidRPr="006425F0">
        <w:rPr>
          <w:sz w:val="24"/>
        </w:rPr>
        <w:tab/>
      </w:r>
      <w:hyperlink w:anchor="Montee_en_puissance_3" w:history="1">
        <w:r w:rsidRPr="006425F0">
          <w:rPr>
            <w:rStyle w:val="Hyperlien"/>
            <w:sz w:val="24"/>
          </w:rPr>
          <w:t>La situation actuelle de l’évaluation au Canada et au Québec</w:t>
        </w:r>
      </w:hyperlink>
      <w:r w:rsidRPr="006425F0">
        <w:rPr>
          <w:sz w:val="24"/>
        </w:rPr>
        <w:t xml:space="preserve"> [153]</w:t>
      </w:r>
    </w:p>
    <w:p w14:paraId="34EF638D" w14:textId="77777777" w:rsidR="00F3272E" w:rsidRPr="006425F0" w:rsidRDefault="00F3272E" w:rsidP="00F3272E">
      <w:pPr>
        <w:ind w:left="360" w:hanging="360"/>
        <w:rPr>
          <w:sz w:val="24"/>
        </w:rPr>
      </w:pPr>
    </w:p>
    <w:p w14:paraId="5ECAF6A1" w14:textId="77777777" w:rsidR="00F3272E" w:rsidRPr="006425F0" w:rsidRDefault="00F3272E" w:rsidP="00F3272E">
      <w:pPr>
        <w:ind w:left="900" w:hanging="540"/>
        <w:rPr>
          <w:sz w:val="24"/>
        </w:rPr>
      </w:pPr>
      <w:r w:rsidRPr="006425F0">
        <w:rPr>
          <w:sz w:val="24"/>
        </w:rPr>
        <w:t>3.1.</w:t>
      </w:r>
      <w:r w:rsidRPr="006425F0">
        <w:rPr>
          <w:sz w:val="24"/>
        </w:rPr>
        <w:tab/>
      </w:r>
      <w:hyperlink w:anchor="Montee_en_puissance_3_1" w:history="1">
        <w:r w:rsidRPr="006425F0">
          <w:rPr>
            <w:rStyle w:val="Hyperlien"/>
            <w:sz w:val="24"/>
          </w:rPr>
          <w:t>L’évaluation des apprentissages</w:t>
        </w:r>
      </w:hyperlink>
      <w:r w:rsidRPr="006425F0">
        <w:rPr>
          <w:sz w:val="24"/>
        </w:rPr>
        <w:t xml:space="preserve"> [153]</w:t>
      </w:r>
    </w:p>
    <w:p w14:paraId="2B647999" w14:textId="77777777" w:rsidR="00F3272E" w:rsidRPr="006425F0" w:rsidRDefault="00F3272E" w:rsidP="00F3272E">
      <w:pPr>
        <w:ind w:left="900" w:hanging="540"/>
        <w:rPr>
          <w:sz w:val="24"/>
        </w:rPr>
      </w:pPr>
      <w:r w:rsidRPr="006425F0">
        <w:rPr>
          <w:sz w:val="24"/>
        </w:rPr>
        <w:t>3.2.</w:t>
      </w:r>
      <w:r w:rsidRPr="006425F0">
        <w:rPr>
          <w:sz w:val="24"/>
        </w:rPr>
        <w:tab/>
      </w:r>
      <w:hyperlink w:anchor="Montee_en_puissance_3_2" w:history="1">
        <w:r w:rsidRPr="006425F0">
          <w:rPr>
            <w:rStyle w:val="Hyperlien"/>
            <w:sz w:val="24"/>
          </w:rPr>
          <w:t>L’évaluation institutionnelle</w:t>
        </w:r>
      </w:hyperlink>
      <w:r w:rsidRPr="006425F0">
        <w:rPr>
          <w:sz w:val="24"/>
        </w:rPr>
        <w:t xml:space="preserve"> [155]</w:t>
      </w:r>
    </w:p>
    <w:p w14:paraId="4899A6C4" w14:textId="77777777" w:rsidR="00F3272E" w:rsidRPr="006425F0" w:rsidRDefault="00F3272E" w:rsidP="00F3272E">
      <w:pPr>
        <w:ind w:left="900" w:hanging="540"/>
        <w:rPr>
          <w:sz w:val="24"/>
        </w:rPr>
      </w:pPr>
      <w:r w:rsidRPr="006425F0">
        <w:rPr>
          <w:sz w:val="24"/>
        </w:rPr>
        <w:t>3.3.</w:t>
      </w:r>
      <w:r w:rsidRPr="006425F0">
        <w:rPr>
          <w:sz w:val="24"/>
        </w:rPr>
        <w:tab/>
      </w:r>
      <w:hyperlink w:anchor="Montee_en_puissance_3_3" w:history="1">
        <w:r w:rsidRPr="006425F0">
          <w:rPr>
            <w:rStyle w:val="Hyperlien"/>
            <w:sz w:val="24"/>
          </w:rPr>
          <w:t>L’évaluation du personnel</w:t>
        </w:r>
      </w:hyperlink>
      <w:r w:rsidRPr="006425F0">
        <w:rPr>
          <w:sz w:val="24"/>
        </w:rPr>
        <w:t xml:space="preserve"> [156]</w:t>
      </w:r>
    </w:p>
    <w:p w14:paraId="499F9248" w14:textId="77777777" w:rsidR="00F3272E" w:rsidRPr="006425F0" w:rsidRDefault="00F3272E" w:rsidP="00F3272E">
      <w:pPr>
        <w:ind w:left="360" w:hanging="360"/>
        <w:rPr>
          <w:sz w:val="24"/>
        </w:rPr>
      </w:pPr>
    </w:p>
    <w:p w14:paraId="09BBAF46" w14:textId="77777777" w:rsidR="00F3272E" w:rsidRPr="006425F0" w:rsidRDefault="00F3272E" w:rsidP="00F3272E">
      <w:pPr>
        <w:ind w:left="360" w:hanging="360"/>
        <w:rPr>
          <w:sz w:val="24"/>
        </w:rPr>
      </w:pPr>
      <w:r w:rsidRPr="006425F0">
        <w:rPr>
          <w:sz w:val="24"/>
        </w:rPr>
        <w:t>4.</w:t>
      </w:r>
      <w:r w:rsidRPr="006425F0">
        <w:rPr>
          <w:sz w:val="24"/>
        </w:rPr>
        <w:tab/>
      </w:r>
      <w:hyperlink w:anchor="Montee_en_puissance_4" w:history="1">
        <w:r w:rsidRPr="006425F0">
          <w:rPr>
            <w:rStyle w:val="Hyperlien"/>
            <w:sz w:val="24"/>
          </w:rPr>
          <w:t>Enjeux socioéducatifs et sociopolitiques de la montée en puissance de l’évaluation comme IAP</w:t>
        </w:r>
      </w:hyperlink>
      <w:r w:rsidRPr="006425F0">
        <w:rPr>
          <w:sz w:val="24"/>
        </w:rPr>
        <w:t xml:space="preserve"> [157]</w:t>
      </w:r>
    </w:p>
    <w:p w14:paraId="003FBF1D" w14:textId="77777777" w:rsidR="00F3272E" w:rsidRPr="006425F0" w:rsidRDefault="00F3272E" w:rsidP="00F3272E">
      <w:pPr>
        <w:ind w:left="360" w:hanging="360"/>
        <w:rPr>
          <w:sz w:val="24"/>
        </w:rPr>
      </w:pPr>
    </w:p>
    <w:p w14:paraId="2893753B" w14:textId="77777777" w:rsidR="00F3272E" w:rsidRPr="006425F0" w:rsidRDefault="00F3272E" w:rsidP="00F3272E">
      <w:pPr>
        <w:ind w:left="900" w:hanging="540"/>
        <w:rPr>
          <w:sz w:val="24"/>
        </w:rPr>
      </w:pPr>
      <w:r w:rsidRPr="006425F0">
        <w:rPr>
          <w:sz w:val="24"/>
        </w:rPr>
        <w:t>4.1.</w:t>
      </w:r>
      <w:r w:rsidRPr="006425F0">
        <w:rPr>
          <w:sz w:val="24"/>
        </w:rPr>
        <w:tab/>
      </w:r>
      <w:hyperlink w:anchor="Montee_en_puissance_4_1" w:history="1">
        <w:r w:rsidRPr="006425F0">
          <w:rPr>
            <w:rStyle w:val="Hyperlien"/>
            <w:sz w:val="24"/>
          </w:rPr>
          <w:t>Mesure et démesure : un délire évaluatif</w:t>
        </w:r>
      </w:hyperlink>
      <w:r w:rsidRPr="006425F0">
        <w:rPr>
          <w:sz w:val="24"/>
        </w:rPr>
        <w:t>… [158]</w:t>
      </w:r>
    </w:p>
    <w:p w14:paraId="3C052D08" w14:textId="77777777" w:rsidR="00F3272E" w:rsidRPr="006425F0" w:rsidRDefault="00F3272E" w:rsidP="00F3272E">
      <w:pPr>
        <w:ind w:left="900" w:hanging="540"/>
        <w:rPr>
          <w:sz w:val="24"/>
        </w:rPr>
      </w:pPr>
      <w:r w:rsidRPr="006425F0">
        <w:rPr>
          <w:sz w:val="24"/>
        </w:rPr>
        <w:t>4.2.</w:t>
      </w:r>
      <w:r w:rsidRPr="006425F0">
        <w:rPr>
          <w:sz w:val="24"/>
        </w:rPr>
        <w:tab/>
      </w:r>
      <w:hyperlink w:anchor="Montee_en_puissance_4_2" w:history="1">
        <w:r w:rsidRPr="006425F0">
          <w:rPr>
            <w:rStyle w:val="Hyperlien"/>
            <w:sz w:val="24"/>
          </w:rPr>
          <w:t>La politisation de l’évaluation : au nom de l’amélioration de la qualité ou au nom de la performance ?</w:t>
        </w:r>
      </w:hyperlink>
      <w:r w:rsidRPr="006425F0">
        <w:rPr>
          <w:sz w:val="24"/>
        </w:rPr>
        <w:t xml:space="preserve"> [160]</w:t>
      </w:r>
    </w:p>
    <w:p w14:paraId="2D9D508B" w14:textId="77777777" w:rsidR="00F3272E" w:rsidRPr="006425F0" w:rsidRDefault="00F3272E" w:rsidP="00F3272E">
      <w:pPr>
        <w:ind w:left="360" w:hanging="360"/>
        <w:rPr>
          <w:sz w:val="24"/>
        </w:rPr>
      </w:pPr>
    </w:p>
    <w:p w14:paraId="0727A6A9" w14:textId="77777777" w:rsidR="00F3272E" w:rsidRPr="006425F0" w:rsidRDefault="00F3272E" w:rsidP="00F3272E">
      <w:pPr>
        <w:pStyle w:val="p"/>
        <w:rPr>
          <w:sz w:val="24"/>
        </w:rPr>
      </w:pPr>
      <w:hyperlink w:anchor="Montee_en_puissance_conclusion" w:history="1">
        <w:r w:rsidRPr="006425F0">
          <w:rPr>
            <w:rStyle w:val="Hyperlien"/>
            <w:sz w:val="24"/>
          </w:rPr>
          <w:t>Conclusion</w:t>
        </w:r>
      </w:hyperlink>
      <w:r w:rsidRPr="006425F0">
        <w:rPr>
          <w:sz w:val="24"/>
        </w:rPr>
        <w:t xml:space="preserve"> [161]</w:t>
      </w:r>
    </w:p>
    <w:p w14:paraId="173163C9" w14:textId="77777777" w:rsidR="00F3272E" w:rsidRPr="006425F0" w:rsidRDefault="00F3272E" w:rsidP="00F3272E">
      <w:pPr>
        <w:pStyle w:val="p"/>
        <w:rPr>
          <w:sz w:val="24"/>
        </w:rPr>
      </w:pPr>
      <w:hyperlink w:anchor="Montee_en_puissance_biblio" w:history="1">
        <w:r w:rsidRPr="006425F0">
          <w:rPr>
            <w:rStyle w:val="Hyperlien"/>
            <w:sz w:val="24"/>
          </w:rPr>
          <w:t>Bibliographie</w:t>
        </w:r>
      </w:hyperlink>
      <w:r w:rsidRPr="006425F0">
        <w:rPr>
          <w:sz w:val="24"/>
        </w:rPr>
        <w:t xml:space="preserve"> [163]</w:t>
      </w:r>
    </w:p>
    <w:p w14:paraId="5CCDC6F2" w14:textId="77777777" w:rsidR="00F3272E" w:rsidRPr="00E07116" w:rsidRDefault="00F3272E" w:rsidP="00F3272E">
      <w:pPr>
        <w:pStyle w:val="p"/>
      </w:pPr>
      <w:r w:rsidRPr="00E07116">
        <w:br w:type="page"/>
      </w:r>
      <w:r w:rsidRPr="00E07116">
        <w:lastRenderedPageBreak/>
        <w:t>[</w:t>
      </w:r>
      <w:r>
        <w:t>143</w:t>
      </w:r>
      <w:r w:rsidRPr="00E07116">
        <w:t>]</w:t>
      </w:r>
    </w:p>
    <w:p w14:paraId="5D562334" w14:textId="77777777" w:rsidR="00F3272E" w:rsidRPr="00E07116" w:rsidRDefault="00F3272E" w:rsidP="00F3272E">
      <w:pPr>
        <w:ind w:left="20"/>
        <w:jc w:val="both"/>
      </w:pPr>
    </w:p>
    <w:p w14:paraId="4C91744E" w14:textId="77777777" w:rsidR="00F3272E" w:rsidRDefault="00F3272E" w:rsidP="00F3272E">
      <w:pPr>
        <w:ind w:firstLine="0"/>
        <w:jc w:val="center"/>
        <w:rPr>
          <w:b/>
          <w:sz w:val="36"/>
        </w:rPr>
      </w:pPr>
      <w:r>
        <w:rPr>
          <w:sz w:val="36"/>
        </w:rPr>
        <w:t>Claude Lessard</w:t>
      </w:r>
    </w:p>
    <w:p w14:paraId="0327BC31" w14:textId="77777777" w:rsidR="00F3272E" w:rsidRDefault="00F3272E" w:rsidP="00F3272E">
      <w:pPr>
        <w:ind w:firstLine="0"/>
        <w:jc w:val="center"/>
        <w:rPr>
          <w:sz w:val="20"/>
          <w:lang w:bidi="ar-SA"/>
        </w:rPr>
      </w:pPr>
      <w:r>
        <w:rPr>
          <w:sz w:val="20"/>
          <w:lang w:bidi="ar-SA"/>
        </w:rPr>
        <w:t>Professeur titulaire, Faculté des sciences de l’éducation</w:t>
      </w:r>
      <w:r>
        <w:rPr>
          <w:sz w:val="20"/>
          <w:lang w:bidi="ar-SA"/>
        </w:rPr>
        <w:br/>
        <w:t>Université de Montréal</w:t>
      </w:r>
    </w:p>
    <w:p w14:paraId="266B4DD6" w14:textId="77777777" w:rsidR="00F3272E" w:rsidRPr="00E07116" w:rsidRDefault="00F3272E" w:rsidP="00F3272E">
      <w:pPr>
        <w:ind w:firstLine="0"/>
        <w:jc w:val="center"/>
      </w:pPr>
    </w:p>
    <w:p w14:paraId="7D95E0C2" w14:textId="77777777" w:rsidR="00F3272E" w:rsidRPr="00F3780C" w:rsidRDefault="00F3272E" w:rsidP="00F3272E">
      <w:pPr>
        <w:ind w:firstLine="0"/>
        <w:jc w:val="center"/>
        <w:rPr>
          <w:color w:val="000080"/>
          <w:sz w:val="36"/>
        </w:rPr>
      </w:pPr>
      <w:r>
        <w:rPr>
          <w:color w:val="000080"/>
          <w:sz w:val="36"/>
        </w:rPr>
        <w:t>“Le paradoxe du développement</w:t>
      </w:r>
      <w:r>
        <w:rPr>
          <w:color w:val="000080"/>
          <w:sz w:val="36"/>
        </w:rPr>
        <w:br/>
      </w:r>
      <w:r w:rsidRPr="00C740C0">
        <w:rPr>
          <w:color w:val="000080"/>
          <w:sz w:val="36"/>
        </w:rPr>
        <w:t>de la sociologie de l’éducation au Québec.”</w:t>
      </w:r>
    </w:p>
    <w:p w14:paraId="79DC7765" w14:textId="77777777" w:rsidR="00F3272E" w:rsidRPr="00E07116" w:rsidRDefault="00F3272E" w:rsidP="00F3272E">
      <w:pPr>
        <w:jc w:val="both"/>
      </w:pPr>
    </w:p>
    <w:p w14:paraId="19DD66E3" w14:textId="77777777" w:rsidR="00F3272E" w:rsidRPr="00C740C0" w:rsidRDefault="00F3272E" w:rsidP="00F3272E">
      <w:pPr>
        <w:jc w:val="both"/>
        <w:rPr>
          <w:sz w:val="24"/>
        </w:rPr>
      </w:pPr>
      <w:r>
        <w:t xml:space="preserve">In ouvrage sous la direction de Joëlle </w:t>
      </w:r>
      <w:proofErr w:type="spellStart"/>
      <w:r>
        <w:t>Morrissette</w:t>
      </w:r>
      <w:proofErr w:type="spellEnd"/>
      <w:r>
        <w:t xml:space="preserve"> et Marie-Françoise Legendre, </w:t>
      </w:r>
      <w:r>
        <w:rPr>
          <w:b/>
          <w:i/>
        </w:rPr>
        <w:t>Enseigner et évaluer. Regards sur les enjeux éthiques et socio-politiques</w:t>
      </w:r>
      <w:r>
        <w:t>, pp. 143-164. Québec : Les Presses de l’Université Laval, 2014, 266 pp.</w:t>
      </w:r>
    </w:p>
    <w:p w14:paraId="5DC0DC6B" w14:textId="77777777" w:rsidR="00F3272E" w:rsidRDefault="00F3272E">
      <w:pPr>
        <w:jc w:val="both"/>
      </w:pPr>
    </w:p>
    <w:p w14:paraId="4AD4D96D" w14:textId="77777777" w:rsidR="00F3272E" w:rsidRPr="00322861" w:rsidRDefault="00F3272E" w:rsidP="00F3272E">
      <w:pPr>
        <w:spacing w:before="120" w:after="120"/>
        <w:jc w:val="both"/>
      </w:pPr>
    </w:p>
    <w:p w14:paraId="62A5FB4B" w14:textId="77777777" w:rsidR="00F3272E" w:rsidRDefault="00F3272E" w:rsidP="00F3272E">
      <w:pPr>
        <w:pStyle w:val="planche"/>
        <w:rPr>
          <w:sz w:val="24"/>
        </w:rPr>
      </w:pPr>
      <w:bookmarkStart w:id="1" w:name="Montee_en_puissance_intro"/>
      <w:r>
        <w:t>Introducti</w:t>
      </w:r>
      <w:r w:rsidRPr="00322861">
        <w:t>on</w:t>
      </w:r>
    </w:p>
    <w:bookmarkEnd w:id="1"/>
    <w:p w14:paraId="14A65E24" w14:textId="77777777" w:rsidR="00F3272E" w:rsidRDefault="00F3272E" w:rsidP="00F3272E">
      <w:pPr>
        <w:spacing w:before="120" w:after="120"/>
        <w:jc w:val="both"/>
      </w:pPr>
    </w:p>
    <w:p w14:paraId="4D764226" w14:textId="77777777" w:rsidR="00F3272E" w:rsidRPr="009073CB" w:rsidRDefault="00F3272E" w:rsidP="00F3272E">
      <w:pPr>
        <w:spacing w:before="120" w:after="120"/>
        <w:jc w:val="both"/>
      </w:pPr>
    </w:p>
    <w:p w14:paraId="4CD4990D"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13005B1F" w14:textId="77777777" w:rsidR="00F3272E" w:rsidRPr="00322861" w:rsidRDefault="00F3272E" w:rsidP="00F3272E">
      <w:pPr>
        <w:spacing w:before="120" w:after="120"/>
        <w:jc w:val="both"/>
      </w:pPr>
      <w:r>
        <w:t>D</w:t>
      </w:r>
      <w:r w:rsidRPr="00322861">
        <w:t>epuis quelques décennies, nous assistons à une montée spectac</w:t>
      </w:r>
      <w:r w:rsidRPr="00322861">
        <w:t>u</w:t>
      </w:r>
      <w:r w:rsidRPr="00322861">
        <w:t>laire de l’évaluation en tant que fonction politique et administrative.</w:t>
      </w:r>
    </w:p>
    <w:p w14:paraId="0FB46E1C" w14:textId="77777777" w:rsidR="00F3272E" w:rsidRPr="00322861" w:rsidRDefault="00F3272E" w:rsidP="00F3272E">
      <w:pPr>
        <w:spacing w:before="120" w:after="120"/>
        <w:jc w:val="both"/>
      </w:pPr>
      <w:r w:rsidRPr="00322861">
        <w:t>À tous les niveaux des systèmes éducatifs, sur le plan n</w:t>
      </w:r>
      <w:r w:rsidRPr="00322861">
        <w:t>a</w:t>
      </w:r>
      <w:r w:rsidRPr="00322861">
        <w:t>tional et international, elle est mise à contribution avant l’élaboration des pol</w:t>
      </w:r>
      <w:r w:rsidRPr="00322861">
        <w:t>i</w:t>
      </w:r>
      <w:r w:rsidRPr="00322861">
        <w:t>tiques, pendant leur mise en œuvre et après, au moment de l’évaluation de leurs effets et résultats. L’évaluation est désormais un des moteurs d’une boucle de régulation que la rationalité instrument</w:t>
      </w:r>
      <w:r w:rsidRPr="00322861">
        <w:t>a</w:t>
      </w:r>
      <w:r w:rsidRPr="00322861">
        <w:t>le voudrait sans fin. Elle sert à comparer et à classer les systèmes éd</w:t>
      </w:r>
      <w:r w:rsidRPr="00322861">
        <w:t>u</w:t>
      </w:r>
      <w:r w:rsidRPr="00322861">
        <w:t>catifs, les établiss</w:t>
      </w:r>
      <w:r w:rsidRPr="00322861">
        <w:t>e</w:t>
      </w:r>
      <w:r w:rsidRPr="00322861">
        <w:t>ments, les personnels et les élèves. Cette centralité de l’évaluation s’est accompagnée d’une professionnalisation et tec</w:t>
      </w:r>
      <w:r w:rsidRPr="00322861">
        <w:t>h</w:t>
      </w:r>
      <w:r w:rsidRPr="00322861">
        <w:t>nicisation du travail évaluatif. Dans ce texte, je réfléchis aux caract</w:t>
      </w:r>
      <w:r w:rsidRPr="00322861">
        <w:t>é</w:t>
      </w:r>
      <w:r w:rsidRPr="00322861">
        <w:t>ristiques, aux fonctions sociopolitiques et aux cons</w:t>
      </w:r>
      <w:r w:rsidRPr="00322861">
        <w:t>é</w:t>
      </w:r>
      <w:r w:rsidRPr="00322861">
        <w:t>quences socio</w:t>
      </w:r>
      <w:r>
        <w:t>-</w:t>
      </w:r>
      <w:r w:rsidRPr="00322861">
        <w:t>éthiques de cette intégration de l’évaluation dans la nouvelle gestion publique en éducation (NGP), n</w:t>
      </w:r>
      <w:r w:rsidRPr="00322861">
        <w:t>o</w:t>
      </w:r>
      <w:r w:rsidRPr="00322861">
        <w:t>tamment à ses répercussions sur la mission et la dynamique interne et externe du champ éducatif, et à ses dangers (uniformisation, standardisation, marchandisation, concurre</w:t>
      </w:r>
      <w:r w:rsidRPr="00322861">
        <w:t>n</w:t>
      </w:r>
      <w:r w:rsidRPr="00322861">
        <w:t>ce effrénée, méfiance généralisée). La thèse que j’entends dév</w:t>
      </w:r>
      <w:r w:rsidRPr="00322861">
        <w:t>e</w:t>
      </w:r>
      <w:r w:rsidRPr="00322861">
        <w:lastRenderedPageBreak/>
        <w:t>lopper est que la montée en puissance de l’évaluation est tributaire de l’institutionnalisation de nouveaux instruments d’action publique a</w:t>
      </w:r>
      <w:r w:rsidRPr="00322861">
        <w:t>s</w:t>
      </w:r>
      <w:r w:rsidRPr="00322861">
        <w:t>sociés au cycle des politiques publiques typiques du tournant néolib</w:t>
      </w:r>
      <w:r w:rsidRPr="00322861">
        <w:t>é</w:t>
      </w:r>
      <w:r w:rsidRPr="00322861">
        <w:t>ral qu’expriment les notions de</w:t>
      </w:r>
      <w:r>
        <w:t xml:space="preserve"> [144] </w:t>
      </w:r>
      <w:r w:rsidRPr="00322861">
        <w:t>mondialisation, de nouvelle ge</w:t>
      </w:r>
      <w:r w:rsidRPr="00322861">
        <w:t>s</w:t>
      </w:r>
      <w:r w:rsidRPr="00322861">
        <w:t>tion publique, de concu</w:t>
      </w:r>
      <w:r w:rsidRPr="00322861">
        <w:t>r</w:t>
      </w:r>
      <w:r w:rsidRPr="00322861">
        <w:t>rence et de libre choix. Mon propos est ancré dans les réalités québécoises et c</w:t>
      </w:r>
      <w:r w:rsidRPr="00322861">
        <w:t>a</w:t>
      </w:r>
      <w:r w:rsidRPr="00322861">
        <w:t>nadiennes, mais il ne s’y limite pas, car tous les pays de l’OCDE sont soumis à divers degrés à ce tournant néolibéral.</w:t>
      </w:r>
    </w:p>
    <w:p w14:paraId="17F0E458" w14:textId="77777777" w:rsidR="00F3272E" w:rsidRPr="00322861" w:rsidRDefault="00F3272E" w:rsidP="00F3272E">
      <w:pPr>
        <w:spacing w:before="120" w:after="120"/>
        <w:jc w:val="both"/>
      </w:pPr>
      <w:r w:rsidRPr="00322861">
        <w:t>Dans un premier temps, je brosse rapidement l’histoire r</w:t>
      </w:r>
      <w:r w:rsidRPr="00322861">
        <w:t>é</w:t>
      </w:r>
      <w:r w:rsidRPr="00322861">
        <w:t>cente de la place qu’occupe et du rôle que joue l’évaluation dans les politiques éducatives contemporaines et, à travers la mise en œuvre de celles-ci, dans l’évolution du fonctionn</w:t>
      </w:r>
      <w:r w:rsidRPr="00322861">
        <w:t>e</w:t>
      </w:r>
      <w:r w:rsidRPr="00322861">
        <w:t>ment des systèmes éducatifs. C’est l’histoire d’une montée en puissance, après une période que nous pourrions qualifier de traversée du désert, celle des années 1960 et 1970, au cours de laquelle la légitimité même de l’évaluation fut rem</w:t>
      </w:r>
      <w:r w:rsidRPr="00322861">
        <w:t>i</w:t>
      </w:r>
      <w:r w:rsidRPr="00322861">
        <w:t>se en ca</w:t>
      </w:r>
      <w:r w:rsidRPr="00322861">
        <w:t>u</w:t>
      </w:r>
      <w:r w:rsidRPr="00322861">
        <w:t>se par la sociologie de la reproduction et des inégalités. Puis, dans un second temps, je montre que l’évaluation est déso</w:t>
      </w:r>
      <w:r w:rsidRPr="00322861">
        <w:t>r</w:t>
      </w:r>
      <w:r w:rsidRPr="00322861">
        <w:t>mais une composante centrale de la NGP qui s’institutionnalise un peu partout dans les systèmes éducatifs des pays de l’OCDE. Celle-ci peut être saisie sous l’angle d’un ensemble intégré d’instruments d’action pol</w:t>
      </w:r>
      <w:r w:rsidRPr="00322861">
        <w:t>i</w:t>
      </w:r>
      <w:r w:rsidRPr="00322861">
        <w:t xml:space="preserve">tique (Lascoumes et Le </w:t>
      </w:r>
      <w:proofErr w:type="spellStart"/>
      <w:r w:rsidRPr="00322861">
        <w:t>Galès</w:t>
      </w:r>
      <w:proofErr w:type="spellEnd"/>
      <w:r w:rsidRPr="00322861">
        <w:t>, 2004). Enfin, je dégage et discute que</w:t>
      </w:r>
      <w:r w:rsidRPr="00322861">
        <w:t>l</w:t>
      </w:r>
      <w:r w:rsidRPr="00322861">
        <w:t>ques enjeux associés à cette montée en puissance. Mais, d’abord, il importe de définir à la fois l’évaluation et la notion d’instrument d’action politique.</w:t>
      </w:r>
    </w:p>
    <w:p w14:paraId="0F74B1FA" w14:textId="77777777" w:rsidR="00F3272E" w:rsidRPr="00322861" w:rsidRDefault="00F3272E" w:rsidP="00F3272E">
      <w:pPr>
        <w:spacing w:before="120" w:after="120"/>
        <w:jc w:val="both"/>
      </w:pPr>
    </w:p>
    <w:p w14:paraId="0ADC8B88" w14:textId="77777777" w:rsidR="00F3272E" w:rsidRPr="00322861" w:rsidRDefault="00F3272E" w:rsidP="00F3272E">
      <w:pPr>
        <w:pStyle w:val="planche"/>
      </w:pPr>
      <w:bookmarkStart w:id="2" w:name="Montee_en_puissance_1"/>
      <w:r>
        <w:t xml:space="preserve">1. </w:t>
      </w:r>
      <w:r w:rsidRPr="00322861">
        <w:t xml:space="preserve">Quelques </w:t>
      </w:r>
      <w:r>
        <w:t>clari</w:t>
      </w:r>
      <w:r w:rsidRPr="00322861">
        <w:t>f</w:t>
      </w:r>
      <w:r>
        <w:t>i</w:t>
      </w:r>
      <w:r w:rsidRPr="00322861">
        <w:t>cat</w:t>
      </w:r>
      <w:r>
        <w:t>i</w:t>
      </w:r>
      <w:r w:rsidRPr="00322861">
        <w:t>ons conceptuelles :</w:t>
      </w:r>
      <w:r>
        <w:br/>
      </w:r>
      <w:r w:rsidRPr="00322861">
        <w:t>l’évaluat</w:t>
      </w:r>
      <w:r>
        <w:t>i</w:t>
      </w:r>
      <w:r w:rsidRPr="00322861">
        <w:t>on, In</w:t>
      </w:r>
      <w:r w:rsidRPr="00322861">
        <w:t>s</w:t>
      </w:r>
      <w:r w:rsidRPr="00322861">
        <w:t>trument d’act</w:t>
      </w:r>
      <w:r>
        <w:t>i</w:t>
      </w:r>
      <w:r w:rsidRPr="00322861">
        <w:t>on pol</w:t>
      </w:r>
      <w:r>
        <w:t>i</w:t>
      </w:r>
      <w:r w:rsidRPr="00322861">
        <w:t>t</w:t>
      </w:r>
      <w:r>
        <w:t>i</w:t>
      </w:r>
      <w:r w:rsidRPr="00322861">
        <w:t>que</w:t>
      </w:r>
    </w:p>
    <w:bookmarkEnd w:id="2"/>
    <w:p w14:paraId="49E18D5D" w14:textId="77777777" w:rsidR="00F3272E" w:rsidRDefault="00F3272E" w:rsidP="00F3272E">
      <w:pPr>
        <w:spacing w:before="120" w:after="120"/>
        <w:jc w:val="both"/>
      </w:pPr>
    </w:p>
    <w:p w14:paraId="6CF90206"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27CF86D5" w14:textId="77777777" w:rsidR="00F3272E" w:rsidRPr="00322861" w:rsidRDefault="00F3272E" w:rsidP="00F3272E">
      <w:pPr>
        <w:spacing w:before="120" w:after="120"/>
        <w:jc w:val="both"/>
      </w:pPr>
      <w:r w:rsidRPr="00322861">
        <w:t>Évaluer, c’est déterminer la valeur de quelque chose afin de guider l’action à conduire. L’évaluation est une rétroaction critique sur une situation donnée pour juger s’il est pertinent de la modifier. C’est un processus mental inhérent au rapport de l’individu à la situation. En effet, dans son rapport à la s</w:t>
      </w:r>
      <w:r w:rsidRPr="00322861">
        <w:t>i</w:t>
      </w:r>
      <w:r w:rsidRPr="00322861">
        <w:t>tuation, l’être humain, dans la mesure où il est un être pe</w:t>
      </w:r>
      <w:r w:rsidRPr="00322861">
        <w:t>n</w:t>
      </w:r>
      <w:r w:rsidRPr="00322861">
        <w:t xml:space="preserve">sant, capable d’un contrôle réflexif de la situation, évalue et juge de manière continue ce qui se présente à lui. Comme le </w:t>
      </w:r>
      <w:r w:rsidRPr="00322861">
        <w:lastRenderedPageBreak/>
        <w:t>rappelle Dewey, penser, c’est juger. Pour cet auteur, les deux fon</w:t>
      </w:r>
      <w:r w:rsidRPr="00322861">
        <w:t>c</w:t>
      </w:r>
      <w:r w:rsidRPr="00322861">
        <w:t>tions du jugement sont l’analyse et la synthèse (Dewey, 1933, p. 119-131). L’évaluation est donc une dimension de l’action et de toute a</w:t>
      </w:r>
      <w:r w:rsidRPr="00322861">
        <w:t>c</w:t>
      </w:r>
      <w:r w:rsidRPr="00322861">
        <w:t>tion qui se veut rationnelle. Elle s’incorpore à l’autorégulation de l’action, au contrôle réflexif de l’action sur le flux de l’action (Gi</w:t>
      </w:r>
      <w:r w:rsidRPr="00322861">
        <w:t>d</w:t>
      </w:r>
      <w:r w:rsidRPr="00322861">
        <w:t>dens, 1987,</w:t>
      </w:r>
      <w:r>
        <w:t xml:space="preserve"> </w:t>
      </w:r>
      <w:r w:rsidRPr="00322861">
        <w:t>p. 49-64). L’évaluation est à la fois une activité « ordinaire » et une pratique institutionnalisée et professio</w:t>
      </w:r>
      <w:r w:rsidRPr="00322861">
        <w:t>n</w:t>
      </w:r>
      <w:r w:rsidRPr="00322861">
        <w:t>nalisée. Le passage du premier type d’évaluation au second occasionne des tran</w:t>
      </w:r>
      <w:r w:rsidRPr="00322861">
        <w:t>s</w:t>
      </w:r>
      <w:r w:rsidRPr="00322861">
        <w:t>formations significatives qui contribuent à faire de l’évaluation un enjeu important pour les acteurs qui la</w:t>
      </w:r>
      <w:r>
        <w:t xml:space="preserve"> [145] </w:t>
      </w:r>
      <w:r w:rsidRPr="00322861">
        <w:t>pratiquent ou qui en sont l’objet. Si l’évaluation « ordinaire » par</w:t>
      </w:r>
      <w:r w:rsidRPr="00322861">
        <w:t>a</w:t>
      </w:r>
      <w:r w:rsidRPr="00322861">
        <w:t>ît parfaitement légitime, c’est parce qu’elle contribue à rendre la situ</w:t>
      </w:r>
      <w:r w:rsidRPr="00322861">
        <w:t>a</w:t>
      </w:r>
      <w:r w:rsidRPr="00322861">
        <w:t>tion intelligible pour l’acteur, l’évaluation institutionnalisée et profe</w:t>
      </w:r>
      <w:r w:rsidRPr="00322861">
        <w:t>s</w:t>
      </w:r>
      <w:r w:rsidRPr="00322861">
        <w:t>sionnalisée exigeant un travail de légitimation sociale, quant aux fin</w:t>
      </w:r>
      <w:r w:rsidRPr="00322861">
        <w:t>a</w:t>
      </w:r>
      <w:r w:rsidRPr="00322861">
        <w:t>lités poursuivies, aux dispositifs utilisés ainsi qu’aux usages faits de ses résu</w:t>
      </w:r>
      <w:r w:rsidRPr="00322861">
        <w:t>l</w:t>
      </w:r>
      <w:r w:rsidRPr="00322861">
        <w:t>tats. L’évaluation n’est pas une fin en soi : elle permet un couplage plus serré des finalités, des objectifs, des moyens (ressou</w:t>
      </w:r>
      <w:r w:rsidRPr="00322861">
        <w:t>r</w:t>
      </w:r>
      <w:r w:rsidRPr="00322861">
        <w:t>ces, conditions, processus) et des résultats d’une action ou y contr</w:t>
      </w:r>
      <w:r w:rsidRPr="00322861">
        <w:t>i</w:t>
      </w:r>
      <w:r w:rsidRPr="00322861">
        <w:t>bue. Elle est donc un vecteur d’efficacité de cette action. En éduc</w:t>
      </w:r>
      <w:r w:rsidRPr="00322861">
        <w:t>a</w:t>
      </w:r>
      <w:r w:rsidRPr="00322861">
        <w:t>tion, elle peut avoir pour objet les a</w:t>
      </w:r>
      <w:r w:rsidRPr="00322861">
        <w:t>p</w:t>
      </w:r>
      <w:r w:rsidRPr="00322861">
        <w:t>prentissages des élèves en lien avec le programme d’études formel et le programme effectif ou réel, la qualité de la prestation du perso</w:t>
      </w:r>
      <w:r w:rsidRPr="00322861">
        <w:t>n</w:t>
      </w:r>
      <w:r w:rsidRPr="00322861">
        <w:t>nel (les enseignants, les spéciali</w:t>
      </w:r>
      <w:r w:rsidRPr="00322861">
        <w:t>s</w:t>
      </w:r>
      <w:r w:rsidRPr="00322861">
        <w:t>tes, les gestionnaires), l’établissement en tant qu’organisation et institution et le sy</w:t>
      </w:r>
      <w:r w:rsidRPr="00322861">
        <w:t>s</w:t>
      </w:r>
      <w:r w:rsidRPr="00322861">
        <w:t>tème éducatif dans son ensemble en fonction de sa contribution à la société. Elle est incorp</w:t>
      </w:r>
      <w:r w:rsidRPr="00322861">
        <w:t>o</w:t>
      </w:r>
      <w:r w:rsidRPr="00322861">
        <w:t>rée à des pratiques d’enseignement, de gestion des personnes, des a</w:t>
      </w:r>
      <w:r w:rsidRPr="00322861">
        <w:t>c</w:t>
      </w:r>
      <w:r w:rsidRPr="00322861">
        <w:t>tivités et des organisations, ainsi qu’à des mécanismes et des proce</w:t>
      </w:r>
      <w:r w:rsidRPr="00322861">
        <w:t>s</w:t>
      </w:r>
      <w:r w:rsidRPr="00322861">
        <w:t>sus de reddition de comptes. Conçue comme un outil de prise de conscience de l’écart entre la réalité et l’idéal, elle peut aussi être ut</w:t>
      </w:r>
      <w:r w:rsidRPr="00322861">
        <w:t>i</w:t>
      </w:r>
      <w:r w:rsidRPr="00322861">
        <w:t>lisée comme élément déclencheur du changement.</w:t>
      </w:r>
    </w:p>
    <w:p w14:paraId="5F746D86" w14:textId="77777777" w:rsidR="00F3272E" w:rsidRPr="00322861" w:rsidRDefault="00F3272E" w:rsidP="00F3272E">
      <w:pPr>
        <w:spacing w:before="120" w:after="120"/>
        <w:jc w:val="both"/>
      </w:pPr>
      <w:r w:rsidRPr="00322861">
        <w:t>L’évaluation peut être objective, mais elle n’est pas neutre. Elle est liée à des notions de responsabilité, d’efficacité, d’efficience et de qualité. Elle renvoie à des valeurs de justice et d’équité. Elle s’inspire d’idéologies – par exemple, la mér</w:t>
      </w:r>
      <w:r w:rsidRPr="00322861">
        <w:t>i</w:t>
      </w:r>
      <w:r w:rsidRPr="00322861">
        <w:t xml:space="preserve">tocratie et la valeur des concours – et participe à la définition des droits et des devoirs dans les services collectifs d’éducation. Elle nécessite un travail souvent perçu comme réducteur, sur son objet, afin de le rendre évaluable. À cet égard, elle exige que des attentes, des objectifs, des résultats soient formulés de manière suffisamment claire pour qu’un jugement puisse être porté </w:t>
      </w:r>
      <w:r w:rsidRPr="00322861">
        <w:lastRenderedPageBreak/>
        <w:t>sur leur atteinte. En Amérique du Nord, au cours du XX</w:t>
      </w:r>
      <w:r w:rsidRPr="00E50344">
        <w:rPr>
          <w:vertAlign w:val="superscript"/>
        </w:rPr>
        <w:t>e</w:t>
      </w:r>
      <w:r w:rsidRPr="00322861">
        <w:t xml:space="preserve"> siècle, l’évaluation en éducation, en tant que théorie et ensemble de pratiques institutionnalisées, a été portée par les administrateurs de l’éducation, alliés aux spécialistes de la mesure et de la science des tests. Elle a donc pu profiter d’une double légitimité, celle d’une administration soucieuse d’efficacité et d’efficience et celle de la science des tests, de la psychométrie et de l’édumétrie, qui prétend apporter à la déc</w:t>
      </w:r>
      <w:r w:rsidRPr="00322861">
        <w:t>i</w:t>
      </w:r>
      <w:r w:rsidRPr="00322861">
        <w:t>sion administrative la certitude du chiffre. Pour l’analyse des politiques, dans une perspective fonctionnaliste, l’évaluation est considérée comme une étape essentielle qui complète l’implantation d’une polit</w:t>
      </w:r>
      <w:r w:rsidRPr="00322861">
        <w:t>i</w:t>
      </w:r>
      <w:r w:rsidRPr="00322861">
        <w:t>que et fournit une rétroa</w:t>
      </w:r>
      <w:r w:rsidRPr="00322861">
        <w:t>c</w:t>
      </w:r>
      <w:r w:rsidRPr="00322861">
        <w:t>tion sur celle-ci. Elle peut servir d’outil de régulation et de pilotage et contribuer à la convergence des acteurs sur les objectifs d’action opérationnels et mesurables. Une</w:t>
      </w:r>
      <w:r>
        <w:t xml:space="preserve"> [146] </w:t>
      </w:r>
      <w:r w:rsidRPr="00322861">
        <w:t xml:space="preserve"> perspe</w:t>
      </w:r>
      <w:r w:rsidRPr="00322861">
        <w:t>c</w:t>
      </w:r>
      <w:r w:rsidRPr="00322861">
        <w:t>tive intéressante consiste à considérer l’évaluation et ses outils comme partie intégrante d’instruments d’action pol</w:t>
      </w:r>
      <w:r w:rsidRPr="00322861">
        <w:t>i</w:t>
      </w:r>
      <w:r w:rsidRPr="00322861">
        <w:t>tique.</w:t>
      </w:r>
    </w:p>
    <w:p w14:paraId="109A86D9" w14:textId="77777777" w:rsidR="00F3272E" w:rsidRPr="00322861" w:rsidRDefault="00F3272E" w:rsidP="00F3272E">
      <w:pPr>
        <w:spacing w:before="120" w:after="120"/>
        <w:jc w:val="both"/>
      </w:pPr>
      <w:r w:rsidRPr="00322861">
        <w:t>Qu’est-ce qu’un instrument d’action politique (IAP) ? Selon La</w:t>
      </w:r>
      <w:r w:rsidRPr="00322861">
        <w:t>s</w:t>
      </w:r>
      <w:r w:rsidRPr="00322861">
        <w:t xml:space="preserve">coumes et Le </w:t>
      </w:r>
      <w:proofErr w:type="spellStart"/>
      <w:r w:rsidRPr="00322861">
        <w:t>Galès</w:t>
      </w:r>
      <w:proofErr w:type="spellEnd"/>
      <w:r w:rsidRPr="00322861">
        <w:t xml:space="preserve"> (2004), un IAP est un « dispositif technique à v</w:t>
      </w:r>
      <w:r w:rsidRPr="00322861">
        <w:t>o</w:t>
      </w:r>
      <w:r w:rsidRPr="00322861">
        <w:t>cation générique porteur d’une conception concrète du rapport polit</w:t>
      </w:r>
      <w:r w:rsidRPr="00322861">
        <w:t>i</w:t>
      </w:r>
      <w:r w:rsidRPr="00322861">
        <w:t>que/société et soutenu par une conception de la régulation ». Il s’agit d’un dispositif à la fois</w:t>
      </w:r>
      <w:r>
        <w:t xml:space="preserve"> </w:t>
      </w:r>
      <w:r w:rsidRPr="00322861">
        <w:t>« technique et social qui organise des rapports sociaux spéc</w:t>
      </w:r>
      <w:r w:rsidRPr="00322861">
        <w:t>i</w:t>
      </w:r>
      <w:r w:rsidRPr="00322861">
        <w:t>fiques entre la puissance publique et ses destinataires en fonction des représentations et des significations dont il est po</w:t>
      </w:r>
      <w:r w:rsidRPr="00322861">
        <w:t>r</w:t>
      </w:r>
      <w:r w:rsidRPr="00322861">
        <w:t>teur » (p. 13-14).</w:t>
      </w:r>
    </w:p>
    <w:p w14:paraId="1333EC28" w14:textId="77777777" w:rsidR="00F3272E" w:rsidRPr="00322861" w:rsidRDefault="00F3272E" w:rsidP="00F3272E">
      <w:pPr>
        <w:spacing w:before="120" w:after="120"/>
        <w:jc w:val="both"/>
      </w:pPr>
      <w:r w:rsidRPr="00322861">
        <w:t>Un IAP se concrétise dans des outils et des techniques pa</w:t>
      </w:r>
      <w:r w:rsidRPr="00322861">
        <w:t>r</w:t>
      </w:r>
      <w:r w:rsidRPr="00322861">
        <w:t>ticuliers et variables. Ainsi, le partenariat (entre les secteurs privé et public, entre les parents et l’école), la contractualis</w:t>
      </w:r>
      <w:r w:rsidRPr="00322861">
        <w:t>a</w:t>
      </w:r>
      <w:r w:rsidRPr="00322861">
        <w:t>tion entre l’État et des institutions éducatives, l’imputabilité, la pratique ou la politique fo</w:t>
      </w:r>
      <w:r w:rsidRPr="00322861">
        <w:t>n</w:t>
      </w:r>
      <w:r w:rsidRPr="00322861">
        <w:t>dée sur la preuve, sont des exemples d’IAP. Un IAP est socialement construit. Il organise les rôles remplis par les acteurs au moyen d’un ensemble de prescriptions règlementaires ou légales. Il définit les compétences n</w:t>
      </w:r>
      <w:r w:rsidRPr="00322861">
        <w:t>é</w:t>
      </w:r>
      <w:r w:rsidRPr="00322861">
        <w:t>cessaires des acteurs et le contexte de leur usage. En ce sens, il contribue à mettre en forme et à stabiliser des relations s</w:t>
      </w:r>
      <w:r w:rsidRPr="00322861">
        <w:t>o</w:t>
      </w:r>
      <w:r w:rsidRPr="00322861">
        <w:t>ciales dans un cadre sociocognitif que des valeurs et des normes lég</w:t>
      </w:r>
      <w:r w:rsidRPr="00322861">
        <w:t>i</w:t>
      </w:r>
      <w:r w:rsidRPr="00322861">
        <w:t xml:space="preserve">timent (par exemple, qui rend compte à qui ? Sur quel objet ? Pour quelle raison ?). Un IAP incorpore aussi des outils particuliers (par exemple, des tests). Pour toutes ces raisons, un IAP est considéré par Lascoumes et Le </w:t>
      </w:r>
      <w:proofErr w:type="spellStart"/>
      <w:r w:rsidRPr="00322861">
        <w:t>Galès</w:t>
      </w:r>
      <w:proofErr w:type="spellEnd"/>
      <w:r w:rsidRPr="00322861">
        <w:t xml:space="preserve"> comme une in</w:t>
      </w:r>
      <w:r w:rsidRPr="00322861">
        <w:t>s</w:t>
      </w:r>
      <w:r w:rsidRPr="00322861">
        <w:t>titution (2004, p. 14-15), dans la mesure où il fournit :</w:t>
      </w:r>
    </w:p>
    <w:p w14:paraId="49F76C49" w14:textId="77777777" w:rsidR="00F3272E" w:rsidRDefault="00F3272E" w:rsidP="00F3272E">
      <w:pPr>
        <w:pStyle w:val="Grillecouleur-Accent1"/>
      </w:pPr>
    </w:p>
    <w:p w14:paraId="3401F760" w14:textId="77777777" w:rsidR="00F3272E" w:rsidRDefault="00F3272E" w:rsidP="00F3272E">
      <w:pPr>
        <w:pStyle w:val="Grillecouleur-Accent1"/>
      </w:pPr>
      <w:r w:rsidRPr="00E50344">
        <w:t>Un cadre stable d’anticipations qui réduit les incertitudes et structure l’action collective. Dans la version sociologique la plus dure, ou la plus proche du culturalisme, on considère que ces régularités de comportement […] sont obtenues par des matrices cognitives et normatives, ensemble coordonnés de valeurs, de croyances et de principes d’action, voire des principes moraux inégalement assimilés par les acteurs et qui gu</w:t>
      </w:r>
      <w:r w:rsidRPr="00E50344">
        <w:t>i</w:t>
      </w:r>
      <w:r w:rsidRPr="00E50344">
        <w:t>dent leurs pratiques (p. 14-15).</w:t>
      </w:r>
    </w:p>
    <w:p w14:paraId="4A7BE2F5" w14:textId="77777777" w:rsidR="00F3272E" w:rsidRPr="00E50344" w:rsidRDefault="00F3272E" w:rsidP="00F3272E">
      <w:pPr>
        <w:pStyle w:val="Grillecouleur-Accent1"/>
      </w:pPr>
    </w:p>
    <w:p w14:paraId="0DBEBCFB" w14:textId="77777777" w:rsidR="00F3272E" w:rsidRPr="00322861" w:rsidRDefault="00F3272E" w:rsidP="00F3272E">
      <w:pPr>
        <w:spacing w:before="120" w:after="120"/>
        <w:jc w:val="both"/>
      </w:pPr>
      <w:r w:rsidRPr="00322861">
        <w:t>Un instrument d’action politique, en tant qu’institution, a donc une dimension règlementaire, normative et cognitive.</w:t>
      </w:r>
    </w:p>
    <w:p w14:paraId="696492D7" w14:textId="77777777" w:rsidR="00F3272E" w:rsidRPr="00322861" w:rsidRDefault="00F3272E" w:rsidP="00F3272E">
      <w:pPr>
        <w:spacing w:before="120" w:after="120"/>
        <w:jc w:val="both"/>
      </w:pPr>
    </w:p>
    <w:p w14:paraId="52624202" w14:textId="77777777" w:rsidR="00F3272E" w:rsidRPr="00322861" w:rsidRDefault="00F3272E" w:rsidP="00F3272E">
      <w:pPr>
        <w:pStyle w:val="planche"/>
      </w:pPr>
      <w:bookmarkStart w:id="3" w:name="Montee_en_puissance_2"/>
      <w:r>
        <w:t>2. U</w:t>
      </w:r>
      <w:r w:rsidRPr="00322861">
        <w:t>n peu d’h</w:t>
      </w:r>
      <w:r>
        <w:t>i</w:t>
      </w:r>
      <w:r w:rsidRPr="00322861">
        <w:t>sto</w:t>
      </w:r>
      <w:r>
        <w:t>i</w:t>
      </w:r>
      <w:r w:rsidRPr="00322861">
        <w:t>re</w:t>
      </w:r>
    </w:p>
    <w:bookmarkEnd w:id="3"/>
    <w:p w14:paraId="1E8B22E4" w14:textId="77777777" w:rsidR="00F3272E" w:rsidRDefault="00F3272E" w:rsidP="00F3272E">
      <w:pPr>
        <w:spacing w:before="120" w:after="120"/>
        <w:jc w:val="both"/>
      </w:pPr>
    </w:p>
    <w:p w14:paraId="5AC64856"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03D1FE56" w14:textId="77777777" w:rsidR="00F3272E" w:rsidRPr="00322861" w:rsidRDefault="00F3272E" w:rsidP="00F3272E">
      <w:pPr>
        <w:spacing w:before="120" w:after="120"/>
        <w:jc w:val="both"/>
      </w:pPr>
      <w:r w:rsidRPr="00322861">
        <w:t>Dans cette section, je fais un bref rappel des principales ét</w:t>
      </w:r>
      <w:r w:rsidRPr="00322861">
        <w:t>a</w:t>
      </w:r>
      <w:r w:rsidRPr="00322861">
        <w:t>pes de l’évolution de la problématique de l’évaluation en éducation. L’évaluation, du moins l’évaluation des apprenti</w:t>
      </w:r>
      <w:r w:rsidRPr="00322861">
        <w:t>s</w:t>
      </w:r>
      <w:r w:rsidRPr="00322861">
        <w:t>sages des élève</w:t>
      </w:r>
      <w:r>
        <w:t>s et des étudiants, est consubs</w:t>
      </w:r>
      <w:r w:rsidRPr="00322861">
        <w:t>tantielle</w:t>
      </w:r>
      <w:r>
        <w:t xml:space="preserve"> [147]</w:t>
      </w:r>
      <w:r w:rsidRPr="00322861">
        <w:t xml:space="preserve"> à l’institutionnalisation de l’école. Elle est une d</w:t>
      </w:r>
      <w:r w:rsidRPr="00322861">
        <w:t>i</w:t>
      </w:r>
      <w:r w:rsidRPr="00322861">
        <w:t>mension intrinsèque de la forme scolaire (Vi</w:t>
      </w:r>
      <w:r w:rsidRPr="00322861">
        <w:t>n</w:t>
      </w:r>
      <w:r w:rsidRPr="00322861">
        <w:t>cent, 1980) qui a to</w:t>
      </w:r>
      <w:r w:rsidRPr="00322861">
        <w:t>u</w:t>
      </w:r>
      <w:r w:rsidRPr="00322861">
        <w:t>jours, d’une manière ou d’une autre, exigé que ses agents portent un jugement sur les élèves, sur leurs capacités et sur leurs acquisitions. Cela étant dit, son statut et sa légit</w:t>
      </w:r>
      <w:r w:rsidRPr="00322861">
        <w:t>i</w:t>
      </w:r>
      <w:r w:rsidRPr="00322861">
        <w:t>mité ont varié dans le temps.</w:t>
      </w:r>
    </w:p>
    <w:p w14:paraId="2A16DCB8" w14:textId="77777777" w:rsidR="00F3272E" w:rsidRPr="00322861" w:rsidRDefault="00F3272E" w:rsidP="00F3272E">
      <w:pPr>
        <w:spacing w:before="120" w:after="120"/>
        <w:jc w:val="both"/>
      </w:pPr>
    </w:p>
    <w:p w14:paraId="4A1E5084" w14:textId="77777777" w:rsidR="00F3272E" w:rsidRPr="00322861" w:rsidRDefault="00F3272E" w:rsidP="00F3272E">
      <w:pPr>
        <w:pStyle w:val="a"/>
      </w:pPr>
      <w:bookmarkStart w:id="4" w:name="Montee_en_puissance_2_1"/>
      <w:r>
        <w:t>2.1. Les années 1960 et 1970 :</w:t>
      </w:r>
      <w:r>
        <w:br/>
      </w:r>
      <w:r w:rsidRPr="00322861">
        <w:t>la contestation de l’évaluation des apprentissages</w:t>
      </w:r>
    </w:p>
    <w:bookmarkEnd w:id="4"/>
    <w:p w14:paraId="0803B159" w14:textId="77777777" w:rsidR="00F3272E" w:rsidRDefault="00F3272E" w:rsidP="00F3272E">
      <w:pPr>
        <w:spacing w:before="120" w:after="120"/>
        <w:jc w:val="both"/>
      </w:pPr>
    </w:p>
    <w:p w14:paraId="10B74B32"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62CC88EA" w14:textId="77777777" w:rsidR="00F3272E" w:rsidRPr="00322861" w:rsidRDefault="00F3272E" w:rsidP="00F3272E">
      <w:pPr>
        <w:spacing w:before="120" w:after="120"/>
        <w:jc w:val="both"/>
      </w:pPr>
      <w:r w:rsidRPr="00322861">
        <w:t>Au cours des années 1960 et 1970, l’évaluation, en tant qu’activité scolaire spécialisée, fut mise sur la sellette. Ce sont les sociologues de la reproduction qui ont mené la cha</w:t>
      </w:r>
      <w:r w:rsidRPr="00322861">
        <w:t>r</w:t>
      </w:r>
      <w:r w:rsidRPr="00322861">
        <w:t xml:space="preserve">ge : Baudelot et Establet en 1964 et Bourdieu et Passeron en 1970 pour la France, Bowles et </w:t>
      </w:r>
      <w:proofErr w:type="spellStart"/>
      <w:r w:rsidRPr="00322861">
        <w:t>Gintis</w:t>
      </w:r>
      <w:proofErr w:type="spellEnd"/>
      <w:r w:rsidRPr="00322861">
        <w:t xml:space="preserve"> en 1977 pour les États-Unis. Ces auteurs ont dénoncé la propension des systèmes éducatifs à reproduire les inégalités sociales et culturelles en </w:t>
      </w:r>
      <w:r w:rsidRPr="00322861">
        <w:lastRenderedPageBreak/>
        <w:t>les transformant en inégalités scolaires, avec pour conséque</w:t>
      </w:r>
      <w:r w:rsidRPr="00322861">
        <w:t>n</w:t>
      </w:r>
      <w:r w:rsidRPr="00322861">
        <w:t>ce qu’elles paraissaient dès lors légitimes. Le Québec ne fut pas en reste : le mouvement la Maîtresse d’école, pour le pr</w:t>
      </w:r>
      <w:r w:rsidRPr="00322861">
        <w:t>i</w:t>
      </w:r>
      <w:r w:rsidRPr="00322861">
        <w:t>maire et le secondaire, et les travaux du groupe de recherche ASOPE (Lessard, 2006) portant sur les effets de la réforme scolaire des années 1960 sur les ordres s</w:t>
      </w:r>
      <w:r w:rsidRPr="00322861">
        <w:t>e</w:t>
      </w:r>
      <w:r w:rsidRPr="00322861">
        <w:t>condaire et collégial, ont documenté le maintien des inégalités et le rôle de l’institution scolaire à cet égard. L’école fut en somme perçue comme biaisée dans son jugement, reconnaissant celles et ceux qui partagent sa culture et éliminant ou reléguant à des filières sans avenir les jeunes de milieux populaires dont la culture était éloignée de celle de l’école. L’évaluation fut alors condamnée comme l’instrument de cette sélection et de cette élimination ou relégation.</w:t>
      </w:r>
    </w:p>
    <w:p w14:paraId="5BAD6B59" w14:textId="77777777" w:rsidR="00F3272E" w:rsidRPr="00322861" w:rsidRDefault="00F3272E" w:rsidP="00F3272E">
      <w:pPr>
        <w:spacing w:before="120" w:after="120"/>
        <w:jc w:val="both"/>
      </w:pPr>
      <w:r w:rsidRPr="00322861">
        <w:t>Paradoxalement, cette critique de l’évaluation des appre</w:t>
      </w:r>
      <w:r w:rsidRPr="00322861">
        <w:t>n</w:t>
      </w:r>
      <w:r w:rsidRPr="00322861">
        <w:t>tissages et de ses effets inégalitaires n’aurait pu se déployer sans l’édification de bases de données évaluatives systém</w:t>
      </w:r>
      <w:r w:rsidRPr="00322861">
        <w:t>i</w:t>
      </w:r>
      <w:r w:rsidRPr="00322861">
        <w:t>ques, permettant d’évaluer les politiques de démocratisation des systèmes éducatifs. En ce sens, la remise en question de l’évaluation des apprentissages par les sociol</w:t>
      </w:r>
      <w:r w:rsidRPr="00322861">
        <w:t>o</w:t>
      </w:r>
      <w:r w:rsidRPr="00322861">
        <w:t>gues de la r</w:t>
      </w:r>
      <w:r w:rsidRPr="00322861">
        <w:t>e</w:t>
      </w:r>
      <w:r w:rsidRPr="00322861">
        <w:t>production s’est appuyée sur l’évaluation des politiques.</w:t>
      </w:r>
    </w:p>
    <w:p w14:paraId="26FC1637" w14:textId="77777777" w:rsidR="00F3272E" w:rsidRPr="00322861" w:rsidRDefault="00F3272E" w:rsidP="00F3272E">
      <w:pPr>
        <w:spacing w:before="120" w:after="120"/>
        <w:jc w:val="both"/>
      </w:pPr>
      <w:r w:rsidRPr="00322861">
        <w:t xml:space="preserve">C’est aussi la période où une critique sévère fut faite des tests d’intelligence, notamment par M. Tort (1974) en France. Aux États-Unis, cette critique prit une tournure socioculturelle et sociopolitique, dans la mesure où les élèves afro-américains et hispanophones étaient davantage concernés. Aussi, les </w:t>
      </w:r>
      <w:r w:rsidRPr="00322861">
        <w:rPr>
          <w:i/>
        </w:rPr>
        <w:t xml:space="preserve">cultural </w:t>
      </w:r>
      <w:proofErr w:type="spellStart"/>
      <w:r w:rsidRPr="00322861">
        <w:rPr>
          <w:i/>
        </w:rPr>
        <w:t>studies</w:t>
      </w:r>
      <w:proofErr w:type="spellEnd"/>
      <w:r w:rsidRPr="00322861">
        <w:rPr>
          <w:i/>
        </w:rPr>
        <w:t xml:space="preserve"> </w:t>
      </w:r>
      <w:r w:rsidRPr="00322861">
        <w:t xml:space="preserve">et les </w:t>
      </w:r>
      <w:proofErr w:type="spellStart"/>
      <w:r w:rsidRPr="00322861">
        <w:rPr>
          <w:i/>
        </w:rPr>
        <w:t>Women</w:t>
      </w:r>
      <w:proofErr w:type="spellEnd"/>
      <w:r w:rsidRPr="00322861">
        <w:rPr>
          <w:i/>
        </w:rPr>
        <w:t xml:space="preserve"> </w:t>
      </w:r>
      <w:proofErr w:type="spellStart"/>
      <w:r w:rsidRPr="00322861">
        <w:rPr>
          <w:i/>
        </w:rPr>
        <w:t>Studies</w:t>
      </w:r>
      <w:proofErr w:type="spellEnd"/>
      <w:r w:rsidRPr="00322861">
        <w:rPr>
          <w:i/>
        </w:rPr>
        <w:t xml:space="preserve"> </w:t>
      </w:r>
      <w:r w:rsidRPr="00322861">
        <w:t>développèrent une épi</w:t>
      </w:r>
      <w:r w:rsidRPr="00322861">
        <w:t>s</w:t>
      </w:r>
      <w:r w:rsidRPr="00322861">
        <w:t>témologie très critique de la science et de la mesure.</w:t>
      </w:r>
    </w:p>
    <w:p w14:paraId="2FED1080" w14:textId="77777777" w:rsidR="00F3272E" w:rsidRPr="00322861" w:rsidRDefault="00F3272E" w:rsidP="00F3272E">
      <w:pPr>
        <w:spacing w:before="120" w:after="120"/>
        <w:jc w:val="both"/>
      </w:pPr>
      <w:r>
        <w:t>[148]</w:t>
      </w:r>
    </w:p>
    <w:p w14:paraId="349ED425" w14:textId="77777777" w:rsidR="00F3272E" w:rsidRPr="00322861" w:rsidRDefault="00F3272E" w:rsidP="00F3272E">
      <w:pPr>
        <w:spacing w:before="120" w:after="120"/>
        <w:jc w:val="both"/>
      </w:pPr>
      <w:r w:rsidRPr="00322861">
        <w:t>S’il y eut un débat sur les effets inégalitaires de l’évaluation, il y en eut un aussi sur les types d’évaluation à privilégier. En effet, dans le débat sur les théories pédagog</w:t>
      </w:r>
      <w:r w:rsidRPr="00322861">
        <w:t>i</w:t>
      </w:r>
      <w:r w:rsidRPr="00322861">
        <w:t>ques, où s’affrontèrent les tenants d’une pédagogie ouverte et non directive et les tenants d’une pédag</w:t>
      </w:r>
      <w:r w:rsidRPr="00322861">
        <w:t>o</w:t>
      </w:r>
      <w:r w:rsidRPr="00322861">
        <w:t>gie plus transmissive, l’évaluation fut remise en question : fallait-il valoriser des (auto)évaluations subjectives, qualitatives, fondées sur l’observation des élèves et intégrées au processus même de l’apprentissage (dans le langage spécialisé, il s’agit de l’évaluation formative critériée) ou, au contraire, devait-on s’en tenir à des évalu</w:t>
      </w:r>
      <w:r w:rsidRPr="00322861">
        <w:t>a</w:t>
      </w:r>
      <w:r w:rsidRPr="00322861">
        <w:t xml:space="preserve">tions objectives ou externes, fondées sur des instruments quantitatifs, </w:t>
      </w:r>
      <w:r w:rsidRPr="00322861">
        <w:lastRenderedPageBreak/>
        <w:t>à visée sommative et dont les résultats seraient interprétés de manière normative ? Même si le conflit des théories pédagogiques s’est apaisé depuis cette époque et que, dans plusieurs situations, les pratiques s’inspirent des deux types et les combinent, cette discussion est to</w:t>
      </w:r>
      <w:r w:rsidRPr="00322861">
        <w:t>u</w:t>
      </w:r>
      <w:r w:rsidRPr="00322861">
        <w:t>jours vivante aujourd’hui.</w:t>
      </w:r>
    </w:p>
    <w:p w14:paraId="4C3D5A85" w14:textId="77777777" w:rsidR="00F3272E" w:rsidRPr="00322861" w:rsidRDefault="00F3272E" w:rsidP="00F3272E">
      <w:pPr>
        <w:spacing w:before="120" w:after="120"/>
        <w:jc w:val="both"/>
      </w:pPr>
    </w:p>
    <w:p w14:paraId="68C67A4E" w14:textId="77777777" w:rsidR="00F3272E" w:rsidRPr="00322861" w:rsidRDefault="00F3272E" w:rsidP="00F3272E">
      <w:pPr>
        <w:pStyle w:val="a"/>
      </w:pPr>
      <w:bookmarkStart w:id="5" w:name="Montee_en_puissance_2_2"/>
      <w:r>
        <w:t>2.2. Le virage des années 1980 :</w:t>
      </w:r>
      <w:r>
        <w:br/>
      </w:r>
      <w:r w:rsidRPr="00322861">
        <w:t>les forces endogènes et ex</w:t>
      </w:r>
      <w:r w:rsidRPr="00322861">
        <w:t>o</w:t>
      </w:r>
      <w:r w:rsidRPr="00322861">
        <w:t>gènes</w:t>
      </w:r>
      <w:r>
        <w:br/>
      </w:r>
      <w:r w:rsidRPr="00322861">
        <w:t>qui légitiment de nouveau l’évaluation</w:t>
      </w:r>
    </w:p>
    <w:bookmarkEnd w:id="5"/>
    <w:p w14:paraId="214EE1F2" w14:textId="77777777" w:rsidR="00F3272E" w:rsidRDefault="00F3272E" w:rsidP="00F3272E">
      <w:pPr>
        <w:spacing w:before="120" w:after="120"/>
        <w:jc w:val="both"/>
      </w:pPr>
    </w:p>
    <w:p w14:paraId="6A3ED20F"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070D7ECA" w14:textId="77777777" w:rsidR="00F3272E" w:rsidRPr="00322861" w:rsidRDefault="00F3272E" w:rsidP="00F3272E">
      <w:pPr>
        <w:spacing w:before="120" w:after="120"/>
        <w:jc w:val="both"/>
      </w:pPr>
      <w:r w:rsidRPr="00322861">
        <w:t xml:space="preserve">En 1983, le Conseil supérieur de l’éducation du Québec a produit un avis intitulé </w:t>
      </w:r>
      <w:r w:rsidRPr="00322861">
        <w:rPr>
          <w:i/>
        </w:rPr>
        <w:t>Évaluation, situation actuelle et voies de développ</w:t>
      </w:r>
      <w:r w:rsidRPr="00322861">
        <w:rPr>
          <w:i/>
        </w:rPr>
        <w:t>e</w:t>
      </w:r>
      <w:r w:rsidRPr="00322861">
        <w:rPr>
          <w:i/>
        </w:rPr>
        <w:t>ment</w:t>
      </w:r>
      <w:r>
        <w:t> </w:t>
      </w:r>
      <w:r>
        <w:rPr>
          <w:rStyle w:val="Appelnotedebasdep"/>
        </w:rPr>
        <w:footnoteReference w:id="1"/>
      </w:r>
      <w:r w:rsidRPr="00322861">
        <w:t>. Ce rapport sur l’État et les besoins de l’éducation peut servir de révélateur des pratiques évaluatives recensées à l’époque. En effet, le Conseil observe l’avancée des cégeps en ce qui a trait à l’évaluation institutionnelle (davantage que les commissions scolaires et les un</w:t>
      </w:r>
      <w:r w:rsidRPr="00322861">
        <w:t>i</w:t>
      </w:r>
      <w:r w:rsidRPr="00322861">
        <w:t>versités, sauf là où des ordres professionnels sont présents). Il constate aussi l’absence ou la rareté de politiques et de pratiques d’évaluation du personnel enseignant</w:t>
      </w:r>
      <w:r>
        <w:t> </w:t>
      </w:r>
      <w:r>
        <w:rPr>
          <w:rStyle w:val="Appelnotedebasdep"/>
        </w:rPr>
        <w:footnoteReference w:id="2"/>
      </w:r>
      <w:r w:rsidRPr="00322861">
        <w:t>, sauf dans les univers</w:t>
      </w:r>
      <w:r w:rsidRPr="00322861">
        <w:t>i</w:t>
      </w:r>
      <w:r w:rsidRPr="00322861">
        <w:t>tés où l’évaluation de l’enseignement existe, aux fins de ge</w:t>
      </w:r>
      <w:r w:rsidRPr="00322861">
        <w:t>s</w:t>
      </w:r>
      <w:r w:rsidRPr="00322861">
        <w:t>tion de la carrière professorale. Enfin, le Conseil estime qu’il y a une grande variété de pratiques d’évaluation des appre</w:t>
      </w:r>
      <w:r w:rsidRPr="00322861">
        <w:t>n</w:t>
      </w:r>
      <w:r w:rsidRPr="00322861">
        <w:t>tissages des élèves et qu’en ce sens il y a un couplage lâche entre la politique de l’évaluation du ministère de l’Éducation (1982), celle des commissions scolaires et les pratiques effe</w:t>
      </w:r>
      <w:r w:rsidRPr="00322861">
        <w:t>c</w:t>
      </w:r>
      <w:r w:rsidRPr="00322861">
        <w:t>tives des enseignants.</w:t>
      </w:r>
    </w:p>
    <w:p w14:paraId="2BC5D018" w14:textId="77777777" w:rsidR="00F3272E" w:rsidRPr="00322861" w:rsidRDefault="00F3272E" w:rsidP="00F3272E">
      <w:pPr>
        <w:spacing w:before="120" w:after="120"/>
        <w:jc w:val="both"/>
      </w:pPr>
      <w:r w:rsidRPr="00322861">
        <w:br w:type="page"/>
      </w:r>
      <w:r>
        <w:lastRenderedPageBreak/>
        <w:t>[149]</w:t>
      </w:r>
    </w:p>
    <w:p w14:paraId="5ECCF1D9" w14:textId="77777777" w:rsidR="00F3272E" w:rsidRPr="00322861" w:rsidRDefault="00F3272E" w:rsidP="00F3272E">
      <w:pPr>
        <w:spacing w:before="120" w:after="120"/>
        <w:jc w:val="both"/>
      </w:pPr>
      <w:r w:rsidRPr="00322861">
        <w:t>Le Conseil (1982) conclut :</w:t>
      </w:r>
    </w:p>
    <w:p w14:paraId="7766F675" w14:textId="77777777" w:rsidR="00F3272E" w:rsidRDefault="00F3272E" w:rsidP="00F3272E">
      <w:pPr>
        <w:pStyle w:val="Grillecouleur-Accent1"/>
      </w:pPr>
    </w:p>
    <w:p w14:paraId="4409E489" w14:textId="77777777" w:rsidR="00F3272E" w:rsidRDefault="00F3272E" w:rsidP="00F3272E">
      <w:pPr>
        <w:pStyle w:val="Grillecouleur-Accent1"/>
      </w:pPr>
      <w:r w:rsidRPr="00322861">
        <w:t>La situation d’ensemble ne laisse pas d’étonner par le peu d’impulsion, de planification et de coordination générale des pratiques dans les milieux en matière d’évaluation. Contrairement à d’autres aspects du fonctionn</w:t>
      </w:r>
      <w:r w:rsidRPr="00322861">
        <w:t>e</w:t>
      </w:r>
      <w:r w:rsidRPr="00322861">
        <w:t>ment du système d’éducation et des institutions d’enseignement que régi</w:t>
      </w:r>
      <w:r w:rsidRPr="00322861">
        <w:t>s</w:t>
      </w:r>
      <w:r w:rsidRPr="00322861">
        <w:t>sent déjà des politiques ou des règles d’ensemble, l’évaluation est une fonction qui se développe de façon beaucoup plus aléato</w:t>
      </w:r>
      <w:r w:rsidRPr="00322861">
        <w:t>i</w:t>
      </w:r>
      <w:r w:rsidRPr="00322861">
        <w:t>re et imprévisible dans de larges secteurs du monde de l’éducation (p. 121).</w:t>
      </w:r>
    </w:p>
    <w:p w14:paraId="4A912353" w14:textId="77777777" w:rsidR="00F3272E" w:rsidRPr="00322861" w:rsidRDefault="00F3272E" w:rsidP="00F3272E">
      <w:pPr>
        <w:pStyle w:val="Grillecouleur-Accent1"/>
      </w:pPr>
    </w:p>
    <w:p w14:paraId="3D0512E6" w14:textId="77777777" w:rsidR="00F3272E" w:rsidRPr="00322861" w:rsidRDefault="00F3272E" w:rsidP="00F3272E">
      <w:pPr>
        <w:spacing w:before="120" w:after="120"/>
        <w:jc w:val="both"/>
      </w:pPr>
      <w:r w:rsidRPr="00322861">
        <w:t>En somme, le Conseil constate de grandes disparités et r</w:t>
      </w:r>
      <w:r w:rsidRPr="00322861">
        <w:t>e</w:t>
      </w:r>
      <w:r w:rsidRPr="00322861">
        <w:t>tient l’image d’une courtepointe avec des trous béants et dont les morceaux sont de taille inégale et lâchement attachés. À l’époque, il tente d’expliquer cet état de fait en proposant les explications suivantes : les conventions collectives et la rési</w:t>
      </w:r>
      <w:r w:rsidRPr="00322861">
        <w:t>s</w:t>
      </w:r>
      <w:r w:rsidRPr="00322861">
        <w:t>tance des enseignants empêchent l’administration de remplir sa fonction de supervision et de contrôle de l’enseignement ; l’égalitarisme enseignant ne permet pas de disti</w:t>
      </w:r>
      <w:r w:rsidRPr="00322861">
        <w:t>n</w:t>
      </w:r>
      <w:r w:rsidRPr="00322861">
        <w:t>guer les enseignants performants ou excellents des autres et de les r</w:t>
      </w:r>
      <w:r w:rsidRPr="00322861">
        <w:t>é</w:t>
      </w:r>
      <w:r w:rsidRPr="00322861">
        <w:t>compenser en conséquence ; la pédagogie de l’estime de soi, très p</w:t>
      </w:r>
      <w:r w:rsidRPr="00322861">
        <w:t>o</w:t>
      </w:r>
      <w:r w:rsidRPr="00322861">
        <w:t>pulaire depuis les années 1970, rend illégitime tout e</w:t>
      </w:r>
      <w:r w:rsidRPr="00322861">
        <w:t>f</w:t>
      </w:r>
      <w:r w:rsidRPr="00322861">
        <w:t>fort de donner l’heure juste aux élèves sur leurs apprentissages ; la politique minist</w:t>
      </w:r>
      <w:r w:rsidRPr="00322861">
        <w:t>é</w:t>
      </w:r>
      <w:r w:rsidRPr="00322861">
        <w:t>rielle de progrès continu banalise l’évaluation et lui enlève toute eff</w:t>
      </w:r>
      <w:r w:rsidRPr="00322861">
        <w:t>i</w:t>
      </w:r>
      <w:r w:rsidRPr="00322861">
        <w:t>cacité ; enfin, les carences de l’évaluation institutionnelle font que les établissements s’améliorent peu, faute de regard distancé sur leur fonctio</w:t>
      </w:r>
      <w:r w:rsidRPr="00322861">
        <w:t>n</w:t>
      </w:r>
      <w:r w:rsidRPr="00322861">
        <w:t>nement et sur leurs résultats. Il y a 30 ans, ces explications étaient couramment évoquées par différents acteurs œuvrant à l’intérieur et à l’extérieur du système éducatif. Aujourd’hui, elles sont encore utilisées et font partie d’un discours convenu sur la difficulté d’instaurer au sein des milieux scolaires ce que le Conseil appelle de ses vœux, en conclusion de son avis, soit « une culture de l’évaluation », c’est-à-dire l’institutionnalisation d’une conception de l’évaluation co</w:t>
      </w:r>
      <w:r w:rsidRPr="00322861">
        <w:t>m</w:t>
      </w:r>
      <w:r w:rsidRPr="00322861">
        <w:t>me processus « normal » de toute activité et de toute organis</w:t>
      </w:r>
      <w:r w:rsidRPr="00322861">
        <w:t>a</w:t>
      </w:r>
      <w:r w:rsidRPr="00322861">
        <w:t>tion. On peut comprendre que l’appel du Conseil repose sur l’idée que, si les obstacles étaient levés, alors cette culture de l’évaluation se développerait</w:t>
      </w:r>
      <w:r>
        <w:t xml:space="preserve"> </w:t>
      </w:r>
      <w:r w:rsidRPr="00322861">
        <w:t>« naturellement ». Il y aurait donc, ma</w:t>
      </w:r>
      <w:r w:rsidRPr="00322861">
        <w:t>l</w:t>
      </w:r>
      <w:r w:rsidRPr="00322861">
        <w:t>gré les obstacles mentionnés, des forces endogènes propices à l’évaluation.</w:t>
      </w:r>
    </w:p>
    <w:p w14:paraId="06B2E30A" w14:textId="77777777" w:rsidR="00F3272E" w:rsidRPr="00322861" w:rsidRDefault="00F3272E" w:rsidP="00F3272E">
      <w:pPr>
        <w:spacing w:before="120" w:after="120"/>
        <w:jc w:val="both"/>
      </w:pPr>
      <w:r w:rsidRPr="00322861">
        <w:lastRenderedPageBreak/>
        <w:t>Il me semble possible de distinguer cinq forces ou facteurs end</w:t>
      </w:r>
      <w:r w:rsidRPr="00322861">
        <w:t>o</w:t>
      </w:r>
      <w:r w:rsidRPr="00322861">
        <w:t>gènes : tout d’abord, à partir de la fin des années 1970, la fin d’un c</w:t>
      </w:r>
      <w:r w:rsidRPr="00322861">
        <w:t>y</w:t>
      </w:r>
      <w:r w:rsidRPr="00322861">
        <w:t>cle de politiques publiques centré sur l’édification d’un système p</w:t>
      </w:r>
      <w:r w:rsidRPr="00322861">
        <w:t>u</w:t>
      </w:r>
      <w:r w:rsidRPr="00322861">
        <w:t>blic d’éducation et sur sa massification-démocratisation relative (du moins dans l’enseignement obl</w:t>
      </w:r>
      <w:r w:rsidRPr="00322861">
        <w:t>i</w:t>
      </w:r>
      <w:r w:rsidRPr="00322861">
        <w:t>gatoire, préuniversitaire) ; ensuite, la critique de ce cycle pol</w:t>
      </w:r>
      <w:r w:rsidRPr="00322861">
        <w:t>i</w:t>
      </w:r>
      <w:r w:rsidRPr="00322861">
        <w:t>tique qui définit les ratés de la massification de l’éducation et qui réclame une</w:t>
      </w:r>
      <w:r>
        <w:t xml:space="preserve"> [150] </w:t>
      </w:r>
      <w:r w:rsidRPr="00322861">
        <w:t>éducation de meilleure qual</w:t>
      </w:r>
      <w:r w:rsidRPr="00322861">
        <w:t>i</w:t>
      </w:r>
      <w:r w:rsidRPr="00322861">
        <w:t>té. Le déplacement des prior</w:t>
      </w:r>
      <w:r w:rsidRPr="00322861">
        <w:t>i</w:t>
      </w:r>
      <w:r w:rsidRPr="00322861">
        <w:t>tés qui s’opère s’exprime dans un di</w:t>
      </w:r>
      <w:r w:rsidRPr="00322861">
        <w:t>s</w:t>
      </w:r>
      <w:r w:rsidRPr="00322861">
        <w:t>cours qui entend promouvoir un mo</w:t>
      </w:r>
      <w:r w:rsidRPr="00322861">
        <w:t>u</w:t>
      </w:r>
      <w:r w:rsidRPr="00322861">
        <w:t>vement systémique allant de l’accès pour le plus grand nombre à la qualité de la diplomation en éducation. Aussi, au sein du système sc</w:t>
      </w:r>
      <w:r w:rsidRPr="00322861">
        <w:t>o</w:t>
      </w:r>
      <w:r w:rsidRPr="00322861">
        <w:t>laire, est en place un appareil administratif, professionnalisé, dont le rôle évolue avec le contexte changeant : il n’est plus prioritairement l’appareil devant planifier le développement éducatif, il lui faut dor</w:t>
      </w:r>
      <w:r w:rsidRPr="00322861">
        <w:t>é</w:t>
      </w:r>
      <w:r w:rsidRPr="00322861">
        <w:t>navant assurer le soutien et le contrôle de l’amélioration cont</w:t>
      </w:r>
      <w:r w:rsidRPr="00322861">
        <w:t>i</w:t>
      </w:r>
      <w:r w:rsidRPr="00322861">
        <w:t>nue dans un contexte de croissance démographique limitée (voire de décroi</w:t>
      </w:r>
      <w:r w:rsidRPr="00322861">
        <w:t>s</w:t>
      </w:r>
      <w:r w:rsidRPr="00322861">
        <w:t>sance à plusieurs endroits) et de concurrence accrue entre les établi</w:t>
      </w:r>
      <w:r w:rsidRPr="00322861">
        <w:t>s</w:t>
      </w:r>
      <w:r w:rsidRPr="00322861">
        <w:t>sements privés et publics. Si la qualité perçue devient une variable à prendre en compte et si elle est vue comme déterminant partiellement la survie des établissements, alors l’appareil administratif doit int</w:t>
      </w:r>
      <w:r w:rsidRPr="00322861">
        <w:t>é</w:t>
      </w:r>
      <w:r w:rsidRPr="00322861">
        <w:t>grer, dans le fonctionnement des établissements et dans les pratiques des acteurs, l’évaluation comme condition d’amélioration de la qual</w:t>
      </w:r>
      <w:r w:rsidRPr="00322861">
        <w:t>i</w:t>
      </w:r>
      <w:r w:rsidRPr="00322861">
        <w:t>té. Enfin, un élément est mentio</w:t>
      </w:r>
      <w:r w:rsidRPr="00322861">
        <w:t>n</w:t>
      </w:r>
      <w:r w:rsidRPr="00322861">
        <w:t>né par le Conseil : les préoccupations des milieux éducatifs consultés en 1982-1983. On peut aussi ajouter que l’école publique québécoise, depuis sa création, est comprise comme étant une institution de la communauté locale, ce qui rend l</w:t>
      </w:r>
      <w:r w:rsidRPr="00322861">
        <w:t>é</w:t>
      </w:r>
      <w:r w:rsidRPr="00322861">
        <w:t>gitime le regard externe sur ses pr</w:t>
      </w:r>
      <w:r w:rsidRPr="00322861">
        <w:t>a</w:t>
      </w:r>
      <w:r w:rsidRPr="00322861">
        <w:t>tiques et ses résultats.</w:t>
      </w:r>
    </w:p>
    <w:p w14:paraId="17BCB62D" w14:textId="77777777" w:rsidR="00F3272E" w:rsidRPr="00322861" w:rsidRDefault="00F3272E" w:rsidP="00F3272E">
      <w:pPr>
        <w:spacing w:before="120" w:after="120"/>
        <w:jc w:val="both"/>
      </w:pPr>
      <w:r w:rsidRPr="00322861">
        <w:t>À ces forces endogènes s’ajoutent des forces exogènes : avec la crise du pétrole du milieu des années 1970, la période dite des Trente Glorieuses (1945-1973) se termine et l’État-providence est remis en question. Se répand un discours sur l’anticipation épouvantée de la croissance des coûts des serv</w:t>
      </w:r>
      <w:r w:rsidRPr="00322861">
        <w:t>i</w:t>
      </w:r>
      <w:r w:rsidRPr="00322861">
        <w:t>ces publics et sur l’impossibilité pour les pays développés (et encore davantage pour ceux qui sont en dévelo</w:t>
      </w:r>
      <w:r w:rsidRPr="00322861">
        <w:t>p</w:t>
      </w:r>
      <w:r w:rsidRPr="00322861">
        <w:t>pement) de soutenir cette croissance. Cette crainte s’accompagne d’une critique de la bureaucratie étatique, jugée pléthorique, ineff</w:t>
      </w:r>
      <w:r w:rsidRPr="00322861">
        <w:t>i</w:t>
      </w:r>
      <w:r w:rsidRPr="00322861">
        <w:t>cace et inefficiente. La théorie de la capture (développée par Stigler, Prix Nobel d’économie en 1982) a une certaine rés</w:t>
      </w:r>
      <w:r w:rsidRPr="00322861">
        <w:t>o</w:t>
      </w:r>
      <w:r w:rsidRPr="00322861">
        <w:t>nance en soutenant que des groupes d’intérêts (notamment des ordres professionnels, des sy</w:t>
      </w:r>
      <w:r w:rsidRPr="00322861">
        <w:t>n</w:t>
      </w:r>
      <w:r w:rsidRPr="00322861">
        <w:lastRenderedPageBreak/>
        <w:t>dicats, des groupes au sein de la fonction publique) contrôlent la r</w:t>
      </w:r>
      <w:r w:rsidRPr="00322861">
        <w:t>é</w:t>
      </w:r>
      <w:r w:rsidRPr="00322861">
        <w:t>glementation et les pouvoirs de l’État et les détournent à leur avant</w:t>
      </w:r>
      <w:r w:rsidRPr="00322861">
        <w:t>a</w:t>
      </w:r>
      <w:r w:rsidRPr="00322861">
        <w:t>ge. La démocr</w:t>
      </w:r>
      <w:r w:rsidRPr="00322861">
        <w:t>a</w:t>
      </w:r>
      <w:r w:rsidRPr="00322861">
        <w:t>tie est donc mal servie par les agents de l’État. Tout se passe comme si un régime de confiance entre l’appareil de l’État et la société s’effrite et est remplacé par davantage de méfiance, de sou</w:t>
      </w:r>
      <w:r w:rsidRPr="00322861">
        <w:t>p</w:t>
      </w:r>
      <w:r w:rsidRPr="00322861">
        <w:t>çon et de « délégitimation » des institutions publiques et de leurs agents.</w:t>
      </w:r>
    </w:p>
    <w:p w14:paraId="3DA59106" w14:textId="77777777" w:rsidR="00F3272E" w:rsidRPr="00322861" w:rsidRDefault="00F3272E" w:rsidP="00F3272E">
      <w:pPr>
        <w:spacing w:before="120" w:after="120"/>
        <w:jc w:val="both"/>
      </w:pPr>
      <w:r>
        <w:t>[151]</w:t>
      </w:r>
    </w:p>
    <w:p w14:paraId="13B96142" w14:textId="77777777" w:rsidR="00F3272E" w:rsidRPr="00322861" w:rsidRDefault="00F3272E" w:rsidP="00F3272E">
      <w:pPr>
        <w:spacing w:before="120" w:after="120"/>
        <w:jc w:val="both"/>
      </w:pPr>
    </w:p>
    <w:p w14:paraId="49D4DECB" w14:textId="77777777" w:rsidR="00F3272E" w:rsidRPr="00322861" w:rsidRDefault="00F3272E" w:rsidP="00F3272E">
      <w:pPr>
        <w:pStyle w:val="a"/>
      </w:pPr>
      <w:bookmarkStart w:id="6" w:name="Montee_en_puissance_2_3"/>
      <w:r>
        <w:t xml:space="preserve">2.3. </w:t>
      </w:r>
      <w:r w:rsidRPr="00322861">
        <w:t>L’évaluation</w:t>
      </w:r>
      <w:r>
        <w:br/>
      </w:r>
      <w:r w:rsidRPr="00322861">
        <w:t>et la nouvelle gestion publique (NGP)</w:t>
      </w:r>
    </w:p>
    <w:bookmarkEnd w:id="6"/>
    <w:p w14:paraId="0673E5F8" w14:textId="77777777" w:rsidR="00F3272E" w:rsidRDefault="00F3272E" w:rsidP="00F3272E">
      <w:pPr>
        <w:spacing w:before="120" w:after="120"/>
        <w:jc w:val="both"/>
      </w:pPr>
    </w:p>
    <w:p w14:paraId="274A14DE"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600F3DD9" w14:textId="77777777" w:rsidR="00F3272E" w:rsidRPr="00322861" w:rsidRDefault="00F3272E" w:rsidP="00F3272E">
      <w:pPr>
        <w:spacing w:before="120" w:after="120"/>
        <w:jc w:val="both"/>
      </w:pPr>
      <w:r w:rsidRPr="00322861">
        <w:t>Ce discours est celui de la NGP. Celle-ci pénètre tous les secteurs de l’État. Au Québec, elle fait l’objet d’un consensus fort et stable d</w:t>
      </w:r>
      <w:r w:rsidRPr="00322861">
        <w:t>e</w:t>
      </w:r>
      <w:r w:rsidRPr="00322861">
        <w:t>puis deux décennies, au sein de la classe politique, des acteurs éc</w:t>
      </w:r>
      <w:r w:rsidRPr="00322861">
        <w:t>o</w:t>
      </w:r>
      <w:r w:rsidRPr="00322861">
        <w:t>nomiques et des institutions de coordin</w:t>
      </w:r>
      <w:r w:rsidRPr="00322861">
        <w:t>a</w:t>
      </w:r>
      <w:r w:rsidRPr="00322861">
        <w:t>tion canadiennes auxquelles le Québec participe, par exemple, le Conseil des ministres de l’Éducation du Canada (CMEC). Ce discours s’est diffusé du haut vers le bas de l’appareil ét</w:t>
      </w:r>
      <w:r w:rsidRPr="00322861">
        <w:t>a</w:t>
      </w:r>
      <w:r w:rsidRPr="00322861">
        <w:t>tique, du Conseil du trésor aux ministères et aux agences go</w:t>
      </w:r>
      <w:r w:rsidRPr="00322861">
        <w:t>u</w:t>
      </w:r>
      <w:r w:rsidRPr="00322861">
        <w:t>vernementales, aux organisations parapubliques intermédiaires (les commissions scolaires et les centres de services s</w:t>
      </w:r>
      <w:r w:rsidRPr="00322861">
        <w:t>o</w:t>
      </w:r>
      <w:r w:rsidRPr="00322861">
        <w:t>ciaux et de la santé), puis aux écoles et aux hôpitaux. Cette NGP est portée par les organisations internationales (OCDE, Banque mondiale, Fonds monétaire international) (Laval et Weber, 2002). Elle a une v</w:t>
      </w:r>
      <w:r w:rsidRPr="00322861">
        <w:t>i</w:t>
      </w:r>
      <w:r w:rsidRPr="00322861">
        <w:t>sion de l’éducation axée essentiellement sur le développement du c</w:t>
      </w:r>
      <w:r w:rsidRPr="00322861">
        <w:t>a</w:t>
      </w:r>
      <w:r w:rsidRPr="00322861">
        <w:t>pital humain et sur l’apprentissage tout au long de la vie en réponse aux exige</w:t>
      </w:r>
      <w:r w:rsidRPr="00322861">
        <w:t>n</w:t>
      </w:r>
      <w:r w:rsidRPr="00322861">
        <w:t>ces de l’économie du savoir. Aussi, elle conçoit l’État comme devant être un facilitateur et le partenaire d’acteurs privés et communautaires dans l’organisation et la prestation de serv</w:t>
      </w:r>
      <w:r w:rsidRPr="00322861">
        <w:t>i</w:t>
      </w:r>
      <w:r w:rsidRPr="00322861">
        <w:t>ces pour des citoyens désormais considérés comme des clients ou des consommateurs à satisfaire. Cet État et ses citoyens discutent peu du bien commun et évitent autant que possible de le construire dans le débat et le conflit. Ils s’en remettent à des experts et à des agences e</w:t>
      </w:r>
      <w:r w:rsidRPr="00322861">
        <w:t>x</w:t>
      </w:r>
      <w:r w:rsidRPr="00322861">
        <w:t>ternes qui, notamment par des outils évaluatifs, permettent de déte</w:t>
      </w:r>
      <w:r w:rsidRPr="00322861">
        <w:t>r</w:t>
      </w:r>
      <w:r w:rsidRPr="00322861">
        <w:t xml:space="preserve">miner des cibles d’action. L’évaluation et ses résultats sont des outils pour faire </w:t>
      </w:r>
      <w:r w:rsidRPr="00322861">
        <w:lastRenderedPageBreak/>
        <w:t>conve</w:t>
      </w:r>
      <w:r w:rsidRPr="00322861">
        <w:t>r</w:t>
      </w:r>
      <w:r w:rsidRPr="00322861">
        <w:t>ger les acteurs sur la nécessité d’une action dont on entend mesurer les effets.</w:t>
      </w:r>
    </w:p>
    <w:p w14:paraId="43C48653" w14:textId="77777777" w:rsidR="00F3272E" w:rsidRPr="00322861" w:rsidRDefault="00F3272E" w:rsidP="00F3272E">
      <w:pPr>
        <w:spacing w:before="120" w:after="120"/>
        <w:jc w:val="both"/>
      </w:pPr>
      <w:r w:rsidRPr="00322861">
        <w:t>La NGP est un modèle de gestion du changement animé par deux leviers : la planification stratégique et la concurre</w:t>
      </w:r>
      <w:r w:rsidRPr="00322861">
        <w:t>n</w:t>
      </w:r>
      <w:r w:rsidRPr="00322861">
        <w:t>ce. Elle agit au moyen d’un ensemble d’instruments d’action politique qui en se conjuguant construisent</w:t>
      </w:r>
      <w:r>
        <w:t xml:space="preserve"> </w:t>
      </w:r>
      <w:r w:rsidRPr="00322861">
        <w:t>– du moins telle en est la prétention ou la promesse – une pression favorable à une performance accrue : la contractualisation qui encadre la planification stratégique et en déte</w:t>
      </w:r>
      <w:r w:rsidRPr="00322861">
        <w:t>r</w:t>
      </w:r>
      <w:r w:rsidRPr="00322861">
        <w:t>mine les résultats anticipés, une reddition de comptes sur les résu</w:t>
      </w:r>
      <w:r w:rsidRPr="00322861">
        <w:t>l</w:t>
      </w:r>
      <w:r w:rsidRPr="00322861">
        <w:t>tats, la « décentralisation », l’autonomisation des unités et l’octroi de po</w:t>
      </w:r>
      <w:r w:rsidRPr="00322861">
        <w:t>u</w:t>
      </w:r>
      <w:r w:rsidRPr="00322861">
        <w:t>voirs accrus aux usagers, de telle sorte qu’ils puissent choisir et orie</w:t>
      </w:r>
      <w:r w:rsidRPr="00322861">
        <w:t>n</w:t>
      </w:r>
      <w:r w:rsidRPr="00322861">
        <w:t>ter les services publics en fonction de leurs valeurs et de leurs intérêts, des systèmes d’incitatifs et de sanctions pour accroître l’efficacité i</w:t>
      </w:r>
      <w:r w:rsidRPr="00322861">
        <w:t>n</w:t>
      </w:r>
      <w:r w:rsidRPr="00322861">
        <w:t>terne, la politique ou la pratique fondée sur la preuve, l’assurance qu</w:t>
      </w:r>
      <w:r w:rsidRPr="00322861">
        <w:t>a</w:t>
      </w:r>
      <w:r w:rsidRPr="00322861">
        <w:t>lité externe, etc. Ces instruments ont une certaine technicité et inco</w:t>
      </w:r>
      <w:r w:rsidRPr="00322861">
        <w:t>r</w:t>
      </w:r>
      <w:r w:rsidRPr="00322861">
        <w:t>porent des outils, par exemple des tests, des dispositifs d’évaluation des enseignants, des classements et leur publicisation. Ils peuvent au</w:t>
      </w:r>
      <w:r w:rsidRPr="00322861">
        <w:t>s</w:t>
      </w:r>
      <w:r w:rsidRPr="00322861">
        <w:t>si compre</w:t>
      </w:r>
      <w:r>
        <w:t>ndre des dispositifs de dévelop</w:t>
      </w:r>
      <w:r w:rsidRPr="00322861">
        <w:t>pement</w:t>
      </w:r>
      <w:r>
        <w:t xml:space="preserve"> [152]</w:t>
      </w:r>
      <w:r w:rsidRPr="00322861">
        <w:t xml:space="preserve"> professionnel ciblé. Il importe de reconnaître que la NGP est capable de souplesse et peut prendre différentes formes su</w:t>
      </w:r>
      <w:r w:rsidRPr="00322861">
        <w:t>i</w:t>
      </w:r>
      <w:r w:rsidRPr="00322861">
        <w:t>vant les contextes, suivant les a</w:t>
      </w:r>
      <w:r w:rsidRPr="00322861">
        <w:t>c</w:t>
      </w:r>
      <w:r w:rsidRPr="00322861">
        <w:t>teurs qui l’imposent, et suivant les acteurs qui doivent se l’approprier et l’intégrer à leurs pratiques. Si elle peut être</w:t>
      </w:r>
      <w:r>
        <w:t xml:space="preserve"> vue comme une conf</w:t>
      </w:r>
      <w:r>
        <w:t>i</w:t>
      </w:r>
      <w:r>
        <w:t>guration d’I</w:t>
      </w:r>
      <w:r w:rsidRPr="00322861">
        <w:t>APs, elle peut, si b</w:t>
      </w:r>
      <w:r w:rsidRPr="00322861">
        <w:t>e</w:t>
      </w:r>
      <w:r w:rsidRPr="00322861">
        <w:t>soin et nécessité il y a, prendre dive</w:t>
      </w:r>
      <w:r w:rsidRPr="00322861">
        <w:t>r</w:t>
      </w:r>
      <w:r w:rsidRPr="00322861">
        <w:t xml:space="preserve">ses formes. Aussi, comme toute institution, elle est </w:t>
      </w:r>
      <w:proofErr w:type="spellStart"/>
      <w:r w:rsidRPr="00322861">
        <w:t>co-construite</w:t>
      </w:r>
      <w:proofErr w:type="spellEnd"/>
      <w:r w:rsidRPr="00322861">
        <w:t xml:space="preserve"> par les acteurs, ce qui peut laisser e</w:t>
      </w:r>
      <w:r w:rsidRPr="00322861">
        <w:t>n</w:t>
      </w:r>
      <w:r w:rsidRPr="00322861">
        <w:t>trevoir une variété d’implantations, voire de modifications, de traductions ou de tran</w:t>
      </w:r>
      <w:r w:rsidRPr="00322861">
        <w:t>s</w:t>
      </w:r>
      <w:r w:rsidRPr="00322861">
        <w:t>formations.</w:t>
      </w:r>
    </w:p>
    <w:p w14:paraId="6561E57B" w14:textId="77777777" w:rsidR="00F3272E" w:rsidRPr="00322861" w:rsidRDefault="00F3272E" w:rsidP="00F3272E">
      <w:pPr>
        <w:spacing w:before="120" w:after="120"/>
        <w:jc w:val="both"/>
      </w:pPr>
    </w:p>
    <w:p w14:paraId="77AD9CE3" w14:textId="77777777" w:rsidR="00F3272E" w:rsidRPr="00322861" w:rsidRDefault="00F3272E" w:rsidP="00F3272E">
      <w:pPr>
        <w:pStyle w:val="a"/>
      </w:pPr>
      <w:bookmarkStart w:id="7" w:name="Montee_en_puissance_2_4"/>
      <w:r>
        <w:t xml:space="preserve">2.4. </w:t>
      </w:r>
      <w:r w:rsidRPr="00322861">
        <w:t>La rencontre des forces endogènes et exogènes</w:t>
      </w:r>
      <w:r>
        <w:br/>
      </w:r>
      <w:r w:rsidRPr="00322861">
        <w:t>et la « </w:t>
      </w:r>
      <w:proofErr w:type="spellStart"/>
      <w:r w:rsidRPr="00322861">
        <w:t>relégitimation</w:t>
      </w:r>
      <w:proofErr w:type="spellEnd"/>
      <w:r w:rsidRPr="00322861">
        <w:t> » de l’évaluation</w:t>
      </w:r>
    </w:p>
    <w:bookmarkEnd w:id="7"/>
    <w:p w14:paraId="5A689E4F" w14:textId="77777777" w:rsidR="00F3272E" w:rsidRDefault="00F3272E" w:rsidP="00F3272E">
      <w:pPr>
        <w:spacing w:before="120" w:after="120"/>
        <w:jc w:val="both"/>
      </w:pPr>
    </w:p>
    <w:p w14:paraId="7A8E21A0"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39ACEAAA" w14:textId="77777777" w:rsidR="00F3272E" w:rsidRPr="00322861" w:rsidRDefault="00F3272E" w:rsidP="00F3272E">
      <w:pPr>
        <w:spacing w:before="120" w:after="120"/>
        <w:jc w:val="both"/>
      </w:pPr>
      <w:r w:rsidRPr="00322861">
        <w:t>L’histoire relatée à grands traits dans les paragraphes qui précèdent peut être saisie comme la rencontre de forces endogènes qui const</w:t>
      </w:r>
      <w:r w:rsidRPr="00322861">
        <w:t>a</w:t>
      </w:r>
      <w:r w:rsidRPr="00322861">
        <w:t xml:space="preserve">tent et déplorent l’absence ou le peu de place accordée à l’évaluation, et de forces exogènes associées à la NGP. Si, au départ, l’évaluation – </w:t>
      </w:r>
      <w:r w:rsidRPr="00322861">
        <w:lastRenderedPageBreak/>
        <w:t>des apprentissages – paraît peu légitime parce qu’elle est contestée en regard de ses effets inégalitaires, plus nous nous éloignons des années 1960, plus les acteurs scolaires réaffirment son importance. Cela r</w:t>
      </w:r>
      <w:r w:rsidRPr="00322861">
        <w:t>e</w:t>
      </w:r>
      <w:r w:rsidRPr="00322861">
        <w:t>joint les orientations de la NGP qui fait de l’évaluation l’un de ses principaux leviers de transformation des organisations.</w:t>
      </w:r>
    </w:p>
    <w:p w14:paraId="39B35932" w14:textId="77777777" w:rsidR="00F3272E" w:rsidRPr="00322861" w:rsidRDefault="00F3272E" w:rsidP="00F3272E">
      <w:pPr>
        <w:spacing w:before="120" w:after="120"/>
        <w:jc w:val="both"/>
      </w:pPr>
      <w:r w:rsidRPr="00322861">
        <w:t>Lorsque des forces endogènes rencontrent des forces ex</w:t>
      </w:r>
      <w:r w:rsidRPr="00322861">
        <w:t>o</w:t>
      </w:r>
      <w:r w:rsidRPr="00322861">
        <w:t>gènes, plusieurs scénarios sont envisageables et notre r</w:t>
      </w:r>
      <w:r w:rsidRPr="00322861">
        <w:t>é</w:t>
      </w:r>
      <w:r w:rsidRPr="00322861">
        <w:t>flexion sur l’implantation de la NGP pourrait tirer profit d’une prise en compte de ces scénarios théoriques : tout d’abord, il peut y avoir un affront</w:t>
      </w:r>
      <w:r w:rsidRPr="00322861">
        <w:t>e</w:t>
      </w:r>
      <w:r w:rsidRPr="00322861">
        <w:t>ment, un choc, une résistance et une lutte importante, avec pour effet la possible neutralisation des forces en présence ; dans le scénario du mariage des forces et de leur renforcement mutuel, le résultat ou le risque est celui d’une forte doxa, d’une hégémonie incontestée et d’un alignement fort des échelons du système éducatif ; enfin, dans les s</w:t>
      </w:r>
      <w:r w:rsidRPr="00322861">
        <w:t>i</w:t>
      </w:r>
      <w:r w:rsidRPr="00322861">
        <w:t>tuations intermédiaires – ni renforcement total ni incompatibilité abs</w:t>
      </w:r>
      <w:r w:rsidRPr="00322861">
        <w:t>o</w:t>
      </w:r>
      <w:r w:rsidRPr="00322861">
        <w:t>lue –, des formes de négociation, de transform</w:t>
      </w:r>
      <w:r w:rsidRPr="00322861">
        <w:t>a</w:t>
      </w:r>
      <w:r w:rsidRPr="00322861">
        <w:t>tion et d’hybridation sont possibles. J’ai le sentiment que la réalité analysée dans cet article est entre le second et le tro</w:t>
      </w:r>
      <w:r w:rsidRPr="00322861">
        <w:t>i</w:t>
      </w:r>
      <w:r w:rsidRPr="00322861">
        <w:t>sième scénario.</w:t>
      </w:r>
    </w:p>
    <w:p w14:paraId="30719A0C" w14:textId="77777777" w:rsidR="00F3272E" w:rsidRPr="00322861" w:rsidRDefault="00F3272E" w:rsidP="00F3272E">
      <w:pPr>
        <w:spacing w:before="120" w:after="120"/>
        <w:jc w:val="both"/>
      </w:pPr>
      <w:r w:rsidRPr="00322861">
        <w:t>Comme tout modèle de gestion, la NGP se veut rationne</w:t>
      </w:r>
      <w:r w:rsidRPr="00322861">
        <w:t>l</w:t>
      </w:r>
      <w:r w:rsidRPr="00322861">
        <w:t>le. À cet égard, l’évaluation joue un rôle central, notamment dans l’établissement du diagnostic et dans la lecture de la réalité à tran</w:t>
      </w:r>
      <w:r w:rsidRPr="00322861">
        <w:t>s</w:t>
      </w:r>
      <w:r w:rsidRPr="00322861">
        <w:t>former, dans la mesure de l’écart entre le réel et l’idéal et dans la r</w:t>
      </w:r>
      <w:r w:rsidRPr="00322861">
        <w:t>e</w:t>
      </w:r>
      <w:r w:rsidRPr="00322861">
        <w:t>cherche des solutions établies par des do</w:t>
      </w:r>
      <w:r w:rsidRPr="00322861">
        <w:t>n</w:t>
      </w:r>
      <w:r w:rsidRPr="00322861">
        <w:t xml:space="preserve">nées probantes. L’évaluation rationalise toutes les </w:t>
      </w:r>
      <w:r>
        <w:t>étapes de la planifi</w:t>
      </w:r>
      <w:r w:rsidRPr="00322861">
        <w:t>cation</w:t>
      </w:r>
      <w:r>
        <w:t xml:space="preserve"> [153]</w:t>
      </w:r>
      <w:r w:rsidRPr="00322861">
        <w:t xml:space="preserve"> stratégique et contribue à définir la ligne de condu</w:t>
      </w:r>
      <w:r w:rsidRPr="00322861">
        <w:t>i</w:t>
      </w:r>
      <w:r w:rsidRPr="00322861">
        <w:t>te, le choix des solutions et des dispositifs. Il est important de souligner que, par son rôle dans l’approche dite politique fo</w:t>
      </w:r>
      <w:r w:rsidRPr="00322861">
        <w:t>n</w:t>
      </w:r>
      <w:r w:rsidRPr="00322861">
        <w:t>dée sur la preuve, l’évaluation dépasse la simple fonction de diagnostic : elle est l’outil privilégié pour trouver la ou les solutions à adopter, celles qui ont fait l’objet d’une évalu</w:t>
      </w:r>
      <w:r w:rsidRPr="00322861">
        <w:t>a</w:t>
      </w:r>
      <w:r w:rsidRPr="00322861">
        <w:t>tion rigoureuse et dont les effets sont incontestables (ou sont con</w:t>
      </w:r>
      <w:r w:rsidRPr="00322861">
        <w:t>s</w:t>
      </w:r>
      <w:r w:rsidRPr="00322861">
        <w:t>truits comme tels…).</w:t>
      </w:r>
    </w:p>
    <w:p w14:paraId="112F91C2" w14:textId="77777777" w:rsidR="00F3272E" w:rsidRPr="00322861" w:rsidRDefault="00F3272E" w:rsidP="00F3272E">
      <w:pPr>
        <w:spacing w:before="120" w:after="120"/>
        <w:jc w:val="both"/>
      </w:pPr>
      <w:r w:rsidRPr="00322861">
        <w:t>Par son instrumentalisation dans les classements et les compara</w:t>
      </w:r>
      <w:r w:rsidRPr="00322861">
        <w:t>i</w:t>
      </w:r>
      <w:r w:rsidRPr="00322861">
        <w:t>sons, l’évaluation est devenue un outil de la concu</w:t>
      </w:r>
      <w:r w:rsidRPr="00322861">
        <w:t>r</w:t>
      </w:r>
      <w:r w:rsidRPr="00322861">
        <w:t>rence des systèmes éducatifs, des commissions scolaires, des institutions publiques et pr</w:t>
      </w:r>
      <w:r w:rsidRPr="00322861">
        <w:t>i</w:t>
      </w:r>
      <w:r w:rsidRPr="00322861">
        <w:t>vées, des cégeps</w:t>
      </w:r>
      <w:r>
        <w:t> </w:t>
      </w:r>
      <w:r>
        <w:rPr>
          <w:rStyle w:val="Appelnotedebasdep"/>
        </w:rPr>
        <w:footnoteReference w:id="3"/>
      </w:r>
      <w:r w:rsidRPr="00322861">
        <w:t xml:space="preserve"> et des univers</w:t>
      </w:r>
      <w:r w:rsidRPr="00322861">
        <w:t>i</w:t>
      </w:r>
      <w:r w:rsidRPr="00322861">
        <w:t xml:space="preserve">tés. Récupérée par certains acteurs, </w:t>
      </w:r>
      <w:r w:rsidRPr="00322861">
        <w:lastRenderedPageBreak/>
        <w:t>elle se retrouve dans leurs stratégies de distinction et de mise en ma</w:t>
      </w:r>
      <w:r w:rsidRPr="00322861">
        <w:t>r</w:t>
      </w:r>
      <w:r w:rsidRPr="00322861">
        <w:t>ché de leurs form</w:t>
      </w:r>
      <w:r w:rsidRPr="00322861">
        <w:t>a</w:t>
      </w:r>
      <w:r w:rsidRPr="00322861">
        <w:t>tions.</w:t>
      </w:r>
    </w:p>
    <w:p w14:paraId="68F77952" w14:textId="77777777" w:rsidR="00F3272E" w:rsidRPr="00322861" w:rsidRDefault="00F3272E" w:rsidP="00F3272E">
      <w:pPr>
        <w:spacing w:before="120" w:after="120"/>
        <w:jc w:val="both"/>
      </w:pPr>
      <w:r w:rsidRPr="00322861">
        <w:t xml:space="preserve">En somme, on peut dire que l’évaluation est désormais une « science agissante », dans la mesure où, incorporée à des IAPs, elle produit des effets réels. Lascoumes et le </w:t>
      </w:r>
      <w:proofErr w:type="spellStart"/>
      <w:r w:rsidRPr="00322861">
        <w:t>Galès</w:t>
      </w:r>
      <w:proofErr w:type="spellEnd"/>
      <w:r w:rsidRPr="00322861">
        <w:t xml:space="preserve"> mentionnent que les IAPs engendrent des effets propres : ils produisent une représentation spécifique de l’enjeu qu’ils tra</w:t>
      </w:r>
      <w:r w:rsidRPr="00322861">
        <w:t>i</w:t>
      </w:r>
      <w:r w:rsidRPr="00322861">
        <w:t>tent et induisent une problématisation particulière de cet enjeu (2004, p. 31-33). Voilà pourquoi, à partir des années 1980-1990, la légitimité de l’évaluation, insérée dans la NGP, cesse d’être questionnée et elle peut ainsi bouger de la périphérie vers le centre politique et administratif des systèmes éduc</w:t>
      </w:r>
      <w:r w:rsidRPr="00322861">
        <w:t>a</w:t>
      </w:r>
      <w:r w:rsidRPr="00322861">
        <w:t>tifs. C’est ce que je tenterai de montrer dans la section qui suit.</w:t>
      </w:r>
    </w:p>
    <w:p w14:paraId="78F62151" w14:textId="77777777" w:rsidR="00F3272E" w:rsidRPr="00322861" w:rsidRDefault="00F3272E" w:rsidP="00F3272E">
      <w:pPr>
        <w:spacing w:before="120" w:after="120"/>
        <w:jc w:val="both"/>
      </w:pPr>
    </w:p>
    <w:p w14:paraId="15691B29" w14:textId="77777777" w:rsidR="00F3272E" w:rsidRPr="00322861" w:rsidRDefault="00F3272E" w:rsidP="00F3272E">
      <w:pPr>
        <w:pStyle w:val="planche"/>
      </w:pPr>
      <w:bookmarkStart w:id="8" w:name="Montee_en_puissance_3"/>
      <w:r>
        <w:t>3. La situati</w:t>
      </w:r>
      <w:r w:rsidRPr="00322861">
        <w:t>on actuelle de l’évaluat</w:t>
      </w:r>
      <w:r>
        <w:t>ion</w:t>
      </w:r>
      <w:r>
        <w:br/>
      </w:r>
      <w:r w:rsidRPr="00322861">
        <w:t>au Canada et au Qu</w:t>
      </w:r>
      <w:r w:rsidRPr="00322861">
        <w:t>é</w:t>
      </w:r>
      <w:r w:rsidRPr="00322861">
        <w:t>bec</w:t>
      </w:r>
    </w:p>
    <w:bookmarkEnd w:id="8"/>
    <w:p w14:paraId="7C43BBBF" w14:textId="77777777" w:rsidR="00F3272E" w:rsidRDefault="00F3272E" w:rsidP="00F3272E">
      <w:pPr>
        <w:spacing w:before="120" w:after="120"/>
        <w:jc w:val="both"/>
      </w:pPr>
    </w:p>
    <w:p w14:paraId="4D869602"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3F359BE0" w14:textId="77777777" w:rsidR="00F3272E" w:rsidRPr="00322861" w:rsidRDefault="00F3272E" w:rsidP="00F3272E">
      <w:pPr>
        <w:spacing w:before="120" w:after="120"/>
        <w:jc w:val="both"/>
      </w:pPr>
      <w:r w:rsidRPr="00322861">
        <w:t>Dans cette section, j’analyse la situation actuelle des trois princ</w:t>
      </w:r>
      <w:r w:rsidRPr="00322861">
        <w:t>i</w:t>
      </w:r>
      <w:r w:rsidRPr="00322861">
        <w:t>paux types d’évaluation : l’évaluation des apprentiss</w:t>
      </w:r>
      <w:r w:rsidRPr="00322861">
        <w:t>a</w:t>
      </w:r>
      <w:r w:rsidRPr="00322861">
        <w:t>ges, l’évaluation institutionnelle et l’évaluation du personnel. On le constatera, il y a des variations importantes dans le d</w:t>
      </w:r>
      <w:r w:rsidRPr="00322861">
        <w:t>é</w:t>
      </w:r>
      <w:r w:rsidRPr="00322861">
        <w:t>veloppement des types d’évaluation.</w:t>
      </w:r>
    </w:p>
    <w:p w14:paraId="06A9AF5A" w14:textId="77777777" w:rsidR="00F3272E" w:rsidRPr="00322861" w:rsidRDefault="00F3272E" w:rsidP="00F3272E">
      <w:pPr>
        <w:spacing w:before="120" w:after="120"/>
        <w:jc w:val="both"/>
      </w:pPr>
    </w:p>
    <w:p w14:paraId="36B8D468" w14:textId="77777777" w:rsidR="00F3272E" w:rsidRPr="00322861" w:rsidRDefault="00F3272E" w:rsidP="00F3272E">
      <w:pPr>
        <w:pStyle w:val="a"/>
      </w:pPr>
      <w:bookmarkStart w:id="9" w:name="Montee_en_puissance_3_1"/>
      <w:r>
        <w:t xml:space="preserve">3.1. </w:t>
      </w:r>
      <w:r w:rsidRPr="00322861">
        <w:t>L’évaluation des apprentissages</w:t>
      </w:r>
    </w:p>
    <w:bookmarkEnd w:id="9"/>
    <w:p w14:paraId="6BB962E9" w14:textId="77777777" w:rsidR="00F3272E" w:rsidRDefault="00F3272E" w:rsidP="00F3272E">
      <w:pPr>
        <w:spacing w:before="120" w:after="120"/>
        <w:jc w:val="both"/>
      </w:pPr>
    </w:p>
    <w:p w14:paraId="42146946" w14:textId="77777777" w:rsidR="00F3272E" w:rsidRPr="00322861" w:rsidRDefault="00F3272E" w:rsidP="00F3272E">
      <w:pPr>
        <w:spacing w:before="120" w:after="120"/>
        <w:jc w:val="both"/>
      </w:pPr>
      <w:r w:rsidRPr="00322861">
        <w:t>Au Canada, depuis le début des années 1980, le Conseil des mini</w:t>
      </w:r>
      <w:r w:rsidRPr="00322861">
        <w:t>s</w:t>
      </w:r>
      <w:r w:rsidRPr="00322861">
        <w:t>tres de l’Éducation du Canada (CMEC) a fait de l’obligation des r</w:t>
      </w:r>
      <w:r w:rsidRPr="00322861">
        <w:t>é</w:t>
      </w:r>
      <w:r w:rsidRPr="00322861">
        <w:t>sultats la pierre angulaire de sa mission. À cette fin, il a institué le Programme pancanadien d’évaluation (PPCE). Ainsi, tous les trois ans, des évaluations des appre</w:t>
      </w:r>
      <w:r w:rsidRPr="00322861">
        <w:t>n</w:t>
      </w:r>
      <w:r w:rsidRPr="00322861">
        <w:t>tissages en lecture, en mathématiques et en sciences (suivant un</w:t>
      </w:r>
      <w:r>
        <w:t xml:space="preserve"> [154] </w:t>
      </w:r>
      <w:r w:rsidRPr="00322861">
        <w:t>dispositif majeur/mineur) sont effe</w:t>
      </w:r>
      <w:r w:rsidRPr="00322861">
        <w:t>c</w:t>
      </w:r>
      <w:r w:rsidRPr="00322861">
        <w:t>tuées auprès d’élèves de 8e a</w:t>
      </w:r>
      <w:r w:rsidRPr="00322861">
        <w:t>n</w:t>
      </w:r>
      <w:r w:rsidRPr="00322861">
        <w:t>née. Des mesures ont été prises en 2007 et 2010, et le seront aussi en 2013. Aussi, le CMEC assume la respo</w:t>
      </w:r>
      <w:r w:rsidRPr="00322861">
        <w:t>n</w:t>
      </w:r>
      <w:r w:rsidRPr="00322861">
        <w:t>sabilité de la participation canadienne à divers programmes intern</w:t>
      </w:r>
      <w:r w:rsidRPr="00322861">
        <w:t>a</w:t>
      </w:r>
      <w:r w:rsidRPr="00322861">
        <w:lastRenderedPageBreak/>
        <w:t xml:space="preserve">tionaux d’évaluation : le </w:t>
      </w:r>
      <w:r w:rsidRPr="00322861">
        <w:rPr>
          <w:i/>
          <w:iCs/>
        </w:rPr>
        <w:t xml:space="preserve">Trends in International </w:t>
      </w:r>
      <w:proofErr w:type="spellStart"/>
      <w:r w:rsidRPr="00322861">
        <w:rPr>
          <w:i/>
          <w:iCs/>
        </w:rPr>
        <w:t>Mathematics</w:t>
      </w:r>
      <w:proofErr w:type="spellEnd"/>
      <w:r w:rsidRPr="00322861">
        <w:rPr>
          <w:i/>
          <w:iCs/>
        </w:rPr>
        <w:t xml:space="preserve"> and Science </w:t>
      </w:r>
      <w:proofErr w:type="spellStart"/>
      <w:r w:rsidRPr="00322861">
        <w:rPr>
          <w:i/>
          <w:iCs/>
        </w:rPr>
        <w:t>Study</w:t>
      </w:r>
      <w:proofErr w:type="spellEnd"/>
      <w:r w:rsidRPr="00322861">
        <w:rPr>
          <w:i/>
          <w:iCs/>
        </w:rPr>
        <w:t xml:space="preserve"> </w:t>
      </w:r>
      <w:r w:rsidRPr="00322861">
        <w:t xml:space="preserve">(TIMMS), le </w:t>
      </w:r>
      <w:r w:rsidRPr="00322861">
        <w:rPr>
          <w:i/>
          <w:iCs/>
        </w:rPr>
        <w:t xml:space="preserve">Progress in International Reading </w:t>
      </w:r>
      <w:proofErr w:type="spellStart"/>
      <w:r w:rsidRPr="00322861">
        <w:rPr>
          <w:i/>
          <w:iCs/>
        </w:rPr>
        <w:t>Liter</w:t>
      </w:r>
      <w:r w:rsidRPr="00322861">
        <w:rPr>
          <w:i/>
          <w:iCs/>
        </w:rPr>
        <w:t>a</w:t>
      </w:r>
      <w:r w:rsidRPr="00322861">
        <w:rPr>
          <w:i/>
          <w:iCs/>
        </w:rPr>
        <w:t>cy</w:t>
      </w:r>
      <w:proofErr w:type="spellEnd"/>
      <w:r w:rsidRPr="00322861">
        <w:rPr>
          <w:i/>
          <w:iCs/>
        </w:rPr>
        <w:t xml:space="preserve"> </w:t>
      </w:r>
      <w:proofErr w:type="spellStart"/>
      <w:r w:rsidRPr="00322861">
        <w:rPr>
          <w:i/>
          <w:iCs/>
        </w:rPr>
        <w:t>Study</w:t>
      </w:r>
      <w:proofErr w:type="spellEnd"/>
      <w:r w:rsidRPr="00322861">
        <w:t xml:space="preserve"> (PIRLS) piloté par </w:t>
      </w:r>
      <w:r w:rsidRPr="00322861">
        <w:rPr>
          <w:i/>
          <w:iCs/>
        </w:rPr>
        <w:t>l’International Evaluation Association</w:t>
      </w:r>
      <w:r w:rsidRPr="00322861">
        <w:t xml:space="preserve"> (IEA) et le programme PISA. Notons que le TIMMS mesure les a</w:t>
      </w:r>
      <w:r w:rsidRPr="00322861">
        <w:t>p</w:t>
      </w:r>
      <w:r w:rsidRPr="00322861">
        <w:t>prentissages d’environ 500 000 élèves des 4e et 8e années à travers le monde. Des mesures ont été prises en 1995, 1999, 2003, 2007 et 2011. Quant au programme PIRLS, il se limite aux apprentissages des él</w:t>
      </w:r>
      <w:r w:rsidRPr="00322861">
        <w:t>è</w:t>
      </w:r>
      <w:r w:rsidRPr="00322861">
        <w:t>ves de la 4e année du primaire.</w:t>
      </w:r>
    </w:p>
    <w:p w14:paraId="24177A2C" w14:textId="77777777" w:rsidR="00F3272E" w:rsidRPr="00322861" w:rsidRDefault="00F3272E" w:rsidP="00F3272E">
      <w:pPr>
        <w:spacing w:before="120" w:after="120"/>
        <w:jc w:val="both"/>
      </w:pPr>
      <w:r w:rsidRPr="00322861">
        <w:t>Au Québec et dans la plupart des provinces canadiennes, les ex</w:t>
      </w:r>
      <w:r w:rsidRPr="00322861">
        <w:t>a</w:t>
      </w:r>
      <w:r w:rsidRPr="00322861">
        <w:t>mens ministériels uniformes sont plus nombreux qu’autrefois ; ils to</w:t>
      </w:r>
      <w:r w:rsidRPr="00322861">
        <w:t>u</w:t>
      </w:r>
      <w:r w:rsidRPr="00322861">
        <w:t>chent de plus en plus de disciplines et leurs résultats sont davantage publicisés.</w:t>
      </w:r>
    </w:p>
    <w:p w14:paraId="33B6B85C" w14:textId="77777777" w:rsidR="00F3272E" w:rsidRPr="00322861" w:rsidRDefault="00F3272E" w:rsidP="00F3272E">
      <w:pPr>
        <w:spacing w:before="120" w:after="120"/>
        <w:jc w:val="both"/>
      </w:pPr>
      <w:r w:rsidRPr="00322861">
        <w:t>Le programme PISA, en vigueur depuis 1997, est prob</w:t>
      </w:r>
      <w:r w:rsidRPr="00322861">
        <w:t>a</w:t>
      </w:r>
      <w:r w:rsidRPr="00322861">
        <w:t>blement le plus célèbre de tous ces programmes d’évaluation, peut-être en raison du pilotage de l’OCDE. Il fonctionne par cycle, se centrant d’abord sur les compétences en lecture (2000), puis sur celles de la culture m</w:t>
      </w:r>
      <w:r w:rsidRPr="00322861">
        <w:t>a</w:t>
      </w:r>
      <w:r w:rsidRPr="00322861">
        <w:t>thématique (2003) et, enfin, sur la mesure de la culture scientifique (2006). Ce cycle a été repris en 2009. Ce sont les apprentissages des élèves de 15 ans qui sont évalués, soit au moment de la fin de la scolar</w:t>
      </w:r>
      <w:r w:rsidRPr="00322861">
        <w:t>i</w:t>
      </w:r>
      <w:r w:rsidRPr="00322861">
        <w:t>té obligatoire dans la plupart des pays participants. Conçu au départ pour les pays membres de l’OCDE, au fil des ans, le PISA a élargi sa participation à un grand nombre de pays (63 pays la dernière fois).</w:t>
      </w:r>
    </w:p>
    <w:p w14:paraId="03CB7B1D" w14:textId="77777777" w:rsidR="00F3272E" w:rsidRPr="00322861" w:rsidRDefault="00F3272E" w:rsidP="00F3272E">
      <w:pPr>
        <w:spacing w:before="120" w:after="120"/>
        <w:jc w:val="both"/>
      </w:pPr>
      <w:r w:rsidRPr="00322861">
        <w:t>L’OCDE ne se limite pas à mesurer les apprentissages des élèves et leur contexte socio</w:t>
      </w:r>
      <w:r>
        <w:t>-</w:t>
      </w:r>
      <w:r w:rsidRPr="00322861">
        <w:t>scolaire. Elle a aussi créé les nouveaux pr</w:t>
      </w:r>
      <w:r w:rsidRPr="00322861">
        <w:t>o</w:t>
      </w:r>
      <w:r w:rsidRPr="00322861">
        <w:t xml:space="preserve">grammes suivants : d’abord, le programme </w:t>
      </w:r>
      <w:proofErr w:type="spellStart"/>
      <w:r w:rsidRPr="00322861">
        <w:rPr>
          <w:i/>
          <w:iCs/>
        </w:rPr>
        <w:t>Te</w:t>
      </w:r>
      <w:r w:rsidRPr="00322861">
        <w:rPr>
          <w:i/>
          <w:iCs/>
        </w:rPr>
        <w:t>a</w:t>
      </w:r>
      <w:r w:rsidRPr="00322861">
        <w:rPr>
          <w:i/>
          <w:iCs/>
        </w:rPr>
        <w:t>ching</w:t>
      </w:r>
      <w:proofErr w:type="spellEnd"/>
      <w:r w:rsidRPr="00322861">
        <w:rPr>
          <w:i/>
          <w:iCs/>
        </w:rPr>
        <w:t xml:space="preserve"> and Learning International Survey </w:t>
      </w:r>
      <w:r w:rsidRPr="00322861">
        <w:t>(TALIS), une e</w:t>
      </w:r>
      <w:r w:rsidRPr="00322861">
        <w:t>n</w:t>
      </w:r>
      <w:r w:rsidRPr="00322861">
        <w:t>quête internationale sur l’enseignement et l’acquisition de connaissances dans laquelle sont visés 90 000 enseignants et directions d’établissements dans 23 pays participants ; ensu</w:t>
      </w:r>
      <w:r w:rsidRPr="00322861">
        <w:t>i</w:t>
      </w:r>
      <w:r w:rsidRPr="00322861">
        <w:t xml:space="preserve">te, le </w:t>
      </w:r>
      <w:r w:rsidRPr="00322861">
        <w:rPr>
          <w:i/>
          <w:iCs/>
        </w:rPr>
        <w:t xml:space="preserve">Program for the International </w:t>
      </w:r>
      <w:proofErr w:type="spellStart"/>
      <w:r w:rsidRPr="00322861">
        <w:rPr>
          <w:i/>
          <w:iCs/>
        </w:rPr>
        <w:t>Assessment</w:t>
      </w:r>
      <w:proofErr w:type="spellEnd"/>
      <w:r w:rsidRPr="00322861">
        <w:rPr>
          <w:i/>
          <w:iCs/>
        </w:rPr>
        <w:t xml:space="preserve"> of </w:t>
      </w:r>
      <w:proofErr w:type="spellStart"/>
      <w:r w:rsidRPr="00322861">
        <w:rPr>
          <w:i/>
          <w:iCs/>
        </w:rPr>
        <w:t>Adult</w:t>
      </w:r>
      <w:proofErr w:type="spellEnd"/>
      <w:r w:rsidRPr="00322861">
        <w:rPr>
          <w:i/>
          <w:iCs/>
        </w:rPr>
        <w:t xml:space="preserve"> </w:t>
      </w:r>
      <w:proofErr w:type="spellStart"/>
      <w:r w:rsidRPr="00322861">
        <w:rPr>
          <w:i/>
          <w:iCs/>
        </w:rPr>
        <w:t>Competencies</w:t>
      </w:r>
      <w:proofErr w:type="spellEnd"/>
      <w:r w:rsidRPr="00322861">
        <w:t xml:space="preserve"> (PIACC), centré sur l’évaluation des compéte</w:t>
      </w:r>
      <w:r w:rsidRPr="00322861">
        <w:t>n</w:t>
      </w:r>
      <w:r w:rsidRPr="00322861">
        <w:t xml:space="preserve">ces des adultes (mesure prévue pour 2013, avec 26 pays participants) et, enfin, le programme </w:t>
      </w:r>
      <w:proofErr w:type="spellStart"/>
      <w:r w:rsidRPr="00322861">
        <w:rPr>
          <w:i/>
          <w:iCs/>
        </w:rPr>
        <w:t>Assessment</w:t>
      </w:r>
      <w:proofErr w:type="spellEnd"/>
      <w:r w:rsidRPr="00322861">
        <w:rPr>
          <w:i/>
          <w:iCs/>
        </w:rPr>
        <w:t xml:space="preserve"> of </w:t>
      </w:r>
      <w:proofErr w:type="spellStart"/>
      <w:r w:rsidRPr="00322861">
        <w:rPr>
          <w:i/>
          <w:iCs/>
        </w:rPr>
        <w:t>Higher</w:t>
      </w:r>
      <w:proofErr w:type="spellEnd"/>
      <w:r w:rsidRPr="00322861">
        <w:rPr>
          <w:i/>
          <w:iCs/>
        </w:rPr>
        <w:t xml:space="preserve"> Education Learning </w:t>
      </w:r>
      <w:proofErr w:type="spellStart"/>
      <w:r w:rsidRPr="00322861">
        <w:rPr>
          <w:i/>
          <w:iCs/>
        </w:rPr>
        <w:t>Outcomes</w:t>
      </w:r>
      <w:proofErr w:type="spellEnd"/>
      <w:r w:rsidRPr="00322861">
        <w:t xml:space="preserve"> (AHELO), sur l’évaluation internationale des résultats de l’enseignement supérieur (au moment de la rédaction de ce texte, il en était à l’étape de l’étude de faisabilité).</w:t>
      </w:r>
    </w:p>
    <w:p w14:paraId="303ECB46" w14:textId="77777777" w:rsidR="00F3272E" w:rsidRPr="00322861" w:rsidRDefault="00F3272E" w:rsidP="00F3272E">
      <w:pPr>
        <w:spacing w:before="120" w:after="120"/>
        <w:jc w:val="both"/>
      </w:pPr>
      <w:r>
        <w:t>[155]</w:t>
      </w:r>
    </w:p>
    <w:p w14:paraId="7408F7B2" w14:textId="77777777" w:rsidR="00F3272E" w:rsidRPr="00322861" w:rsidRDefault="00F3272E" w:rsidP="00F3272E">
      <w:pPr>
        <w:spacing w:before="120" w:after="120"/>
        <w:jc w:val="both"/>
      </w:pPr>
      <w:r w:rsidRPr="00322861">
        <w:lastRenderedPageBreak/>
        <w:t>Rien de tout cela n’existait il y a 25 ans ! Un peu comme les objets technologiques pénètrent notre vie quotidienne, au point où ils sont désormais indispensables, et que nous avons de la difficulté à imag</w:t>
      </w:r>
      <w:r w:rsidRPr="00322861">
        <w:t>i</w:t>
      </w:r>
      <w:r w:rsidRPr="00322861">
        <w:t>ner que nous avons pu vivre – et bien ! – sans eux, les acteurs du monde de l’éducation ont appris depuis quelques décennies à comp</w:t>
      </w:r>
      <w:r w:rsidRPr="00322861">
        <w:t>o</w:t>
      </w:r>
      <w:r w:rsidRPr="00322861">
        <w:t>ser avec ce régime évalu</w:t>
      </w:r>
      <w:r w:rsidRPr="00322861">
        <w:t>a</w:t>
      </w:r>
      <w:r w:rsidRPr="00322861">
        <w:t>tif qui tisse une toile de plus en plus vaste.</w:t>
      </w:r>
    </w:p>
    <w:p w14:paraId="17135B82" w14:textId="77777777" w:rsidR="00F3272E" w:rsidRPr="00322861" w:rsidRDefault="00F3272E" w:rsidP="00F3272E">
      <w:pPr>
        <w:spacing w:before="120" w:after="120"/>
        <w:jc w:val="both"/>
      </w:pPr>
    </w:p>
    <w:p w14:paraId="5CAA36CF" w14:textId="77777777" w:rsidR="00F3272E" w:rsidRPr="00322861" w:rsidRDefault="00F3272E" w:rsidP="00F3272E">
      <w:pPr>
        <w:pStyle w:val="a"/>
      </w:pPr>
      <w:bookmarkStart w:id="10" w:name="Montee_en_puissance_3_2"/>
      <w:r>
        <w:t xml:space="preserve">3.2. </w:t>
      </w:r>
      <w:r w:rsidRPr="00322861">
        <w:t>L’évaluation institutionnelle</w:t>
      </w:r>
    </w:p>
    <w:bookmarkEnd w:id="10"/>
    <w:p w14:paraId="09057FF7" w14:textId="77777777" w:rsidR="00F3272E" w:rsidRDefault="00F3272E" w:rsidP="00F3272E">
      <w:pPr>
        <w:spacing w:before="120" w:after="120"/>
        <w:jc w:val="both"/>
      </w:pPr>
    </w:p>
    <w:p w14:paraId="330AD543"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41A43D76" w14:textId="77777777" w:rsidR="00F3272E" w:rsidRPr="00322861" w:rsidRDefault="00F3272E" w:rsidP="00F3272E">
      <w:pPr>
        <w:spacing w:before="120" w:after="120"/>
        <w:jc w:val="both"/>
      </w:pPr>
      <w:r w:rsidRPr="00322861">
        <w:t>Notons qu’au Canada le Conseil canadien de l’apprentissage (CCA), financé par le ministère des Ressources humaines et du Dév</w:t>
      </w:r>
      <w:r w:rsidRPr="00322861">
        <w:t>e</w:t>
      </w:r>
      <w:r w:rsidRPr="00322861">
        <w:t>loppement social du Canada, a pr</w:t>
      </w:r>
      <w:r w:rsidRPr="00322861">
        <w:t>o</w:t>
      </w:r>
      <w:r w:rsidRPr="00322861">
        <w:t>duit un bulletin (chiffré !) sur l’éducation dispensée dans les provinces et les territoires du Canada, ainsi que dans les gra</w:t>
      </w:r>
      <w:r w:rsidRPr="00322861">
        <w:t>n</w:t>
      </w:r>
      <w:r w:rsidRPr="00322861">
        <w:t>des villes canadiennes. Le CCA a été créé en 2004 et dissous en 2011.</w:t>
      </w:r>
    </w:p>
    <w:p w14:paraId="54D6B4B4" w14:textId="77777777" w:rsidR="00F3272E" w:rsidRPr="00322861" w:rsidRDefault="00F3272E" w:rsidP="00F3272E">
      <w:pPr>
        <w:spacing w:before="120" w:after="120"/>
        <w:jc w:val="both"/>
      </w:pPr>
      <w:r w:rsidRPr="00322861">
        <w:t>Au Québec, depuis les années 1990, plusieurs développ</w:t>
      </w:r>
      <w:r w:rsidRPr="00322861">
        <w:t>e</w:t>
      </w:r>
      <w:r w:rsidRPr="00322861">
        <w:t>ments manifestent la montée en puissance de l’évaluation à des fins admini</w:t>
      </w:r>
      <w:r w:rsidRPr="00322861">
        <w:t>s</w:t>
      </w:r>
      <w:r w:rsidRPr="00322861">
        <w:t>tratives, à divers ordres d’enseignement.</w:t>
      </w:r>
    </w:p>
    <w:p w14:paraId="4BDF3941" w14:textId="77777777" w:rsidR="00F3272E" w:rsidRPr="00322861" w:rsidRDefault="00F3272E" w:rsidP="00F3272E">
      <w:pPr>
        <w:spacing w:before="120" w:after="120"/>
        <w:jc w:val="both"/>
      </w:pPr>
      <w:r w:rsidRPr="00322861">
        <w:t>Ainsi les commissions scolaires, déjà adeptes de la planif</w:t>
      </w:r>
      <w:r w:rsidRPr="00322861">
        <w:t>i</w:t>
      </w:r>
      <w:r w:rsidRPr="00322861">
        <w:t>cation stratégique, sont dorénavant tenues de signer avec le ministère de l’Éducation, du Loisir et du Sport (MELS) une convention de parten</w:t>
      </w:r>
      <w:r w:rsidRPr="00322861">
        <w:t>a</w:t>
      </w:r>
      <w:r w:rsidRPr="00322861">
        <w:t>riat (une forme de contractualisation). Elles doivent faire de même avec chacun de leurs établiss</w:t>
      </w:r>
      <w:r w:rsidRPr="00322861">
        <w:t>e</w:t>
      </w:r>
      <w:r w:rsidRPr="00322861">
        <w:t>ments (conventions de gestion). Ces conventions ne peuvent s’élaborer sans données évaluatives qui ind</w:t>
      </w:r>
      <w:r w:rsidRPr="00322861">
        <w:t>i</w:t>
      </w:r>
      <w:r w:rsidRPr="00322861">
        <w:t>quent le chemin à parcourir pour respecter les cibles ministérielles (pour les commissions scolaires) et celles de la commission scolaire (pour les établissements). Les commissions scolaires et les établiss</w:t>
      </w:r>
      <w:r w:rsidRPr="00322861">
        <w:t>e</w:t>
      </w:r>
      <w:r w:rsidRPr="00322861">
        <w:t>ments ont aussi à l’œil les classements des écoles secondaires, pr</w:t>
      </w:r>
      <w:r w:rsidRPr="00322861">
        <w:t>o</w:t>
      </w:r>
      <w:r w:rsidRPr="00322861">
        <w:t>duits par l’Institut Fraser et par l’Institut éc</w:t>
      </w:r>
      <w:r w:rsidRPr="00322861">
        <w:t>o</w:t>
      </w:r>
      <w:r w:rsidRPr="00322861">
        <w:t>nomique de Montréal (IEDM) depuis une décennie et qui i</w:t>
      </w:r>
      <w:r w:rsidRPr="00322861">
        <w:t>n</w:t>
      </w:r>
      <w:r w:rsidRPr="00322861">
        <w:t>corporent, dans une formule controversée, les résultats des élèves.</w:t>
      </w:r>
    </w:p>
    <w:p w14:paraId="4DA4409D" w14:textId="77777777" w:rsidR="00F3272E" w:rsidRPr="00322861" w:rsidRDefault="00F3272E" w:rsidP="00F3272E">
      <w:pPr>
        <w:spacing w:before="120" w:after="120"/>
        <w:jc w:val="both"/>
      </w:pPr>
      <w:r w:rsidRPr="00322861">
        <w:t xml:space="preserve">À l’ordre collégial, la Commission de l’évaluation de l’enseignement collégial, créée en 1993, aura bientôt 20 ans d’expérience dans le domaine de l’évaluation institutionnelle. Elle a dorénavant une expertise certaine. Elle s’oriente de plus en plus vers </w:t>
      </w:r>
      <w:r w:rsidRPr="00322861">
        <w:lastRenderedPageBreak/>
        <w:t>l’audit, c’est-à-dire vers l’évaluation de la qualité des politiques et des pratiques d’évaluation désormais instit</w:t>
      </w:r>
      <w:r w:rsidRPr="00322861">
        <w:t>u</w:t>
      </w:r>
      <w:r w:rsidRPr="00322861">
        <w:t>tionnalisées dans les collèges.</w:t>
      </w:r>
    </w:p>
    <w:p w14:paraId="314FA43F" w14:textId="77777777" w:rsidR="00F3272E" w:rsidRPr="00322861" w:rsidRDefault="00F3272E" w:rsidP="00F3272E">
      <w:pPr>
        <w:spacing w:before="120" w:after="120"/>
        <w:jc w:val="both"/>
      </w:pPr>
      <w:r w:rsidRPr="00322861">
        <w:t>Les universités ont acquis leur propre expertise en recherche inst</w:t>
      </w:r>
      <w:r w:rsidRPr="00322861">
        <w:t>i</w:t>
      </w:r>
      <w:r w:rsidRPr="00322861">
        <w:t>tutionnelle, en évaluation des programmes, de l’enseignement et de la</w:t>
      </w:r>
      <w:r>
        <w:t xml:space="preserve"> [156] </w:t>
      </w:r>
      <w:r w:rsidRPr="00322861">
        <w:t>recherche. Au début du millénaire, elles ont signé des contrats de performance avec l’État québécois, contrats non renouvelés après 2003. Comme dans l’enseignement oblig</w:t>
      </w:r>
      <w:r w:rsidRPr="00322861">
        <w:t>a</w:t>
      </w:r>
      <w:r w:rsidRPr="00322861">
        <w:t xml:space="preserve">toire, les universités sont sensibles aux classements nationaux (publiés dans le </w:t>
      </w:r>
      <w:proofErr w:type="spellStart"/>
      <w:r w:rsidRPr="00322861">
        <w:rPr>
          <w:i/>
        </w:rPr>
        <w:t>Maclean’s</w:t>
      </w:r>
      <w:proofErr w:type="spellEnd"/>
      <w:r w:rsidRPr="00322861">
        <w:t xml:space="preserve">) et internationaux (notamment celui de Shanghai et celui du </w:t>
      </w:r>
      <w:r w:rsidRPr="00322861">
        <w:rPr>
          <w:i/>
        </w:rPr>
        <w:t xml:space="preserve">Times </w:t>
      </w:r>
      <w:proofErr w:type="spellStart"/>
      <w:r w:rsidRPr="00322861">
        <w:rPr>
          <w:i/>
        </w:rPr>
        <w:t>Ed</w:t>
      </w:r>
      <w:r w:rsidRPr="00322861">
        <w:rPr>
          <w:i/>
        </w:rPr>
        <w:t>u</w:t>
      </w:r>
      <w:r w:rsidRPr="00322861">
        <w:rPr>
          <w:i/>
        </w:rPr>
        <w:t>cational</w:t>
      </w:r>
      <w:proofErr w:type="spellEnd"/>
      <w:r w:rsidRPr="00322861">
        <w:rPr>
          <w:i/>
        </w:rPr>
        <w:t xml:space="preserve"> </w:t>
      </w:r>
      <w:proofErr w:type="spellStart"/>
      <w:r w:rsidRPr="00322861">
        <w:rPr>
          <w:i/>
        </w:rPr>
        <w:t>Supplement</w:t>
      </w:r>
      <w:proofErr w:type="spellEnd"/>
      <w:r w:rsidRPr="00322861">
        <w:rPr>
          <w:i/>
        </w:rPr>
        <w:t xml:space="preserve"> </w:t>
      </w:r>
      <w:r w:rsidRPr="00322861">
        <w:t>de Londres). À la suite de la Commission d’enquête sur les un</w:t>
      </w:r>
      <w:r w:rsidRPr="00322861">
        <w:t>i</w:t>
      </w:r>
      <w:r w:rsidRPr="00322861">
        <w:t>versités et collèges de l’Ontario (dite commission Rae, du nom de son président), cette province a mis sur pied le Conseil ontarien de la qualité de l’enseignement supérieur (COQES) qui a pour mandat d’évaluer le système d’enseignement postseconda</w:t>
      </w:r>
      <w:r w:rsidRPr="00322861">
        <w:t>i</w:t>
      </w:r>
      <w:r w:rsidRPr="00322861">
        <w:t>re ontarien et de recommander des politiques au ministre de la Form</w:t>
      </w:r>
      <w:r w:rsidRPr="00322861">
        <w:t>a</w:t>
      </w:r>
      <w:r w:rsidRPr="00322861">
        <w:t>tion et des Collèges et Universités en vue d’améliorer la qualité, l’accessibilité et la reddition de comptes des collèges et universités de l’Ontario.</w:t>
      </w:r>
    </w:p>
    <w:p w14:paraId="575CDD3A" w14:textId="77777777" w:rsidR="00F3272E" w:rsidRPr="00322861" w:rsidRDefault="00F3272E" w:rsidP="00F3272E">
      <w:pPr>
        <w:spacing w:before="120" w:after="120"/>
        <w:jc w:val="both"/>
      </w:pPr>
      <w:r w:rsidRPr="00322861">
        <w:t>Ainsi, l’Ontario participe pleinement au développement signific</w:t>
      </w:r>
      <w:r w:rsidRPr="00322861">
        <w:t>a</w:t>
      </w:r>
      <w:r w:rsidRPr="00322861">
        <w:t>tif, dans l’enseignement supérieur, de programmes d’évaluation nommés Assurance qualité</w:t>
      </w:r>
      <w:r>
        <w:t> </w:t>
      </w:r>
      <w:r>
        <w:rPr>
          <w:rStyle w:val="Appelnotedebasdep"/>
        </w:rPr>
        <w:footnoteReference w:id="4"/>
      </w:r>
      <w:r w:rsidRPr="00322861">
        <w:t>. Pour une bonne part, l’objectif visé est de s’assurer que l’évaluation interne, faite par l’institution et sous son contrôle, soit réalisée selon les règles de l’art, telles qu’elles sont fo</w:t>
      </w:r>
      <w:r w:rsidRPr="00322861">
        <w:t>r</w:t>
      </w:r>
      <w:r w:rsidRPr="00322861">
        <w:t>mulées par des in</w:t>
      </w:r>
      <w:r w:rsidRPr="00322861">
        <w:t>s</w:t>
      </w:r>
      <w:r w:rsidRPr="00322861">
        <w:t>tances nationales et internationales. Ici on évalue en quelque sorte l’évaluation. Cela permet de respecter l’autonomie inst</w:t>
      </w:r>
      <w:r w:rsidRPr="00322861">
        <w:t>i</w:t>
      </w:r>
      <w:r w:rsidRPr="00322861">
        <w:t>tutionnelle tout en fournissant un regard et un cadre externe. L’assurance qualité est aussi un outil qui permet de soumettre les in</w:t>
      </w:r>
      <w:r w:rsidRPr="00322861">
        <w:t>s</w:t>
      </w:r>
      <w:r w:rsidRPr="00322861">
        <w:t>titutions d’enseignement supérieur à une forme d’obligation de résu</w:t>
      </w:r>
      <w:r w:rsidRPr="00322861">
        <w:t>l</w:t>
      </w:r>
      <w:r w:rsidRPr="00322861">
        <w:t>tats, en fixant, dans la planification stratégique des cibles de perfo</w:t>
      </w:r>
      <w:r w:rsidRPr="00322861">
        <w:t>r</w:t>
      </w:r>
      <w:r w:rsidRPr="00322861">
        <w:t>mance et des normes de qualité (</w:t>
      </w:r>
      <w:r w:rsidRPr="00322861">
        <w:rPr>
          <w:i/>
        </w:rPr>
        <w:t>benchmarks</w:t>
      </w:r>
      <w:r w:rsidRPr="00322861">
        <w:t>).</w:t>
      </w:r>
    </w:p>
    <w:p w14:paraId="209FD9D5" w14:textId="77777777" w:rsidR="00F3272E" w:rsidRPr="00322861" w:rsidRDefault="00F3272E" w:rsidP="00F3272E">
      <w:pPr>
        <w:spacing w:before="120" w:after="120"/>
        <w:jc w:val="both"/>
      </w:pPr>
      <w:r>
        <w:br w:type="page"/>
      </w:r>
    </w:p>
    <w:p w14:paraId="2F74791A" w14:textId="77777777" w:rsidR="00F3272E" w:rsidRPr="00322861" w:rsidRDefault="00F3272E" w:rsidP="00F3272E">
      <w:pPr>
        <w:pStyle w:val="a"/>
      </w:pPr>
      <w:bookmarkStart w:id="11" w:name="Montee_en_puissance_3_3"/>
      <w:r>
        <w:t xml:space="preserve">3.3. </w:t>
      </w:r>
      <w:r w:rsidRPr="00322861">
        <w:t>L’évaluation du personnel</w:t>
      </w:r>
    </w:p>
    <w:bookmarkEnd w:id="11"/>
    <w:p w14:paraId="2256A12E" w14:textId="77777777" w:rsidR="00F3272E" w:rsidRDefault="00F3272E" w:rsidP="00F3272E">
      <w:pPr>
        <w:spacing w:before="120" w:after="120"/>
        <w:jc w:val="both"/>
      </w:pPr>
    </w:p>
    <w:p w14:paraId="7072272B"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66558512" w14:textId="77777777" w:rsidR="00F3272E" w:rsidRPr="00322861" w:rsidRDefault="00F3272E" w:rsidP="00F3272E">
      <w:pPr>
        <w:spacing w:before="120" w:after="120"/>
        <w:jc w:val="both"/>
      </w:pPr>
      <w:r w:rsidRPr="00322861">
        <w:t>L’évaluation des personnels a aussi connu des développ</w:t>
      </w:r>
      <w:r w:rsidRPr="00322861">
        <w:t>e</w:t>
      </w:r>
      <w:r w:rsidRPr="00322861">
        <w:t>ments, du moins celle des cadres et des administrateurs, so</w:t>
      </w:r>
      <w:r w:rsidRPr="00322861">
        <w:t>u</w:t>
      </w:r>
      <w:r w:rsidRPr="00322861">
        <w:t>mis depuis plus d’une décennie à un régime évaluatif qui comprend des primes au rendement. Au sein de la fonction publique, l’évaluation passe par la formulation convenue d’attentes personnalisées qui précisent les o</w:t>
      </w:r>
      <w:r w:rsidRPr="00322861">
        <w:t>b</w:t>
      </w:r>
      <w:r w:rsidRPr="00322861">
        <w:t>jets d’amélioration du rendement du fonctionnaire. Si ce type d’évaluation a pénétré le monde de l’enseignement, il n’a pas encore rejoint l</w:t>
      </w:r>
      <w:r>
        <w:t>es enseignants, même si à l’uni</w:t>
      </w:r>
      <w:r w:rsidRPr="00322861">
        <w:t>versité,</w:t>
      </w:r>
      <w:r>
        <w:t xml:space="preserve"> [157]</w:t>
      </w:r>
      <w:r w:rsidRPr="00322861">
        <w:t xml:space="preserve"> et d’une manière peu transparente, des primes sont o</w:t>
      </w:r>
      <w:r w:rsidRPr="00322861">
        <w:t>c</w:t>
      </w:r>
      <w:r w:rsidRPr="00322861">
        <w:t>troyées à des enseignants perfo</w:t>
      </w:r>
      <w:r w:rsidRPr="00322861">
        <w:t>r</w:t>
      </w:r>
      <w:r w:rsidRPr="00322861">
        <w:t>mants en recherche ou ayant obtenu des subventions de recherche e</w:t>
      </w:r>
      <w:r w:rsidRPr="00322861">
        <w:t>x</w:t>
      </w:r>
      <w:r w:rsidRPr="00322861">
        <w:t>ceptionnell</w:t>
      </w:r>
      <w:r w:rsidRPr="00322861">
        <w:t>e</w:t>
      </w:r>
      <w:r w:rsidRPr="00322861">
        <w:t>ment élevées.</w:t>
      </w:r>
    </w:p>
    <w:p w14:paraId="79DEE578" w14:textId="77777777" w:rsidR="00F3272E" w:rsidRPr="00322861" w:rsidRDefault="00F3272E" w:rsidP="00F3272E">
      <w:pPr>
        <w:spacing w:before="120" w:after="120"/>
        <w:jc w:val="both"/>
      </w:pPr>
      <w:r w:rsidRPr="00322861">
        <w:t>L’évaluation des enseignants, à tous les ordres d’enseignement, est un dossier difficile. Certains développements américains – les syst</w:t>
      </w:r>
      <w:r w:rsidRPr="00322861">
        <w:t>è</w:t>
      </w:r>
      <w:r w:rsidRPr="00322861">
        <w:t>mes de mesure de la « valeur ajoutée » d’un enseignant – couplant de manière serrée l’évaluation de l’enseignant, l’apprentissage de ses élèves et un système de récompenses et de sanctions, fonction de leur contribution quantifiée à la réussite des élèves, font craindre le pire à leurs associations syndicales. La controverse deme</w:t>
      </w:r>
      <w:r w:rsidRPr="00322861">
        <w:t>u</w:t>
      </w:r>
      <w:r w:rsidRPr="00322861">
        <w:t>re vive ; elle porte à la fois sur la norme qui définit un bon professeur et sur sa respons</w:t>
      </w:r>
      <w:r w:rsidRPr="00322861">
        <w:t>a</w:t>
      </w:r>
      <w:r w:rsidRPr="00322861">
        <w:t>bilité dans l’apprentissage des élèves, sur les outils de l’évaluation (le poids relatif de l’auto-évaluation, de l’évaluation par les élèves, de celle des pairs et de celle du supérieur hiérarchique, le processus et ses étapes, les grilles, les indicateurs, les observations), sur les usages (formatif/sommatif) et sur les effets (possible perfectionnement obl</w:t>
      </w:r>
      <w:r w:rsidRPr="00322861">
        <w:t>i</w:t>
      </w:r>
      <w:r w:rsidRPr="00322861">
        <w:t>gatoire, primes, sanctions, etc.).</w:t>
      </w:r>
    </w:p>
    <w:p w14:paraId="771615F1" w14:textId="77777777" w:rsidR="00F3272E" w:rsidRPr="00322861" w:rsidRDefault="00F3272E" w:rsidP="00F3272E">
      <w:pPr>
        <w:spacing w:before="120" w:after="120"/>
        <w:jc w:val="both"/>
      </w:pPr>
      <w:r w:rsidRPr="00322861">
        <w:t>Plus fondamentalement, pour que l’enseignement soit év</w:t>
      </w:r>
      <w:r w:rsidRPr="00322861">
        <w:t>a</w:t>
      </w:r>
      <w:r w:rsidRPr="00322861">
        <w:t>lué, il faut que le travail des enseignants soit « évaluable », c’est-à-dire qu’il soit davantage explicité et formalisé (par exemple, à partir de référe</w:t>
      </w:r>
      <w:r w:rsidRPr="00322861">
        <w:t>n</w:t>
      </w:r>
      <w:r w:rsidRPr="00322861">
        <w:t>tiels de compétences) et aussi qu’il soit visible, objet d’observations. Par ces deux aspects, l’évaluation de l’enseignement transforme son objet et, conséquemment, le rapport du travailleur à son travail. D’où une difficulté à introduire dans l’enseignement une culture de l’évaluation, car l’enseignement est à bien des égards un m</w:t>
      </w:r>
      <w:r w:rsidRPr="00322861">
        <w:t>é</w:t>
      </w:r>
      <w:r w:rsidRPr="00322861">
        <w:t xml:space="preserve">tier fondé </w:t>
      </w:r>
      <w:r w:rsidRPr="00322861">
        <w:lastRenderedPageBreak/>
        <w:t>sur des savoirs tacites ou peu explicites et il est peu visible aux a</w:t>
      </w:r>
      <w:r w:rsidRPr="00322861">
        <w:t>c</w:t>
      </w:r>
      <w:r w:rsidRPr="00322861">
        <w:t>teurs, autres que les élèves.</w:t>
      </w:r>
    </w:p>
    <w:p w14:paraId="2554A761" w14:textId="77777777" w:rsidR="00F3272E" w:rsidRPr="00322861" w:rsidRDefault="00F3272E" w:rsidP="00F3272E">
      <w:pPr>
        <w:spacing w:before="120" w:after="120"/>
        <w:jc w:val="both"/>
      </w:pPr>
      <w:r w:rsidRPr="00322861">
        <w:t>On constate donc la montée d’un cycle de politiques p</w:t>
      </w:r>
      <w:r w:rsidRPr="00322861">
        <w:t>u</w:t>
      </w:r>
      <w:r w:rsidRPr="00322861">
        <w:t>bliques qui utilisent beaucoup l’évaluation pour atteindre leurs fins. Où en est ce cycle ? Au début ? À sa phase quasi maximale, annonçant un déclin relatif ? Sera-t-il contesté dans son hégémonie par un cycle rival ? Bien malin qui pourrait répondre de manière certaine à ces questions.</w:t>
      </w:r>
    </w:p>
    <w:p w14:paraId="3BA5EC36" w14:textId="77777777" w:rsidR="00F3272E" w:rsidRPr="00322861" w:rsidRDefault="00F3272E" w:rsidP="00F3272E">
      <w:pPr>
        <w:spacing w:before="120" w:after="120"/>
        <w:jc w:val="both"/>
      </w:pPr>
    </w:p>
    <w:p w14:paraId="6763A164" w14:textId="77777777" w:rsidR="00F3272E" w:rsidRPr="00322861" w:rsidRDefault="00F3272E" w:rsidP="00F3272E">
      <w:pPr>
        <w:pStyle w:val="planche"/>
      </w:pPr>
      <w:bookmarkStart w:id="12" w:name="Montee_en_puissance_4"/>
      <w:r w:rsidRPr="00322861">
        <w:t>4.</w:t>
      </w:r>
      <w:r>
        <w:t xml:space="preserve"> </w:t>
      </w:r>
      <w:r w:rsidRPr="00322861">
        <w:t>Enjeux soc</w:t>
      </w:r>
      <w:r>
        <w:t>i</w:t>
      </w:r>
      <w:r w:rsidRPr="00322861">
        <w:t>oéducat</w:t>
      </w:r>
      <w:r>
        <w:t>i</w:t>
      </w:r>
      <w:r w:rsidRPr="00322861">
        <w:t>fs et soc</w:t>
      </w:r>
      <w:r>
        <w:t>i</w:t>
      </w:r>
      <w:r w:rsidRPr="00322861">
        <w:t>opo</w:t>
      </w:r>
      <w:r>
        <w:t>li</w:t>
      </w:r>
      <w:r w:rsidRPr="00322861">
        <w:t>t</w:t>
      </w:r>
      <w:r>
        <w:t>i</w:t>
      </w:r>
      <w:r w:rsidRPr="00322861">
        <w:t>ques</w:t>
      </w:r>
      <w:r>
        <w:br/>
      </w:r>
      <w:r w:rsidRPr="00322861">
        <w:t>de la montée en pu</w:t>
      </w:r>
      <w:r>
        <w:t>i</w:t>
      </w:r>
      <w:r w:rsidRPr="00322861">
        <w:t>s</w:t>
      </w:r>
      <w:r w:rsidRPr="00322861">
        <w:t>sance de l’évaluat</w:t>
      </w:r>
      <w:r>
        <w:t>i</w:t>
      </w:r>
      <w:r w:rsidRPr="00322861">
        <w:t>on</w:t>
      </w:r>
      <w:r>
        <w:br/>
      </w:r>
      <w:r w:rsidRPr="00322861">
        <w:t>comme IAP</w:t>
      </w:r>
    </w:p>
    <w:bookmarkEnd w:id="12"/>
    <w:p w14:paraId="743367FF" w14:textId="77777777" w:rsidR="00F3272E" w:rsidRDefault="00F3272E" w:rsidP="00F3272E">
      <w:pPr>
        <w:spacing w:before="120" w:after="120"/>
        <w:jc w:val="both"/>
      </w:pPr>
    </w:p>
    <w:p w14:paraId="73298656"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1B13963E" w14:textId="77777777" w:rsidR="00F3272E" w:rsidRPr="00322861" w:rsidRDefault="00F3272E" w:rsidP="00F3272E">
      <w:pPr>
        <w:spacing w:before="120" w:after="120"/>
        <w:jc w:val="both"/>
      </w:pPr>
      <w:r w:rsidRPr="00322861">
        <w:t>Je propose deux enjeux politiques. Ils traitent de l’extension du r</w:t>
      </w:r>
      <w:r w:rsidRPr="00322861">
        <w:t>é</w:t>
      </w:r>
      <w:r w:rsidRPr="00322861">
        <w:t>gime évaluatif actuel et de sa trajectoire, des objets de l’évaluation et de la difficile définition de la qualité recherchée. L’enjeu éthique de notre responsabilité</w:t>
      </w:r>
      <w:r>
        <w:t xml:space="preserve"> [158] </w:t>
      </w:r>
      <w:r w:rsidRPr="00322861">
        <w:t>de chercheurs dans ces développements sans précédent et celui des appropriations-transformations possibles par les acteurs de ce régime évaluatif qui semble vouloir cadrer de m</w:t>
      </w:r>
      <w:r w:rsidRPr="00322861">
        <w:t>a</w:t>
      </w:r>
      <w:r w:rsidRPr="00322861">
        <w:t>nière de plus en plus serrée leurs pratiques, sera discuté en concl</w:t>
      </w:r>
      <w:r w:rsidRPr="00322861">
        <w:t>u</w:t>
      </w:r>
      <w:r w:rsidRPr="00322861">
        <w:t>sion. Ces enjeux révèlent que l’évaluation est déso</w:t>
      </w:r>
      <w:r w:rsidRPr="00322861">
        <w:t>r</w:t>
      </w:r>
      <w:r w:rsidRPr="00322861">
        <w:t>mais un instrument d’action politique. D’abord, l’enjeu de la démesure.</w:t>
      </w:r>
    </w:p>
    <w:p w14:paraId="59778BE2" w14:textId="77777777" w:rsidR="00F3272E" w:rsidRPr="00322861" w:rsidRDefault="00F3272E" w:rsidP="00F3272E">
      <w:pPr>
        <w:spacing w:before="120" w:after="120"/>
        <w:jc w:val="both"/>
      </w:pPr>
    </w:p>
    <w:p w14:paraId="5A3E4241" w14:textId="77777777" w:rsidR="00F3272E" w:rsidRPr="00322861" w:rsidRDefault="00F3272E" w:rsidP="00F3272E">
      <w:pPr>
        <w:pStyle w:val="a"/>
      </w:pPr>
      <w:bookmarkStart w:id="13" w:name="Montee_en_puissance_4_1"/>
      <w:r>
        <w:t xml:space="preserve">4.1. </w:t>
      </w:r>
      <w:r w:rsidRPr="00322861">
        <w:t>Mesure et démesure : un délire évaluatif…</w:t>
      </w:r>
    </w:p>
    <w:bookmarkEnd w:id="13"/>
    <w:p w14:paraId="218099B2" w14:textId="77777777" w:rsidR="00F3272E" w:rsidRDefault="00F3272E" w:rsidP="00F3272E">
      <w:pPr>
        <w:spacing w:before="120" w:after="120"/>
        <w:jc w:val="both"/>
      </w:pPr>
    </w:p>
    <w:p w14:paraId="5D951296"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3AF6E4ED" w14:textId="77777777" w:rsidR="00F3272E" w:rsidRPr="00322861" w:rsidRDefault="00F3272E" w:rsidP="00F3272E">
      <w:pPr>
        <w:spacing w:before="120" w:after="120"/>
        <w:jc w:val="both"/>
      </w:pPr>
      <w:r w:rsidRPr="00322861">
        <w:t>Allons-nous trop loin sur la route de l’évaluation ? Ri</w:t>
      </w:r>
      <w:r w:rsidRPr="00322861">
        <w:t>s</w:t>
      </w:r>
      <w:r w:rsidRPr="00322861">
        <w:t>quons-nous de tuer le « malade » à force de le soumettre à des remèdes évalu</w:t>
      </w:r>
      <w:r w:rsidRPr="00322861">
        <w:t>a</w:t>
      </w:r>
      <w:r w:rsidRPr="00322861">
        <w:t>tifs ? Il suffit de faire la liste des épreuves pour imaginer les tentacules du monstre que nous avons créé : le PPCE canadien, le TIMMS, le PIRLS, le PISA, des centa</w:t>
      </w:r>
      <w:r w:rsidRPr="00322861">
        <w:t>i</w:t>
      </w:r>
      <w:r w:rsidRPr="00322861">
        <w:t>nes de plans stratégiques de commissions scolaires, de collèges et d’universités à évaluer, les 3</w:t>
      </w:r>
      <w:r>
        <w:t> </w:t>
      </w:r>
      <w:r w:rsidRPr="00322861">
        <w:t>500 projets éd</w:t>
      </w:r>
      <w:r w:rsidRPr="00322861">
        <w:t>u</w:t>
      </w:r>
      <w:r w:rsidRPr="00322861">
        <w:t>catifs d’établissements primaires et secondaires, les 3</w:t>
      </w:r>
      <w:r>
        <w:t> </w:t>
      </w:r>
      <w:r w:rsidRPr="00322861">
        <w:t>500 conve</w:t>
      </w:r>
      <w:r w:rsidRPr="00322861">
        <w:t>n</w:t>
      </w:r>
      <w:r w:rsidRPr="00322861">
        <w:t>tions de gestion, les 3</w:t>
      </w:r>
      <w:r>
        <w:t> </w:t>
      </w:r>
      <w:r w:rsidRPr="00322861">
        <w:t xml:space="preserve">500 plans de lutte contre le harcèlement et </w:t>
      </w:r>
      <w:r w:rsidRPr="00322861">
        <w:lastRenderedPageBreak/>
        <w:t>l’intimidation, les évaluations liées à l’accréditation des formations professionnelles, l’évaluation de la recherche par les organismes su</w:t>
      </w:r>
      <w:r w:rsidRPr="00322861">
        <w:t>b</w:t>
      </w:r>
      <w:r w:rsidRPr="00322861">
        <w:t>ventionnaires, etc. Nous avons mis sur pied une immense machine relativement bien coordonnée sur le plan national et international, pr</w:t>
      </w:r>
      <w:r w:rsidRPr="00322861">
        <w:t>o</w:t>
      </w:r>
      <w:r w:rsidRPr="00322861">
        <w:t xml:space="preserve">fessionnalisée, qui a à la fois requis et permis le déploiement d’une expertise </w:t>
      </w:r>
      <w:proofErr w:type="spellStart"/>
      <w:r w:rsidRPr="00322861">
        <w:t>édumétrique</w:t>
      </w:r>
      <w:proofErr w:type="spellEnd"/>
      <w:r w:rsidRPr="00322861">
        <w:t xml:space="preserve"> de haut niveau. Cette expertise se décline dans des colloques, des revues, des associations, des centres et des instituts gérant d’importantes bases de données et des sites Internet remplis de rapports et d’analyses statistiques, voire de logiciels pe</w:t>
      </w:r>
      <w:r w:rsidRPr="00322861">
        <w:t>r</w:t>
      </w:r>
      <w:r w:rsidRPr="00322861">
        <w:t>mettant à tout un chacun de produire ses propres analyses. On entend parler d’une « industrie de la mesure et du test » qui donne une aura de science et de rigueur à des argumentaires, des choix et des politiques. On n’ose plus évaluer ou juger de la qualité de l’éducation sans présenter des chiffres</w:t>
      </w:r>
      <w:r>
        <w:t> </w:t>
      </w:r>
      <w:r>
        <w:rPr>
          <w:rStyle w:val="Appelnotedebasdep"/>
        </w:rPr>
        <w:footnoteReference w:id="5"/>
      </w:r>
      <w:r w:rsidRPr="00322861">
        <w:t>.</w:t>
      </w:r>
    </w:p>
    <w:p w14:paraId="2CB9292C" w14:textId="77777777" w:rsidR="00F3272E" w:rsidRPr="00322861" w:rsidRDefault="00F3272E" w:rsidP="00F3272E">
      <w:pPr>
        <w:spacing w:before="120" w:after="120"/>
        <w:jc w:val="both"/>
      </w:pPr>
      <w:r w:rsidRPr="00322861">
        <w:t>Il y a 30 ans, nous souhaitions que l’évaluation devienne un pr</w:t>
      </w:r>
      <w:r w:rsidRPr="00322861">
        <w:t>o</w:t>
      </w:r>
      <w:r w:rsidRPr="00322861">
        <w:t>cessus</w:t>
      </w:r>
      <w:r>
        <w:t xml:space="preserve"> </w:t>
      </w:r>
      <w:r w:rsidRPr="00322861">
        <w:t>« normal » au sein des organisations éducatives. On peut se demander si, aujourd’hui, nous ne risquons pas de souffrir d’« évaluïte aiguë ». Ou à tout le moins, on peut penser que le pendule a bougé à l’autre extrême très rapidement.</w:t>
      </w:r>
    </w:p>
    <w:p w14:paraId="566D44FD" w14:textId="77777777" w:rsidR="00F3272E" w:rsidRPr="00322861" w:rsidRDefault="00F3272E" w:rsidP="00F3272E">
      <w:pPr>
        <w:spacing w:before="120" w:after="120"/>
        <w:jc w:val="both"/>
      </w:pPr>
      <w:r>
        <w:t>[159]</w:t>
      </w:r>
    </w:p>
    <w:p w14:paraId="38FC8D1B" w14:textId="77777777" w:rsidR="00F3272E" w:rsidRPr="00322861" w:rsidRDefault="00F3272E" w:rsidP="00F3272E">
      <w:pPr>
        <w:spacing w:before="120" w:after="120"/>
        <w:jc w:val="both"/>
      </w:pPr>
      <w:r w:rsidRPr="00322861">
        <w:t>Dans une perspective d’analyse de politiques, on doit se demander où exactement nous en sommes dans la trajectoire temporelle de cette politique éducative qui repose sur des IAPs tributaires de l’évaluation. Cette politique qui a vu le jour dans les années 1980 atteint-elle ces années-ci son m</w:t>
      </w:r>
      <w:r w:rsidRPr="00322861">
        <w:t>o</w:t>
      </w:r>
      <w:r w:rsidRPr="00322861">
        <w:t>ment de domination sans conteste, une phase d’hégémonie mondiale, ou peut-on déjà entrevoir un déclin relatif ? Cette toile évaluative est-elle toujours en expansion ou se heurte-elle à des limites de divers ordres ? On peut néanmoins con</w:t>
      </w:r>
      <w:r w:rsidRPr="00322861">
        <w:t>s</w:t>
      </w:r>
      <w:r w:rsidRPr="00322861">
        <w:t>tater que déjà des critiques se font entendre : cet appareil et ces dispositifs d’évaluation sont lourds, coûteux ; ils co</w:t>
      </w:r>
      <w:r w:rsidRPr="00322861">
        <w:t>m</w:t>
      </w:r>
      <w:r w:rsidRPr="00322861">
        <w:t>mandent une bureaucratie que la NGP voulait au départ réduire ; ils utilisent des outils qui pr</w:t>
      </w:r>
      <w:r w:rsidRPr="00322861">
        <w:t>é</w:t>
      </w:r>
      <w:r w:rsidRPr="00322861">
        <w:t xml:space="preserve">sentent des limites certaines et n’évaluent que ce qui est mesurable et comparable ; l’évaluation a des effets pervers ; elle donne lieu parfois à de la fraude et de la tricherie. Ou encore, malgré cet immense effort, </w:t>
      </w:r>
      <w:r w:rsidRPr="00322861">
        <w:lastRenderedPageBreak/>
        <w:t>au total, tout cela est peu utilisé, et produit peu d’effets ou de mauvais effets, notamment à cause d’« interférences politiques ». Enfin, cette évaluation, du moins dans son inte</w:t>
      </w:r>
      <w:r w:rsidRPr="00322861">
        <w:t>r</w:t>
      </w:r>
      <w:r w:rsidRPr="00322861">
        <w:t>nationalisation, décontextualise l’éducation et la coupe de son histoire propre, facilitant ainsi une a</w:t>
      </w:r>
      <w:r w:rsidRPr="00322861">
        <w:t>p</w:t>
      </w:r>
      <w:r w:rsidRPr="00322861">
        <w:t>proche normative ab</w:t>
      </w:r>
      <w:r w:rsidRPr="00322861">
        <w:t>s</w:t>
      </w:r>
      <w:r w:rsidRPr="00322861">
        <w:t xml:space="preserve">traite et formelle de l’éducation, telle qu’elle a été exprimée par la mode des </w:t>
      </w:r>
      <w:r w:rsidRPr="00322861">
        <w:rPr>
          <w:i/>
        </w:rPr>
        <w:t xml:space="preserve">standards </w:t>
      </w:r>
      <w:r w:rsidRPr="00322861">
        <w:t>et des évaluations comparat</w:t>
      </w:r>
      <w:r w:rsidRPr="00322861">
        <w:t>i</w:t>
      </w:r>
      <w:r w:rsidRPr="00322861">
        <w:t>ves. Il y a aussi des signes révélateurs de certaines limites. En effet, on observe, dans certaines évaluations nationales et intern</w:t>
      </w:r>
      <w:r w:rsidRPr="00322861">
        <w:t>a</w:t>
      </w:r>
      <w:r w:rsidRPr="00322861">
        <w:t>tionales, des manifestations de résistance de certains établi</w:t>
      </w:r>
      <w:r w:rsidRPr="00322861">
        <w:t>s</w:t>
      </w:r>
      <w:r w:rsidRPr="00322861">
        <w:t>sements et de certaines familles à propos de la participation de leurs enfants aux épreuves. Certains États ou certaines régions ont de la difficulté à atteindre leur contingent de classes et d’écoles, nécessaire pour assurer la représe</w:t>
      </w:r>
      <w:r w:rsidRPr="00322861">
        <w:t>n</w:t>
      </w:r>
      <w:r w:rsidRPr="00322861">
        <w:t>tativité de l’échantillon national ou régional. Des inquiétudes s’expriment aussi eu égard aux coûts, à la lourdeur et à la longue d</w:t>
      </w:r>
      <w:r w:rsidRPr="00322861">
        <w:t>u</w:t>
      </w:r>
      <w:r w:rsidRPr="00322861">
        <w:t>rée des processus, ainsi qu’à l’égard de la faible utilis</w:t>
      </w:r>
      <w:r w:rsidRPr="00322861">
        <w:t>a</w:t>
      </w:r>
      <w:r w:rsidRPr="00322861">
        <w:t>tion des bases de données colligées (comparativement aux efforts consentis pour leur production)</w:t>
      </w:r>
      <w:r>
        <w:t> </w:t>
      </w:r>
      <w:r>
        <w:rPr>
          <w:rStyle w:val="Appelnotedebasdep"/>
        </w:rPr>
        <w:footnoteReference w:id="6"/>
      </w:r>
      <w:r w:rsidRPr="00322861">
        <w:t>.</w:t>
      </w:r>
    </w:p>
    <w:p w14:paraId="4BBE0D90" w14:textId="77777777" w:rsidR="00F3272E" w:rsidRPr="00322861" w:rsidRDefault="00F3272E" w:rsidP="00F3272E">
      <w:pPr>
        <w:spacing w:before="120" w:after="120"/>
        <w:jc w:val="both"/>
      </w:pPr>
      <w:r w:rsidRPr="00322861">
        <w:t>Les effets produits par ces IAPs sont paradoxaux : au lieu de rédu</w:t>
      </w:r>
      <w:r w:rsidRPr="00322861">
        <w:t>i</w:t>
      </w:r>
      <w:r w:rsidRPr="00322861">
        <w:t>re la bureaucratie scolaire et de centrer l’appareil sur la réussite des élèves et des étudiants, ils occasionnent un déplacement des ressou</w:t>
      </w:r>
      <w:r w:rsidRPr="00322861">
        <w:t>r</w:t>
      </w:r>
      <w:r w:rsidRPr="00322861">
        <w:t>ces vers l’administration ; ils réduisent l’autonomie des acteurs de te</w:t>
      </w:r>
      <w:r w:rsidRPr="00322861">
        <w:t>r</w:t>
      </w:r>
      <w:r w:rsidRPr="00322861">
        <w:t>rain sur le plan des processus et des moyens en prescrivant la mise en place de pratiques</w:t>
      </w:r>
      <w:r>
        <w:t xml:space="preserve"> </w:t>
      </w:r>
      <w:r w:rsidRPr="00322861">
        <w:t>« gagnantes », « exemplaires » et « fondées sur des données probantes » ; aussi, dans un contexte de concurrence polit</w:t>
      </w:r>
      <w:r w:rsidRPr="00322861">
        <w:t>i</w:t>
      </w:r>
      <w:r w:rsidRPr="00322861">
        <w:t>que, ils politisent les résultats,</w:t>
      </w:r>
      <w:r>
        <w:t xml:space="preserve"> [160] </w:t>
      </w:r>
      <w:r w:rsidRPr="00322861">
        <w:t>forçant les responsables locaux, intermédiaires et nationaux à justifier leur politique et à agir rapid</w:t>
      </w:r>
      <w:r w:rsidRPr="00322861">
        <w:t>e</w:t>
      </w:r>
      <w:r w:rsidRPr="00322861">
        <w:t>ment de manière correctrice, lor</w:t>
      </w:r>
      <w:r w:rsidRPr="00322861">
        <w:t>s</w:t>
      </w:r>
      <w:r w:rsidRPr="00322861">
        <w:t>qu’il y a lieu. Cela donne parfois un activisme prématuré, insuffisamment réfléchi et discuté avec les a</w:t>
      </w:r>
      <w:r w:rsidRPr="00322861">
        <w:t>c</w:t>
      </w:r>
      <w:r w:rsidRPr="00322861">
        <w:t>teurs concernés. Un IAP censé accroître la réflexivité du système pr</w:t>
      </w:r>
      <w:r w:rsidRPr="00322861">
        <w:t>o</w:t>
      </w:r>
      <w:r w:rsidRPr="00322861">
        <w:t xml:space="preserve">duit l’effet contraire : il est à la merci de la publicisation des résultats et de jeux </w:t>
      </w:r>
      <w:proofErr w:type="spellStart"/>
      <w:r w:rsidRPr="00322861">
        <w:t>médiatico</w:t>
      </w:r>
      <w:proofErr w:type="spellEnd"/>
      <w:r w:rsidRPr="00322861">
        <w:t>-politiques à court terme.</w:t>
      </w:r>
    </w:p>
    <w:p w14:paraId="551B3576" w14:textId="77777777" w:rsidR="00F3272E" w:rsidRPr="00322861" w:rsidRDefault="00F3272E" w:rsidP="00F3272E">
      <w:pPr>
        <w:spacing w:before="120" w:after="120"/>
        <w:jc w:val="both"/>
      </w:pPr>
      <w:r>
        <w:br w:type="page"/>
      </w:r>
    </w:p>
    <w:p w14:paraId="0FDEDC24" w14:textId="77777777" w:rsidR="00F3272E" w:rsidRPr="00322861" w:rsidRDefault="00F3272E" w:rsidP="00F3272E">
      <w:pPr>
        <w:pStyle w:val="a"/>
      </w:pPr>
      <w:bookmarkStart w:id="14" w:name="Montee_en_puissance_4_2"/>
      <w:r w:rsidRPr="00322861">
        <w:t>4.2</w:t>
      </w:r>
      <w:r>
        <w:t>.</w:t>
      </w:r>
      <w:r w:rsidRPr="00322861">
        <w:t xml:space="preserve"> La politisation de l’évaluation :</w:t>
      </w:r>
      <w:r>
        <w:br/>
      </w:r>
      <w:r w:rsidRPr="00322861">
        <w:t>au nom de l’amélioration de la qualité</w:t>
      </w:r>
      <w:r>
        <w:br/>
      </w:r>
      <w:r w:rsidRPr="00322861">
        <w:t>ou au nom de la pe</w:t>
      </w:r>
      <w:r w:rsidRPr="00322861">
        <w:t>r</w:t>
      </w:r>
      <w:r w:rsidRPr="00322861">
        <w:t>formance ?</w:t>
      </w:r>
    </w:p>
    <w:bookmarkEnd w:id="14"/>
    <w:p w14:paraId="73B0169C" w14:textId="77777777" w:rsidR="00F3272E" w:rsidRDefault="00F3272E" w:rsidP="00F3272E">
      <w:pPr>
        <w:spacing w:before="120" w:after="120"/>
        <w:jc w:val="both"/>
      </w:pPr>
    </w:p>
    <w:p w14:paraId="45604E17"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1AA0A618" w14:textId="77777777" w:rsidR="00F3272E" w:rsidRPr="00322861" w:rsidRDefault="00F3272E" w:rsidP="00F3272E">
      <w:pPr>
        <w:spacing w:before="120" w:after="120"/>
        <w:jc w:val="both"/>
      </w:pPr>
      <w:r w:rsidRPr="00322861">
        <w:t>Autrefois, la légitimité de l’institution scolaire était fort</w:t>
      </w:r>
      <w:r w:rsidRPr="00322861">
        <w:t>e</w:t>
      </w:r>
      <w:r w:rsidRPr="00322861">
        <w:t>ment liée à sa capacité à socialiser les jeunes générations a</w:t>
      </w:r>
      <w:r w:rsidRPr="00322861">
        <w:t>u</w:t>
      </w:r>
      <w:r w:rsidRPr="00322861">
        <w:t>tour de valeurs communes fortes et de référents culturels pa</w:t>
      </w:r>
      <w:r w:rsidRPr="00322861">
        <w:t>r</w:t>
      </w:r>
      <w:r w:rsidRPr="00322861">
        <w:t>tagés. Aujourd’hui, l’école paraît légitimée par une course ininterrompue à la performa</w:t>
      </w:r>
      <w:r w:rsidRPr="00322861">
        <w:t>n</w:t>
      </w:r>
      <w:r w:rsidRPr="00322861">
        <w:t>ce, au maintien et à l’amélioration de son rang dans un ordre éducatif internationalisé. Cette performance est fonction de compétences gén</w:t>
      </w:r>
      <w:r w:rsidRPr="00322861">
        <w:t>é</w:t>
      </w:r>
      <w:r w:rsidRPr="00322861">
        <w:t>rales (lecture, mathématiques et science) qui font la part mi</w:t>
      </w:r>
      <w:r w:rsidRPr="00322861">
        <w:t>n</w:t>
      </w:r>
      <w:r w:rsidRPr="00322861">
        <w:t>ce aux savoirs identitaires nationaux (littérature et histoire nationales, phil</w:t>
      </w:r>
      <w:r w:rsidRPr="00322861">
        <w:t>o</w:t>
      </w:r>
      <w:r w:rsidRPr="00322861">
        <w:t>sophie, arts, etc.). Le programme d’études valorisé et mesuré par les instances internationales est dépouillé de ses racines historiques nati</w:t>
      </w:r>
      <w:r w:rsidRPr="00322861">
        <w:t>o</w:t>
      </w:r>
      <w:r w:rsidRPr="00322861">
        <w:t>nales. Comme si l’on désirait dorénavant que l’école prépare à une vie</w:t>
      </w:r>
      <w:r>
        <w:t xml:space="preserve"> </w:t>
      </w:r>
      <w:r w:rsidRPr="00322861">
        <w:t>« déracinée », dénationalisée et mondialisée, appuyée sur le dévelo</w:t>
      </w:r>
      <w:r w:rsidRPr="00322861">
        <w:t>p</w:t>
      </w:r>
      <w:r w:rsidRPr="00322861">
        <w:t>pement des compétences transversales et discipl</w:t>
      </w:r>
      <w:r w:rsidRPr="00322861">
        <w:t>i</w:t>
      </w:r>
      <w:r w:rsidRPr="00322861">
        <w:t>naires essentielles pour s’intégrer à l’« économie du savoir » et « apprendre tout au long de la vie ». N’y a-t-il pas là un danger d’uniformisation des systèmes éducatifs ou à tout le moins de la mise en veilleuse des particularités nationales, institutionnelles et pratiques ? Dans cette veine, les cla</w:t>
      </w:r>
      <w:r w:rsidRPr="00322861">
        <w:t>s</w:t>
      </w:r>
      <w:r w:rsidRPr="00322861">
        <w:t>sements internationaux des universités évaluent-ils un modèle unive</w:t>
      </w:r>
      <w:r w:rsidRPr="00322861">
        <w:t>r</w:t>
      </w:r>
      <w:r w:rsidRPr="00322861">
        <w:t>sitaire unique (anglo-saxon ?) en voie de mondialis</w:t>
      </w:r>
      <w:r w:rsidRPr="00322861">
        <w:t>a</w:t>
      </w:r>
      <w:r w:rsidRPr="00322861">
        <w:t>tion, au lieu de prendre en compte une diversité de modèles et de traditions ?</w:t>
      </w:r>
    </w:p>
    <w:p w14:paraId="2010A31D" w14:textId="77777777" w:rsidR="00F3272E" w:rsidRPr="00322861" w:rsidRDefault="00F3272E" w:rsidP="00F3272E">
      <w:pPr>
        <w:spacing w:before="120" w:after="120"/>
        <w:jc w:val="both"/>
      </w:pPr>
      <w:r w:rsidRPr="00322861">
        <w:t>Il n’est pas facile de trouver une définition claire et univ</w:t>
      </w:r>
      <w:r w:rsidRPr="00322861">
        <w:t>o</w:t>
      </w:r>
      <w:r w:rsidRPr="00322861">
        <w:t>que de la qualité. En fait, il y en a plusieurs. Ainsi, peut être considéré comme objet de qualité quelque chose qui respecte les normes ou les règles de l’art (par exemple, un séminaire est de qualité si, grâce à sa petite tai</w:t>
      </w:r>
      <w:r w:rsidRPr="00322861">
        <w:t>l</w:t>
      </w:r>
      <w:r w:rsidRPr="00322861">
        <w:t>le, il permet la discussion informée entre les étudiants et le respons</w:t>
      </w:r>
      <w:r w:rsidRPr="00322861">
        <w:t>a</w:t>
      </w:r>
      <w:r w:rsidRPr="00322861">
        <w:t>ble du séminaire). Aussi, la qualité peut être saisie comme ce qui est approprié ou pertinent à l’objectif visé (un stage est un dispositif de formation de qualité pour la socialisation professionnelle et l’apprentissage en contexte réel). Pour certains, la qualité est une fo</w:t>
      </w:r>
      <w:r w:rsidRPr="00322861">
        <w:t>r</w:t>
      </w:r>
      <w:r w:rsidRPr="00322861">
        <w:t>me d’excellence, ce qui suppose un marché de positions où les établi</w:t>
      </w:r>
      <w:r w:rsidRPr="00322861">
        <w:t>s</w:t>
      </w:r>
      <w:r w:rsidRPr="00322861">
        <w:t>sements se font concurrence (telle univers</w:t>
      </w:r>
      <w:r w:rsidRPr="00322861">
        <w:t>i</w:t>
      </w:r>
      <w:r w:rsidRPr="00322861">
        <w:t xml:space="preserve">té occupe tel rang dans </w:t>
      </w:r>
      <w:r w:rsidRPr="00322861">
        <w:lastRenderedPageBreak/>
        <w:t>un</w:t>
      </w:r>
      <w:r>
        <w:t xml:space="preserve"> [161] </w:t>
      </w:r>
      <w:r w:rsidRPr="00322861">
        <w:t>classement international) ; est de qualité ici ce qui est r</w:t>
      </w:r>
      <w:r w:rsidRPr="00322861">
        <w:t>e</w:t>
      </w:r>
      <w:r w:rsidRPr="00322861">
        <w:t>connu comme étant meilleur que les autres. La qualité peut aussi être ass</w:t>
      </w:r>
      <w:r w:rsidRPr="00322861">
        <w:t>o</w:t>
      </w:r>
      <w:r w:rsidRPr="00322861">
        <w:t>ciée à une valeur ajoutée : elle se retrouve alors dans les résultats, ce qui met l’accent sur les apprentissages des étudiants et les retombées du processus d’apprentissage. Enfin, la qualité peut être liée à la mi</w:t>
      </w:r>
      <w:r w:rsidRPr="00322861">
        <w:t>s</w:t>
      </w:r>
      <w:r w:rsidRPr="00322861">
        <w:t>sion explicitement fo</w:t>
      </w:r>
      <w:r w:rsidRPr="00322861">
        <w:t>r</w:t>
      </w:r>
      <w:r w:rsidRPr="00322861">
        <w:t>mulée par l’institution, et elle repose sur l’atteinte des obje</w:t>
      </w:r>
      <w:r w:rsidRPr="00322861">
        <w:t>c</w:t>
      </w:r>
      <w:r w:rsidRPr="00322861">
        <w:t>tifs que se fixe l’établissement ou le programme de formation.</w:t>
      </w:r>
    </w:p>
    <w:p w14:paraId="394E5272" w14:textId="77777777" w:rsidR="00F3272E" w:rsidRPr="00322861" w:rsidRDefault="00F3272E" w:rsidP="00F3272E">
      <w:pPr>
        <w:spacing w:before="120" w:after="120"/>
        <w:jc w:val="both"/>
      </w:pPr>
      <w:r w:rsidRPr="00322861">
        <w:t>Même si certaines définitions générales permettent d’y voir un peu plus clair, la qualité n’a de sens qu’en référence à une conception de la mission de l’établissement et à son contexte de réalisation. Générale et décontextualisée, la définition de la qualité exprime des lieux co</w:t>
      </w:r>
      <w:r w:rsidRPr="00322861">
        <w:t>m</w:t>
      </w:r>
      <w:r w:rsidRPr="00322861">
        <w:t>muns. Elle doit pl</w:t>
      </w:r>
      <w:r w:rsidRPr="00322861">
        <w:t>u</w:t>
      </w:r>
      <w:r w:rsidRPr="00322861">
        <w:t>tôt se saisir en référence à des réalités et des contextes part</w:t>
      </w:r>
      <w:r w:rsidRPr="00322861">
        <w:t>i</w:t>
      </w:r>
      <w:r w:rsidRPr="00322861">
        <w:t>culiers et évolutifs.</w:t>
      </w:r>
    </w:p>
    <w:p w14:paraId="0CBDC120" w14:textId="77777777" w:rsidR="00F3272E" w:rsidRPr="00322861" w:rsidRDefault="00F3272E" w:rsidP="00F3272E">
      <w:pPr>
        <w:spacing w:before="120" w:after="120"/>
        <w:jc w:val="both"/>
      </w:pPr>
      <w:r w:rsidRPr="00322861">
        <w:t>De plus, il est difficile de parler de la mission ou des missions éd</w:t>
      </w:r>
      <w:r w:rsidRPr="00322861">
        <w:t>u</w:t>
      </w:r>
      <w:r w:rsidRPr="00322861">
        <w:t>catives, car nous avons en tête diverses conceptions et divers modèles de référence. Ces modèles sont normatifs : ils définissent une école idéale qui n’existe nulle part dans une forme intégrale et exclusive. On comprendra que la qualité n’est pas définie de la même manière su</w:t>
      </w:r>
      <w:r w:rsidRPr="00322861">
        <w:t>i</w:t>
      </w:r>
      <w:r w:rsidRPr="00322861">
        <w:t>vant ces modèles, qu’elle ne valorise pas les mêmes dimensions et qu’elle ne s’apprécie pas de la même façon.</w:t>
      </w:r>
    </w:p>
    <w:p w14:paraId="66A696B4" w14:textId="77777777" w:rsidR="00F3272E" w:rsidRPr="00322861" w:rsidRDefault="00F3272E" w:rsidP="00F3272E">
      <w:pPr>
        <w:spacing w:before="120" w:after="120"/>
        <w:jc w:val="both"/>
      </w:pPr>
      <w:r w:rsidRPr="00322861">
        <w:t>Il faut donc se méfier quelque peu des définitions abstraites et fo</w:t>
      </w:r>
      <w:r w:rsidRPr="00322861">
        <w:t>r</w:t>
      </w:r>
      <w:r w:rsidRPr="00322861">
        <w:t>melles de la qualité, qui se traduisent dans des indic</w:t>
      </w:r>
      <w:r w:rsidRPr="00322861">
        <w:t>a</w:t>
      </w:r>
      <w:r w:rsidRPr="00322861">
        <w:t>teurs quantitatifs uniformes. Non seulement, elles n’épuisent pas le réel pluriel, mais elles véhiculent inévitablement une conception dont on débat peu, puisqu’elle est présentée co</w:t>
      </w:r>
      <w:r w:rsidRPr="00322861">
        <w:t>m</w:t>
      </w:r>
      <w:r w:rsidRPr="00322861">
        <w:t>me « objective », voire « scientifique ». Aussi, souvent, les indicateurs contribuent au « formatage » des prat</w:t>
      </w:r>
      <w:r w:rsidRPr="00322861">
        <w:t>i</w:t>
      </w:r>
      <w:r w:rsidRPr="00322861">
        <w:t>ques instit</w:t>
      </w:r>
      <w:r w:rsidRPr="00322861">
        <w:t>u</w:t>
      </w:r>
      <w:r w:rsidRPr="00322861">
        <w:t>tionnelles qui paraissent dès lors plus conformes à des normes et plus efficientes, mais qui éloignent de l’essentiel. Par exemple, on peut rationaliser le parcours de l’étudiant aux études s</w:t>
      </w:r>
      <w:r w:rsidRPr="00322861">
        <w:t>u</w:t>
      </w:r>
      <w:r w:rsidRPr="00322861">
        <w:t>périeures de manière à ce qu’il progresse plus rap</w:t>
      </w:r>
      <w:r w:rsidRPr="00322861">
        <w:t>i</w:t>
      </w:r>
      <w:r w:rsidRPr="00322861">
        <w:t>dement et respecte les échéances imposées par les règles de financement de l’enseignement supérieur, mais rien n’assure que la recherche sera ainsi de meilleure qualité et que les a</w:t>
      </w:r>
      <w:r w:rsidRPr="00322861">
        <w:t>p</w:t>
      </w:r>
      <w:r w:rsidRPr="00322861">
        <w:t>prentissages intellectuels que l’étudiant doit faire seront mieux assurés.</w:t>
      </w:r>
    </w:p>
    <w:p w14:paraId="1FF06C6E" w14:textId="77777777" w:rsidR="00F3272E" w:rsidRPr="00322861" w:rsidRDefault="00F3272E" w:rsidP="00F3272E">
      <w:pPr>
        <w:spacing w:before="120" w:after="120"/>
        <w:jc w:val="both"/>
      </w:pPr>
      <w:r>
        <w:br w:type="page"/>
      </w:r>
    </w:p>
    <w:p w14:paraId="657C8728" w14:textId="77777777" w:rsidR="00F3272E" w:rsidRPr="00322861" w:rsidRDefault="00F3272E" w:rsidP="00F3272E">
      <w:pPr>
        <w:pStyle w:val="planche"/>
      </w:pPr>
      <w:bookmarkStart w:id="15" w:name="Montee_en_puissance_conclusion"/>
      <w:r>
        <w:t>C</w:t>
      </w:r>
      <w:r w:rsidRPr="00322861">
        <w:t>onclus</w:t>
      </w:r>
      <w:r>
        <w:t>i</w:t>
      </w:r>
      <w:r w:rsidRPr="00322861">
        <w:t>on</w:t>
      </w:r>
    </w:p>
    <w:bookmarkEnd w:id="15"/>
    <w:p w14:paraId="755A0981" w14:textId="77777777" w:rsidR="00F3272E" w:rsidRDefault="00F3272E" w:rsidP="00F3272E">
      <w:pPr>
        <w:spacing w:before="120" w:after="120"/>
        <w:jc w:val="both"/>
      </w:pPr>
    </w:p>
    <w:p w14:paraId="1A2BA35C"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1726BFE4" w14:textId="77777777" w:rsidR="00F3272E" w:rsidRPr="00322861" w:rsidRDefault="00F3272E" w:rsidP="00F3272E">
      <w:pPr>
        <w:spacing w:before="120" w:after="120"/>
        <w:jc w:val="both"/>
      </w:pPr>
      <w:r w:rsidRPr="00322861">
        <w:t>Sommes-nous impuissants face à une machine évaluative qui se</w:t>
      </w:r>
      <w:r w:rsidRPr="00322861">
        <w:t>m</w:t>
      </w:r>
      <w:r w:rsidRPr="00322861">
        <w:t>ble de plus en plus puissante à engendrer des effets réels ? De quelle marge de</w:t>
      </w:r>
      <w:r>
        <w:t xml:space="preserve"> [162] </w:t>
      </w:r>
      <w:r w:rsidRPr="00322861">
        <w:t>manœuvre disposons-nous ? Pour y résister ? Pour la tran</w:t>
      </w:r>
      <w:r w:rsidRPr="00322861">
        <w:t>s</w:t>
      </w:r>
      <w:r w:rsidRPr="00322861">
        <w:t>former ? Nous l’approprier ? Nous en accommoder tant bien que mal ?</w:t>
      </w:r>
    </w:p>
    <w:p w14:paraId="449C3B89" w14:textId="77777777" w:rsidR="00F3272E" w:rsidRPr="00322861" w:rsidRDefault="00F3272E" w:rsidP="00F3272E">
      <w:pPr>
        <w:spacing w:before="120" w:after="120"/>
        <w:jc w:val="both"/>
      </w:pPr>
      <w:r w:rsidRPr="00322861">
        <w:t>À tous les échelons du système éducatif, peut-on constater une r</w:t>
      </w:r>
      <w:r w:rsidRPr="00322861">
        <w:t>é</w:t>
      </w:r>
      <w:r w:rsidRPr="00322861">
        <w:t xml:space="preserve">flexivité plus grande associée à l’institutionnalisation de l’évaluation ? Si oui, peut-on préciser les conditions qui ont rendu cela possible ? </w:t>
      </w:r>
      <w:r w:rsidRPr="00322861">
        <w:rPr>
          <w:i/>
        </w:rPr>
        <w:t>A contrario</w:t>
      </w:r>
      <w:r w:rsidRPr="00322861">
        <w:t>, comment faire en sorte que l’évaluation et la publicisation de son produit ne contribuent pas à une politisation accrue de l’éducation, donnant ainsi pa</w:t>
      </w:r>
      <w:r w:rsidRPr="00322861">
        <w:t>r</w:t>
      </w:r>
      <w:r w:rsidRPr="00322861">
        <w:t>fois à penser que les élus nationaux, au-delà des luttes politiques quotidiennes, sont souvent davantage en m</w:t>
      </w:r>
      <w:r w:rsidRPr="00322861">
        <w:t>o</w:t>
      </w:r>
      <w:r w:rsidRPr="00322861">
        <w:t>de réactif aux évaluations internationales ? La question dès lors se p</w:t>
      </w:r>
      <w:r w:rsidRPr="00322861">
        <w:t>o</w:t>
      </w:r>
      <w:r w:rsidRPr="00322861">
        <w:t>se : qui, à moyen et à long terme, détermine la politique éd</w:t>
      </w:r>
      <w:r w:rsidRPr="00322861">
        <w:t>u</w:t>
      </w:r>
      <w:r w:rsidRPr="00322861">
        <w:t>cative des nations ? Les élus nationaux ? Les experts internationaux ? Les m</w:t>
      </w:r>
      <w:r w:rsidRPr="00322861">
        <w:t>é</w:t>
      </w:r>
      <w:r w:rsidRPr="00322861">
        <w:t>dias qui construisent une image des résultats ? Les parents consomm</w:t>
      </w:r>
      <w:r w:rsidRPr="00322861">
        <w:t>a</w:t>
      </w:r>
      <w:r w:rsidRPr="00322861">
        <w:t>teurs de classements ? Y a-t-il un pilote ?</w:t>
      </w:r>
    </w:p>
    <w:p w14:paraId="38A4C8F7" w14:textId="77777777" w:rsidR="00F3272E" w:rsidRPr="00322861" w:rsidRDefault="00F3272E" w:rsidP="00F3272E">
      <w:pPr>
        <w:spacing w:before="120" w:after="120"/>
        <w:jc w:val="both"/>
      </w:pPr>
      <w:r w:rsidRPr="00322861">
        <w:t>À un autre niveau, les acteurs de l’éducation peuvent-ils s’approprier ou se réapproprier cette dimension fondamentale de l’action qu’est l’acte d’évaluer, et ainsi faire preuve de réflexivité i</w:t>
      </w:r>
      <w:r w:rsidRPr="00322861">
        <w:t>n</w:t>
      </w:r>
      <w:r w:rsidRPr="00322861">
        <w:t>dividuelle et collective, et peut-être faire évoluer leur pratique ? S’analyser a du bon, pourvu que l’on puisse exercer un certain contr</w:t>
      </w:r>
      <w:r w:rsidRPr="00322861">
        <w:t>ô</w:t>
      </w:r>
      <w:r w:rsidRPr="00322861">
        <w:t>le sur le processus, les outils et les résultats.</w:t>
      </w:r>
    </w:p>
    <w:p w14:paraId="24BE8F89" w14:textId="77777777" w:rsidR="00F3272E" w:rsidRPr="00322861" w:rsidRDefault="00F3272E" w:rsidP="00F3272E">
      <w:pPr>
        <w:spacing w:before="120" w:after="120"/>
        <w:jc w:val="both"/>
      </w:pPr>
      <w:r w:rsidRPr="00322861">
        <w:t>Les acteurs de l’éducation doivent aussi se demander comment a</w:t>
      </w:r>
      <w:r w:rsidRPr="00322861">
        <w:t>s</w:t>
      </w:r>
      <w:r w:rsidRPr="00322861">
        <w:t xml:space="preserve">sumer leur part de responsabilité pour certains effets pervers de l’évaluation et contribuer à les contrecarrer, des effets pervers comme le </w:t>
      </w:r>
      <w:proofErr w:type="spellStart"/>
      <w:r w:rsidRPr="00322861">
        <w:rPr>
          <w:i/>
        </w:rPr>
        <w:t>teaching</w:t>
      </w:r>
      <w:proofErr w:type="spellEnd"/>
      <w:r w:rsidRPr="00322861">
        <w:rPr>
          <w:i/>
        </w:rPr>
        <w:t xml:space="preserve"> to the test</w:t>
      </w:r>
      <w:r w:rsidRPr="00322861">
        <w:t>, la réduction du programme enseigné à ce qui est formellement évalué, l’élimination d’une participation à des épreuves standardisées des élèves qui sont en difficulté ou qui échouent, le marketing scolaire appuyé sur les résultats, etc.</w:t>
      </w:r>
    </w:p>
    <w:p w14:paraId="3D955283" w14:textId="77777777" w:rsidR="00F3272E" w:rsidRPr="00322861" w:rsidRDefault="00F3272E" w:rsidP="00F3272E">
      <w:pPr>
        <w:spacing w:before="120" w:after="120"/>
        <w:jc w:val="both"/>
      </w:pPr>
      <w:r w:rsidRPr="00322861">
        <w:t>Les experts en mesure et évaluation ont une responsabilité en cette matière. Certes, ils ont un bel avenir devant eux, ainsi que les ana</w:t>
      </w:r>
      <w:r w:rsidRPr="00322861">
        <w:lastRenderedPageBreak/>
        <w:t>ly</w:t>
      </w:r>
      <w:r w:rsidRPr="00322861">
        <w:t>s</w:t>
      </w:r>
      <w:r w:rsidRPr="00322861">
        <w:t>tes de bases de données quantitatives ! Mais, attention, leur champ scientifique, parce qu’il occupe l’avant-scène de la politique éducat</w:t>
      </w:r>
      <w:r w:rsidRPr="00322861">
        <w:t>i</w:t>
      </w:r>
      <w:r w:rsidRPr="00322861">
        <w:t>ve, doit inévitablement se so</w:t>
      </w:r>
      <w:r w:rsidRPr="00322861">
        <w:t>u</w:t>
      </w:r>
      <w:r w:rsidRPr="00322861">
        <w:t xml:space="preserve">mettre à des pressions multiples. Car, ce texte a tenté de le montrer, l’évaluation s’insère dans des instruments d’action politique puissants et de plus en plus mondialisés. En amont, elle participe de la nouvelle gestion publique et, en aval, elle contribue à la mise en concurrence des établissements et au développement de quasi-marchés en éducation. Les données </w:t>
      </w:r>
      <w:proofErr w:type="spellStart"/>
      <w:r w:rsidRPr="00322861">
        <w:t>édumétriques</w:t>
      </w:r>
      <w:proofErr w:type="spellEnd"/>
      <w:r w:rsidRPr="00322861">
        <w:t xml:space="preserve"> incorporées à des IAPs produisent donc des e</w:t>
      </w:r>
      <w:r w:rsidRPr="00322861">
        <w:t>f</w:t>
      </w:r>
      <w:r w:rsidRPr="00322861">
        <w:t>fets politiques.</w:t>
      </w:r>
    </w:p>
    <w:p w14:paraId="248B39F8" w14:textId="77777777" w:rsidR="00F3272E" w:rsidRPr="00322861" w:rsidRDefault="00F3272E" w:rsidP="00F3272E">
      <w:pPr>
        <w:spacing w:before="120" w:after="120"/>
        <w:jc w:val="both"/>
      </w:pPr>
      <w:r>
        <w:t>[163]</w:t>
      </w:r>
    </w:p>
    <w:p w14:paraId="0C3B926C" w14:textId="77777777" w:rsidR="00F3272E" w:rsidRPr="00322861" w:rsidRDefault="00F3272E" w:rsidP="00F3272E">
      <w:pPr>
        <w:spacing w:before="120" w:after="120"/>
        <w:jc w:val="both"/>
      </w:pPr>
      <w:r w:rsidRPr="00322861">
        <w:t>Comme tout champ intellectuel, l’autonomie de la mesure et de l’évaluation est relative à sa pertinence sociale et polit</w:t>
      </w:r>
      <w:r w:rsidRPr="00322861">
        <w:t>i</w:t>
      </w:r>
      <w:r w:rsidRPr="00322861">
        <w:t>que. Plus la pertinence est forte, plus les risques d’hétéronomie sont élevés. Ce</w:t>
      </w:r>
      <w:r w:rsidRPr="00322861">
        <w:t>r</w:t>
      </w:r>
      <w:r w:rsidRPr="00322861">
        <w:t>tes, les experts doivent faire preuve de compétence, de rigueur, d’objectivité et d’intégrité. C’est une question de crédibilité profe</w:t>
      </w:r>
      <w:r w:rsidRPr="00322861">
        <w:t>s</w:t>
      </w:r>
      <w:r w:rsidRPr="00322861">
        <w:t>sionnelle. Ils doivent aussi développer des compétences liées au tr</w:t>
      </w:r>
      <w:r w:rsidRPr="00322861">
        <w:t>a</w:t>
      </w:r>
      <w:r w:rsidRPr="00322861">
        <w:t>vail à l’interface entre le scientifique et le politique, des compétences et des vertus d’indépendance, de prudence, de justesse d’affirmation et de réflexivité. Cette dernière est très importante : il importe que les spécialistes de la mesure et de l’évaluation évaluent le régime évalu</w:t>
      </w:r>
      <w:r w:rsidRPr="00322861">
        <w:t>a</w:t>
      </w:r>
      <w:r w:rsidRPr="00322861">
        <w:t>tif qu’ils ont contribué à ériger, qu’ils en mes</w:t>
      </w:r>
      <w:r w:rsidRPr="00322861">
        <w:t>u</w:t>
      </w:r>
      <w:r w:rsidRPr="00322861">
        <w:t>rent les effets à divers niveaux, bref qu’ils contribuent à év</w:t>
      </w:r>
      <w:r w:rsidRPr="00322861">
        <w:t>a</w:t>
      </w:r>
      <w:r w:rsidRPr="00322861">
        <w:t>luer l’évaluation. Par exemple, l’évaluation contribue-t-elle à rassurer le citoyen sur la valeur des se</w:t>
      </w:r>
      <w:r w:rsidRPr="00322861">
        <w:t>r</w:t>
      </w:r>
      <w:r w:rsidRPr="00322861">
        <w:t>vices publics qu’il paie de ses taxes ? Engendre-t-elle de la confiance ou de la méfiance de la part des usagers ? Contribue-t-elle à général</w:t>
      </w:r>
      <w:r w:rsidRPr="00322861">
        <w:t>i</w:t>
      </w:r>
      <w:r w:rsidRPr="00322861">
        <w:t>ser un soupçon que des évaluations subséquentes viendront nou</w:t>
      </w:r>
      <w:r w:rsidRPr="00322861">
        <w:t>r</w:t>
      </w:r>
      <w:r w:rsidRPr="00322861">
        <w:t>rir, dans une spirale autodestructrice ? Améliore-t-elle les services éduc</w:t>
      </w:r>
      <w:r w:rsidRPr="00322861">
        <w:t>a</w:t>
      </w:r>
      <w:r w:rsidRPr="00322861">
        <w:t>tifs et contribue-t-elle à accroître la qualité de l’enseignement et des apprentissages ?</w:t>
      </w:r>
    </w:p>
    <w:p w14:paraId="646CFCF8" w14:textId="77777777" w:rsidR="00F3272E" w:rsidRPr="00322861" w:rsidRDefault="00F3272E" w:rsidP="00F3272E">
      <w:pPr>
        <w:spacing w:before="120" w:after="120"/>
        <w:jc w:val="both"/>
      </w:pPr>
      <w:r w:rsidRPr="00322861">
        <w:t>Cette réflexivité sera d’autant plus agissante que les experts en m</w:t>
      </w:r>
      <w:r w:rsidRPr="00322861">
        <w:t>e</w:t>
      </w:r>
      <w:r w:rsidRPr="00322861">
        <w:t>sure et évaluation seront au clair sur leurs propres valeurs éducatives et qu’ils sauront résister aux instrumentalisations de leur activité inte</w:t>
      </w:r>
      <w:r w:rsidRPr="00322861">
        <w:t>l</w:t>
      </w:r>
      <w:r w:rsidRPr="00322861">
        <w:t>lectuelle.</w:t>
      </w:r>
    </w:p>
    <w:p w14:paraId="443197BA" w14:textId="77777777" w:rsidR="00F3272E" w:rsidRPr="00322861" w:rsidRDefault="00F3272E" w:rsidP="00F3272E">
      <w:pPr>
        <w:spacing w:before="120" w:after="120"/>
        <w:jc w:val="both"/>
      </w:pPr>
      <w:r>
        <w:br w:type="page"/>
      </w:r>
    </w:p>
    <w:p w14:paraId="3D96880C" w14:textId="77777777" w:rsidR="00F3272E" w:rsidRPr="00322861" w:rsidRDefault="00F3272E" w:rsidP="00F3272E">
      <w:pPr>
        <w:pStyle w:val="planche"/>
      </w:pPr>
      <w:bookmarkStart w:id="16" w:name="Montee_en_puissance_biblio"/>
      <w:r>
        <w:t>Bib</w:t>
      </w:r>
      <w:r w:rsidRPr="00322861">
        <w:t>liographie</w:t>
      </w:r>
    </w:p>
    <w:bookmarkEnd w:id="16"/>
    <w:p w14:paraId="52EE0728" w14:textId="77777777" w:rsidR="00F3272E" w:rsidRPr="00322861" w:rsidRDefault="00F3272E" w:rsidP="00F3272E">
      <w:pPr>
        <w:spacing w:before="120" w:after="120"/>
        <w:jc w:val="both"/>
      </w:pPr>
    </w:p>
    <w:p w14:paraId="1095585C" w14:textId="77777777" w:rsidR="00F3272E" w:rsidRPr="00384B20" w:rsidRDefault="00F3272E" w:rsidP="00F3272E">
      <w:pPr>
        <w:ind w:right="90" w:firstLine="0"/>
        <w:jc w:val="both"/>
        <w:rPr>
          <w:sz w:val="20"/>
        </w:rPr>
      </w:pPr>
      <w:hyperlink w:anchor="tdm" w:history="1">
        <w:r w:rsidRPr="00384B20">
          <w:rPr>
            <w:rStyle w:val="Hyperlien"/>
            <w:sz w:val="20"/>
          </w:rPr>
          <w:t>Retour à la table des matières</w:t>
        </w:r>
      </w:hyperlink>
    </w:p>
    <w:p w14:paraId="4C6B7832" w14:textId="77777777" w:rsidR="00F3272E" w:rsidRPr="00322861" w:rsidRDefault="00F3272E" w:rsidP="00F3272E">
      <w:pPr>
        <w:spacing w:before="120" w:after="120"/>
        <w:jc w:val="both"/>
      </w:pPr>
      <w:r w:rsidRPr="00322861">
        <w:t xml:space="preserve">Baudelot, C., et Establet, R. (1964). </w:t>
      </w:r>
      <w:r w:rsidRPr="00322861">
        <w:rPr>
          <w:i/>
        </w:rPr>
        <w:t>L’école capitaliste en France</w:t>
      </w:r>
      <w:r w:rsidRPr="00322861">
        <w:t>. Paris : Maspéro.</w:t>
      </w:r>
    </w:p>
    <w:p w14:paraId="51EEE789" w14:textId="77777777" w:rsidR="00F3272E" w:rsidRPr="00322861" w:rsidRDefault="00F3272E" w:rsidP="00F3272E">
      <w:pPr>
        <w:spacing w:before="120" w:after="120"/>
        <w:jc w:val="both"/>
      </w:pPr>
      <w:r w:rsidRPr="00322861">
        <w:t xml:space="preserve">Bourdieu, P., et Passeron, J.-C. (1970). </w:t>
      </w:r>
      <w:r w:rsidRPr="00322861">
        <w:rPr>
          <w:i/>
        </w:rPr>
        <w:t>La reproduction, éléments pour une théorie du système d’enseignement</w:t>
      </w:r>
      <w:r w:rsidRPr="00322861">
        <w:t>. Paris : Minuit.</w:t>
      </w:r>
    </w:p>
    <w:p w14:paraId="553556A6" w14:textId="77777777" w:rsidR="00F3272E" w:rsidRPr="00322861" w:rsidRDefault="00F3272E" w:rsidP="00F3272E">
      <w:pPr>
        <w:spacing w:before="120" w:after="120"/>
        <w:jc w:val="both"/>
      </w:pPr>
      <w:r w:rsidRPr="00322861">
        <w:t xml:space="preserve">Bowles, S., et </w:t>
      </w:r>
      <w:proofErr w:type="spellStart"/>
      <w:r w:rsidRPr="00322861">
        <w:t>Gintis</w:t>
      </w:r>
      <w:proofErr w:type="spellEnd"/>
      <w:r w:rsidRPr="00322861">
        <w:t xml:space="preserve">, H. (1977). </w:t>
      </w:r>
      <w:proofErr w:type="spellStart"/>
      <w:r w:rsidRPr="00322861">
        <w:rPr>
          <w:i/>
        </w:rPr>
        <w:t>Schooling</w:t>
      </w:r>
      <w:proofErr w:type="spellEnd"/>
      <w:r w:rsidRPr="00322861">
        <w:rPr>
          <w:i/>
        </w:rPr>
        <w:t xml:space="preserve"> in </w:t>
      </w:r>
      <w:proofErr w:type="spellStart"/>
      <w:r w:rsidRPr="00322861">
        <w:rPr>
          <w:i/>
        </w:rPr>
        <w:t>capitalist</w:t>
      </w:r>
      <w:proofErr w:type="spellEnd"/>
      <w:r w:rsidRPr="00322861">
        <w:rPr>
          <w:i/>
        </w:rPr>
        <w:t xml:space="preserve"> America, </w:t>
      </w:r>
      <w:proofErr w:type="spellStart"/>
      <w:r w:rsidRPr="00322861">
        <w:rPr>
          <w:i/>
        </w:rPr>
        <w:t>educational</w:t>
      </w:r>
      <w:proofErr w:type="spellEnd"/>
      <w:r w:rsidRPr="00322861">
        <w:rPr>
          <w:i/>
        </w:rPr>
        <w:t xml:space="preserve"> </w:t>
      </w:r>
      <w:proofErr w:type="spellStart"/>
      <w:r w:rsidRPr="00322861">
        <w:rPr>
          <w:i/>
        </w:rPr>
        <w:t>reform</w:t>
      </w:r>
      <w:proofErr w:type="spellEnd"/>
      <w:r w:rsidRPr="00322861">
        <w:rPr>
          <w:i/>
        </w:rPr>
        <w:t xml:space="preserve"> and the contradictions of </w:t>
      </w:r>
      <w:proofErr w:type="spellStart"/>
      <w:r w:rsidRPr="00322861">
        <w:rPr>
          <w:i/>
        </w:rPr>
        <w:t>ec</w:t>
      </w:r>
      <w:r w:rsidRPr="00322861">
        <w:rPr>
          <w:i/>
        </w:rPr>
        <w:t>o</w:t>
      </w:r>
      <w:r w:rsidRPr="00322861">
        <w:rPr>
          <w:i/>
        </w:rPr>
        <w:t>nomic</w:t>
      </w:r>
      <w:proofErr w:type="spellEnd"/>
      <w:r w:rsidRPr="00322861">
        <w:rPr>
          <w:i/>
        </w:rPr>
        <w:t xml:space="preserve"> life :</w:t>
      </w:r>
      <w:r w:rsidRPr="00322861">
        <w:t xml:space="preserve"> USA : Basic Books.</w:t>
      </w:r>
    </w:p>
    <w:p w14:paraId="7A49FD03" w14:textId="77777777" w:rsidR="00F3272E" w:rsidRPr="00322861" w:rsidRDefault="00F3272E" w:rsidP="00F3272E">
      <w:pPr>
        <w:spacing w:before="120" w:after="120"/>
        <w:jc w:val="both"/>
      </w:pPr>
      <w:r w:rsidRPr="00322861">
        <w:t xml:space="preserve">Conseil supérieur de l’éducation (1983). </w:t>
      </w:r>
      <w:r w:rsidRPr="00322861">
        <w:rPr>
          <w:i/>
        </w:rPr>
        <w:t>L’évaluation, s</w:t>
      </w:r>
      <w:r w:rsidRPr="00322861">
        <w:rPr>
          <w:i/>
        </w:rPr>
        <w:t>i</w:t>
      </w:r>
      <w:r w:rsidRPr="00322861">
        <w:rPr>
          <w:i/>
        </w:rPr>
        <w:t>tuation actuelle et voies de développement</w:t>
      </w:r>
      <w:r w:rsidRPr="00322861">
        <w:t>. Rapport 1982-1983 sur l’État et les besoins de l’éducation. Québec : go</w:t>
      </w:r>
      <w:r w:rsidRPr="00322861">
        <w:t>u</w:t>
      </w:r>
      <w:r w:rsidRPr="00322861">
        <w:t>vernement du Québec.</w:t>
      </w:r>
    </w:p>
    <w:p w14:paraId="037C4CB6" w14:textId="77777777" w:rsidR="00F3272E" w:rsidRPr="00322861" w:rsidRDefault="00F3272E" w:rsidP="00F3272E">
      <w:pPr>
        <w:spacing w:before="120" w:after="120"/>
        <w:jc w:val="both"/>
      </w:pPr>
      <w:r w:rsidRPr="00322861">
        <w:t xml:space="preserve">Conseil supérieur de l’éducation (2012). </w:t>
      </w:r>
      <w:r w:rsidRPr="00322861">
        <w:rPr>
          <w:i/>
        </w:rPr>
        <w:t>L’assurance qu</w:t>
      </w:r>
      <w:r w:rsidRPr="00322861">
        <w:rPr>
          <w:i/>
        </w:rPr>
        <w:t>a</w:t>
      </w:r>
      <w:r w:rsidRPr="00322861">
        <w:rPr>
          <w:i/>
        </w:rPr>
        <w:t>lité à l’enseignement universitaire : une conception à promouvoir et à me</w:t>
      </w:r>
      <w:r w:rsidRPr="00322861">
        <w:rPr>
          <w:i/>
        </w:rPr>
        <w:t>t</w:t>
      </w:r>
      <w:r w:rsidRPr="00322861">
        <w:rPr>
          <w:i/>
        </w:rPr>
        <w:t>tre en œuvre</w:t>
      </w:r>
      <w:r w:rsidRPr="00322861">
        <w:t>. Québec : CSE.</w:t>
      </w:r>
    </w:p>
    <w:p w14:paraId="529795E4" w14:textId="77777777" w:rsidR="00F3272E" w:rsidRPr="00322861" w:rsidRDefault="00F3272E" w:rsidP="00F3272E">
      <w:pPr>
        <w:spacing w:before="120" w:after="120"/>
        <w:jc w:val="both"/>
      </w:pPr>
      <w:r w:rsidRPr="00322861">
        <w:t xml:space="preserve">Dewey, J. (1933). </w:t>
      </w:r>
      <w:r w:rsidRPr="00322861">
        <w:rPr>
          <w:i/>
        </w:rPr>
        <w:t xml:space="preserve">How </w:t>
      </w:r>
      <w:proofErr w:type="spellStart"/>
      <w:r w:rsidRPr="00322861">
        <w:rPr>
          <w:i/>
        </w:rPr>
        <w:t>we</w:t>
      </w:r>
      <w:proofErr w:type="spellEnd"/>
      <w:r w:rsidRPr="00322861">
        <w:rPr>
          <w:i/>
        </w:rPr>
        <w:t xml:space="preserve"> </w:t>
      </w:r>
      <w:proofErr w:type="spellStart"/>
      <w:r w:rsidRPr="00322861">
        <w:rPr>
          <w:i/>
        </w:rPr>
        <w:t>think</w:t>
      </w:r>
      <w:proofErr w:type="spellEnd"/>
      <w:r w:rsidRPr="00322861">
        <w:t xml:space="preserve">. Chicago : Henry </w:t>
      </w:r>
      <w:proofErr w:type="spellStart"/>
      <w:r w:rsidRPr="00322861">
        <w:t>Regnery</w:t>
      </w:r>
      <w:proofErr w:type="spellEnd"/>
      <w:r w:rsidRPr="00322861">
        <w:t xml:space="preserve"> Cie.</w:t>
      </w:r>
    </w:p>
    <w:p w14:paraId="1C5E3960" w14:textId="77777777" w:rsidR="00F3272E" w:rsidRPr="00322861" w:rsidRDefault="00F3272E" w:rsidP="00F3272E">
      <w:pPr>
        <w:spacing w:before="120" w:after="120"/>
        <w:jc w:val="both"/>
      </w:pPr>
      <w:r w:rsidRPr="00322861">
        <w:t xml:space="preserve">Giddens, A. (1987). </w:t>
      </w:r>
      <w:r w:rsidRPr="00322861">
        <w:rPr>
          <w:i/>
        </w:rPr>
        <w:t>La constitution de la société</w:t>
      </w:r>
      <w:r w:rsidRPr="00322861">
        <w:t>. Paris : PUF.</w:t>
      </w:r>
    </w:p>
    <w:p w14:paraId="65CBE0C7" w14:textId="77777777" w:rsidR="00F3272E" w:rsidRPr="00322861" w:rsidRDefault="00F3272E" w:rsidP="00F3272E">
      <w:pPr>
        <w:spacing w:before="120" w:after="120"/>
        <w:jc w:val="both"/>
      </w:pPr>
      <w:r>
        <w:t>[164]</w:t>
      </w:r>
    </w:p>
    <w:p w14:paraId="597B2861" w14:textId="77777777" w:rsidR="00F3272E" w:rsidRPr="00322861" w:rsidRDefault="00F3272E" w:rsidP="00F3272E">
      <w:pPr>
        <w:spacing w:before="120" w:after="120"/>
        <w:jc w:val="both"/>
      </w:pPr>
      <w:r w:rsidRPr="00322861">
        <w:t xml:space="preserve">Hadji, C. (2012). </w:t>
      </w:r>
      <w:r w:rsidRPr="00322861">
        <w:rPr>
          <w:i/>
        </w:rPr>
        <w:t xml:space="preserve">Faut-il avoir peur de l’évaluation ? </w:t>
      </w:r>
      <w:r w:rsidRPr="00322861">
        <w:t>P</w:t>
      </w:r>
      <w:r w:rsidRPr="00322861">
        <w:t>a</w:t>
      </w:r>
      <w:r w:rsidRPr="00322861">
        <w:t>ris : De Boeck.</w:t>
      </w:r>
    </w:p>
    <w:p w14:paraId="64C8F544" w14:textId="77777777" w:rsidR="00F3272E" w:rsidRPr="00322861" w:rsidRDefault="00F3272E" w:rsidP="00F3272E">
      <w:pPr>
        <w:spacing w:before="120" w:after="120"/>
        <w:jc w:val="both"/>
      </w:pPr>
      <w:r w:rsidRPr="00322861">
        <w:t xml:space="preserve">Lascoumes, P., et Le </w:t>
      </w:r>
      <w:proofErr w:type="spellStart"/>
      <w:r w:rsidRPr="00322861">
        <w:t>Galès</w:t>
      </w:r>
      <w:proofErr w:type="spellEnd"/>
      <w:r w:rsidRPr="00322861">
        <w:t xml:space="preserve">, P. (2004). </w:t>
      </w:r>
      <w:r w:rsidRPr="00322861">
        <w:rPr>
          <w:i/>
        </w:rPr>
        <w:t>Gouverner par les instr</w:t>
      </w:r>
      <w:r w:rsidRPr="00322861">
        <w:rPr>
          <w:i/>
        </w:rPr>
        <w:t>u</w:t>
      </w:r>
      <w:r w:rsidRPr="00322861">
        <w:rPr>
          <w:i/>
        </w:rPr>
        <w:t>ments</w:t>
      </w:r>
      <w:r w:rsidRPr="00322861">
        <w:t>. Paris : Les Presses de sciences po.</w:t>
      </w:r>
    </w:p>
    <w:p w14:paraId="0C761E5A" w14:textId="77777777" w:rsidR="00F3272E" w:rsidRPr="00322861" w:rsidRDefault="00F3272E" w:rsidP="00F3272E">
      <w:pPr>
        <w:spacing w:before="120" w:after="120"/>
        <w:jc w:val="both"/>
      </w:pPr>
      <w:r w:rsidRPr="00322861">
        <w:t xml:space="preserve">Laval, C., et Weber, L. (2002). </w:t>
      </w:r>
      <w:r w:rsidRPr="00322861">
        <w:rPr>
          <w:i/>
        </w:rPr>
        <w:t>Le nouvel ordre éducatif mondial. OMC, Banque mondiale, OCDE, Commission eur</w:t>
      </w:r>
      <w:r w:rsidRPr="00322861">
        <w:rPr>
          <w:i/>
        </w:rPr>
        <w:t>o</w:t>
      </w:r>
      <w:r w:rsidRPr="00322861">
        <w:rPr>
          <w:i/>
        </w:rPr>
        <w:t>péenne</w:t>
      </w:r>
      <w:r w:rsidRPr="00322861">
        <w:t>. Bruxelles : Éditions Nouveaux Regards et Éditions Syllepse, Institut de recherche de la FSU.</w:t>
      </w:r>
    </w:p>
    <w:p w14:paraId="2A7724B5" w14:textId="77777777" w:rsidR="00F3272E" w:rsidRPr="00322861" w:rsidRDefault="00F3272E" w:rsidP="00F3272E">
      <w:pPr>
        <w:spacing w:before="120" w:after="120"/>
        <w:jc w:val="both"/>
      </w:pPr>
      <w:r w:rsidRPr="00322861">
        <w:t>Lessard, C. (2006). Guy Rocher, une pensée éducative e</w:t>
      </w:r>
      <w:r w:rsidRPr="00322861">
        <w:t>n</w:t>
      </w:r>
      <w:r w:rsidRPr="00322861">
        <w:t xml:space="preserve">tre l’utopie et la lucidité, Dans J.P. Warren et C. St-Pierre (dir.), </w:t>
      </w:r>
      <w:r w:rsidRPr="00322861">
        <w:rPr>
          <w:i/>
        </w:rPr>
        <w:t>Prése</w:t>
      </w:r>
      <w:r w:rsidRPr="00322861">
        <w:rPr>
          <w:i/>
        </w:rPr>
        <w:t>n</w:t>
      </w:r>
      <w:r w:rsidRPr="00322861">
        <w:rPr>
          <w:i/>
        </w:rPr>
        <w:t xml:space="preserve">ces de Guy Rocher, hommages </w:t>
      </w:r>
      <w:r w:rsidRPr="00322861">
        <w:t>(p. 185-201). Montréal : PUM.</w:t>
      </w:r>
    </w:p>
    <w:p w14:paraId="37C80E91" w14:textId="77777777" w:rsidR="00F3272E" w:rsidRPr="00322861" w:rsidRDefault="00F3272E" w:rsidP="00F3272E">
      <w:pPr>
        <w:spacing w:before="120" w:after="120"/>
        <w:jc w:val="both"/>
      </w:pPr>
      <w:r w:rsidRPr="00322861">
        <w:t xml:space="preserve">Rae, B. (2005). </w:t>
      </w:r>
      <w:r w:rsidRPr="00322861">
        <w:rPr>
          <w:i/>
        </w:rPr>
        <w:t xml:space="preserve">Ontario, a leader in </w:t>
      </w:r>
      <w:proofErr w:type="spellStart"/>
      <w:r w:rsidRPr="00322861">
        <w:rPr>
          <w:i/>
        </w:rPr>
        <w:t>learning</w:t>
      </w:r>
      <w:proofErr w:type="spellEnd"/>
      <w:r w:rsidRPr="00322861">
        <w:rPr>
          <w:i/>
        </w:rPr>
        <w:t xml:space="preserve">. Report and </w:t>
      </w:r>
      <w:proofErr w:type="spellStart"/>
      <w:r w:rsidRPr="00322861">
        <w:rPr>
          <w:i/>
        </w:rPr>
        <w:t>reco</w:t>
      </w:r>
      <w:r w:rsidRPr="00322861">
        <w:rPr>
          <w:i/>
        </w:rPr>
        <w:t>m</w:t>
      </w:r>
      <w:r w:rsidRPr="00322861">
        <w:rPr>
          <w:i/>
        </w:rPr>
        <w:t>mendations</w:t>
      </w:r>
      <w:proofErr w:type="spellEnd"/>
      <w:r w:rsidRPr="00322861">
        <w:t>. Ontario : gouvernement de l’Ontario.</w:t>
      </w:r>
    </w:p>
    <w:p w14:paraId="10E3B036" w14:textId="77777777" w:rsidR="00F3272E" w:rsidRPr="00322861" w:rsidRDefault="00F3272E" w:rsidP="00F3272E">
      <w:pPr>
        <w:spacing w:before="120" w:after="120"/>
        <w:jc w:val="both"/>
      </w:pPr>
      <w:r w:rsidRPr="00322861">
        <w:lastRenderedPageBreak/>
        <w:t xml:space="preserve">Tort, M. (1974). </w:t>
      </w:r>
      <w:r w:rsidRPr="00322861">
        <w:rPr>
          <w:i/>
        </w:rPr>
        <w:t>Le quotient intellectuel</w:t>
      </w:r>
      <w:r w:rsidRPr="00322861">
        <w:t>. Paris : Maspéro.</w:t>
      </w:r>
    </w:p>
    <w:p w14:paraId="09EBD1CD" w14:textId="77777777" w:rsidR="00F3272E" w:rsidRPr="00AF4E1E" w:rsidRDefault="00F3272E" w:rsidP="00F3272E">
      <w:pPr>
        <w:spacing w:before="120" w:after="120"/>
        <w:jc w:val="both"/>
      </w:pPr>
      <w:r w:rsidRPr="00322861">
        <w:t xml:space="preserve">Vincent, G. (1980). </w:t>
      </w:r>
      <w:r w:rsidRPr="00322861">
        <w:rPr>
          <w:i/>
        </w:rPr>
        <w:t>L’école primaire française, étude sociolog</w:t>
      </w:r>
      <w:r w:rsidRPr="00322861">
        <w:rPr>
          <w:i/>
        </w:rPr>
        <w:t>i</w:t>
      </w:r>
      <w:r w:rsidRPr="00322861">
        <w:rPr>
          <w:i/>
        </w:rPr>
        <w:t>que</w:t>
      </w:r>
      <w:r w:rsidRPr="00322861">
        <w:t>. Lyon : Presses universitaires de Lyon, éditions de la Maison des sciences de l’homme.</w:t>
      </w:r>
    </w:p>
    <w:p w14:paraId="36DC5235" w14:textId="77777777" w:rsidR="00F3272E" w:rsidRDefault="00F3272E" w:rsidP="00F3272E"/>
    <w:p w14:paraId="3D4A7F97" w14:textId="77777777" w:rsidR="00F3272E" w:rsidRDefault="00F3272E">
      <w:pPr>
        <w:jc w:val="both"/>
      </w:pPr>
    </w:p>
    <w:sectPr w:rsidR="00F3272E" w:rsidSect="00F3272E">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171E" w14:textId="77777777" w:rsidR="00411AF5" w:rsidRDefault="00411AF5">
      <w:r>
        <w:separator/>
      </w:r>
    </w:p>
  </w:endnote>
  <w:endnote w:type="continuationSeparator" w:id="0">
    <w:p w14:paraId="7FE673C0" w14:textId="77777777" w:rsidR="00411AF5" w:rsidRDefault="0041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pitch w:val="variable"/>
    <w:sig w:usb0="20000287" w:usb1="00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BC0D" w14:textId="77777777" w:rsidR="00411AF5" w:rsidRDefault="00411AF5">
      <w:pPr>
        <w:ind w:firstLine="0"/>
      </w:pPr>
      <w:r>
        <w:separator/>
      </w:r>
    </w:p>
  </w:footnote>
  <w:footnote w:type="continuationSeparator" w:id="0">
    <w:p w14:paraId="4BDFB340" w14:textId="77777777" w:rsidR="00411AF5" w:rsidRDefault="00411AF5">
      <w:pPr>
        <w:ind w:firstLine="0"/>
      </w:pPr>
      <w:r>
        <w:separator/>
      </w:r>
    </w:p>
  </w:footnote>
  <w:footnote w:id="1">
    <w:p w14:paraId="5574A7DF" w14:textId="77777777" w:rsidR="00F3272E" w:rsidRDefault="00F3272E" w:rsidP="00F3272E">
      <w:pPr>
        <w:pStyle w:val="Notedebasdepage"/>
      </w:pPr>
      <w:r>
        <w:rPr>
          <w:rStyle w:val="Appelnotedebasdep"/>
        </w:rPr>
        <w:footnoteRef/>
      </w:r>
      <w:r>
        <w:t xml:space="preserve"> </w:t>
      </w:r>
      <w:r>
        <w:tab/>
      </w:r>
      <w:r w:rsidRPr="00322861">
        <w:t>Cet avis s’appuie sur une analyse documentaire des polit</w:t>
      </w:r>
      <w:r w:rsidRPr="00322861">
        <w:t>i</w:t>
      </w:r>
      <w:r w:rsidRPr="00322861">
        <w:t>ques évaluatives institutionnelles, sur des consultations réal</w:t>
      </w:r>
      <w:r w:rsidRPr="00322861">
        <w:t>i</w:t>
      </w:r>
      <w:r w:rsidRPr="00322861">
        <w:t>sées auprès d’acteurs de divers o</w:t>
      </w:r>
      <w:r w:rsidRPr="00322861">
        <w:t>r</w:t>
      </w:r>
      <w:r w:rsidRPr="00322861">
        <w:t>dres d’enseignement, sur l’élaboration d’une synthèse et sur sa validation par les membres du Conseil. S’il ne prétend pas être un rapport de reche</w:t>
      </w:r>
      <w:r w:rsidRPr="00322861">
        <w:t>r</w:t>
      </w:r>
      <w:r w:rsidRPr="00322861">
        <w:t>che scientifique, il constitue à ma connaissance un portrait d’ensemble vraise</w:t>
      </w:r>
      <w:r w:rsidRPr="00322861">
        <w:t>m</w:t>
      </w:r>
      <w:r w:rsidRPr="00322861">
        <w:t>blable et crédible pour cette période hist</w:t>
      </w:r>
      <w:r w:rsidRPr="00322861">
        <w:t>o</w:t>
      </w:r>
      <w:r w:rsidRPr="00322861">
        <w:t>rique.</w:t>
      </w:r>
    </w:p>
  </w:footnote>
  <w:footnote w:id="2">
    <w:p w14:paraId="7758E8BB" w14:textId="77777777" w:rsidR="00F3272E" w:rsidRDefault="00F3272E" w:rsidP="00F3272E">
      <w:pPr>
        <w:pStyle w:val="Notedebasdepage"/>
      </w:pPr>
      <w:r>
        <w:rPr>
          <w:rStyle w:val="Appelnotedebasdep"/>
        </w:rPr>
        <w:footnoteRef/>
      </w:r>
      <w:r>
        <w:t xml:space="preserve"> </w:t>
      </w:r>
      <w:r>
        <w:tab/>
      </w:r>
      <w:r w:rsidRPr="00322861">
        <w:t>Il estime que les deux tiers des enseignants du primaire et du s</w:t>
      </w:r>
      <w:r w:rsidRPr="00322861">
        <w:t>e</w:t>
      </w:r>
      <w:r w:rsidRPr="00322861">
        <w:t>condaire n’ont jamais été évalués depuis le début de leur carrière.</w:t>
      </w:r>
    </w:p>
  </w:footnote>
  <w:footnote w:id="3">
    <w:p w14:paraId="28E53C28" w14:textId="77777777" w:rsidR="00F3272E" w:rsidRDefault="00F3272E" w:rsidP="00F3272E">
      <w:pPr>
        <w:pStyle w:val="Notedebasdepage"/>
      </w:pPr>
      <w:r>
        <w:rPr>
          <w:rStyle w:val="Appelnotedebasdep"/>
        </w:rPr>
        <w:footnoteRef/>
      </w:r>
      <w:r>
        <w:t xml:space="preserve"> </w:t>
      </w:r>
      <w:r>
        <w:tab/>
      </w:r>
      <w:r w:rsidRPr="00322861">
        <w:t>Cégep : collège d’enseignement général et professionnel.</w:t>
      </w:r>
    </w:p>
  </w:footnote>
  <w:footnote w:id="4">
    <w:p w14:paraId="7D41857F" w14:textId="77777777" w:rsidR="00F3272E" w:rsidRDefault="00F3272E" w:rsidP="00F3272E">
      <w:pPr>
        <w:pStyle w:val="Notedebasdepage"/>
      </w:pPr>
      <w:r>
        <w:rPr>
          <w:rStyle w:val="Appelnotedebasdep"/>
        </w:rPr>
        <w:footnoteRef/>
      </w:r>
      <w:r>
        <w:t xml:space="preserve"> </w:t>
      </w:r>
      <w:r>
        <w:tab/>
      </w:r>
      <w:r w:rsidRPr="00322861">
        <w:t>Ces programmes se développent un peu partout, en Europe grâce à la cré</w:t>
      </w:r>
      <w:r w:rsidRPr="00322861">
        <w:t>a</w:t>
      </w:r>
      <w:r w:rsidRPr="00322861">
        <w:t>tion de l’Espace européen d’enseignement s</w:t>
      </w:r>
      <w:r w:rsidRPr="00322861">
        <w:t>u</w:t>
      </w:r>
      <w:r w:rsidRPr="00322861">
        <w:t>périeur, et dans les Amériques, grâce à l’internationalisation des institutions d’enseignement supérieur et de polit</w:t>
      </w:r>
      <w:r w:rsidRPr="00322861">
        <w:t>i</w:t>
      </w:r>
      <w:r w:rsidRPr="00322861">
        <w:t xml:space="preserve">ques de libre-échange. Voir à ce propos l’avis du Conseil supérieur de l’éducation (2012), </w:t>
      </w:r>
      <w:r w:rsidRPr="00322861">
        <w:rPr>
          <w:i/>
        </w:rPr>
        <w:t>L’assurance qualité à l’enseignement un</w:t>
      </w:r>
      <w:r w:rsidRPr="00322861">
        <w:rPr>
          <w:i/>
        </w:rPr>
        <w:t>i</w:t>
      </w:r>
      <w:r w:rsidRPr="00322861">
        <w:rPr>
          <w:i/>
        </w:rPr>
        <w:t>versitaire : une conception à promouvoir et à mettre en œ</w:t>
      </w:r>
      <w:r w:rsidRPr="00322861">
        <w:rPr>
          <w:i/>
        </w:rPr>
        <w:t>u</w:t>
      </w:r>
      <w:r w:rsidRPr="00322861">
        <w:rPr>
          <w:i/>
        </w:rPr>
        <w:t>vre</w:t>
      </w:r>
      <w:r w:rsidRPr="00322861">
        <w:t>, Québec, CSE.</w:t>
      </w:r>
    </w:p>
  </w:footnote>
  <w:footnote w:id="5">
    <w:p w14:paraId="55AB5777" w14:textId="77777777" w:rsidR="00F3272E" w:rsidRDefault="00F3272E" w:rsidP="00F3272E">
      <w:pPr>
        <w:pStyle w:val="Notedebasdepage"/>
      </w:pPr>
      <w:r>
        <w:rPr>
          <w:rStyle w:val="Appelnotedebasdep"/>
        </w:rPr>
        <w:footnoteRef/>
      </w:r>
      <w:r>
        <w:t xml:space="preserve"> </w:t>
      </w:r>
      <w:r>
        <w:tab/>
      </w:r>
      <w:r w:rsidRPr="00322861">
        <w:t>Hadji parle de délire évaluatif, de déchaînement évaluatif ou encore de fi</w:t>
      </w:r>
      <w:r w:rsidRPr="00322861">
        <w:t>è</w:t>
      </w:r>
      <w:r w:rsidRPr="00322861">
        <w:t>vre évaluative… À ses yeux, on évalue trop, trop souvent mal et trop so</w:t>
      </w:r>
      <w:r w:rsidRPr="00322861">
        <w:t>u</w:t>
      </w:r>
      <w:r w:rsidRPr="00322861">
        <w:t>vent à des fins contestables… (2012, p. 14 et 15).</w:t>
      </w:r>
    </w:p>
  </w:footnote>
  <w:footnote w:id="6">
    <w:p w14:paraId="294753A9" w14:textId="77777777" w:rsidR="00F3272E" w:rsidRDefault="00F3272E" w:rsidP="00F3272E">
      <w:pPr>
        <w:pStyle w:val="Notedebasdepage"/>
      </w:pPr>
      <w:r>
        <w:rPr>
          <w:rStyle w:val="Appelnotedebasdep"/>
        </w:rPr>
        <w:footnoteRef/>
      </w:r>
      <w:r>
        <w:t xml:space="preserve"> </w:t>
      </w:r>
      <w:r>
        <w:tab/>
      </w:r>
      <w:r w:rsidRPr="00322861">
        <w:t>Communication personnelle du responsable ministériel québ</w:t>
      </w:r>
      <w:r w:rsidRPr="00322861">
        <w:t>é</w:t>
      </w:r>
      <w:r w:rsidRPr="00322861">
        <w:t>cois œuvrant au sein du Comité ministériel de l’éducation et de la culture (CMEC) chargé d’assurer la participation canadienne aux épreuves pancanadiennes et intern</w:t>
      </w:r>
      <w:r w:rsidRPr="00322861">
        <w:t>a</w:t>
      </w:r>
      <w:r w:rsidRPr="00322861">
        <w:t>tionales.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92B1" w14:textId="77777777" w:rsidR="00F3272E" w:rsidRDefault="00F3272E" w:rsidP="00F3272E">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F84E1F">
      <w:rPr>
        <w:rFonts w:ascii="Times New Roman" w:hAnsi="Times New Roman"/>
      </w:rPr>
      <w:t>“</w:t>
    </w:r>
    <w:r w:rsidRPr="00572466">
      <w:rPr>
        <w:rFonts w:ascii="Times New Roman" w:hAnsi="Times New Roman"/>
      </w:rPr>
      <w:t xml:space="preserve">La montée en puissance de l’évaluation, instrument d’action </w:t>
    </w:r>
    <w:r>
      <w:rPr>
        <w:rFonts w:ascii="Times New Roman" w:hAnsi="Times New Roman"/>
      </w:rPr>
      <w:t>politique..</w:t>
    </w:r>
    <w:r w:rsidRPr="00F84E1F">
      <w:rPr>
        <w:rFonts w:ascii="Times New Roman" w:hAnsi="Times New Roman"/>
      </w:rPr>
      <w:t>.”</w:t>
    </w:r>
    <w:r w:rsidRPr="00C90835">
      <w:rPr>
        <w:rFonts w:ascii="Times New Roman" w:hAnsi="Times New Roman"/>
      </w:rPr>
      <w:t xml:space="preserve"> </w:t>
    </w:r>
    <w:r>
      <w:rPr>
        <w:rFonts w:ascii="Times New Roman" w:hAnsi="Times New Roman"/>
      </w:rPr>
      <w:t>(2014)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411AF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241D7981" w14:textId="77777777" w:rsidR="00F3272E" w:rsidRDefault="00F3272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6110"/>
    <w:multiLevelType w:val="multilevel"/>
    <w:tmpl w:val="EC562BD2"/>
    <w:lvl w:ilvl="0">
      <w:start w:val="3"/>
      <w:numFmt w:val="decimal"/>
      <w:lvlText w:val="%1."/>
      <w:lvlJc w:val="left"/>
      <w:pPr>
        <w:ind w:left="600" w:hanging="341"/>
        <w:jc w:val="right"/>
      </w:pPr>
      <w:rPr>
        <w:rFonts w:ascii="Times New Roman" w:eastAsia="Times New Roman" w:hAnsi="Times New Roman" w:cs="Times New Roman" w:hint="default"/>
        <w:b w:val="0"/>
        <w:bCs w:val="0"/>
        <w:i w:val="0"/>
        <w:iCs w:val="0"/>
        <w:w w:val="100"/>
        <w:sz w:val="18"/>
        <w:szCs w:val="18"/>
      </w:rPr>
    </w:lvl>
    <w:lvl w:ilvl="1">
      <w:start w:val="1"/>
      <w:numFmt w:val="decimal"/>
      <w:lvlText w:val="%1.%2"/>
      <w:lvlJc w:val="left"/>
      <w:pPr>
        <w:ind w:left="548" w:hanging="432"/>
      </w:pPr>
      <w:rPr>
        <w:rFonts w:ascii="Myriad Pro" w:eastAsia="Myriad Pro" w:hAnsi="Myriad Pro" w:cs="Wingdings" w:hint="default"/>
        <w:b/>
        <w:bCs/>
        <w:i w:val="0"/>
        <w:iCs w:val="0"/>
        <w:w w:val="90"/>
        <w:sz w:val="24"/>
        <w:szCs w:val="24"/>
      </w:rPr>
    </w:lvl>
    <w:lvl w:ilvl="2">
      <w:numFmt w:val="bullet"/>
      <w:lvlText w:val="•"/>
      <w:lvlJc w:val="left"/>
      <w:pPr>
        <w:ind w:left="700" w:hanging="432"/>
      </w:pPr>
      <w:rPr>
        <w:rFonts w:hint="default"/>
      </w:rPr>
    </w:lvl>
    <w:lvl w:ilvl="3">
      <w:numFmt w:val="bullet"/>
      <w:lvlText w:val="•"/>
      <w:lvlJc w:val="left"/>
      <w:pPr>
        <w:ind w:left="1487" w:hanging="432"/>
      </w:pPr>
      <w:rPr>
        <w:rFonts w:hint="default"/>
      </w:rPr>
    </w:lvl>
    <w:lvl w:ilvl="4">
      <w:numFmt w:val="bullet"/>
      <w:lvlText w:val="•"/>
      <w:lvlJc w:val="left"/>
      <w:pPr>
        <w:ind w:left="2275" w:hanging="432"/>
      </w:pPr>
      <w:rPr>
        <w:rFonts w:hint="default"/>
      </w:rPr>
    </w:lvl>
    <w:lvl w:ilvl="5">
      <w:numFmt w:val="bullet"/>
      <w:lvlText w:val="•"/>
      <w:lvlJc w:val="left"/>
      <w:pPr>
        <w:ind w:left="3062" w:hanging="432"/>
      </w:pPr>
      <w:rPr>
        <w:rFonts w:hint="default"/>
      </w:rPr>
    </w:lvl>
    <w:lvl w:ilvl="6">
      <w:numFmt w:val="bullet"/>
      <w:lvlText w:val="•"/>
      <w:lvlJc w:val="left"/>
      <w:pPr>
        <w:ind w:left="3850" w:hanging="432"/>
      </w:pPr>
      <w:rPr>
        <w:rFonts w:hint="default"/>
      </w:rPr>
    </w:lvl>
    <w:lvl w:ilvl="7">
      <w:numFmt w:val="bullet"/>
      <w:lvlText w:val="•"/>
      <w:lvlJc w:val="left"/>
      <w:pPr>
        <w:ind w:left="4637" w:hanging="432"/>
      </w:pPr>
      <w:rPr>
        <w:rFonts w:hint="default"/>
      </w:rPr>
    </w:lvl>
    <w:lvl w:ilvl="8">
      <w:numFmt w:val="bullet"/>
      <w:lvlText w:val="•"/>
      <w:lvlJc w:val="left"/>
      <w:pPr>
        <w:ind w:left="5425" w:hanging="432"/>
      </w:pPr>
      <w:rPr>
        <w:rFonts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DA1B3E"/>
    <w:multiLevelType w:val="multilevel"/>
    <w:tmpl w:val="9FCA7584"/>
    <w:lvl w:ilvl="0">
      <w:start w:val="1"/>
      <w:numFmt w:val="decimal"/>
      <w:lvlText w:val="%1."/>
      <w:lvlJc w:val="left"/>
      <w:pPr>
        <w:ind w:left="456" w:hanging="341"/>
        <w:jc w:val="right"/>
      </w:pPr>
      <w:rPr>
        <w:rFonts w:hint="default"/>
        <w:w w:val="100"/>
      </w:rPr>
    </w:lvl>
    <w:lvl w:ilvl="1">
      <w:start w:val="1"/>
      <w:numFmt w:val="decimal"/>
      <w:lvlText w:val="%1.%2"/>
      <w:lvlJc w:val="left"/>
      <w:pPr>
        <w:ind w:left="692" w:hanging="432"/>
        <w:jc w:val="right"/>
      </w:pPr>
      <w:rPr>
        <w:rFonts w:ascii="Myriad Pro" w:eastAsia="Myriad Pro" w:hAnsi="Myriad Pro" w:cs="Wingdings" w:hint="default"/>
        <w:b/>
        <w:bCs/>
        <w:i w:val="0"/>
        <w:iCs w:val="0"/>
        <w:w w:val="90"/>
        <w:sz w:val="24"/>
        <w:szCs w:val="24"/>
      </w:rPr>
    </w:lvl>
    <w:lvl w:ilvl="2">
      <w:numFmt w:val="bullet"/>
      <w:lvlText w:val="•"/>
      <w:lvlJc w:val="left"/>
      <w:pPr>
        <w:ind w:left="700" w:hanging="432"/>
      </w:pPr>
      <w:rPr>
        <w:rFonts w:hint="default"/>
      </w:rPr>
    </w:lvl>
    <w:lvl w:ilvl="3">
      <w:numFmt w:val="bullet"/>
      <w:lvlText w:val="•"/>
      <w:lvlJc w:val="left"/>
      <w:pPr>
        <w:ind w:left="1487" w:hanging="432"/>
      </w:pPr>
      <w:rPr>
        <w:rFonts w:hint="default"/>
      </w:rPr>
    </w:lvl>
    <w:lvl w:ilvl="4">
      <w:numFmt w:val="bullet"/>
      <w:lvlText w:val="•"/>
      <w:lvlJc w:val="left"/>
      <w:pPr>
        <w:ind w:left="2275" w:hanging="432"/>
      </w:pPr>
      <w:rPr>
        <w:rFonts w:hint="default"/>
      </w:rPr>
    </w:lvl>
    <w:lvl w:ilvl="5">
      <w:numFmt w:val="bullet"/>
      <w:lvlText w:val="•"/>
      <w:lvlJc w:val="left"/>
      <w:pPr>
        <w:ind w:left="3062" w:hanging="432"/>
      </w:pPr>
      <w:rPr>
        <w:rFonts w:hint="default"/>
      </w:rPr>
    </w:lvl>
    <w:lvl w:ilvl="6">
      <w:numFmt w:val="bullet"/>
      <w:lvlText w:val="•"/>
      <w:lvlJc w:val="left"/>
      <w:pPr>
        <w:ind w:left="3850" w:hanging="432"/>
      </w:pPr>
      <w:rPr>
        <w:rFonts w:hint="default"/>
      </w:rPr>
    </w:lvl>
    <w:lvl w:ilvl="7">
      <w:numFmt w:val="bullet"/>
      <w:lvlText w:val="•"/>
      <w:lvlJc w:val="left"/>
      <w:pPr>
        <w:ind w:left="4637" w:hanging="432"/>
      </w:pPr>
      <w:rPr>
        <w:rFonts w:hint="default"/>
      </w:rPr>
    </w:lvl>
    <w:lvl w:ilvl="8">
      <w:numFmt w:val="bullet"/>
      <w:lvlText w:val="•"/>
      <w:lvlJc w:val="left"/>
      <w:pPr>
        <w:ind w:left="5425" w:hanging="432"/>
      </w:pPr>
      <w:rPr>
        <w:rFonts w:hint="default"/>
      </w:rPr>
    </w:lvl>
  </w:abstractNum>
  <w:abstractNum w:abstractNumId="3" w15:restartNumberingAfterBreak="0">
    <w:nsid w:val="7C3D7F6B"/>
    <w:multiLevelType w:val="multilevel"/>
    <w:tmpl w:val="BC98B7F8"/>
    <w:lvl w:ilvl="0">
      <w:start w:val="1"/>
      <w:numFmt w:val="decimal"/>
      <w:lvlText w:val="%1."/>
      <w:lvlJc w:val="left"/>
      <w:pPr>
        <w:ind w:left="550" w:hanging="433"/>
      </w:pPr>
      <w:rPr>
        <w:rFonts w:ascii="Myriad Pro" w:eastAsia="Myriad Pro" w:hAnsi="Myriad Pro" w:cs="Wingdings" w:hint="default"/>
        <w:b/>
        <w:bCs/>
        <w:i w:val="0"/>
        <w:iCs w:val="0"/>
        <w:w w:val="90"/>
        <w:sz w:val="22"/>
        <w:szCs w:val="22"/>
      </w:rPr>
    </w:lvl>
    <w:lvl w:ilvl="1">
      <w:start w:val="1"/>
      <w:numFmt w:val="decimal"/>
      <w:lvlText w:val="%1.%2"/>
      <w:lvlJc w:val="left"/>
      <w:pPr>
        <w:ind w:left="692" w:hanging="432"/>
        <w:jc w:val="right"/>
      </w:pPr>
      <w:rPr>
        <w:rFonts w:ascii="Myriad Pro" w:eastAsia="Myriad Pro" w:hAnsi="Myriad Pro" w:cs="Wingdings" w:hint="default"/>
        <w:b/>
        <w:bCs/>
        <w:i w:val="0"/>
        <w:iCs w:val="0"/>
        <w:w w:val="90"/>
        <w:sz w:val="24"/>
        <w:szCs w:val="24"/>
      </w:rPr>
    </w:lvl>
    <w:lvl w:ilvl="2">
      <w:numFmt w:val="bullet"/>
      <w:lvlText w:val="•"/>
      <w:lvlJc w:val="left"/>
      <w:pPr>
        <w:ind w:left="1400" w:hanging="432"/>
      </w:pPr>
      <w:rPr>
        <w:rFonts w:hint="default"/>
      </w:rPr>
    </w:lvl>
    <w:lvl w:ilvl="3">
      <w:numFmt w:val="bullet"/>
      <w:lvlText w:val="•"/>
      <w:lvlJc w:val="left"/>
      <w:pPr>
        <w:ind w:left="2100" w:hanging="432"/>
      </w:pPr>
      <w:rPr>
        <w:rFonts w:hint="default"/>
      </w:rPr>
    </w:lvl>
    <w:lvl w:ilvl="4">
      <w:numFmt w:val="bullet"/>
      <w:lvlText w:val="•"/>
      <w:lvlJc w:val="left"/>
      <w:pPr>
        <w:ind w:left="2800" w:hanging="432"/>
      </w:pPr>
      <w:rPr>
        <w:rFonts w:hint="default"/>
      </w:rPr>
    </w:lvl>
    <w:lvl w:ilvl="5">
      <w:numFmt w:val="bullet"/>
      <w:lvlText w:val="•"/>
      <w:lvlJc w:val="left"/>
      <w:pPr>
        <w:ind w:left="3500" w:hanging="432"/>
      </w:pPr>
      <w:rPr>
        <w:rFonts w:hint="default"/>
      </w:rPr>
    </w:lvl>
    <w:lvl w:ilvl="6">
      <w:numFmt w:val="bullet"/>
      <w:lvlText w:val="•"/>
      <w:lvlJc w:val="left"/>
      <w:pPr>
        <w:ind w:left="4200" w:hanging="432"/>
      </w:pPr>
      <w:rPr>
        <w:rFonts w:hint="default"/>
      </w:rPr>
    </w:lvl>
    <w:lvl w:ilvl="7">
      <w:numFmt w:val="bullet"/>
      <w:lvlText w:val="•"/>
      <w:lvlJc w:val="left"/>
      <w:pPr>
        <w:ind w:left="4900" w:hanging="432"/>
      </w:pPr>
      <w:rPr>
        <w:rFonts w:hint="default"/>
      </w:rPr>
    </w:lvl>
    <w:lvl w:ilvl="8">
      <w:numFmt w:val="bullet"/>
      <w:lvlText w:val="•"/>
      <w:lvlJc w:val="left"/>
      <w:pPr>
        <w:ind w:left="5600" w:hanging="432"/>
      </w:pPr>
      <w:rPr>
        <w:rFonts w:hint="default"/>
      </w:rPr>
    </w:lvl>
  </w:abstractNum>
  <w:abstractNum w:abstractNumId="4"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862936">
    <w:abstractNumId w:val="1"/>
  </w:num>
  <w:num w:numId="2" w16cid:durableId="1623073777">
    <w:abstractNumId w:val="4"/>
  </w:num>
  <w:num w:numId="3" w16cid:durableId="2130707454">
    <w:abstractNumId w:val="0"/>
  </w:num>
  <w:num w:numId="4" w16cid:durableId="1413620741">
    <w:abstractNumId w:val="2"/>
  </w:num>
  <w:num w:numId="5" w16cid:durableId="88359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11AF5"/>
    <w:rsid w:val="00C71B99"/>
    <w:rsid w:val="00CB04EA"/>
    <w:rsid w:val="00F3272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6DD7E7"/>
  <w15:chartTrackingRefBased/>
  <w15:docId w15:val="{F650234F-4D78-6040-A601-FB54C420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AF2827"/>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AF282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AF2827"/>
    <w:pPr>
      <w:ind w:left="360" w:hanging="360"/>
      <w:jc w:val="both"/>
    </w:pPr>
    <w:rPr>
      <w:color w:val="000000"/>
      <w:sz w:val="24"/>
    </w:rPr>
  </w:style>
  <w:style w:type="character" w:customStyle="1" w:styleId="NotedebasdepageCar">
    <w:name w:val="Note de bas de page Car"/>
    <w:basedOn w:val="Policepardfaut"/>
    <w:link w:val="Notedebasdepage"/>
    <w:rsid w:val="00AF282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72466"/>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AF2827"/>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5724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9244</Words>
  <Characters>50843</Characters>
  <Application>Microsoft Office Word</Application>
  <DocSecurity>0</DocSecurity>
  <Lines>423</Lines>
  <Paragraphs>119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montée en puissance de l’évaluation, instrument d’action politique au Canada et au Québec. Enjeux sociopolitiques et socioéducatifs.”</vt:lpstr>
      <vt:lpstr>“La montée en puissance de l’évaluation, instrument d’action politique au Canada et au Québec. Enjeux sociopolitiques et socioéducatifs.”</vt:lpstr>
    </vt:vector>
  </TitlesOfParts>
  <Manager>Jean marie Tremblay, sociologue, bénévole, 2022</Manager>
  <Company>Les Classiques des sciences sociales</Company>
  <LinksUpToDate>false</LinksUpToDate>
  <CharactersWithSpaces>59968</CharactersWithSpaces>
  <SharedDoc>false</SharedDoc>
  <HyperlinkBase/>
  <HLinks>
    <vt:vector size="228" baseType="variant">
      <vt:variant>
        <vt:i4>6553716</vt:i4>
      </vt:variant>
      <vt:variant>
        <vt:i4>111</vt:i4>
      </vt:variant>
      <vt:variant>
        <vt:i4>0</vt:i4>
      </vt:variant>
      <vt:variant>
        <vt:i4>5</vt:i4>
      </vt:variant>
      <vt:variant>
        <vt:lpwstr/>
      </vt:variant>
      <vt:variant>
        <vt:lpwstr>tdm</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6553716</vt:i4>
      </vt:variant>
      <vt:variant>
        <vt:i4>102</vt:i4>
      </vt:variant>
      <vt:variant>
        <vt:i4>0</vt:i4>
      </vt:variant>
      <vt:variant>
        <vt:i4>5</vt:i4>
      </vt:variant>
      <vt:variant>
        <vt:lpwstr/>
      </vt:variant>
      <vt:variant>
        <vt:lpwstr>tdm</vt:lpwstr>
      </vt: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7667807</vt:i4>
      </vt:variant>
      <vt:variant>
        <vt:i4>66</vt:i4>
      </vt:variant>
      <vt:variant>
        <vt:i4>0</vt:i4>
      </vt:variant>
      <vt:variant>
        <vt:i4>5</vt:i4>
      </vt:variant>
      <vt:variant>
        <vt:lpwstr/>
      </vt:variant>
      <vt:variant>
        <vt:lpwstr>Montee_en_puissance_biblio</vt:lpwstr>
      </vt:variant>
      <vt:variant>
        <vt:i4>6357067</vt:i4>
      </vt:variant>
      <vt:variant>
        <vt:i4>63</vt:i4>
      </vt:variant>
      <vt:variant>
        <vt:i4>0</vt:i4>
      </vt:variant>
      <vt:variant>
        <vt:i4>5</vt:i4>
      </vt:variant>
      <vt:variant>
        <vt:lpwstr/>
      </vt:variant>
      <vt:variant>
        <vt:lpwstr>Montee_en_puissance_conclusion</vt:lpwstr>
      </vt:variant>
      <vt:variant>
        <vt:i4>4194306</vt:i4>
      </vt:variant>
      <vt:variant>
        <vt:i4>60</vt:i4>
      </vt:variant>
      <vt:variant>
        <vt:i4>0</vt:i4>
      </vt:variant>
      <vt:variant>
        <vt:i4>5</vt:i4>
      </vt:variant>
      <vt:variant>
        <vt:lpwstr/>
      </vt:variant>
      <vt:variant>
        <vt:lpwstr>Montee_en_puissance_4_2</vt:lpwstr>
      </vt:variant>
      <vt:variant>
        <vt:i4>4194306</vt:i4>
      </vt:variant>
      <vt:variant>
        <vt:i4>57</vt:i4>
      </vt:variant>
      <vt:variant>
        <vt:i4>0</vt:i4>
      </vt:variant>
      <vt:variant>
        <vt:i4>5</vt:i4>
      </vt:variant>
      <vt:variant>
        <vt:lpwstr/>
      </vt:variant>
      <vt:variant>
        <vt:lpwstr>Montee_en_puissance_4_1</vt:lpwstr>
      </vt:variant>
      <vt:variant>
        <vt:i4>2031670</vt:i4>
      </vt:variant>
      <vt:variant>
        <vt:i4>54</vt:i4>
      </vt:variant>
      <vt:variant>
        <vt:i4>0</vt:i4>
      </vt:variant>
      <vt:variant>
        <vt:i4>5</vt:i4>
      </vt:variant>
      <vt:variant>
        <vt:lpwstr/>
      </vt:variant>
      <vt:variant>
        <vt:lpwstr>Montee_en_puissance_4</vt:lpwstr>
      </vt:variant>
      <vt:variant>
        <vt:i4>4194309</vt:i4>
      </vt:variant>
      <vt:variant>
        <vt:i4>51</vt:i4>
      </vt:variant>
      <vt:variant>
        <vt:i4>0</vt:i4>
      </vt:variant>
      <vt:variant>
        <vt:i4>5</vt:i4>
      </vt:variant>
      <vt:variant>
        <vt:lpwstr/>
      </vt:variant>
      <vt:variant>
        <vt:lpwstr>Montee_en_puissance_3_3</vt:lpwstr>
      </vt:variant>
      <vt:variant>
        <vt:i4>4194309</vt:i4>
      </vt:variant>
      <vt:variant>
        <vt:i4>48</vt:i4>
      </vt:variant>
      <vt:variant>
        <vt:i4>0</vt:i4>
      </vt:variant>
      <vt:variant>
        <vt:i4>5</vt:i4>
      </vt:variant>
      <vt:variant>
        <vt:lpwstr/>
      </vt:variant>
      <vt:variant>
        <vt:lpwstr>Montee_en_puissance_3_2</vt:lpwstr>
      </vt:variant>
      <vt:variant>
        <vt:i4>4194309</vt:i4>
      </vt:variant>
      <vt:variant>
        <vt:i4>45</vt:i4>
      </vt:variant>
      <vt:variant>
        <vt:i4>0</vt:i4>
      </vt:variant>
      <vt:variant>
        <vt:i4>5</vt:i4>
      </vt:variant>
      <vt:variant>
        <vt:lpwstr/>
      </vt:variant>
      <vt:variant>
        <vt:lpwstr>Montee_en_puissance_3_1</vt:lpwstr>
      </vt:variant>
      <vt:variant>
        <vt:i4>2031670</vt:i4>
      </vt:variant>
      <vt:variant>
        <vt:i4>42</vt:i4>
      </vt:variant>
      <vt:variant>
        <vt:i4>0</vt:i4>
      </vt:variant>
      <vt:variant>
        <vt:i4>5</vt:i4>
      </vt:variant>
      <vt:variant>
        <vt:lpwstr/>
      </vt:variant>
      <vt:variant>
        <vt:lpwstr>Montee_en_puissance_3</vt:lpwstr>
      </vt:variant>
      <vt:variant>
        <vt:i4>4194308</vt:i4>
      </vt:variant>
      <vt:variant>
        <vt:i4>39</vt:i4>
      </vt:variant>
      <vt:variant>
        <vt:i4>0</vt:i4>
      </vt:variant>
      <vt:variant>
        <vt:i4>5</vt:i4>
      </vt:variant>
      <vt:variant>
        <vt:lpwstr/>
      </vt:variant>
      <vt:variant>
        <vt:lpwstr>Montee_en_puissance_2_4</vt:lpwstr>
      </vt:variant>
      <vt:variant>
        <vt:i4>4194308</vt:i4>
      </vt:variant>
      <vt:variant>
        <vt:i4>36</vt:i4>
      </vt:variant>
      <vt:variant>
        <vt:i4>0</vt:i4>
      </vt:variant>
      <vt:variant>
        <vt:i4>5</vt:i4>
      </vt:variant>
      <vt:variant>
        <vt:lpwstr/>
      </vt:variant>
      <vt:variant>
        <vt:lpwstr>Montee_en_puissance_2_3</vt:lpwstr>
      </vt:variant>
      <vt:variant>
        <vt:i4>4194308</vt:i4>
      </vt:variant>
      <vt:variant>
        <vt:i4>33</vt:i4>
      </vt:variant>
      <vt:variant>
        <vt:i4>0</vt:i4>
      </vt:variant>
      <vt:variant>
        <vt:i4>5</vt:i4>
      </vt:variant>
      <vt:variant>
        <vt:lpwstr/>
      </vt:variant>
      <vt:variant>
        <vt:lpwstr>Montee_en_puissance_2_2</vt:lpwstr>
      </vt:variant>
      <vt:variant>
        <vt:i4>4194308</vt:i4>
      </vt:variant>
      <vt:variant>
        <vt:i4>30</vt:i4>
      </vt:variant>
      <vt:variant>
        <vt:i4>0</vt:i4>
      </vt:variant>
      <vt:variant>
        <vt:i4>5</vt:i4>
      </vt:variant>
      <vt:variant>
        <vt:lpwstr/>
      </vt:variant>
      <vt:variant>
        <vt:lpwstr>Montee_en_puissance_2_1</vt:lpwstr>
      </vt:variant>
      <vt:variant>
        <vt:i4>2031670</vt:i4>
      </vt:variant>
      <vt:variant>
        <vt:i4>27</vt:i4>
      </vt:variant>
      <vt:variant>
        <vt:i4>0</vt:i4>
      </vt:variant>
      <vt:variant>
        <vt:i4>5</vt:i4>
      </vt:variant>
      <vt:variant>
        <vt:lpwstr/>
      </vt:variant>
      <vt:variant>
        <vt:lpwstr>Montee_en_puissance_2</vt:lpwstr>
      </vt:variant>
      <vt:variant>
        <vt:i4>2031670</vt:i4>
      </vt:variant>
      <vt:variant>
        <vt:i4>24</vt:i4>
      </vt:variant>
      <vt:variant>
        <vt:i4>0</vt:i4>
      </vt:variant>
      <vt:variant>
        <vt:i4>5</vt:i4>
      </vt:variant>
      <vt:variant>
        <vt:lpwstr/>
      </vt:variant>
      <vt:variant>
        <vt:lpwstr>Montee_en_puissance_1</vt:lpwstr>
      </vt:variant>
      <vt:variant>
        <vt:i4>196651</vt:i4>
      </vt:variant>
      <vt:variant>
        <vt:i4>21</vt:i4>
      </vt:variant>
      <vt:variant>
        <vt:i4>0</vt:i4>
      </vt:variant>
      <vt:variant>
        <vt:i4>5</vt:i4>
      </vt:variant>
      <vt:variant>
        <vt:lpwstr/>
      </vt:variant>
      <vt:variant>
        <vt:lpwstr>Montee_en_puissance_intro</vt:lpwstr>
      </vt: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montée en puissance de l’évaluation, instrument d’action politique au Canada et au Québec. Enjeux sociopolitiques et socioéducatifs.”</dc:title>
  <dc:subject/>
  <dc:creator>par Claude Lessard, 2014.</dc:creator>
  <cp:keywords>classiques.sc.soc@gmail.com</cp:keywords>
  <dc:description>http://classiques.uqac.ca/</dc:description>
  <cp:lastModifiedBy>Jean-Marie Tremblay</cp:lastModifiedBy>
  <cp:revision>2</cp:revision>
  <cp:lastPrinted>2001-08-26T19:33:00Z</cp:lastPrinted>
  <dcterms:created xsi:type="dcterms:W3CDTF">2022-05-24T16:57:00Z</dcterms:created>
  <dcterms:modified xsi:type="dcterms:W3CDTF">2022-05-24T16:57:00Z</dcterms:modified>
  <cp:category>jean-marie tremblay, sociologue, fondateur, 1993.</cp:category>
</cp:coreProperties>
</file>