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A74A99" w:rsidRPr="00FB6DAF" w14:paraId="71A36FE1" w14:textId="77777777">
        <w:tblPrEx>
          <w:tblCellMar>
            <w:top w:w="0" w:type="dxa"/>
            <w:bottom w:w="0" w:type="dxa"/>
          </w:tblCellMar>
        </w:tblPrEx>
        <w:tc>
          <w:tcPr>
            <w:tcW w:w="9160" w:type="dxa"/>
            <w:shd w:val="clear" w:color="auto" w:fill="E1E0D4"/>
          </w:tcPr>
          <w:p w14:paraId="7353CCEC" w14:textId="77777777" w:rsidR="00A74A99" w:rsidRPr="00FB6DAF" w:rsidRDefault="00A74A99" w:rsidP="00A74A99">
            <w:pPr>
              <w:pStyle w:val="En-tte"/>
              <w:tabs>
                <w:tab w:val="clear" w:pos="4320"/>
                <w:tab w:val="clear" w:pos="8640"/>
              </w:tabs>
              <w:rPr>
                <w:rFonts w:ascii="Times New Roman" w:hAnsi="Times New Roman"/>
                <w:sz w:val="28"/>
                <w:lang w:val="en-CA" w:bidi="ar-SA"/>
              </w:rPr>
            </w:pPr>
          </w:p>
          <w:p w14:paraId="70E95C90" w14:textId="77777777" w:rsidR="00A74A99" w:rsidRPr="00FB6DAF" w:rsidRDefault="00A74A99">
            <w:pPr>
              <w:ind w:firstLine="0"/>
              <w:jc w:val="center"/>
              <w:rPr>
                <w:b/>
                <w:lang w:bidi="ar-SA"/>
              </w:rPr>
            </w:pPr>
          </w:p>
          <w:p w14:paraId="4390F0A1" w14:textId="77777777" w:rsidR="00A74A99" w:rsidRPr="00FB6DAF" w:rsidRDefault="00A74A99">
            <w:pPr>
              <w:ind w:firstLine="0"/>
              <w:jc w:val="center"/>
              <w:rPr>
                <w:b/>
                <w:lang w:bidi="ar-SA"/>
              </w:rPr>
            </w:pPr>
          </w:p>
          <w:p w14:paraId="2A6C351E" w14:textId="77777777" w:rsidR="00A74A99" w:rsidRPr="00FB6DAF" w:rsidRDefault="00A74A99" w:rsidP="00A74A99">
            <w:pPr>
              <w:ind w:firstLine="0"/>
              <w:jc w:val="center"/>
              <w:rPr>
                <w:b/>
                <w:sz w:val="20"/>
                <w:lang w:bidi="ar-SA"/>
              </w:rPr>
            </w:pPr>
          </w:p>
          <w:p w14:paraId="143E9791" w14:textId="77777777" w:rsidR="00A74A99" w:rsidRPr="00FB6DAF" w:rsidRDefault="00A74A99" w:rsidP="00A74A99">
            <w:pPr>
              <w:ind w:firstLine="0"/>
              <w:jc w:val="center"/>
              <w:rPr>
                <w:b/>
                <w:sz w:val="36"/>
              </w:rPr>
            </w:pPr>
            <w:r w:rsidRPr="00FB6DAF">
              <w:rPr>
                <w:sz w:val="36"/>
              </w:rPr>
              <w:t>Marie BOLDUC</w:t>
            </w:r>
            <w:r w:rsidRPr="00FB6DAF">
              <w:rPr>
                <w:sz w:val="36"/>
              </w:rPr>
              <w:br/>
              <w:t>et Gilbert TALBOT [1947-2021]</w:t>
            </w:r>
          </w:p>
          <w:p w14:paraId="40495D15" w14:textId="77777777" w:rsidR="00A74A99" w:rsidRPr="00FB6DAF" w:rsidRDefault="00A74A99" w:rsidP="00A74A99">
            <w:pPr>
              <w:ind w:firstLine="0"/>
              <w:jc w:val="center"/>
              <w:rPr>
                <w:sz w:val="20"/>
                <w:lang w:bidi="ar-SA"/>
              </w:rPr>
            </w:pPr>
            <w:r w:rsidRPr="00FB6DAF">
              <w:rPr>
                <w:sz w:val="20"/>
                <w:lang w:bidi="ar-SA"/>
              </w:rPr>
              <w:t>Respectivement, professeur de psychologie, Cégep de l’Outaouais, d’une part,</w:t>
            </w:r>
            <w:r w:rsidRPr="00FB6DAF">
              <w:rPr>
                <w:sz w:val="20"/>
                <w:lang w:bidi="ar-SA"/>
              </w:rPr>
              <w:br/>
              <w:t>et Docteur en philosophie pour enfants de l'Université Ibero</w:t>
            </w:r>
            <w:r w:rsidRPr="00FB6DAF">
              <w:rPr>
                <w:sz w:val="20"/>
                <w:lang w:bidi="ar-SA"/>
              </w:rPr>
              <w:t>a</w:t>
            </w:r>
            <w:r w:rsidRPr="00FB6DAF">
              <w:rPr>
                <w:sz w:val="20"/>
                <w:lang w:bidi="ar-SA"/>
              </w:rPr>
              <w:t>mericana de Mexico (1999)</w:t>
            </w:r>
            <w:r w:rsidRPr="00FB6DAF">
              <w:rPr>
                <w:sz w:val="20"/>
                <w:lang w:bidi="ar-SA"/>
              </w:rPr>
              <w:br/>
              <w:t>professeur de philosophie retraité du Cégep de Jonquière, d’autre part.</w:t>
            </w:r>
          </w:p>
          <w:p w14:paraId="5984CC70" w14:textId="011F9F18" w:rsidR="00A74A99" w:rsidRPr="00FB6DAF" w:rsidRDefault="00A74A99" w:rsidP="00A74A99">
            <w:pPr>
              <w:ind w:firstLine="0"/>
              <w:jc w:val="center"/>
              <w:rPr>
                <w:sz w:val="20"/>
                <w:lang w:bidi="ar-SA"/>
              </w:rPr>
            </w:pPr>
          </w:p>
          <w:p w14:paraId="56A3CE69" w14:textId="77777777" w:rsidR="00A74A99" w:rsidRPr="00FB6DAF" w:rsidRDefault="00A74A99" w:rsidP="00A74A99">
            <w:pPr>
              <w:pStyle w:val="Corpsdetexte"/>
              <w:widowControl w:val="0"/>
              <w:spacing w:before="0" w:after="0"/>
              <w:rPr>
                <w:sz w:val="44"/>
                <w:lang w:bidi="ar-SA"/>
              </w:rPr>
            </w:pPr>
            <w:r w:rsidRPr="00FB6DAF">
              <w:rPr>
                <w:sz w:val="44"/>
                <w:lang w:bidi="ar-SA"/>
              </w:rPr>
              <w:t>(mai 1997)</w:t>
            </w:r>
          </w:p>
          <w:p w14:paraId="6532774C" w14:textId="77777777" w:rsidR="00A74A99" w:rsidRPr="00FB6DAF" w:rsidRDefault="00A74A99" w:rsidP="00A74A99">
            <w:pPr>
              <w:pStyle w:val="Corpsdetexte"/>
              <w:widowControl w:val="0"/>
              <w:spacing w:before="0" w:after="0"/>
              <w:rPr>
                <w:color w:val="FF0000"/>
                <w:sz w:val="24"/>
                <w:lang w:bidi="ar-SA"/>
              </w:rPr>
            </w:pPr>
          </w:p>
          <w:p w14:paraId="5C1780B0" w14:textId="77777777" w:rsidR="00A74A99" w:rsidRPr="00FB6DAF" w:rsidRDefault="00A74A99" w:rsidP="00A74A99">
            <w:pPr>
              <w:pStyle w:val="Corpsdetexte"/>
              <w:widowControl w:val="0"/>
              <w:spacing w:before="0" w:after="0"/>
              <w:rPr>
                <w:color w:val="FF0000"/>
                <w:sz w:val="24"/>
                <w:lang w:bidi="ar-SA"/>
              </w:rPr>
            </w:pPr>
          </w:p>
          <w:p w14:paraId="0CB0D73A" w14:textId="77777777" w:rsidR="00A74A99" w:rsidRPr="00FB6DAF" w:rsidRDefault="00A74A99" w:rsidP="00A74A99">
            <w:pPr>
              <w:pStyle w:val="Titlest"/>
            </w:pPr>
            <w:r w:rsidRPr="00FB6DAF">
              <w:t>Formation fondamentale</w:t>
            </w:r>
            <w:r w:rsidRPr="00FB6DAF">
              <w:br/>
              <w:t>et philosophie</w:t>
            </w:r>
            <w:r w:rsidRPr="00FB6DAF">
              <w:br/>
              <w:t>de Matthew Lipman</w:t>
            </w:r>
          </w:p>
          <w:p w14:paraId="773D8623" w14:textId="77777777" w:rsidR="00A74A99" w:rsidRPr="00FB6DAF" w:rsidRDefault="00A74A99" w:rsidP="00A74A99">
            <w:pPr>
              <w:widowControl w:val="0"/>
              <w:ind w:firstLine="0"/>
              <w:jc w:val="center"/>
              <w:rPr>
                <w:lang w:bidi="ar-SA"/>
              </w:rPr>
            </w:pPr>
          </w:p>
          <w:p w14:paraId="0E4FE427" w14:textId="77777777" w:rsidR="00A74A99" w:rsidRPr="00FB6DAF" w:rsidRDefault="00A74A99" w:rsidP="00A74A99">
            <w:pPr>
              <w:widowControl w:val="0"/>
              <w:ind w:firstLine="0"/>
              <w:jc w:val="center"/>
              <w:rPr>
                <w:sz w:val="36"/>
                <w:lang w:bidi="ar-SA"/>
              </w:rPr>
            </w:pPr>
            <w:r w:rsidRPr="00FB6DAF">
              <w:rPr>
                <w:sz w:val="36"/>
                <w:lang w:bidi="ar-SA"/>
              </w:rPr>
              <w:t>Rapport de recherche</w:t>
            </w:r>
          </w:p>
          <w:p w14:paraId="29F07453" w14:textId="77777777" w:rsidR="00A74A99" w:rsidRPr="00FB6DAF" w:rsidRDefault="00A74A99" w:rsidP="00A74A99">
            <w:pPr>
              <w:widowControl w:val="0"/>
              <w:ind w:firstLine="0"/>
              <w:jc w:val="center"/>
              <w:rPr>
                <w:sz w:val="20"/>
                <w:lang w:bidi="ar-SA"/>
              </w:rPr>
            </w:pPr>
          </w:p>
          <w:p w14:paraId="08AB6AEC" w14:textId="77777777" w:rsidR="00A74A99" w:rsidRPr="00FB6DAF" w:rsidRDefault="00A74A99">
            <w:pPr>
              <w:widowControl w:val="0"/>
              <w:ind w:firstLine="0"/>
              <w:jc w:val="center"/>
              <w:rPr>
                <w:sz w:val="20"/>
                <w:lang w:bidi="ar-SA"/>
              </w:rPr>
            </w:pPr>
          </w:p>
          <w:p w14:paraId="3331A040" w14:textId="77777777" w:rsidR="00A74A99" w:rsidRPr="00FB6DAF" w:rsidRDefault="00A74A99">
            <w:pPr>
              <w:widowControl w:val="0"/>
              <w:ind w:firstLine="0"/>
              <w:jc w:val="center"/>
              <w:rPr>
                <w:sz w:val="20"/>
                <w:lang w:bidi="ar-SA"/>
              </w:rPr>
            </w:pPr>
          </w:p>
          <w:p w14:paraId="11DD79CA" w14:textId="77777777" w:rsidR="00A74A99" w:rsidRPr="00FB6DAF" w:rsidRDefault="00A74A99">
            <w:pPr>
              <w:ind w:firstLine="0"/>
              <w:jc w:val="center"/>
              <w:rPr>
                <w:sz w:val="20"/>
                <w:lang w:bidi="ar-SA"/>
              </w:rPr>
            </w:pPr>
            <w:r w:rsidRPr="00FB6DAF">
              <w:rPr>
                <w:b/>
                <w:lang w:bidi="ar-SA"/>
              </w:rPr>
              <w:t>LES CLASSIQUES DES SCIENCES SOCIALES</w:t>
            </w:r>
            <w:r w:rsidRPr="00FB6DAF">
              <w:rPr>
                <w:lang w:bidi="ar-SA"/>
              </w:rPr>
              <w:br/>
              <w:t>CHICOUTIMI, QUÉBEC</w:t>
            </w:r>
            <w:r w:rsidRPr="00FB6DAF">
              <w:rPr>
                <w:lang w:bidi="ar-SA"/>
              </w:rPr>
              <w:br/>
            </w:r>
            <w:hyperlink r:id="rId7" w:history="1">
              <w:r w:rsidRPr="00FB6DAF">
                <w:rPr>
                  <w:rStyle w:val="Hyperlien"/>
                  <w:lang w:bidi="ar-SA"/>
                </w:rPr>
                <w:t>http://classiques.uqac.ca/</w:t>
              </w:r>
            </w:hyperlink>
          </w:p>
          <w:p w14:paraId="7895F93F" w14:textId="77777777" w:rsidR="00A74A99" w:rsidRPr="00FB6DAF" w:rsidRDefault="00A74A99">
            <w:pPr>
              <w:widowControl w:val="0"/>
              <w:ind w:firstLine="0"/>
              <w:jc w:val="both"/>
              <w:rPr>
                <w:lang w:bidi="ar-SA"/>
              </w:rPr>
            </w:pPr>
          </w:p>
          <w:p w14:paraId="2C87CEF0" w14:textId="77777777" w:rsidR="00A74A99" w:rsidRPr="00FB6DAF" w:rsidRDefault="00A74A99">
            <w:pPr>
              <w:widowControl w:val="0"/>
              <w:ind w:firstLine="0"/>
              <w:jc w:val="both"/>
              <w:rPr>
                <w:lang w:bidi="ar-SA"/>
              </w:rPr>
            </w:pPr>
          </w:p>
          <w:p w14:paraId="711A9A23" w14:textId="77777777" w:rsidR="00A74A99" w:rsidRPr="00FB6DAF" w:rsidRDefault="00A74A99">
            <w:pPr>
              <w:widowControl w:val="0"/>
              <w:ind w:firstLine="0"/>
              <w:jc w:val="both"/>
              <w:rPr>
                <w:lang w:bidi="ar-SA"/>
              </w:rPr>
            </w:pPr>
          </w:p>
          <w:p w14:paraId="24981F76" w14:textId="77777777" w:rsidR="00A74A99" w:rsidRPr="00FB6DAF" w:rsidRDefault="00A74A99">
            <w:pPr>
              <w:widowControl w:val="0"/>
              <w:ind w:firstLine="0"/>
              <w:jc w:val="both"/>
              <w:rPr>
                <w:lang w:bidi="ar-SA"/>
              </w:rPr>
            </w:pPr>
          </w:p>
          <w:p w14:paraId="7AFBB753" w14:textId="77777777" w:rsidR="00A74A99" w:rsidRPr="00FB6DAF" w:rsidRDefault="00A74A99">
            <w:pPr>
              <w:widowControl w:val="0"/>
              <w:ind w:firstLine="0"/>
              <w:jc w:val="both"/>
              <w:rPr>
                <w:lang w:bidi="ar-SA"/>
              </w:rPr>
            </w:pPr>
          </w:p>
          <w:p w14:paraId="25B4D39B" w14:textId="77777777" w:rsidR="00A74A99" w:rsidRPr="00FB6DAF" w:rsidRDefault="00A74A99">
            <w:pPr>
              <w:widowControl w:val="0"/>
              <w:ind w:firstLine="0"/>
              <w:jc w:val="both"/>
              <w:rPr>
                <w:lang w:bidi="ar-SA"/>
              </w:rPr>
            </w:pPr>
          </w:p>
          <w:p w14:paraId="25269CE1" w14:textId="77777777" w:rsidR="00A74A99" w:rsidRPr="00FB6DAF" w:rsidRDefault="00A74A99">
            <w:pPr>
              <w:widowControl w:val="0"/>
              <w:ind w:firstLine="0"/>
              <w:jc w:val="both"/>
              <w:rPr>
                <w:lang w:bidi="ar-SA"/>
              </w:rPr>
            </w:pPr>
          </w:p>
          <w:p w14:paraId="555D26B9" w14:textId="77777777" w:rsidR="00A74A99" w:rsidRPr="00FB6DAF" w:rsidRDefault="00A74A99">
            <w:pPr>
              <w:ind w:firstLine="0"/>
              <w:jc w:val="both"/>
              <w:rPr>
                <w:lang w:bidi="ar-SA"/>
              </w:rPr>
            </w:pPr>
          </w:p>
        </w:tc>
      </w:tr>
    </w:tbl>
    <w:p w14:paraId="2608016D" w14:textId="77777777" w:rsidR="00A74A99" w:rsidRPr="00FB6DAF" w:rsidRDefault="00A74A99" w:rsidP="00A74A99">
      <w:pPr>
        <w:ind w:firstLine="0"/>
        <w:jc w:val="both"/>
      </w:pPr>
      <w:r w:rsidRPr="00FB6DAF">
        <w:br w:type="page"/>
      </w:r>
    </w:p>
    <w:p w14:paraId="1C2B81A6" w14:textId="77777777" w:rsidR="00A74A99" w:rsidRPr="00FB6DAF" w:rsidRDefault="00A74A99" w:rsidP="00A74A99">
      <w:pPr>
        <w:ind w:firstLine="0"/>
        <w:jc w:val="both"/>
      </w:pPr>
    </w:p>
    <w:p w14:paraId="4C1988FB" w14:textId="77777777" w:rsidR="00A74A99" w:rsidRPr="00FB6DAF" w:rsidRDefault="00A74A99" w:rsidP="00A74A99">
      <w:pPr>
        <w:ind w:firstLine="0"/>
        <w:jc w:val="both"/>
      </w:pPr>
    </w:p>
    <w:p w14:paraId="0AA8F08F" w14:textId="77777777" w:rsidR="00A74A99" w:rsidRPr="00FB6DAF" w:rsidRDefault="00A74A99" w:rsidP="00A74A99">
      <w:pPr>
        <w:ind w:firstLine="0"/>
        <w:jc w:val="both"/>
      </w:pPr>
    </w:p>
    <w:p w14:paraId="0E215C98" w14:textId="77777777" w:rsidR="00A74A99" w:rsidRPr="00FB6DAF" w:rsidRDefault="005824B9" w:rsidP="00A74A99">
      <w:pPr>
        <w:ind w:firstLine="0"/>
        <w:jc w:val="right"/>
      </w:pPr>
      <w:r w:rsidRPr="00FB6DAF">
        <w:rPr>
          <w:noProof/>
        </w:rPr>
        <w:drawing>
          <wp:inline distT="0" distB="0" distL="0" distR="0" wp14:anchorId="423EFB95" wp14:editId="054648F7">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30E9E100" w14:textId="77777777" w:rsidR="00A74A99" w:rsidRPr="00FB6DAF" w:rsidRDefault="00A74A99" w:rsidP="00A74A99">
      <w:pPr>
        <w:ind w:firstLine="0"/>
        <w:jc w:val="right"/>
      </w:pPr>
      <w:hyperlink r:id="rId9" w:history="1">
        <w:r w:rsidRPr="00FB6DAF">
          <w:rPr>
            <w:rStyle w:val="Hyperlien"/>
          </w:rPr>
          <w:t>http://classiques.uqac.ca/</w:t>
        </w:r>
      </w:hyperlink>
      <w:r w:rsidRPr="00FB6DAF">
        <w:t xml:space="preserve"> </w:t>
      </w:r>
    </w:p>
    <w:p w14:paraId="1769962B" w14:textId="77777777" w:rsidR="00A74A99" w:rsidRPr="00FB6DAF" w:rsidRDefault="00A74A99" w:rsidP="00A74A99">
      <w:pPr>
        <w:ind w:firstLine="0"/>
        <w:jc w:val="both"/>
      </w:pPr>
    </w:p>
    <w:p w14:paraId="48B2A8F1" w14:textId="77777777" w:rsidR="00A74A99" w:rsidRPr="00FB6DAF" w:rsidRDefault="00A74A99" w:rsidP="00A74A99">
      <w:pPr>
        <w:ind w:firstLine="0"/>
        <w:jc w:val="both"/>
      </w:pPr>
      <w:r w:rsidRPr="00FB6DAF">
        <w:rPr>
          <w:i/>
        </w:rPr>
        <w:t>Les Classiques des sciences sociales</w:t>
      </w:r>
      <w:r w:rsidRPr="00FB6DAF">
        <w:t xml:space="preserve"> est une bibliothèque numérique en libre accès, fondée au Cégep de Chicoutimi en 1993 et développée en partenariat avec l’Université du Québec à Chicoutimi (UQÀC) d</w:t>
      </w:r>
      <w:r w:rsidRPr="00FB6DAF">
        <w:t>e</w:t>
      </w:r>
      <w:r w:rsidRPr="00FB6DAF">
        <w:t>puis 2000.</w:t>
      </w:r>
    </w:p>
    <w:p w14:paraId="0907FDAC" w14:textId="77777777" w:rsidR="00A74A99" w:rsidRPr="00FB6DAF" w:rsidRDefault="00A74A99" w:rsidP="00A74A99">
      <w:pPr>
        <w:ind w:firstLine="0"/>
        <w:jc w:val="both"/>
      </w:pPr>
    </w:p>
    <w:p w14:paraId="129B53FA" w14:textId="77777777" w:rsidR="00A74A99" w:rsidRPr="00FB6DAF" w:rsidRDefault="00A74A99" w:rsidP="00A74A99">
      <w:pPr>
        <w:ind w:firstLine="0"/>
        <w:jc w:val="both"/>
      </w:pPr>
    </w:p>
    <w:p w14:paraId="6BF162E7" w14:textId="77777777" w:rsidR="00A74A99" w:rsidRPr="00FB6DAF" w:rsidRDefault="005824B9" w:rsidP="00A74A99">
      <w:pPr>
        <w:ind w:firstLine="0"/>
        <w:jc w:val="both"/>
      </w:pPr>
      <w:r w:rsidRPr="00FB6DAF">
        <w:rPr>
          <w:noProof/>
        </w:rPr>
        <w:drawing>
          <wp:inline distT="0" distB="0" distL="0" distR="0" wp14:anchorId="7469EA4B" wp14:editId="1E4E32CA">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266C23E4" w14:textId="77777777" w:rsidR="00A74A99" w:rsidRPr="00FB6DAF" w:rsidRDefault="00A74A99" w:rsidP="00A74A99">
      <w:pPr>
        <w:ind w:firstLine="0"/>
        <w:jc w:val="both"/>
      </w:pPr>
      <w:hyperlink r:id="rId11" w:history="1">
        <w:r w:rsidRPr="00FB6DAF">
          <w:rPr>
            <w:rStyle w:val="Hyperlien"/>
          </w:rPr>
          <w:t>http://bibliotheque.uqac.ca/</w:t>
        </w:r>
      </w:hyperlink>
      <w:r w:rsidRPr="00FB6DAF">
        <w:t xml:space="preserve"> </w:t>
      </w:r>
    </w:p>
    <w:p w14:paraId="1DA9B1EE" w14:textId="77777777" w:rsidR="00A74A99" w:rsidRPr="00FB6DAF" w:rsidRDefault="00A74A99" w:rsidP="00A74A99">
      <w:pPr>
        <w:ind w:firstLine="0"/>
        <w:jc w:val="both"/>
      </w:pPr>
    </w:p>
    <w:p w14:paraId="121BB19C" w14:textId="77777777" w:rsidR="00A74A99" w:rsidRPr="00FB6DAF" w:rsidRDefault="00A74A99" w:rsidP="00A74A99">
      <w:pPr>
        <w:ind w:firstLine="0"/>
        <w:jc w:val="both"/>
      </w:pPr>
    </w:p>
    <w:p w14:paraId="4B795F59" w14:textId="77777777" w:rsidR="00A74A99" w:rsidRPr="00FB6DAF" w:rsidRDefault="00A74A99" w:rsidP="00A74A99">
      <w:pPr>
        <w:ind w:firstLine="0"/>
        <w:jc w:val="both"/>
      </w:pPr>
      <w:r w:rsidRPr="00FB6DAF">
        <w:t>En 2018, Les Classiques des sciences sociales fêteront leur 25</w:t>
      </w:r>
      <w:r w:rsidRPr="00FB6DAF">
        <w:rPr>
          <w:vertAlign w:val="superscript"/>
        </w:rPr>
        <w:t>e</w:t>
      </w:r>
      <w:r w:rsidRPr="00FB6DAF">
        <w:t xml:space="preserve"> ann</w:t>
      </w:r>
      <w:r w:rsidRPr="00FB6DAF">
        <w:t>i</w:t>
      </w:r>
      <w:r w:rsidRPr="00FB6DAF">
        <w:t>versaire de fondation. Une belle initiative citoyenne.</w:t>
      </w:r>
    </w:p>
    <w:p w14:paraId="0A4BC395" w14:textId="77777777" w:rsidR="00A74A99" w:rsidRPr="00FB6DAF" w:rsidRDefault="00A74A99" w:rsidP="00A74A99">
      <w:pPr>
        <w:widowControl w:val="0"/>
        <w:autoSpaceDE w:val="0"/>
        <w:autoSpaceDN w:val="0"/>
        <w:adjustRightInd w:val="0"/>
        <w:rPr>
          <w:szCs w:val="32"/>
        </w:rPr>
      </w:pPr>
      <w:r w:rsidRPr="00FB6DAF">
        <w:br w:type="page"/>
      </w:r>
    </w:p>
    <w:p w14:paraId="179AF456" w14:textId="77777777" w:rsidR="00A74A99" w:rsidRPr="00FB6DAF" w:rsidRDefault="00A74A99">
      <w:pPr>
        <w:widowControl w:val="0"/>
        <w:autoSpaceDE w:val="0"/>
        <w:autoSpaceDN w:val="0"/>
        <w:adjustRightInd w:val="0"/>
        <w:jc w:val="center"/>
        <w:rPr>
          <w:color w:val="008B00"/>
          <w:sz w:val="40"/>
          <w:szCs w:val="36"/>
        </w:rPr>
      </w:pPr>
      <w:r w:rsidRPr="00FB6DAF">
        <w:rPr>
          <w:color w:val="008B00"/>
          <w:sz w:val="40"/>
          <w:szCs w:val="36"/>
        </w:rPr>
        <w:t>Politique d'utilisation</w:t>
      </w:r>
      <w:r w:rsidRPr="00FB6DAF">
        <w:rPr>
          <w:color w:val="008B00"/>
          <w:sz w:val="40"/>
          <w:szCs w:val="36"/>
        </w:rPr>
        <w:br/>
        <w:t>de la bibliothèque des Classiques</w:t>
      </w:r>
    </w:p>
    <w:p w14:paraId="2E9C4C7A" w14:textId="77777777" w:rsidR="00A74A99" w:rsidRPr="00FB6DAF" w:rsidRDefault="00A74A99">
      <w:pPr>
        <w:widowControl w:val="0"/>
        <w:autoSpaceDE w:val="0"/>
        <w:autoSpaceDN w:val="0"/>
        <w:adjustRightInd w:val="0"/>
        <w:rPr>
          <w:szCs w:val="32"/>
        </w:rPr>
      </w:pPr>
    </w:p>
    <w:p w14:paraId="3D2EB7DE" w14:textId="77777777" w:rsidR="00A74A99" w:rsidRPr="00FB6DAF" w:rsidRDefault="00A74A99">
      <w:pPr>
        <w:widowControl w:val="0"/>
        <w:autoSpaceDE w:val="0"/>
        <w:autoSpaceDN w:val="0"/>
        <w:adjustRightInd w:val="0"/>
        <w:jc w:val="both"/>
        <w:rPr>
          <w:color w:val="1C1C1C"/>
          <w:szCs w:val="26"/>
        </w:rPr>
      </w:pPr>
    </w:p>
    <w:p w14:paraId="4450876E" w14:textId="77777777" w:rsidR="00A74A99" w:rsidRPr="00FB6DAF" w:rsidRDefault="00A74A99">
      <w:pPr>
        <w:widowControl w:val="0"/>
        <w:autoSpaceDE w:val="0"/>
        <w:autoSpaceDN w:val="0"/>
        <w:adjustRightInd w:val="0"/>
        <w:jc w:val="both"/>
        <w:rPr>
          <w:color w:val="1C1C1C"/>
          <w:szCs w:val="26"/>
        </w:rPr>
      </w:pPr>
    </w:p>
    <w:p w14:paraId="6068613F" w14:textId="77777777" w:rsidR="00A74A99" w:rsidRPr="00FB6DAF" w:rsidRDefault="00A74A99">
      <w:pPr>
        <w:widowControl w:val="0"/>
        <w:autoSpaceDE w:val="0"/>
        <w:autoSpaceDN w:val="0"/>
        <w:adjustRightInd w:val="0"/>
        <w:jc w:val="both"/>
        <w:rPr>
          <w:color w:val="1C1C1C"/>
          <w:szCs w:val="26"/>
        </w:rPr>
      </w:pPr>
      <w:r w:rsidRPr="00FB6DAF">
        <w:rPr>
          <w:color w:val="1C1C1C"/>
          <w:szCs w:val="26"/>
        </w:rPr>
        <w:t>Toute reproduction et rediffusion de nos fichiers est inte</w:t>
      </w:r>
      <w:r w:rsidRPr="00FB6DAF">
        <w:rPr>
          <w:color w:val="1C1C1C"/>
          <w:szCs w:val="26"/>
        </w:rPr>
        <w:t>r</w:t>
      </w:r>
      <w:r w:rsidRPr="00FB6DAF">
        <w:rPr>
          <w:color w:val="1C1C1C"/>
          <w:szCs w:val="26"/>
        </w:rPr>
        <w:t>dite, m</w:t>
      </w:r>
      <w:r w:rsidRPr="00FB6DAF">
        <w:rPr>
          <w:color w:val="1C1C1C"/>
          <w:szCs w:val="26"/>
        </w:rPr>
        <w:t>ê</w:t>
      </w:r>
      <w:r w:rsidRPr="00FB6DAF">
        <w:rPr>
          <w:color w:val="1C1C1C"/>
          <w:szCs w:val="26"/>
        </w:rPr>
        <w:t>me avec la mention de leur provenance, sans l’autorisation fo</w:t>
      </w:r>
      <w:r w:rsidRPr="00FB6DAF">
        <w:rPr>
          <w:color w:val="1C1C1C"/>
          <w:szCs w:val="26"/>
        </w:rPr>
        <w:t>r</w:t>
      </w:r>
      <w:r w:rsidRPr="00FB6DAF">
        <w:rPr>
          <w:color w:val="1C1C1C"/>
          <w:szCs w:val="26"/>
        </w:rPr>
        <w:t>melle, écrite, du fondateur des Classiques des sciences s</w:t>
      </w:r>
      <w:r w:rsidRPr="00FB6DAF">
        <w:rPr>
          <w:color w:val="1C1C1C"/>
          <w:szCs w:val="26"/>
        </w:rPr>
        <w:t>o</w:t>
      </w:r>
      <w:r w:rsidRPr="00FB6DAF">
        <w:rPr>
          <w:color w:val="1C1C1C"/>
          <w:szCs w:val="26"/>
        </w:rPr>
        <w:t>ciales, Jean-Marie Tremblay, sociologue.</w:t>
      </w:r>
    </w:p>
    <w:p w14:paraId="1F67A95F" w14:textId="77777777" w:rsidR="00A74A99" w:rsidRPr="00FB6DAF" w:rsidRDefault="00A74A99">
      <w:pPr>
        <w:widowControl w:val="0"/>
        <w:autoSpaceDE w:val="0"/>
        <w:autoSpaceDN w:val="0"/>
        <w:adjustRightInd w:val="0"/>
        <w:jc w:val="both"/>
        <w:rPr>
          <w:color w:val="1C1C1C"/>
          <w:szCs w:val="26"/>
        </w:rPr>
      </w:pPr>
    </w:p>
    <w:p w14:paraId="66D9622C" w14:textId="77777777" w:rsidR="00A74A99" w:rsidRPr="00FB6DAF" w:rsidRDefault="00A74A99" w:rsidP="00A74A99">
      <w:pPr>
        <w:widowControl w:val="0"/>
        <w:autoSpaceDE w:val="0"/>
        <w:autoSpaceDN w:val="0"/>
        <w:adjustRightInd w:val="0"/>
        <w:jc w:val="both"/>
        <w:rPr>
          <w:color w:val="1C1C1C"/>
          <w:szCs w:val="26"/>
        </w:rPr>
      </w:pPr>
      <w:r w:rsidRPr="00FB6DAF">
        <w:rPr>
          <w:color w:val="1C1C1C"/>
          <w:szCs w:val="26"/>
        </w:rPr>
        <w:t>Les fichiers des Classiques des sciences sociales ne pe</w:t>
      </w:r>
      <w:r w:rsidRPr="00FB6DAF">
        <w:rPr>
          <w:color w:val="1C1C1C"/>
          <w:szCs w:val="26"/>
        </w:rPr>
        <w:t>u</w:t>
      </w:r>
      <w:r w:rsidRPr="00FB6DAF">
        <w:rPr>
          <w:color w:val="1C1C1C"/>
          <w:szCs w:val="26"/>
        </w:rPr>
        <w:t>vent sans autorisation formelle:</w:t>
      </w:r>
    </w:p>
    <w:p w14:paraId="3C9828D2" w14:textId="77777777" w:rsidR="00A74A99" w:rsidRPr="00FB6DAF" w:rsidRDefault="00A74A99" w:rsidP="00A74A99">
      <w:pPr>
        <w:widowControl w:val="0"/>
        <w:autoSpaceDE w:val="0"/>
        <w:autoSpaceDN w:val="0"/>
        <w:adjustRightInd w:val="0"/>
        <w:jc w:val="both"/>
        <w:rPr>
          <w:color w:val="1C1C1C"/>
          <w:szCs w:val="26"/>
        </w:rPr>
      </w:pPr>
    </w:p>
    <w:p w14:paraId="3462DD47" w14:textId="77777777" w:rsidR="00A74A99" w:rsidRPr="00FB6DAF" w:rsidRDefault="00A74A99" w:rsidP="00A74A99">
      <w:pPr>
        <w:widowControl w:val="0"/>
        <w:autoSpaceDE w:val="0"/>
        <w:autoSpaceDN w:val="0"/>
        <w:adjustRightInd w:val="0"/>
        <w:jc w:val="both"/>
        <w:rPr>
          <w:color w:val="1C1C1C"/>
          <w:szCs w:val="26"/>
        </w:rPr>
      </w:pPr>
      <w:r w:rsidRPr="00FB6DAF">
        <w:rPr>
          <w:color w:val="1C1C1C"/>
          <w:szCs w:val="26"/>
        </w:rPr>
        <w:t>- être hébergés (en fichier ou page web, en totalité ou en partie) sur un serveur autre que celui des Classiques.</w:t>
      </w:r>
    </w:p>
    <w:p w14:paraId="4FCFB03A" w14:textId="77777777" w:rsidR="00A74A99" w:rsidRPr="00FB6DAF" w:rsidRDefault="00A74A99" w:rsidP="00A74A99">
      <w:pPr>
        <w:widowControl w:val="0"/>
        <w:autoSpaceDE w:val="0"/>
        <w:autoSpaceDN w:val="0"/>
        <w:adjustRightInd w:val="0"/>
        <w:jc w:val="both"/>
        <w:rPr>
          <w:color w:val="1C1C1C"/>
          <w:szCs w:val="26"/>
        </w:rPr>
      </w:pPr>
      <w:r w:rsidRPr="00FB6DAF">
        <w:rPr>
          <w:color w:val="1C1C1C"/>
          <w:szCs w:val="26"/>
        </w:rPr>
        <w:t>- servir de base de travail à un autre fichier modifié ensuite par tout autre moyen (couleur, police, mise en page, extraits, support, etc...),</w:t>
      </w:r>
    </w:p>
    <w:p w14:paraId="6DA88D30" w14:textId="77777777" w:rsidR="00A74A99" w:rsidRPr="00FB6DAF" w:rsidRDefault="00A74A99" w:rsidP="00A74A99">
      <w:pPr>
        <w:widowControl w:val="0"/>
        <w:autoSpaceDE w:val="0"/>
        <w:autoSpaceDN w:val="0"/>
        <w:adjustRightInd w:val="0"/>
        <w:jc w:val="both"/>
        <w:rPr>
          <w:color w:val="1C1C1C"/>
          <w:szCs w:val="26"/>
        </w:rPr>
      </w:pPr>
    </w:p>
    <w:p w14:paraId="763D6EC2" w14:textId="77777777" w:rsidR="00A74A99" w:rsidRPr="00FB6DAF" w:rsidRDefault="00A74A99">
      <w:pPr>
        <w:widowControl w:val="0"/>
        <w:autoSpaceDE w:val="0"/>
        <w:autoSpaceDN w:val="0"/>
        <w:adjustRightInd w:val="0"/>
        <w:jc w:val="both"/>
        <w:rPr>
          <w:color w:val="1C1C1C"/>
          <w:szCs w:val="26"/>
        </w:rPr>
      </w:pPr>
      <w:r w:rsidRPr="00FB6DAF">
        <w:rPr>
          <w:color w:val="1C1C1C"/>
          <w:szCs w:val="26"/>
        </w:rPr>
        <w:t xml:space="preserve">Les fichiers (.html, .doc, .pdf, .rtf, .jpg, .gif) disponibles sur le site Les Classiques des sciences sociales sont la propriété des </w:t>
      </w:r>
      <w:r w:rsidRPr="00FB6DAF">
        <w:rPr>
          <w:b/>
          <w:color w:val="1C1C1C"/>
          <w:szCs w:val="26"/>
        </w:rPr>
        <w:t>Class</w:t>
      </w:r>
      <w:r w:rsidRPr="00FB6DAF">
        <w:rPr>
          <w:b/>
          <w:color w:val="1C1C1C"/>
          <w:szCs w:val="26"/>
        </w:rPr>
        <w:t>i</w:t>
      </w:r>
      <w:r w:rsidRPr="00FB6DAF">
        <w:rPr>
          <w:b/>
          <w:color w:val="1C1C1C"/>
          <w:szCs w:val="26"/>
        </w:rPr>
        <w:t>ques des sciences sociales</w:t>
      </w:r>
      <w:r w:rsidRPr="00FB6DAF">
        <w:rPr>
          <w:color w:val="1C1C1C"/>
          <w:szCs w:val="26"/>
        </w:rPr>
        <w:t>, un organisme à but non lucratif composé excl</w:t>
      </w:r>
      <w:r w:rsidRPr="00FB6DAF">
        <w:rPr>
          <w:color w:val="1C1C1C"/>
          <w:szCs w:val="26"/>
        </w:rPr>
        <w:t>u</w:t>
      </w:r>
      <w:r w:rsidRPr="00FB6DAF">
        <w:rPr>
          <w:color w:val="1C1C1C"/>
          <w:szCs w:val="26"/>
        </w:rPr>
        <w:t>sivement de bénévoles.</w:t>
      </w:r>
    </w:p>
    <w:p w14:paraId="2DCF004A" w14:textId="77777777" w:rsidR="00A74A99" w:rsidRPr="00FB6DAF" w:rsidRDefault="00A74A99">
      <w:pPr>
        <w:widowControl w:val="0"/>
        <w:autoSpaceDE w:val="0"/>
        <w:autoSpaceDN w:val="0"/>
        <w:adjustRightInd w:val="0"/>
        <w:jc w:val="both"/>
        <w:rPr>
          <w:color w:val="1C1C1C"/>
          <w:szCs w:val="26"/>
        </w:rPr>
      </w:pPr>
    </w:p>
    <w:p w14:paraId="794ADB70" w14:textId="77777777" w:rsidR="00A74A99" w:rsidRPr="00FB6DAF" w:rsidRDefault="00A74A99">
      <w:pPr>
        <w:rPr>
          <w:color w:val="1C1C1C"/>
          <w:szCs w:val="26"/>
        </w:rPr>
      </w:pPr>
      <w:r w:rsidRPr="00FB6DAF">
        <w:rPr>
          <w:color w:val="1C1C1C"/>
          <w:szCs w:val="26"/>
        </w:rPr>
        <w:t>Ils sont disponibles pour une utilisation intellectuelle et perso</w:t>
      </w:r>
      <w:r w:rsidRPr="00FB6DAF">
        <w:rPr>
          <w:color w:val="1C1C1C"/>
          <w:szCs w:val="26"/>
        </w:rPr>
        <w:t>n</w:t>
      </w:r>
      <w:r w:rsidRPr="00FB6DAF">
        <w:rPr>
          <w:color w:val="1C1C1C"/>
          <w:szCs w:val="26"/>
        </w:rPr>
        <w:t>ne</w:t>
      </w:r>
      <w:r w:rsidRPr="00FB6DAF">
        <w:rPr>
          <w:color w:val="1C1C1C"/>
          <w:szCs w:val="26"/>
        </w:rPr>
        <w:t>l</w:t>
      </w:r>
      <w:r w:rsidRPr="00FB6DAF">
        <w:rPr>
          <w:color w:val="1C1C1C"/>
          <w:szCs w:val="26"/>
        </w:rPr>
        <w:t>le et, en aucun cas, commerciale. Toute utilisation à des fins commerci</w:t>
      </w:r>
      <w:r w:rsidRPr="00FB6DAF">
        <w:rPr>
          <w:color w:val="1C1C1C"/>
          <w:szCs w:val="26"/>
        </w:rPr>
        <w:t>a</w:t>
      </w:r>
      <w:r w:rsidRPr="00FB6DAF">
        <w:rPr>
          <w:color w:val="1C1C1C"/>
          <w:szCs w:val="26"/>
        </w:rPr>
        <w:t>les des fichiers sur ce site est strictement inte</w:t>
      </w:r>
      <w:r w:rsidRPr="00FB6DAF">
        <w:rPr>
          <w:color w:val="1C1C1C"/>
          <w:szCs w:val="26"/>
        </w:rPr>
        <w:t>r</w:t>
      </w:r>
      <w:r w:rsidRPr="00FB6DAF">
        <w:rPr>
          <w:color w:val="1C1C1C"/>
          <w:szCs w:val="26"/>
        </w:rPr>
        <w:t>dite et toute rediffusion est également strictement interdite.</w:t>
      </w:r>
    </w:p>
    <w:p w14:paraId="47D15F9B" w14:textId="77777777" w:rsidR="00A74A99" w:rsidRPr="00FB6DAF" w:rsidRDefault="00A74A99">
      <w:pPr>
        <w:rPr>
          <w:b/>
          <w:color w:val="1C1C1C"/>
          <w:szCs w:val="26"/>
        </w:rPr>
      </w:pPr>
    </w:p>
    <w:p w14:paraId="464DAA54" w14:textId="77777777" w:rsidR="00A74A99" w:rsidRPr="00FB6DAF" w:rsidRDefault="00A74A99">
      <w:pPr>
        <w:rPr>
          <w:b/>
          <w:color w:val="1C1C1C"/>
          <w:szCs w:val="26"/>
        </w:rPr>
      </w:pPr>
      <w:r w:rsidRPr="00FB6DAF">
        <w:rPr>
          <w:b/>
          <w:color w:val="1C1C1C"/>
          <w:szCs w:val="26"/>
        </w:rPr>
        <w:t>L'accès à notre travail est libre et gratuit à tous les utilis</w:t>
      </w:r>
      <w:r w:rsidRPr="00FB6DAF">
        <w:rPr>
          <w:b/>
          <w:color w:val="1C1C1C"/>
          <w:szCs w:val="26"/>
        </w:rPr>
        <w:t>a</w:t>
      </w:r>
      <w:r w:rsidRPr="00FB6DAF">
        <w:rPr>
          <w:b/>
          <w:color w:val="1C1C1C"/>
          <w:szCs w:val="26"/>
        </w:rPr>
        <w:t>teurs. C'est notre mission.</w:t>
      </w:r>
    </w:p>
    <w:p w14:paraId="2C8C3D5F" w14:textId="77777777" w:rsidR="00A74A99" w:rsidRPr="00FB6DAF" w:rsidRDefault="00A74A99">
      <w:pPr>
        <w:rPr>
          <w:b/>
          <w:color w:val="1C1C1C"/>
          <w:szCs w:val="26"/>
        </w:rPr>
      </w:pPr>
    </w:p>
    <w:p w14:paraId="1B1B2BB9" w14:textId="77777777" w:rsidR="00A74A99" w:rsidRPr="00FB6DAF" w:rsidRDefault="00A74A99">
      <w:pPr>
        <w:rPr>
          <w:color w:val="1C1C1C"/>
          <w:szCs w:val="26"/>
        </w:rPr>
      </w:pPr>
      <w:r w:rsidRPr="00FB6DAF">
        <w:rPr>
          <w:color w:val="1C1C1C"/>
          <w:szCs w:val="26"/>
        </w:rPr>
        <w:t>Jean-Marie Tremblay, sociologue</w:t>
      </w:r>
    </w:p>
    <w:p w14:paraId="7C69133F" w14:textId="77777777" w:rsidR="00A74A99" w:rsidRPr="00FB6DAF" w:rsidRDefault="00A74A99">
      <w:pPr>
        <w:rPr>
          <w:color w:val="1C1C1C"/>
          <w:szCs w:val="26"/>
        </w:rPr>
      </w:pPr>
      <w:r w:rsidRPr="00FB6DAF">
        <w:rPr>
          <w:color w:val="1C1C1C"/>
          <w:szCs w:val="26"/>
        </w:rPr>
        <w:t>Fondateur et Président-directeur général,</w:t>
      </w:r>
    </w:p>
    <w:p w14:paraId="66145D2F" w14:textId="77777777" w:rsidR="00A74A99" w:rsidRPr="00FB6DAF" w:rsidRDefault="00A74A99">
      <w:pPr>
        <w:rPr>
          <w:color w:val="000080"/>
        </w:rPr>
      </w:pPr>
      <w:r w:rsidRPr="00FB6DAF">
        <w:rPr>
          <w:color w:val="000080"/>
          <w:szCs w:val="26"/>
        </w:rPr>
        <w:t>LES CLASSIQUES DES SCIENCES SOCIALES.</w:t>
      </w:r>
    </w:p>
    <w:p w14:paraId="3647B34F" w14:textId="77777777" w:rsidR="00A74A99" w:rsidRPr="00FB6DAF" w:rsidRDefault="00A74A99" w:rsidP="00A74A99">
      <w:pPr>
        <w:ind w:firstLine="0"/>
        <w:jc w:val="both"/>
        <w:rPr>
          <w:sz w:val="24"/>
          <w:lang w:bidi="ar-SA"/>
        </w:rPr>
      </w:pPr>
      <w:r w:rsidRPr="00FB6DAF">
        <w:br w:type="page"/>
      </w:r>
      <w:r w:rsidRPr="00FB6DAF">
        <w:rPr>
          <w:sz w:val="24"/>
          <w:lang w:bidi="ar-SA"/>
        </w:rPr>
        <w:lastRenderedPageBreak/>
        <w:t>Un document produit en version numérique par Jean-Marie Tremblay, bénévole, professeur associé, Université du Québec à Chicoutimi</w:t>
      </w:r>
    </w:p>
    <w:p w14:paraId="77B6B25D" w14:textId="77777777" w:rsidR="00A74A99" w:rsidRPr="00FB6DAF" w:rsidRDefault="00A74A99" w:rsidP="00A74A99">
      <w:pPr>
        <w:ind w:firstLine="0"/>
        <w:jc w:val="both"/>
        <w:rPr>
          <w:sz w:val="24"/>
          <w:lang w:bidi="ar-SA"/>
        </w:rPr>
      </w:pPr>
      <w:r w:rsidRPr="00FB6DAF">
        <w:rPr>
          <w:sz w:val="24"/>
          <w:lang w:bidi="ar-SA"/>
        </w:rPr>
        <w:t xml:space="preserve">Courriel: </w:t>
      </w:r>
      <w:hyperlink r:id="rId12" w:history="1">
        <w:r w:rsidRPr="00FB6DAF">
          <w:rPr>
            <w:rStyle w:val="Hyperlien"/>
            <w:sz w:val="24"/>
            <w:lang w:bidi="ar-SA"/>
          </w:rPr>
          <w:t>classiques.sc.soc@gmail.com</w:t>
        </w:r>
      </w:hyperlink>
      <w:r w:rsidRPr="00FB6DAF">
        <w:rPr>
          <w:sz w:val="24"/>
          <w:lang w:bidi="ar-SA"/>
        </w:rPr>
        <w:t xml:space="preserve">  </w:t>
      </w:r>
    </w:p>
    <w:p w14:paraId="36E5A3BB" w14:textId="77777777" w:rsidR="00A74A99" w:rsidRPr="00FB6DAF" w:rsidRDefault="00A74A99" w:rsidP="00A74A99">
      <w:pPr>
        <w:ind w:left="20" w:hanging="20"/>
        <w:jc w:val="both"/>
        <w:rPr>
          <w:sz w:val="24"/>
        </w:rPr>
      </w:pPr>
      <w:r w:rsidRPr="00FB6DAF">
        <w:rPr>
          <w:sz w:val="24"/>
          <w:lang w:bidi="ar-SA"/>
        </w:rPr>
        <w:t xml:space="preserve">Site web pédagogique : </w:t>
      </w:r>
      <w:hyperlink r:id="rId13" w:history="1">
        <w:r w:rsidRPr="00FB6DAF">
          <w:rPr>
            <w:rStyle w:val="Hyperlien"/>
            <w:sz w:val="24"/>
            <w:lang w:bidi="ar-SA"/>
          </w:rPr>
          <w:t>http://jmt-sociologue.uqac.ca/</w:t>
        </w:r>
      </w:hyperlink>
    </w:p>
    <w:p w14:paraId="22C6FFD9" w14:textId="77777777" w:rsidR="00A74A99" w:rsidRPr="00FB6DAF" w:rsidRDefault="00A74A99" w:rsidP="00A74A99">
      <w:pPr>
        <w:ind w:left="20" w:hanging="20"/>
        <w:jc w:val="both"/>
        <w:rPr>
          <w:sz w:val="24"/>
        </w:rPr>
      </w:pPr>
      <w:r w:rsidRPr="00FB6DAF">
        <w:rPr>
          <w:sz w:val="24"/>
        </w:rPr>
        <w:t>à partir du texte de :</w:t>
      </w:r>
    </w:p>
    <w:p w14:paraId="4751E32D" w14:textId="77777777" w:rsidR="00A74A99" w:rsidRPr="00FB6DAF" w:rsidRDefault="00A74A99" w:rsidP="00A74A99">
      <w:pPr>
        <w:ind w:firstLine="0"/>
        <w:jc w:val="both"/>
        <w:rPr>
          <w:sz w:val="24"/>
        </w:rPr>
      </w:pPr>
    </w:p>
    <w:p w14:paraId="2B8509CB" w14:textId="77777777" w:rsidR="00A74A99" w:rsidRPr="00FB6DAF" w:rsidRDefault="00A74A99" w:rsidP="00A74A99">
      <w:pPr>
        <w:ind w:left="20" w:firstLine="340"/>
        <w:jc w:val="both"/>
      </w:pPr>
      <w:r w:rsidRPr="00FB6DAF">
        <w:t>Marie BOLDUC et Gilbert TALBOT</w:t>
      </w:r>
    </w:p>
    <w:p w14:paraId="29D57F6C" w14:textId="77777777" w:rsidR="00A74A99" w:rsidRPr="00FB6DAF" w:rsidRDefault="00A74A99" w:rsidP="00A74A99">
      <w:pPr>
        <w:ind w:left="20" w:firstLine="340"/>
        <w:jc w:val="both"/>
      </w:pPr>
    </w:p>
    <w:p w14:paraId="7E86216E" w14:textId="77777777" w:rsidR="00A74A99" w:rsidRPr="00FB6DAF" w:rsidRDefault="00A74A99" w:rsidP="00A74A99">
      <w:pPr>
        <w:jc w:val="both"/>
      </w:pPr>
      <w:r w:rsidRPr="00FB6DAF">
        <w:rPr>
          <w:color w:val="000080"/>
        </w:rPr>
        <w:t>Formation fondamentale et philosophie de Matthew Lipman.</w:t>
      </w:r>
    </w:p>
    <w:p w14:paraId="7ABD78EF" w14:textId="77777777" w:rsidR="00A74A99" w:rsidRPr="00FB6DAF" w:rsidRDefault="00A74A99" w:rsidP="00A74A99">
      <w:pPr>
        <w:jc w:val="both"/>
      </w:pPr>
    </w:p>
    <w:p w14:paraId="51D57251" w14:textId="77777777" w:rsidR="00A74A99" w:rsidRPr="00FB6DAF" w:rsidRDefault="00A74A99" w:rsidP="00A74A99">
      <w:pPr>
        <w:jc w:val="both"/>
        <w:rPr>
          <w:sz w:val="24"/>
        </w:rPr>
      </w:pPr>
      <w:r w:rsidRPr="00FB6DAF">
        <w:rPr>
          <w:sz w:val="24"/>
        </w:rPr>
        <w:t>Rapport de recherche portant sur l’adaptation de la philosophie pour enfants au collégial québécois. Jonquière : Cégep de Jonquière, mai 1997, 231 pp. R</w:t>
      </w:r>
      <w:r w:rsidRPr="00FB6DAF">
        <w:rPr>
          <w:sz w:val="24"/>
        </w:rPr>
        <w:t>e</w:t>
      </w:r>
      <w:r w:rsidRPr="00FB6DAF">
        <w:rPr>
          <w:sz w:val="24"/>
        </w:rPr>
        <w:t>cherche subventionnée par la DGEC dans le cadre du “Programme d’aide à la recherche sur l’enseignement et l’apprentissage.</w:t>
      </w:r>
    </w:p>
    <w:p w14:paraId="048F7342" w14:textId="77777777" w:rsidR="00A74A99" w:rsidRPr="00FB6DAF" w:rsidRDefault="00A74A99" w:rsidP="00A74A99">
      <w:pPr>
        <w:jc w:val="both"/>
        <w:rPr>
          <w:sz w:val="24"/>
        </w:rPr>
      </w:pPr>
    </w:p>
    <w:p w14:paraId="0E4558B0" w14:textId="77777777" w:rsidR="00A74A99" w:rsidRPr="00FB6DAF" w:rsidRDefault="00A74A99" w:rsidP="00A74A99">
      <w:pPr>
        <w:jc w:val="both"/>
        <w:rPr>
          <w:sz w:val="24"/>
        </w:rPr>
      </w:pPr>
    </w:p>
    <w:p w14:paraId="156803C6" w14:textId="77777777" w:rsidR="00A74A99" w:rsidRPr="00FB6DAF" w:rsidRDefault="00A74A99" w:rsidP="00A74A99">
      <w:pPr>
        <w:ind w:left="20"/>
        <w:jc w:val="both"/>
        <w:rPr>
          <w:sz w:val="24"/>
        </w:rPr>
      </w:pPr>
      <w:r w:rsidRPr="00FB6DAF">
        <w:rPr>
          <w:sz w:val="24"/>
        </w:rPr>
        <w:t>L’auteur nous a accordé, le 3 juillet 2018, l’autoris</w:t>
      </w:r>
      <w:r w:rsidRPr="00FB6DAF">
        <w:rPr>
          <w:sz w:val="24"/>
        </w:rPr>
        <w:t>a</w:t>
      </w:r>
      <w:r w:rsidRPr="00FB6DAF">
        <w:rPr>
          <w:sz w:val="24"/>
        </w:rPr>
        <w:t>tion de diffuser en l</w:t>
      </w:r>
      <w:r w:rsidRPr="00FB6DAF">
        <w:rPr>
          <w:sz w:val="24"/>
        </w:rPr>
        <w:t>i</w:t>
      </w:r>
      <w:r w:rsidRPr="00FB6DAF">
        <w:rPr>
          <w:sz w:val="24"/>
        </w:rPr>
        <w:t>bre accès à tous toutes ses publications dans Les Classiques des sciences soci</w:t>
      </w:r>
      <w:r w:rsidRPr="00FB6DAF">
        <w:rPr>
          <w:sz w:val="24"/>
        </w:rPr>
        <w:t>a</w:t>
      </w:r>
      <w:r w:rsidRPr="00FB6DAF">
        <w:rPr>
          <w:sz w:val="24"/>
        </w:rPr>
        <w:t>les.</w:t>
      </w:r>
    </w:p>
    <w:p w14:paraId="5265805F" w14:textId="77777777" w:rsidR="00A74A99" w:rsidRPr="00FB6DAF" w:rsidRDefault="00A74A99" w:rsidP="00A74A99">
      <w:pPr>
        <w:jc w:val="both"/>
        <w:rPr>
          <w:sz w:val="24"/>
        </w:rPr>
      </w:pPr>
    </w:p>
    <w:p w14:paraId="1AFA9441" w14:textId="77777777" w:rsidR="00A74A99" w:rsidRPr="00FB6DAF" w:rsidRDefault="005824B9" w:rsidP="00A74A99">
      <w:pPr>
        <w:tabs>
          <w:tab w:val="left" w:pos="3150"/>
        </w:tabs>
        <w:ind w:firstLine="0"/>
        <w:rPr>
          <w:sz w:val="24"/>
        </w:rPr>
      </w:pPr>
      <w:r w:rsidRPr="00FB6DAF">
        <w:rPr>
          <w:noProof/>
          <w:sz w:val="24"/>
        </w:rPr>
        <w:drawing>
          <wp:inline distT="0" distB="0" distL="0" distR="0" wp14:anchorId="38FF2675" wp14:editId="2F731D63">
            <wp:extent cx="255270" cy="2552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A74A99" w:rsidRPr="00FB6DAF">
        <w:rPr>
          <w:sz w:val="24"/>
        </w:rPr>
        <w:t xml:space="preserve"> Courriel : Gilbert Talbot : </w:t>
      </w:r>
      <w:hyperlink r:id="rId15" w:history="1">
        <w:r w:rsidR="00A74A99" w:rsidRPr="00FB6DAF">
          <w:rPr>
            <w:rStyle w:val="Hyperlien"/>
            <w:sz w:val="24"/>
          </w:rPr>
          <w:t>talbotgilbert2@gmail.com</w:t>
        </w:r>
      </w:hyperlink>
      <w:r w:rsidR="00A74A99" w:rsidRPr="00FB6DAF">
        <w:rPr>
          <w:sz w:val="24"/>
        </w:rPr>
        <w:t xml:space="preserve"> </w:t>
      </w:r>
    </w:p>
    <w:p w14:paraId="1A164FFE" w14:textId="77777777" w:rsidR="00A74A99" w:rsidRPr="00FB6DAF" w:rsidRDefault="00A74A99" w:rsidP="00A74A99">
      <w:pPr>
        <w:ind w:left="20"/>
        <w:jc w:val="both"/>
        <w:rPr>
          <w:sz w:val="24"/>
        </w:rPr>
      </w:pPr>
    </w:p>
    <w:p w14:paraId="65077699" w14:textId="77777777" w:rsidR="00A74A99" w:rsidRPr="00FB6DAF" w:rsidRDefault="00A74A99" w:rsidP="00A74A99">
      <w:pPr>
        <w:ind w:left="20"/>
        <w:jc w:val="both"/>
        <w:rPr>
          <w:sz w:val="24"/>
        </w:rPr>
      </w:pPr>
    </w:p>
    <w:p w14:paraId="6A5DB5AE" w14:textId="77777777" w:rsidR="00A74A99" w:rsidRPr="00FB6DAF" w:rsidRDefault="00A74A99">
      <w:pPr>
        <w:ind w:right="1800" w:firstLine="0"/>
        <w:jc w:val="both"/>
        <w:rPr>
          <w:sz w:val="24"/>
        </w:rPr>
      </w:pPr>
      <w:r w:rsidRPr="00FB6DAF">
        <w:rPr>
          <w:sz w:val="24"/>
        </w:rPr>
        <w:t>Police de caractères utilisés :</w:t>
      </w:r>
    </w:p>
    <w:p w14:paraId="280FB5D8" w14:textId="77777777" w:rsidR="00A74A99" w:rsidRPr="00FB6DAF" w:rsidRDefault="00A74A99">
      <w:pPr>
        <w:ind w:right="1800" w:firstLine="0"/>
        <w:jc w:val="both"/>
        <w:rPr>
          <w:sz w:val="24"/>
        </w:rPr>
      </w:pPr>
    </w:p>
    <w:p w14:paraId="7DBFECF1" w14:textId="77777777" w:rsidR="00A74A99" w:rsidRPr="00FB6DAF" w:rsidRDefault="00A74A99" w:rsidP="00A74A99">
      <w:pPr>
        <w:ind w:left="360" w:right="360" w:firstLine="0"/>
        <w:jc w:val="both"/>
        <w:rPr>
          <w:sz w:val="24"/>
        </w:rPr>
      </w:pPr>
      <w:r w:rsidRPr="00FB6DAF">
        <w:rPr>
          <w:sz w:val="24"/>
        </w:rPr>
        <w:t>Pour le texte: Times New Roman, 14 points.</w:t>
      </w:r>
    </w:p>
    <w:p w14:paraId="46F1D2B6" w14:textId="77777777" w:rsidR="00A74A99" w:rsidRPr="00FB6DAF" w:rsidRDefault="00A74A99" w:rsidP="00A74A99">
      <w:pPr>
        <w:ind w:left="360" w:right="360" w:firstLine="0"/>
        <w:jc w:val="both"/>
        <w:rPr>
          <w:sz w:val="24"/>
        </w:rPr>
      </w:pPr>
      <w:r w:rsidRPr="00FB6DAF">
        <w:rPr>
          <w:sz w:val="24"/>
        </w:rPr>
        <w:t>Pour les notes de bas de page : Times New Roman, 12 points.</w:t>
      </w:r>
    </w:p>
    <w:p w14:paraId="462D5F04" w14:textId="77777777" w:rsidR="00A74A99" w:rsidRPr="00FB6DAF" w:rsidRDefault="00A74A99">
      <w:pPr>
        <w:ind w:left="360" w:right="1800" w:firstLine="0"/>
        <w:jc w:val="both"/>
        <w:rPr>
          <w:sz w:val="24"/>
        </w:rPr>
      </w:pPr>
    </w:p>
    <w:p w14:paraId="55A3008E" w14:textId="77777777" w:rsidR="00A74A99" w:rsidRPr="00FB6DAF" w:rsidRDefault="00A74A99">
      <w:pPr>
        <w:ind w:right="360" w:firstLine="0"/>
        <w:jc w:val="both"/>
        <w:rPr>
          <w:sz w:val="24"/>
        </w:rPr>
      </w:pPr>
      <w:r w:rsidRPr="00FB6DAF">
        <w:rPr>
          <w:sz w:val="24"/>
        </w:rPr>
        <w:t>Édition électronique réalisée avec le traitement de textes Microsoft Word 2008 pour Macintosh.</w:t>
      </w:r>
    </w:p>
    <w:p w14:paraId="69593B33" w14:textId="77777777" w:rsidR="00A74A99" w:rsidRPr="00FB6DAF" w:rsidRDefault="00A74A99">
      <w:pPr>
        <w:ind w:right="1800" w:firstLine="0"/>
        <w:jc w:val="both"/>
        <w:rPr>
          <w:sz w:val="24"/>
        </w:rPr>
      </w:pPr>
    </w:p>
    <w:p w14:paraId="1F40F7C9" w14:textId="77777777" w:rsidR="00A74A99" w:rsidRPr="00FB6DAF" w:rsidRDefault="00A74A99" w:rsidP="00A74A99">
      <w:pPr>
        <w:ind w:right="540" w:firstLine="0"/>
        <w:jc w:val="both"/>
        <w:rPr>
          <w:sz w:val="24"/>
        </w:rPr>
      </w:pPr>
      <w:r w:rsidRPr="00FB6DAF">
        <w:rPr>
          <w:sz w:val="24"/>
        </w:rPr>
        <w:t>Mise en page sur papier format : LETTRE US, 8.5’’ x 11’’.</w:t>
      </w:r>
    </w:p>
    <w:p w14:paraId="1A6E8ED9" w14:textId="77777777" w:rsidR="00A74A99" w:rsidRPr="00FB6DAF" w:rsidRDefault="00A74A99">
      <w:pPr>
        <w:ind w:right="1800" w:firstLine="0"/>
        <w:jc w:val="both"/>
        <w:rPr>
          <w:sz w:val="24"/>
        </w:rPr>
      </w:pPr>
    </w:p>
    <w:p w14:paraId="1E6AD07C" w14:textId="77777777" w:rsidR="00A74A99" w:rsidRPr="00FB6DAF" w:rsidRDefault="00A74A99" w:rsidP="00A74A99">
      <w:pPr>
        <w:ind w:firstLine="0"/>
        <w:jc w:val="both"/>
        <w:rPr>
          <w:sz w:val="24"/>
        </w:rPr>
      </w:pPr>
      <w:r w:rsidRPr="00FB6DAF">
        <w:rPr>
          <w:sz w:val="24"/>
        </w:rPr>
        <w:t>Édition numérique réalisée le 28 octobre 2021 à Chicoutimi, Qu</w:t>
      </w:r>
      <w:r w:rsidRPr="00FB6DAF">
        <w:rPr>
          <w:sz w:val="24"/>
        </w:rPr>
        <w:t>é</w:t>
      </w:r>
      <w:r w:rsidRPr="00FB6DAF">
        <w:rPr>
          <w:sz w:val="24"/>
        </w:rPr>
        <w:t>bec.</w:t>
      </w:r>
    </w:p>
    <w:p w14:paraId="02CCDAA0" w14:textId="77777777" w:rsidR="00A74A99" w:rsidRPr="00FB6DAF" w:rsidRDefault="00A74A99">
      <w:pPr>
        <w:ind w:right="1800" w:firstLine="0"/>
        <w:jc w:val="both"/>
        <w:rPr>
          <w:sz w:val="24"/>
        </w:rPr>
      </w:pPr>
    </w:p>
    <w:p w14:paraId="07EBDABC" w14:textId="77777777" w:rsidR="00A74A99" w:rsidRPr="00FB6DAF" w:rsidRDefault="005824B9">
      <w:pPr>
        <w:ind w:right="1800" w:firstLine="0"/>
        <w:jc w:val="both"/>
      </w:pPr>
      <w:r w:rsidRPr="00FB6DAF">
        <w:rPr>
          <w:noProof/>
        </w:rPr>
        <w:drawing>
          <wp:inline distT="0" distB="0" distL="0" distR="0" wp14:anchorId="6E3B325C" wp14:editId="7007D3A1">
            <wp:extent cx="111633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7E331106" w14:textId="77777777" w:rsidR="00A74A99" w:rsidRPr="00FB6DAF" w:rsidRDefault="00A74A99" w:rsidP="00A74A99">
      <w:pPr>
        <w:ind w:left="20"/>
        <w:jc w:val="both"/>
      </w:pPr>
      <w:r w:rsidRPr="00FB6DAF">
        <w:br w:type="page"/>
      </w:r>
    </w:p>
    <w:p w14:paraId="082102E4" w14:textId="77777777" w:rsidR="00A74A99" w:rsidRPr="00FB6DAF" w:rsidRDefault="00A74A99" w:rsidP="00A74A99">
      <w:pPr>
        <w:ind w:firstLine="0"/>
        <w:jc w:val="center"/>
        <w:rPr>
          <w:b/>
          <w:sz w:val="36"/>
        </w:rPr>
      </w:pPr>
      <w:r w:rsidRPr="00FB6DAF">
        <w:rPr>
          <w:sz w:val="36"/>
        </w:rPr>
        <w:t>Marie BOLDUC</w:t>
      </w:r>
      <w:r w:rsidRPr="00FB6DAF">
        <w:rPr>
          <w:sz w:val="36"/>
        </w:rPr>
        <w:br/>
        <w:t>et Gilbert TALBOT [1947-2021]</w:t>
      </w:r>
    </w:p>
    <w:p w14:paraId="7578A8C9" w14:textId="77777777" w:rsidR="00A74A99" w:rsidRPr="00FB6DAF" w:rsidRDefault="00A74A99" w:rsidP="00A74A99">
      <w:pPr>
        <w:ind w:firstLine="0"/>
        <w:jc w:val="center"/>
        <w:rPr>
          <w:sz w:val="20"/>
          <w:lang w:bidi="ar-SA"/>
        </w:rPr>
      </w:pPr>
      <w:r w:rsidRPr="00FB6DAF">
        <w:rPr>
          <w:sz w:val="20"/>
          <w:lang w:bidi="ar-SA"/>
        </w:rPr>
        <w:t>Respectivement, professeur de psychologie, Cégep de l’Outaouais, d’une part,</w:t>
      </w:r>
      <w:r w:rsidRPr="00FB6DAF">
        <w:rPr>
          <w:sz w:val="20"/>
          <w:lang w:bidi="ar-SA"/>
        </w:rPr>
        <w:br/>
        <w:t>et Docteur en philosophie pour enfants de l'Université Ibero</w:t>
      </w:r>
      <w:r w:rsidRPr="00FB6DAF">
        <w:rPr>
          <w:sz w:val="20"/>
          <w:lang w:bidi="ar-SA"/>
        </w:rPr>
        <w:t>a</w:t>
      </w:r>
      <w:r w:rsidRPr="00FB6DAF">
        <w:rPr>
          <w:sz w:val="20"/>
          <w:lang w:bidi="ar-SA"/>
        </w:rPr>
        <w:t>mericana de Mexico (1999)</w:t>
      </w:r>
      <w:r w:rsidRPr="00FB6DAF">
        <w:rPr>
          <w:sz w:val="20"/>
          <w:lang w:bidi="ar-SA"/>
        </w:rPr>
        <w:br/>
        <w:t>professeur de philosophie retraité du Cégep de Jonquière, d’autre part.</w:t>
      </w:r>
    </w:p>
    <w:p w14:paraId="30F01D8F" w14:textId="77777777" w:rsidR="00A74A99" w:rsidRPr="00FB6DAF" w:rsidRDefault="00A74A99" w:rsidP="00A74A99">
      <w:pPr>
        <w:ind w:firstLine="0"/>
        <w:jc w:val="center"/>
      </w:pPr>
    </w:p>
    <w:p w14:paraId="06AAB837" w14:textId="77777777" w:rsidR="00A74A99" w:rsidRPr="00FB6DAF" w:rsidRDefault="00A74A99" w:rsidP="00A74A99">
      <w:pPr>
        <w:ind w:firstLine="0"/>
        <w:jc w:val="center"/>
        <w:rPr>
          <w:color w:val="000080"/>
          <w:sz w:val="36"/>
        </w:rPr>
      </w:pPr>
      <w:r w:rsidRPr="00FB6DAF">
        <w:rPr>
          <w:color w:val="000080"/>
          <w:sz w:val="36"/>
        </w:rPr>
        <w:t>Formation fondamentale et philosophie</w:t>
      </w:r>
      <w:r w:rsidRPr="00FB6DAF">
        <w:rPr>
          <w:color w:val="000080"/>
          <w:sz w:val="36"/>
        </w:rPr>
        <w:br/>
        <w:t>de Matthew Lipman.</w:t>
      </w:r>
    </w:p>
    <w:p w14:paraId="5E69D179" w14:textId="77777777" w:rsidR="00A74A99" w:rsidRPr="00FB6DAF" w:rsidRDefault="00A74A99" w:rsidP="00A74A99">
      <w:pPr>
        <w:ind w:firstLine="0"/>
        <w:jc w:val="center"/>
      </w:pPr>
    </w:p>
    <w:p w14:paraId="1C95F157" w14:textId="77777777" w:rsidR="00A74A99" w:rsidRPr="00FB6DAF" w:rsidRDefault="005824B9" w:rsidP="00A74A99">
      <w:pPr>
        <w:ind w:firstLine="0"/>
        <w:jc w:val="center"/>
      </w:pPr>
      <w:r w:rsidRPr="00FB6DAF">
        <w:rPr>
          <w:noProof/>
        </w:rPr>
        <w:drawing>
          <wp:inline distT="0" distB="0" distL="0" distR="0" wp14:anchorId="774EAA04" wp14:editId="1FDD5643">
            <wp:extent cx="3285490" cy="4295775"/>
            <wp:effectExtent l="25400" t="25400" r="16510" b="952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490" cy="4295775"/>
                    </a:xfrm>
                    <a:prstGeom prst="rect">
                      <a:avLst/>
                    </a:prstGeom>
                    <a:noFill/>
                    <a:ln w="19050" cmpd="sng">
                      <a:solidFill>
                        <a:srgbClr val="000000"/>
                      </a:solidFill>
                      <a:miter lim="800000"/>
                      <a:headEnd/>
                      <a:tailEnd/>
                    </a:ln>
                    <a:effectLst/>
                  </pic:spPr>
                </pic:pic>
              </a:graphicData>
            </a:graphic>
          </wp:inline>
        </w:drawing>
      </w:r>
    </w:p>
    <w:p w14:paraId="3F585D0A" w14:textId="77777777" w:rsidR="00A74A99" w:rsidRPr="00FB6DAF" w:rsidRDefault="00A74A99" w:rsidP="00A74A99">
      <w:pPr>
        <w:jc w:val="both"/>
      </w:pPr>
    </w:p>
    <w:p w14:paraId="3BF61895" w14:textId="77777777" w:rsidR="00A74A99" w:rsidRPr="00FB6DAF" w:rsidRDefault="00A74A99">
      <w:pPr>
        <w:jc w:val="both"/>
        <w:rPr>
          <w:sz w:val="24"/>
        </w:rPr>
      </w:pPr>
      <w:r w:rsidRPr="00FB6DAF">
        <w:rPr>
          <w:sz w:val="24"/>
        </w:rPr>
        <w:t>Rapport de recherche portant sur l’adaptation de la philosophie pour enfants au collégial québécois. Jonquière : Cégep de Jonquière, mai 1997, 231 pp. R</w:t>
      </w:r>
      <w:r w:rsidRPr="00FB6DAF">
        <w:rPr>
          <w:sz w:val="24"/>
        </w:rPr>
        <w:t>e</w:t>
      </w:r>
      <w:r w:rsidRPr="00FB6DAF">
        <w:rPr>
          <w:sz w:val="24"/>
        </w:rPr>
        <w:t>cherche subventionnée par la DGEC dans le cadre du “Programme d’aide à la recherche sur l’enseignement et l’apprentissage.</w:t>
      </w:r>
    </w:p>
    <w:p w14:paraId="6B19DEB3" w14:textId="77777777" w:rsidR="00A74A99" w:rsidRPr="00FB6DAF" w:rsidRDefault="00A74A99" w:rsidP="00A74A99">
      <w:pPr>
        <w:spacing w:before="120" w:after="120"/>
        <w:ind w:firstLine="0"/>
        <w:jc w:val="center"/>
        <w:rPr>
          <w:lang w:eastAsia="fr-FR" w:bidi="fr-FR"/>
        </w:rPr>
      </w:pPr>
      <w:r w:rsidRPr="00FB6DAF">
        <w:br w:type="page"/>
      </w:r>
    </w:p>
    <w:p w14:paraId="5A81594F" w14:textId="77777777" w:rsidR="00A74A99" w:rsidRPr="00FB6DAF" w:rsidRDefault="00A74A99" w:rsidP="00A74A99">
      <w:pPr>
        <w:spacing w:before="120" w:after="120"/>
        <w:ind w:firstLine="0"/>
        <w:jc w:val="center"/>
        <w:rPr>
          <w:lang w:eastAsia="fr-FR" w:bidi="fr-FR"/>
        </w:rPr>
      </w:pPr>
    </w:p>
    <w:p w14:paraId="2F4C1546" w14:textId="77777777" w:rsidR="00A74A99" w:rsidRPr="00FB6DAF" w:rsidRDefault="00A74A99" w:rsidP="00A74A99">
      <w:pPr>
        <w:spacing w:before="120" w:after="120"/>
        <w:ind w:firstLine="0"/>
        <w:jc w:val="center"/>
      </w:pPr>
      <w:r w:rsidRPr="00FB6DAF">
        <w:rPr>
          <w:lang w:eastAsia="fr-FR" w:bidi="fr-FR"/>
        </w:rPr>
        <w:t>PROGRAMME D’AIDE À LA RECHERCHE</w:t>
      </w:r>
      <w:r w:rsidRPr="00FB6DAF">
        <w:rPr>
          <w:lang w:eastAsia="fr-FR" w:bidi="fr-FR"/>
        </w:rPr>
        <w:br/>
        <w:t>SUR L’ENSEIGNEMENT ET L’APPRENTISSAGE</w:t>
      </w:r>
    </w:p>
    <w:p w14:paraId="14D8F5A6" w14:textId="77777777" w:rsidR="00A74A99" w:rsidRPr="00FB6DAF" w:rsidRDefault="00A74A99" w:rsidP="00A74A99">
      <w:pPr>
        <w:spacing w:before="120" w:after="120"/>
        <w:ind w:firstLine="0"/>
        <w:jc w:val="center"/>
        <w:rPr>
          <w:lang w:eastAsia="fr-FR" w:bidi="fr-FR"/>
        </w:rPr>
      </w:pPr>
    </w:p>
    <w:p w14:paraId="6254A543" w14:textId="77777777" w:rsidR="00A74A99" w:rsidRPr="00FB6DAF" w:rsidRDefault="00A74A99" w:rsidP="00A74A99">
      <w:pPr>
        <w:spacing w:before="120" w:after="120"/>
        <w:ind w:firstLine="0"/>
        <w:jc w:val="center"/>
        <w:rPr>
          <w:lang w:eastAsia="fr-FR" w:bidi="fr-FR"/>
        </w:rPr>
      </w:pPr>
    </w:p>
    <w:p w14:paraId="6454F1E0" w14:textId="77777777" w:rsidR="00A74A99" w:rsidRPr="00FB6DAF" w:rsidRDefault="00A74A99" w:rsidP="00A74A99">
      <w:pPr>
        <w:spacing w:before="120" w:after="120"/>
        <w:ind w:firstLine="0"/>
        <w:jc w:val="center"/>
        <w:rPr>
          <w:sz w:val="40"/>
        </w:rPr>
      </w:pPr>
      <w:r w:rsidRPr="00FB6DAF">
        <w:rPr>
          <w:sz w:val="40"/>
          <w:lang w:eastAsia="fr-FR" w:bidi="fr-FR"/>
        </w:rPr>
        <w:t>FORMATION FONDAMENTALE</w:t>
      </w:r>
      <w:r w:rsidRPr="00FB6DAF">
        <w:rPr>
          <w:sz w:val="40"/>
          <w:lang w:eastAsia="fr-FR" w:bidi="fr-FR"/>
        </w:rPr>
        <w:br/>
        <w:t>ET PHILOSOPHIE DE MATTHEW LIPMAN</w:t>
      </w:r>
    </w:p>
    <w:p w14:paraId="29D005DA" w14:textId="77777777" w:rsidR="00A74A99" w:rsidRPr="00FB6DAF" w:rsidRDefault="00A74A99" w:rsidP="00A74A99">
      <w:pPr>
        <w:spacing w:before="120" w:after="120"/>
        <w:ind w:firstLine="0"/>
        <w:jc w:val="center"/>
        <w:rPr>
          <w:lang w:eastAsia="fr-FR" w:bidi="fr-FR"/>
        </w:rPr>
      </w:pPr>
    </w:p>
    <w:p w14:paraId="2C7D501E" w14:textId="77777777" w:rsidR="00A74A99" w:rsidRPr="00FB6DAF" w:rsidRDefault="00A74A99" w:rsidP="00A74A99">
      <w:pPr>
        <w:spacing w:before="120" w:after="120"/>
        <w:ind w:firstLine="0"/>
        <w:jc w:val="center"/>
        <w:rPr>
          <w:lang w:eastAsia="fr-FR" w:bidi="fr-FR"/>
        </w:rPr>
      </w:pPr>
    </w:p>
    <w:p w14:paraId="5E775328" w14:textId="77777777" w:rsidR="00A74A99" w:rsidRPr="00FB6DAF" w:rsidRDefault="00A74A99" w:rsidP="00A74A99">
      <w:pPr>
        <w:spacing w:before="120" w:after="120"/>
        <w:ind w:firstLine="0"/>
        <w:jc w:val="center"/>
        <w:rPr>
          <w:lang w:eastAsia="fr-FR" w:bidi="fr-FR"/>
        </w:rPr>
      </w:pPr>
    </w:p>
    <w:p w14:paraId="22BE1194" w14:textId="77777777" w:rsidR="00A74A99" w:rsidRPr="00FB6DAF" w:rsidRDefault="00A74A99" w:rsidP="00A74A99">
      <w:pPr>
        <w:spacing w:before="120" w:after="120"/>
        <w:ind w:firstLine="0"/>
        <w:jc w:val="center"/>
        <w:rPr>
          <w:sz w:val="36"/>
        </w:rPr>
      </w:pPr>
      <w:r w:rsidRPr="00FB6DAF">
        <w:rPr>
          <w:sz w:val="36"/>
          <w:lang w:eastAsia="fr-FR" w:bidi="fr-FR"/>
        </w:rPr>
        <w:t>RAPPORT DE RECHERCHE</w:t>
      </w:r>
    </w:p>
    <w:p w14:paraId="70B531C1" w14:textId="77777777" w:rsidR="00A74A99" w:rsidRPr="00FB6DAF" w:rsidRDefault="00A74A99" w:rsidP="00A74A99">
      <w:pPr>
        <w:spacing w:before="120" w:after="120"/>
        <w:ind w:firstLine="0"/>
        <w:jc w:val="center"/>
      </w:pPr>
    </w:p>
    <w:p w14:paraId="7242B4E4" w14:textId="77777777" w:rsidR="00A74A99" w:rsidRPr="00FB6DAF" w:rsidRDefault="00A74A99" w:rsidP="00A74A99">
      <w:pPr>
        <w:spacing w:before="120" w:after="120"/>
        <w:ind w:firstLine="0"/>
        <w:jc w:val="center"/>
      </w:pPr>
      <w:r w:rsidRPr="00FB6DAF">
        <w:t>Présenté par</w:t>
      </w:r>
    </w:p>
    <w:p w14:paraId="042291BB" w14:textId="77777777" w:rsidR="00A74A99" w:rsidRPr="00FB6DAF" w:rsidRDefault="00A74A99" w:rsidP="00A74A99">
      <w:pPr>
        <w:spacing w:before="120" w:after="120"/>
        <w:ind w:firstLine="0"/>
        <w:jc w:val="center"/>
      </w:pPr>
    </w:p>
    <w:p w14:paraId="3D3D72FF" w14:textId="77777777" w:rsidR="00A74A99" w:rsidRPr="00FB6DAF" w:rsidRDefault="00A74A99" w:rsidP="00A74A99">
      <w:pPr>
        <w:spacing w:before="120" w:after="120"/>
        <w:ind w:firstLine="0"/>
        <w:jc w:val="center"/>
      </w:pPr>
      <w:r w:rsidRPr="00FB6DAF">
        <w:t>Marie Bolduc</w:t>
      </w:r>
    </w:p>
    <w:p w14:paraId="79718616" w14:textId="77777777" w:rsidR="00A74A99" w:rsidRPr="00FB6DAF" w:rsidRDefault="00A74A99" w:rsidP="00A74A99">
      <w:pPr>
        <w:spacing w:before="120" w:after="120"/>
        <w:ind w:firstLine="0"/>
        <w:jc w:val="center"/>
      </w:pPr>
      <w:r w:rsidRPr="00FB6DAF">
        <w:t>Professeure de psychologie</w:t>
      </w:r>
      <w:r w:rsidRPr="00FB6DAF">
        <w:br/>
        <w:t>Cégep de l’Outaouais</w:t>
      </w:r>
    </w:p>
    <w:p w14:paraId="1331F7F3" w14:textId="77777777" w:rsidR="00A74A99" w:rsidRPr="00FB6DAF" w:rsidRDefault="00A74A99" w:rsidP="00A74A99">
      <w:pPr>
        <w:spacing w:before="120" w:after="120"/>
        <w:ind w:firstLine="0"/>
        <w:jc w:val="center"/>
      </w:pPr>
    </w:p>
    <w:p w14:paraId="7F01E5C9" w14:textId="77777777" w:rsidR="00A74A99" w:rsidRPr="00FB6DAF" w:rsidRDefault="00A74A99" w:rsidP="00A74A99">
      <w:pPr>
        <w:spacing w:before="120" w:after="120"/>
        <w:ind w:firstLine="0"/>
        <w:jc w:val="center"/>
      </w:pPr>
      <w:r w:rsidRPr="00FB6DAF">
        <w:t>Gilbert Talbot</w:t>
      </w:r>
    </w:p>
    <w:p w14:paraId="06D95F49" w14:textId="77777777" w:rsidR="00A74A99" w:rsidRPr="00FB6DAF" w:rsidRDefault="00A74A99" w:rsidP="00A74A99">
      <w:pPr>
        <w:spacing w:before="120" w:after="120"/>
        <w:ind w:firstLine="0"/>
        <w:jc w:val="center"/>
      </w:pPr>
      <w:r w:rsidRPr="00FB6DAF">
        <w:t>Professeur de philosophie</w:t>
      </w:r>
    </w:p>
    <w:p w14:paraId="5C293262" w14:textId="77777777" w:rsidR="00A74A99" w:rsidRPr="00FB6DAF" w:rsidRDefault="00A74A99" w:rsidP="00A74A99">
      <w:pPr>
        <w:spacing w:before="120" w:after="120"/>
        <w:ind w:firstLine="0"/>
        <w:jc w:val="center"/>
      </w:pPr>
      <w:r w:rsidRPr="00FB6DAF">
        <w:t>Cégep de Jonquière</w:t>
      </w:r>
    </w:p>
    <w:p w14:paraId="337EC2A7" w14:textId="77777777" w:rsidR="00A74A99" w:rsidRPr="00FB6DAF" w:rsidRDefault="00A74A99" w:rsidP="00A74A99">
      <w:pPr>
        <w:spacing w:before="120" w:after="120"/>
        <w:ind w:firstLine="0"/>
        <w:jc w:val="center"/>
      </w:pPr>
    </w:p>
    <w:p w14:paraId="20FE4D79" w14:textId="77777777" w:rsidR="00A74A99" w:rsidRPr="00FB6DAF" w:rsidRDefault="00A74A99" w:rsidP="00A74A99">
      <w:pPr>
        <w:spacing w:before="120" w:after="120"/>
        <w:ind w:firstLine="0"/>
        <w:jc w:val="center"/>
      </w:pPr>
    </w:p>
    <w:p w14:paraId="56EED566" w14:textId="77777777" w:rsidR="00A74A99" w:rsidRPr="00FB6DAF" w:rsidRDefault="00A74A99" w:rsidP="00A74A99">
      <w:pPr>
        <w:spacing w:before="120" w:after="120"/>
        <w:ind w:firstLine="0"/>
        <w:jc w:val="center"/>
      </w:pPr>
    </w:p>
    <w:p w14:paraId="237D9DF9" w14:textId="77777777" w:rsidR="00A74A99" w:rsidRPr="00FB6DAF" w:rsidRDefault="00A74A99" w:rsidP="00A74A99">
      <w:pPr>
        <w:spacing w:before="120" w:after="120"/>
        <w:ind w:firstLine="0"/>
        <w:jc w:val="center"/>
        <w:rPr>
          <w:sz w:val="36"/>
        </w:rPr>
      </w:pPr>
      <w:r w:rsidRPr="00FB6DAF">
        <w:rPr>
          <w:sz w:val="36"/>
        </w:rPr>
        <w:t>Mai 1997</w:t>
      </w:r>
    </w:p>
    <w:p w14:paraId="25220CDC" w14:textId="77777777" w:rsidR="00A74A99" w:rsidRPr="00FB6DAF" w:rsidRDefault="00A74A99" w:rsidP="00A74A99">
      <w:pPr>
        <w:jc w:val="both"/>
      </w:pPr>
      <w:r w:rsidRPr="00FB6DAF">
        <w:br w:type="page"/>
      </w:r>
    </w:p>
    <w:p w14:paraId="26541EA1" w14:textId="77777777" w:rsidR="00A74A99" w:rsidRPr="00FB6DAF" w:rsidRDefault="00A74A99" w:rsidP="00A74A99">
      <w:pPr>
        <w:jc w:val="both"/>
      </w:pPr>
    </w:p>
    <w:p w14:paraId="0427BDA4" w14:textId="77777777" w:rsidR="00A74A99" w:rsidRPr="00FB6DAF" w:rsidRDefault="00A74A99" w:rsidP="00A74A99">
      <w:pPr>
        <w:jc w:val="both"/>
      </w:pPr>
    </w:p>
    <w:p w14:paraId="03A2E412" w14:textId="77777777" w:rsidR="00A74A99" w:rsidRPr="00FB6DAF" w:rsidRDefault="00A74A99" w:rsidP="00A74A99">
      <w:pPr>
        <w:jc w:val="both"/>
      </w:pPr>
      <w:r w:rsidRPr="00FB6DAF">
        <w:t>Cette recherche a été subventionnée par la Direction générale de l'enseignement collégial dans le cadre du Programme d'aide à la r</w:t>
      </w:r>
      <w:r w:rsidRPr="00FB6DAF">
        <w:t>e</w:t>
      </w:r>
      <w:r w:rsidRPr="00FB6DAF">
        <w:t>cherche sur l'enseignement et l'apprentissage (PAREA).</w:t>
      </w:r>
    </w:p>
    <w:p w14:paraId="1B142F74" w14:textId="77777777" w:rsidR="00A74A99" w:rsidRPr="00FB6DAF" w:rsidRDefault="00A74A99" w:rsidP="00A74A99">
      <w:pPr>
        <w:jc w:val="both"/>
        <w:rPr>
          <w:lang w:eastAsia="fr-FR" w:bidi="fr-FR"/>
        </w:rPr>
      </w:pPr>
    </w:p>
    <w:tbl>
      <w:tblPr>
        <w:tblW w:w="0" w:type="auto"/>
        <w:tblLook w:val="00BF" w:firstRow="1" w:lastRow="0" w:firstColumn="1" w:lastColumn="0" w:noHBand="0" w:noVBand="0"/>
      </w:tblPr>
      <w:tblGrid>
        <w:gridCol w:w="4348"/>
        <w:gridCol w:w="3572"/>
      </w:tblGrid>
      <w:tr w:rsidR="00A74A99" w:rsidRPr="00FB6DAF" w14:paraId="5B295116" w14:textId="77777777">
        <w:tc>
          <w:tcPr>
            <w:tcW w:w="4428" w:type="dxa"/>
          </w:tcPr>
          <w:p w14:paraId="706D2F5B" w14:textId="77777777" w:rsidR="00A74A99" w:rsidRPr="00FB6DAF" w:rsidRDefault="00A74A99" w:rsidP="00A74A99">
            <w:pPr>
              <w:ind w:firstLine="0"/>
              <w:jc w:val="both"/>
              <w:rPr>
                <w:lang w:eastAsia="fr-FR" w:bidi="fr-FR"/>
              </w:rPr>
            </w:pPr>
            <w:r w:rsidRPr="00FB6DAF">
              <w:rPr>
                <w:lang w:eastAsia="fr-FR" w:bidi="fr-FR"/>
              </w:rPr>
              <w:t>Responsable de l’édition</w:t>
            </w:r>
          </w:p>
        </w:tc>
        <w:tc>
          <w:tcPr>
            <w:tcW w:w="3632" w:type="dxa"/>
          </w:tcPr>
          <w:p w14:paraId="27BEBB6F" w14:textId="77777777" w:rsidR="00A74A99" w:rsidRPr="00FB6DAF" w:rsidRDefault="00A74A99" w:rsidP="00A74A99">
            <w:pPr>
              <w:ind w:firstLine="0"/>
              <w:jc w:val="both"/>
              <w:rPr>
                <w:lang w:eastAsia="fr-FR" w:bidi="fr-FR"/>
              </w:rPr>
            </w:pPr>
            <w:r w:rsidRPr="00FB6DAF">
              <w:rPr>
                <w:lang w:eastAsia="fr-FR" w:bidi="fr-FR"/>
              </w:rPr>
              <w:t>Jean-Pierre Dufour</w:t>
            </w:r>
          </w:p>
        </w:tc>
      </w:tr>
      <w:tr w:rsidR="00A74A99" w:rsidRPr="00FB6DAF" w14:paraId="49961CDC" w14:textId="77777777">
        <w:tc>
          <w:tcPr>
            <w:tcW w:w="4428" w:type="dxa"/>
          </w:tcPr>
          <w:p w14:paraId="5B18A8EF" w14:textId="77777777" w:rsidR="00A74A99" w:rsidRPr="00FB6DAF" w:rsidRDefault="00A74A99" w:rsidP="00A74A99">
            <w:pPr>
              <w:ind w:firstLine="0"/>
              <w:jc w:val="both"/>
              <w:rPr>
                <w:lang w:eastAsia="fr-FR" w:bidi="fr-FR"/>
              </w:rPr>
            </w:pPr>
            <w:r w:rsidRPr="00FB6DAF">
              <w:rPr>
                <w:lang w:eastAsia="fr-FR" w:bidi="fr-FR"/>
              </w:rPr>
              <w:t>Coresponsable de l’édition</w:t>
            </w:r>
          </w:p>
        </w:tc>
        <w:tc>
          <w:tcPr>
            <w:tcW w:w="3632" w:type="dxa"/>
          </w:tcPr>
          <w:p w14:paraId="5C15C0E6" w14:textId="77777777" w:rsidR="00A74A99" w:rsidRPr="00FB6DAF" w:rsidRDefault="00A74A99" w:rsidP="00A74A99">
            <w:pPr>
              <w:ind w:firstLine="0"/>
              <w:jc w:val="both"/>
              <w:rPr>
                <w:lang w:eastAsia="fr-FR" w:bidi="fr-FR"/>
              </w:rPr>
            </w:pPr>
            <w:r w:rsidRPr="00FB6DAF">
              <w:rPr>
                <w:lang w:eastAsia="fr-FR" w:bidi="fr-FR"/>
              </w:rPr>
              <w:t>Laurier Tremblay</w:t>
            </w:r>
          </w:p>
        </w:tc>
      </w:tr>
      <w:tr w:rsidR="00A74A99" w:rsidRPr="00FB6DAF" w14:paraId="0E8D6999" w14:textId="77777777">
        <w:tc>
          <w:tcPr>
            <w:tcW w:w="4428" w:type="dxa"/>
          </w:tcPr>
          <w:p w14:paraId="1EDDED94" w14:textId="77777777" w:rsidR="00A74A99" w:rsidRPr="00FB6DAF" w:rsidRDefault="00A74A99" w:rsidP="00A74A99">
            <w:pPr>
              <w:ind w:firstLine="0"/>
              <w:jc w:val="both"/>
              <w:rPr>
                <w:lang w:eastAsia="fr-FR" w:bidi="fr-FR"/>
              </w:rPr>
            </w:pPr>
            <w:r w:rsidRPr="00FB6DAF">
              <w:rPr>
                <w:lang w:eastAsia="fr-FR" w:bidi="fr-FR"/>
              </w:rPr>
              <w:t>Révision linguistique</w:t>
            </w:r>
          </w:p>
        </w:tc>
        <w:tc>
          <w:tcPr>
            <w:tcW w:w="3632" w:type="dxa"/>
          </w:tcPr>
          <w:p w14:paraId="42F00F72" w14:textId="77777777" w:rsidR="00A74A99" w:rsidRPr="00FB6DAF" w:rsidRDefault="00A74A99" w:rsidP="00A74A99">
            <w:pPr>
              <w:ind w:firstLine="0"/>
              <w:jc w:val="both"/>
              <w:rPr>
                <w:lang w:eastAsia="fr-FR" w:bidi="fr-FR"/>
              </w:rPr>
            </w:pPr>
            <w:r w:rsidRPr="00FB6DAF">
              <w:rPr>
                <w:lang w:eastAsia="fr-FR" w:bidi="fr-FR"/>
              </w:rPr>
              <w:t>Line Nadeau</w:t>
            </w:r>
          </w:p>
        </w:tc>
      </w:tr>
      <w:tr w:rsidR="00A74A99" w:rsidRPr="00FB6DAF" w14:paraId="5E7CA2BD" w14:textId="77777777">
        <w:tc>
          <w:tcPr>
            <w:tcW w:w="4428" w:type="dxa"/>
          </w:tcPr>
          <w:p w14:paraId="6218DC9C" w14:textId="77777777" w:rsidR="00A74A99" w:rsidRPr="00FB6DAF" w:rsidRDefault="00A74A99" w:rsidP="00A74A99">
            <w:pPr>
              <w:ind w:firstLine="0"/>
              <w:jc w:val="both"/>
              <w:rPr>
                <w:lang w:eastAsia="fr-FR" w:bidi="fr-FR"/>
              </w:rPr>
            </w:pPr>
            <w:r w:rsidRPr="00FB6DAF">
              <w:rPr>
                <w:lang w:eastAsia="fr-FR" w:bidi="fr-FR"/>
              </w:rPr>
              <w:t>Traitement de texte</w:t>
            </w:r>
          </w:p>
        </w:tc>
        <w:tc>
          <w:tcPr>
            <w:tcW w:w="3632" w:type="dxa"/>
          </w:tcPr>
          <w:p w14:paraId="6ED43831" w14:textId="77777777" w:rsidR="00A74A99" w:rsidRPr="00FB6DAF" w:rsidRDefault="00A74A99" w:rsidP="00A74A99">
            <w:pPr>
              <w:ind w:firstLine="0"/>
              <w:jc w:val="both"/>
              <w:rPr>
                <w:lang w:eastAsia="fr-FR" w:bidi="fr-FR"/>
              </w:rPr>
            </w:pPr>
            <w:r w:rsidRPr="00FB6DAF">
              <w:rPr>
                <w:lang w:eastAsia="fr-FR" w:bidi="fr-FR"/>
              </w:rPr>
              <w:t>Claudie Simard</w:t>
            </w:r>
          </w:p>
        </w:tc>
      </w:tr>
      <w:tr w:rsidR="00A74A99" w:rsidRPr="00FB6DAF" w14:paraId="49B9D3A9" w14:textId="77777777">
        <w:tc>
          <w:tcPr>
            <w:tcW w:w="4428" w:type="dxa"/>
          </w:tcPr>
          <w:p w14:paraId="6E7C1F13" w14:textId="77777777" w:rsidR="00A74A99" w:rsidRPr="00FB6DAF" w:rsidRDefault="00A74A99" w:rsidP="00A74A99">
            <w:pPr>
              <w:ind w:firstLine="0"/>
              <w:jc w:val="both"/>
              <w:rPr>
                <w:lang w:eastAsia="fr-FR" w:bidi="fr-FR"/>
              </w:rPr>
            </w:pPr>
            <w:r w:rsidRPr="00FB6DAF">
              <w:rPr>
                <w:lang w:eastAsia="fr-FR" w:bidi="fr-FR"/>
              </w:rPr>
              <w:t>Réalisation de la page couverture</w:t>
            </w:r>
          </w:p>
        </w:tc>
        <w:tc>
          <w:tcPr>
            <w:tcW w:w="3632" w:type="dxa"/>
          </w:tcPr>
          <w:p w14:paraId="2AC103C1" w14:textId="77777777" w:rsidR="00A74A99" w:rsidRPr="00FB6DAF" w:rsidRDefault="00A74A99" w:rsidP="00A74A99">
            <w:pPr>
              <w:ind w:firstLine="0"/>
              <w:jc w:val="both"/>
              <w:rPr>
                <w:lang w:eastAsia="fr-FR" w:bidi="fr-FR"/>
              </w:rPr>
            </w:pPr>
            <w:r w:rsidRPr="00FB6DAF">
              <w:rPr>
                <w:lang w:eastAsia="fr-FR" w:bidi="fr-FR"/>
              </w:rPr>
              <w:t>Claudie Simard</w:t>
            </w:r>
          </w:p>
        </w:tc>
      </w:tr>
      <w:tr w:rsidR="00A74A99" w:rsidRPr="00FB6DAF" w14:paraId="6F92534C" w14:textId="77777777">
        <w:tc>
          <w:tcPr>
            <w:tcW w:w="4428" w:type="dxa"/>
          </w:tcPr>
          <w:p w14:paraId="78F9DE59" w14:textId="77777777" w:rsidR="00A74A99" w:rsidRPr="00FB6DAF" w:rsidRDefault="00A74A99" w:rsidP="00A74A99">
            <w:pPr>
              <w:ind w:firstLine="0"/>
              <w:jc w:val="both"/>
              <w:rPr>
                <w:lang w:eastAsia="fr-FR" w:bidi="fr-FR"/>
              </w:rPr>
            </w:pPr>
            <w:r w:rsidRPr="00FB6DAF">
              <w:rPr>
                <w:lang w:eastAsia="fr-FR" w:bidi="fr-FR"/>
              </w:rPr>
              <w:t>Collaboration à la mise en page</w:t>
            </w:r>
          </w:p>
        </w:tc>
        <w:tc>
          <w:tcPr>
            <w:tcW w:w="3632" w:type="dxa"/>
          </w:tcPr>
          <w:p w14:paraId="24D3E203" w14:textId="77777777" w:rsidR="00A74A99" w:rsidRPr="00FB6DAF" w:rsidRDefault="00A74A99" w:rsidP="00A74A99">
            <w:pPr>
              <w:ind w:firstLine="0"/>
              <w:jc w:val="both"/>
              <w:rPr>
                <w:lang w:eastAsia="fr-FR" w:bidi="fr-FR"/>
              </w:rPr>
            </w:pPr>
            <w:r w:rsidRPr="00FB6DAF">
              <w:rPr>
                <w:lang w:eastAsia="fr-FR" w:bidi="fr-FR"/>
              </w:rPr>
              <w:t>Richard Riopel</w:t>
            </w:r>
          </w:p>
        </w:tc>
      </w:tr>
    </w:tbl>
    <w:p w14:paraId="5B926C04" w14:textId="77777777" w:rsidR="00A74A99" w:rsidRPr="00FB6DAF" w:rsidRDefault="00A74A99" w:rsidP="00A74A99">
      <w:pPr>
        <w:jc w:val="both"/>
        <w:rPr>
          <w:lang w:eastAsia="fr-FR" w:bidi="fr-FR"/>
        </w:rPr>
      </w:pPr>
    </w:p>
    <w:p w14:paraId="1B46B464" w14:textId="77777777" w:rsidR="00A74A99" w:rsidRPr="00FB6DAF" w:rsidRDefault="00A74A99" w:rsidP="00A74A99">
      <w:pPr>
        <w:jc w:val="both"/>
        <w:rPr>
          <w:lang w:eastAsia="fr-FR" w:bidi="fr-FR"/>
        </w:rPr>
      </w:pPr>
      <w:r w:rsidRPr="00FB6DAF">
        <w:rPr>
          <w:lang w:eastAsia="fr-FR" w:bidi="fr-FR"/>
        </w:rPr>
        <w:t>Le dessin de la page couverture a été fourni par M. Matthew Li</w:t>
      </w:r>
      <w:r w:rsidRPr="00FB6DAF">
        <w:rPr>
          <w:lang w:eastAsia="fr-FR" w:bidi="fr-FR"/>
        </w:rPr>
        <w:t>p</w:t>
      </w:r>
      <w:r w:rsidRPr="00FB6DAF">
        <w:rPr>
          <w:lang w:eastAsia="fr-FR" w:bidi="fr-FR"/>
        </w:rPr>
        <w:t xml:space="preserve">man. Il est extrait de l’article </w:t>
      </w:r>
      <w:r w:rsidRPr="00FB6DAF">
        <w:rPr>
          <w:i/>
          <w:lang w:eastAsia="fr-FR" w:bidi="fr-FR"/>
        </w:rPr>
        <w:t>My Little Boy</w:t>
      </w:r>
      <w:r w:rsidRPr="00FB6DAF">
        <w:rPr>
          <w:lang w:eastAsia="fr-FR" w:bidi="fr-FR"/>
        </w:rPr>
        <w:t xml:space="preserve"> de Carl Ewald paru dans la revue </w:t>
      </w:r>
      <w:r w:rsidRPr="00FB6DAF">
        <w:rPr>
          <w:i/>
          <w:lang w:eastAsia="fr-FR" w:bidi="fr-FR"/>
        </w:rPr>
        <w:t>Thinking</w:t>
      </w:r>
      <w:r w:rsidRPr="00FB6DAF">
        <w:rPr>
          <w:lang w:eastAsia="fr-FR" w:bidi="fr-FR"/>
        </w:rPr>
        <w:t>, the Journal of Philosophy for Children, vol. 3, no 1, 1981. « Sa figure peut s’illuminer subitement, devenir radieuse et il peut vous jeter un regard assez froid. Il a une forte intuition et il est incorruptible. »</w:t>
      </w:r>
    </w:p>
    <w:p w14:paraId="02831921" w14:textId="77777777" w:rsidR="00A74A99" w:rsidRPr="00FB6DAF" w:rsidRDefault="00A74A99" w:rsidP="00A74A99">
      <w:pPr>
        <w:jc w:val="both"/>
        <w:rPr>
          <w:lang w:eastAsia="fr-FR" w:bidi="fr-FR"/>
        </w:rPr>
      </w:pPr>
    </w:p>
    <w:p w14:paraId="7A67AE53" w14:textId="77777777" w:rsidR="00A74A99" w:rsidRPr="00FB6DAF" w:rsidRDefault="00A74A99" w:rsidP="00A74A99">
      <w:pPr>
        <w:jc w:val="both"/>
        <w:rPr>
          <w:lang w:eastAsia="fr-FR" w:bidi="fr-FR"/>
        </w:rPr>
      </w:pPr>
    </w:p>
    <w:p w14:paraId="76978DDA" w14:textId="77777777" w:rsidR="00A74A99" w:rsidRPr="00FB6DAF" w:rsidRDefault="00A74A99" w:rsidP="00A74A99">
      <w:pPr>
        <w:jc w:val="both"/>
        <w:rPr>
          <w:lang w:eastAsia="fr-FR" w:bidi="fr-FR"/>
        </w:rPr>
      </w:pPr>
    </w:p>
    <w:tbl>
      <w:tblPr>
        <w:tblW w:w="0" w:type="auto"/>
        <w:tblLook w:val="00BF" w:firstRow="1" w:lastRow="0" w:firstColumn="1" w:lastColumn="0" w:noHBand="0" w:noVBand="0"/>
      </w:tblPr>
      <w:tblGrid>
        <w:gridCol w:w="3963"/>
        <w:gridCol w:w="3957"/>
      </w:tblGrid>
      <w:tr w:rsidR="00A74A99" w:rsidRPr="00FB6DAF" w14:paraId="785B6744" w14:textId="77777777">
        <w:tc>
          <w:tcPr>
            <w:tcW w:w="4030" w:type="dxa"/>
          </w:tcPr>
          <w:p w14:paraId="2F29E419" w14:textId="77777777" w:rsidR="00A74A99" w:rsidRPr="00FB6DAF" w:rsidRDefault="00A74A99" w:rsidP="00A74A99">
            <w:pPr>
              <w:ind w:firstLine="0"/>
              <w:jc w:val="both"/>
              <w:rPr>
                <w:lang w:eastAsia="fr-FR" w:bidi="fr-FR"/>
              </w:rPr>
            </w:pPr>
            <w:r w:rsidRPr="00FB6DAF">
              <w:rPr>
                <w:lang w:eastAsia="fr-FR" w:bidi="fr-FR"/>
              </w:rPr>
              <w:t>ISBN : 2-921250-34-9</w:t>
            </w:r>
          </w:p>
        </w:tc>
        <w:tc>
          <w:tcPr>
            <w:tcW w:w="4030" w:type="dxa"/>
          </w:tcPr>
          <w:p w14:paraId="75206F51" w14:textId="77777777" w:rsidR="00A74A99" w:rsidRPr="00FB6DAF" w:rsidRDefault="00A74A99" w:rsidP="00A74A99">
            <w:pPr>
              <w:ind w:firstLine="0"/>
              <w:jc w:val="both"/>
              <w:rPr>
                <w:lang w:eastAsia="fr-FR" w:bidi="fr-FR"/>
              </w:rPr>
            </w:pPr>
            <w:r w:rsidRPr="00FB6DAF">
              <w:rPr>
                <w:lang w:eastAsia="fr-FR" w:bidi="fr-FR"/>
              </w:rPr>
              <w:t>Cégep de Jonquière</w:t>
            </w:r>
            <w:r w:rsidRPr="00FB6DAF">
              <w:rPr>
                <w:lang w:eastAsia="fr-FR" w:bidi="fr-FR"/>
              </w:rPr>
              <w:br/>
              <w:t>2505, rue Saint-Hubert</w:t>
            </w:r>
            <w:r w:rsidRPr="00FB6DAF">
              <w:rPr>
                <w:lang w:eastAsia="fr-FR" w:bidi="fr-FR"/>
              </w:rPr>
              <w:br/>
              <w:t>Jonquière (Québec)</w:t>
            </w:r>
            <w:r w:rsidRPr="00FB6DAF">
              <w:rPr>
                <w:lang w:eastAsia="fr-FR" w:bidi="fr-FR"/>
              </w:rPr>
              <w:br/>
              <w:t>G7X 7W2</w:t>
            </w:r>
          </w:p>
        </w:tc>
      </w:tr>
    </w:tbl>
    <w:p w14:paraId="65958AD2" w14:textId="77777777" w:rsidR="00A74A99" w:rsidRPr="00FB6DAF" w:rsidRDefault="00A74A99" w:rsidP="00A74A99">
      <w:pPr>
        <w:jc w:val="both"/>
        <w:rPr>
          <w:lang w:eastAsia="fr-FR" w:bidi="fr-FR"/>
        </w:rPr>
      </w:pPr>
    </w:p>
    <w:p w14:paraId="34FB8284" w14:textId="77777777" w:rsidR="00A74A99" w:rsidRPr="00FB6DAF" w:rsidRDefault="00A74A99" w:rsidP="00A74A99">
      <w:pPr>
        <w:jc w:val="both"/>
        <w:rPr>
          <w:lang w:eastAsia="fr-FR" w:bidi="fr-FR"/>
        </w:rPr>
      </w:pPr>
    </w:p>
    <w:p w14:paraId="2FCACED5" w14:textId="77777777" w:rsidR="00A74A99" w:rsidRPr="00FB6DAF" w:rsidRDefault="00A74A99" w:rsidP="00A74A99">
      <w:pPr>
        <w:jc w:val="both"/>
        <w:rPr>
          <w:lang w:eastAsia="fr-FR" w:bidi="fr-FR"/>
        </w:rPr>
      </w:pPr>
    </w:p>
    <w:p w14:paraId="126D82CB" w14:textId="77777777" w:rsidR="00A74A99" w:rsidRPr="00FB6DAF" w:rsidRDefault="00A74A99" w:rsidP="00A74A99">
      <w:pPr>
        <w:ind w:firstLine="0"/>
        <w:jc w:val="both"/>
      </w:pPr>
      <w:r w:rsidRPr="00FB6DAF">
        <w:rPr>
          <w:lang w:eastAsia="fr-FR" w:bidi="fr-FR"/>
        </w:rPr>
        <w:t>Tous droits de reproduction, de traduction et d'adaptation réservés © 1997</w:t>
      </w:r>
    </w:p>
    <w:p w14:paraId="0E3F6F2E" w14:textId="77777777" w:rsidR="00A74A99" w:rsidRPr="00FB6DAF" w:rsidRDefault="00A74A99" w:rsidP="00A74A99">
      <w:pPr>
        <w:ind w:firstLine="0"/>
        <w:jc w:val="both"/>
        <w:rPr>
          <w:lang w:eastAsia="fr-FR" w:bidi="fr-FR"/>
        </w:rPr>
      </w:pPr>
      <w:r w:rsidRPr="00FB6DAF">
        <w:rPr>
          <w:lang w:eastAsia="fr-FR" w:bidi="fr-FR"/>
        </w:rPr>
        <w:t>Dépôt légal — 3</w:t>
      </w:r>
      <w:r w:rsidRPr="00FB6DAF">
        <w:rPr>
          <w:vertAlign w:val="superscript"/>
          <w:lang w:eastAsia="fr-FR" w:bidi="fr-FR"/>
        </w:rPr>
        <w:t>e</w:t>
      </w:r>
      <w:r w:rsidRPr="00FB6DAF">
        <w:rPr>
          <w:lang w:eastAsia="fr-FR" w:bidi="fr-FR"/>
        </w:rPr>
        <w:t xml:space="preserve"> trimestre 1997</w:t>
      </w:r>
    </w:p>
    <w:p w14:paraId="3298EB7D" w14:textId="77777777" w:rsidR="00A74A99" w:rsidRPr="00FB6DAF" w:rsidRDefault="00A74A99" w:rsidP="00A74A99">
      <w:pPr>
        <w:ind w:firstLine="0"/>
        <w:jc w:val="both"/>
        <w:rPr>
          <w:lang w:eastAsia="fr-FR" w:bidi="fr-FR"/>
        </w:rPr>
      </w:pPr>
      <w:r w:rsidRPr="00FB6DAF">
        <w:rPr>
          <w:lang w:eastAsia="fr-FR" w:bidi="fr-FR"/>
        </w:rPr>
        <w:t>Bibliothèque nationale du Québec</w:t>
      </w:r>
    </w:p>
    <w:p w14:paraId="2F8EE198" w14:textId="77777777" w:rsidR="00A74A99" w:rsidRPr="00FB6DAF" w:rsidRDefault="00A74A99" w:rsidP="00A74A99">
      <w:pPr>
        <w:ind w:firstLine="0"/>
        <w:jc w:val="both"/>
      </w:pPr>
      <w:r w:rsidRPr="00FB6DAF">
        <w:rPr>
          <w:lang w:eastAsia="fr-FR" w:bidi="fr-FR"/>
        </w:rPr>
        <w:t>Bibliothèque nationale du C</w:t>
      </w:r>
      <w:r w:rsidRPr="00FB6DAF">
        <w:rPr>
          <w:lang w:eastAsia="fr-FR" w:bidi="fr-FR"/>
        </w:rPr>
        <w:t>a</w:t>
      </w:r>
      <w:r w:rsidRPr="00FB6DAF">
        <w:rPr>
          <w:lang w:eastAsia="fr-FR" w:bidi="fr-FR"/>
        </w:rPr>
        <w:t>nada</w:t>
      </w:r>
    </w:p>
    <w:p w14:paraId="17714D20" w14:textId="77777777" w:rsidR="00A74A99" w:rsidRPr="00FB6DAF" w:rsidRDefault="00A74A99" w:rsidP="00A74A99">
      <w:pPr>
        <w:jc w:val="both"/>
      </w:pPr>
      <w:r w:rsidRPr="00FB6DAF">
        <w:br w:type="page"/>
      </w:r>
    </w:p>
    <w:p w14:paraId="70A89459" w14:textId="77777777" w:rsidR="00A74A99" w:rsidRPr="00FB6DAF" w:rsidRDefault="00A74A99">
      <w:pPr>
        <w:jc w:val="both"/>
      </w:pPr>
    </w:p>
    <w:p w14:paraId="0E4FFE5D" w14:textId="77777777" w:rsidR="00A74A99" w:rsidRPr="00FB6DAF" w:rsidRDefault="00A74A99">
      <w:pPr>
        <w:jc w:val="both"/>
      </w:pPr>
    </w:p>
    <w:p w14:paraId="2DDDFC25" w14:textId="77777777" w:rsidR="00A74A99" w:rsidRPr="00FB6DAF" w:rsidRDefault="00A74A99" w:rsidP="00A74A99">
      <w:pPr>
        <w:pStyle w:val="NormalWeb"/>
        <w:spacing w:before="2" w:after="2"/>
        <w:jc w:val="both"/>
        <w:rPr>
          <w:rFonts w:ascii="Times New Roman" w:hAnsi="Times New Roman"/>
          <w:sz w:val="28"/>
        </w:rPr>
      </w:pPr>
      <w:r w:rsidRPr="00FB6DAF">
        <w:rPr>
          <w:rFonts w:ascii="Times New Roman" w:hAnsi="Times New Roman"/>
          <w:b/>
          <w:sz w:val="28"/>
          <w:szCs w:val="19"/>
        </w:rPr>
        <w:t>Note pour la version numérique</w:t>
      </w:r>
      <w:r w:rsidRPr="00FB6DAF">
        <w:rPr>
          <w:rFonts w:ascii="Times New Roman" w:hAnsi="Times New Roman"/>
          <w:sz w:val="28"/>
          <w:szCs w:val="19"/>
        </w:rPr>
        <w:t xml:space="preserve"> : </w:t>
      </w:r>
      <w:r w:rsidRPr="00FB6DAF">
        <w:rPr>
          <w:rFonts w:ascii="Times New Roman" w:hAnsi="Times New Roman"/>
          <w:sz w:val="28"/>
        </w:rPr>
        <w:t>La numérotation entre crochets [] correspond à la pagination, en début de page, de l'édition d'origine numérisée. JMT.</w:t>
      </w:r>
    </w:p>
    <w:p w14:paraId="381EE06C" w14:textId="77777777" w:rsidR="00A74A99" w:rsidRPr="00FB6DAF" w:rsidRDefault="00A74A99" w:rsidP="00A74A99">
      <w:pPr>
        <w:pStyle w:val="NormalWeb"/>
        <w:spacing w:before="2" w:after="2"/>
        <w:jc w:val="both"/>
        <w:rPr>
          <w:rFonts w:ascii="Times New Roman" w:hAnsi="Times New Roman"/>
          <w:sz w:val="28"/>
        </w:rPr>
      </w:pPr>
    </w:p>
    <w:p w14:paraId="139465EE" w14:textId="77777777" w:rsidR="00A74A99" w:rsidRPr="00FB6DAF" w:rsidRDefault="00A74A99" w:rsidP="00A74A99">
      <w:pPr>
        <w:pStyle w:val="NormalWeb"/>
        <w:spacing w:before="2" w:after="2"/>
        <w:rPr>
          <w:rFonts w:ascii="Times New Roman" w:hAnsi="Times New Roman"/>
          <w:sz w:val="28"/>
        </w:rPr>
      </w:pPr>
      <w:r w:rsidRPr="00FB6DAF">
        <w:rPr>
          <w:rFonts w:ascii="Times New Roman" w:hAnsi="Times New Roman"/>
          <w:sz w:val="28"/>
        </w:rPr>
        <w:t>Par exemple, [1] correspond au début de la page 1 de l’édition papier numérisée.</w:t>
      </w:r>
    </w:p>
    <w:p w14:paraId="3F171502" w14:textId="77777777" w:rsidR="00A74A99" w:rsidRPr="00FB6DAF" w:rsidRDefault="00A74A99" w:rsidP="00A74A99">
      <w:pPr>
        <w:jc w:val="both"/>
        <w:rPr>
          <w:szCs w:val="19"/>
        </w:rPr>
      </w:pPr>
    </w:p>
    <w:p w14:paraId="738DB462" w14:textId="77777777" w:rsidR="00A74A99" w:rsidRPr="00FB6DAF" w:rsidRDefault="00A74A99">
      <w:pPr>
        <w:jc w:val="both"/>
        <w:rPr>
          <w:szCs w:val="19"/>
        </w:rPr>
      </w:pPr>
    </w:p>
    <w:p w14:paraId="1E4DF875" w14:textId="77777777" w:rsidR="00A74A99" w:rsidRPr="00FB6DAF" w:rsidRDefault="00A74A99" w:rsidP="00A74A99">
      <w:pPr>
        <w:pStyle w:val="p"/>
      </w:pPr>
      <w:r w:rsidRPr="00FB6DAF">
        <w:br w:type="page"/>
      </w:r>
      <w:r w:rsidRPr="00FB6DAF">
        <w:lastRenderedPageBreak/>
        <w:t>[i]</w:t>
      </w:r>
    </w:p>
    <w:p w14:paraId="304166DD" w14:textId="77777777" w:rsidR="00A74A99" w:rsidRPr="00FB6DAF" w:rsidRDefault="00A74A99" w:rsidP="00A74A99">
      <w:pPr>
        <w:jc w:val="both"/>
      </w:pPr>
    </w:p>
    <w:p w14:paraId="5813F544" w14:textId="77777777" w:rsidR="00A74A99" w:rsidRPr="00FB6DAF" w:rsidRDefault="00A74A99" w:rsidP="00A74A99">
      <w:pPr>
        <w:jc w:val="both"/>
      </w:pPr>
    </w:p>
    <w:p w14:paraId="10B50866" w14:textId="77777777" w:rsidR="00A74A99" w:rsidRPr="00FB6DAF" w:rsidRDefault="00A74A99" w:rsidP="00A74A99">
      <w:pPr>
        <w:jc w:val="both"/>
      </w:pPr>
    </w:p>
    <w:p w14:paraId="0C0FEA9A" w14:textId="77777777" w:rsidR="00A74A99" w:rsidRPr="00FB6DAF" w:rsidRDefault="00A74A99" w:rsidP="00A74A99">
      <w:pPr>
        <w:ind w:firstLine="0"/>
        <w:jc w:val="center"/>
        <w:rPr>
          <w:b/>
          <w:i/>
          <w:sz w:val="24"/>
        </w:rPr>
      </w:pPr>
      <w:bookmarkStart w:id="0" w:name="Formation_philo_remerciements"/>
      <w:r w:rsidRPr="00FB6DAF">
        <w:rPr>
          <w:b/>
          <w:sz w:val="24"/>
        </w:rPr>
        <w:t>Formation fondamentale et philosophie</w:t>
      </w:r>
      <w:r w:rsidRPr="00FB6DAF">
        <w:rPr>
          <w:b/>
          <w:sz w:val="24"/>
        </w:rPr>
        <w:br/>
        <w:t>de Matthew Lipman.</w:t>
      </w:r>
    </w:p>
    <w:p w14:paraId="59A7DC9A" w14:textId="77777777" w:rsidR="00A74A99" w:rsidRPr="00FB6DAF" w:rsidRDefault="00A74A99" w:rsidP="00A74A99">
      <w:pPr>
        <w:pStyle w:val="planchest"/>
      </w:pPr>
      <w:r w:rsidRPr="00FB6DAF">
        <w:t>UN ÉNORME MERCI À</w:t>
      </w:r>
    </w:p>
    <w:bookmarkEnd w:id="0"/>
    <w:p w14:paraId="17C6E4CD" w14:textId="77777777" w:rsidR="00A74A99" w:rsidRPr="00FB6DAF" w:rsidRDefault="00A74A99" w:rsidP="00A74A99">
      <w:pPr>
        <w:jc w:val="both"/>
      </w:pPr>
    </w:p>
    <w:p w14:paraId="444452AE" w14:textId="77777777" w:rsidR="00A74A99" w:rsidRPr="00FB6DAF" w:rsidRDefault="00A74A99" w:rsidP="00A74A99">
      <w:pPr>
        <w:jc w:val="both"/>
      </w:pPr>
    </w:p>
    <w:p w14:paraId="0C24BE9F" w14:textId="77777777" w:rsidR="00A74A99" w:rsidRPr="00FB6DAF" w:rsidRDefault="00A74A99" w:rsidP="00A74A99">
      <w:pPr>
        <w:jc w:val="both"/>
      </w:pPr>
    </w:p>
    <w:p w14:paraId="78B19254" w14:textId="77777777" w:rsidR="00A74A99" w:rsidRPr="00FB6DAF" w:rsidRDefault="00A74A99" w:rsidP="00A74A99">
      <w:pPr>
        <w:jc w:val="both"/>
      </w:pPr>
    </w:p>
    <w:p w14:paraId="4F47A60A" w14:textId="77777777" w:rsidR="00A74A99" w:rsidRPr="00FB6DAF" w:rsidRDefault="00A74A99" w:rsidP="00A74A99">
      <w:pPr>
        <w:jc w:val="both"/>
      </w:pPr>
    </w:p>
    <w:p w14:paraId="0AB99B7D"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0D8EB353"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Madame Hélène Lavoie, conseillère au ministère de l'Enseign</w:t>
      </w:r>
      <w:r w:rsidRPr="00FB6DAF">
        <w:rPr>
          <w:lang w:eastAsia="fr-FR" w:bidi="fr-FR"/>
        </w:rPr>
        <w:t>e</w:t>
      </w:r>
      <w:r w:rsidRPr="00FB6DAF">
        <w:rPr>
          <w:lang w:eastAsia="fr-FR" w:bidi="fr-FR"/>
        </w:rPr>
        <w:t>ment supérieur et de la Science du gouvernement du Québec ;</w:t>
      </w:r>
    </w:p>
    <w:p w14:paraId="3682315F"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Madame Sylvie Bergeron, directrice des études au Cégep de Jo</w:t>
      </w:r>
      <w:r w:rsidRPr="00FB6DAF">
        <w:rPr>
          <w:lang w:eastAsia="fr-FR" w:bidi="fr-FR"/>
        </w:rPr>
        <w:t>n</w:t>
      </w:r>
      <w:r w:rsidRPr="00FB6DAF">
        <w:rPr>
          <w:lang w:eastAsia="fr-FR" w:bidi="fr-FR"/>
        </w:rPr>
        <w:t>quière ;</w:t>
      </w:r>
    </w:p>
    <w:p w14:paraId="3BACE885"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Monsieur Jacques Fortin, responsable de la recherche et de l'exp</w:t>
      </w:r>
      <w:r w:rsidRPr="00FB6DAF">
        <w:rPr>
          <w:lang w:eastAsia="fr-FR" w:bidi="fr-FR"/>
        </w:rPr>
        <w:t>é</w:t>
      </w:r>
      <w:r w:rsidRPr="00FB6DAF">
        <w:rPr>
          <w:lang w:eastAsia="fr-FR" w:bidi="fr-FR"/>
        </w:rPr>
        <w:t>rimentation au Cégep de Jonquière ;</w:t>
      </w:r>
    </w:p>
    <w:p w14:paraId="73611C71"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Messieurs Francis Bednarz et Marcel Savard, adjoints à la reche</w:t>
      </w:r>
      <w:r w:rsidRPr="00FB6DAF">
        <w:rPr>
          <w:lang w:eastAsia="fr-FR" w:bidi="fr-FR"/>
        </w:rPr>
        <w:t>r</w:t>
      </w:r>
      <w:r w:rsidRPr="00FB6DAF">
        <w:rPr>
          <w:lang w:eastAsia="fr-FR" w:bidi="fr-FR"/>
        </w:rPr>
        <w:t>che ;</w:t>
      </w:r>
    </w:p>
    <w:p w14:paraId="6F8D0AFE"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Mesdames Louise Bernier et Françoise Néron, adjointes à la r</w:t>
      </w:r>
      <w:r w:rsidRPr="00FB6DAF">
        <w:rPr>
          <w:lang w:eastAsia="fr-FR" w:bidi="fr-FR"/>
        </w:rPr>
        <w:t>e</w:t>
      </w:r>
      <w:r w:rsidRPr="00FB6DAF">
        <w:rPr>
          <w:lang w:eastAsia="fr-FR" w:bidi="fr-FR"/>
        </w:rPr>
        <w:t>cherche ;</w:t>
      </w:r>
    </w:p>
    <w:p w14:paraId="10EB9A80"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Madame Marie Gauthier, adjointe à la rédaction et responsable des ateliers d'écriture ;</w:t>
      </w:r>
    </w:p>
    <w:p w14:paraId="3992ED74"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Monsieur Pierre Nourry, responsable du Service de psychologie et d'orientation au Cégep de Jonquière ;</w:t>
      </w:r>
    </w:p>
    <w:p w14:paraId="54AC4385"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Monsieur Laurier Tremblay et toute son équipe en recherche et développement au Cégep de Jonquière.</w:t>
      </w:r>
    </w:p>
    <w:p w14:paraId="6FA730FC"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Monsieur John Willis, responsable de la traduction anglaise des textes ;</w:t>
      </w:r>
    </w:p>
    <w:p w14:paraId="7C0F346C"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Madame Diane-Jocelyne Côté et messieurs Jean-Maurice L</w:t>
      </w:r>
      <w:r w:rsidRPr="00FB6DAF">
        <w:rPr>
          <w:lang w:eastAsia="fr-FR" w:bidi="fr-FR"/>
        </w:rPr>
        <w:t>a</w:t>
      </w:r>
      <w:r w:rsidRPr="00FB6DAF">
        <w:rPr>
          <w:lang w:eastAsia="fr-FR" w:bidi="fr-FR"/>
        </w:rPr>
        <w:t xml:space="preserve">my, Pierre-Yves Perreault, </w:t>
      </w:r>
      <w:hyperlink r:id="rId18" w:history="1">
        <w:r w:rsidRPr="00FB6DAF">
          <w:rPr>
            <w:rStyle w:val="Hyperlien"/>
            <w:lang w:eastAsia="fr-FR" w:bidi="fr-FR"/>
          </w:rPr>
          <w:t>Jean-Noël Ringuet</w:t>
        </w:r>
      </w:hyperlink>
      <w:r w:rsidRPr="00FB6DAF">
        <w:rPr>
          <w:lang w:eastAsia="fr-FR" w:bidi="fr-FR"/>
        </w:rPr>
        <w:t xml:space="preserve">, Carol Lebel, Gérald Raymond, Denis Larsen, Jacques Larouche et Gervais Michaud, des professeurs de philosophie qui ont permis que leurs classes </w:t>
      </w:r>
      <w:r w:rsidRPr="00FB6DAF">
        <w:rPr>
          <w:lang w:eastAsia="fr-FR" w:bidi="fr-FR"/>
        </w:rPr>
        <w:lastRenderedPageBreak/>
        <w:t>servent de groupes témoins à un moment ou l'autre de la reche</w:t>
      </w:r>
      <w:r w:rsidRPr="00FB6DAF">
        <w:rPr>
          <w:lang w:eastAsia="fr-FR" w:bidi="fr-FR"/>
        </w:rPr>
        <w:t>r</w:t>
      </w:r>
      <w:r w:rsidRPr="00FB6DAF">
        <w:rPr>
          <w:lang w:eastAsia="fr-FR" w:bidi="fr-FR"/>
        </w:rPr>
        <w:t>che ;</w:t>
      </w:r>
    </w:p>
    <w:p w14:paraId="6E5AFD41"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 xml:space="preserve">Madame Ann Margaret Sharp et le fondateur de </w:t>
      </w:r>
      <w:r w:rsidRPr="00FB6DAF">
        <w:t>l'</w:t>
      </w:r>
      <w:r w:rsidRPr="00FB6DAF">
        <w:rPr>
          <w:i/>
        </w:rPr>
        <w:t>Institue for the Advancement of Philosophy for Children</w:t>
      </w:r>
      <w:r w:rsidRPr="00FB6DAF">
        <w:t>,</w:t>
      </w:r>
      <w:r w:rsidRPr="00FB6DAF">
        <w:rPr>
          <w:lang w:eastAsia="fr-FR" w:bidi="fr-FR"/>
        </w:rPr>
        <w:t xml:space="preserve"> monsieur Matthew Li</w:t>
      </w:r>
      <w:r w:rsidRPr="00FB6DAF">
        <w:rPr>
          <w:lang w:eastAsia="fr-FR" w:bidi="fr-FR"/>
        </w:rPr>
        <w:t>p</w:t>
      </w:r>
      <w:r w:rsidRPr="00FB6DAF">
        <w:rPr>
          <w:lang w:eastAsia="fr-FR" w:bidi="fr-FR"/>
        </w:rPr>
        <w:t>man, tous deux conseillers et superviseurs de la recherche.</w:t>
      </w:r>
    </w:p>
    <w:p w14:paraId="33B2A7B7" w14:textId="77777777" w:rsidR="00A74A99" w:rsidRPr="00FB6DAF" w:rsidRDefault="00A74A99" w:rsidP="00A74A99">
      <w:pPr>
        <w:spacing w:before="120" w:after="120"/>
        <w:ind w:left="360" w:hanging="360"/>
        <w:jc w:val="both"/>
      </w:pPr>
      <w:r w:rsidRPr="00FB6DAF">
        <w:t>-</w:t>
      </w:r>
      <w:r w:rsidRPr="00FB6DAF">
        <w:tab/>
      </w:r>
      <w:r w:rsidRPr="00FB6DAF">
        <w:rPr>
          <w:lang w:eastAsia="fr-FR" w:bidi="fr-FR"/>
        </w:rPr>
        <w:t>Les cégeps de Jonquière et de l'Outaouais nous ont soutenus sur les plans administratifs technique et financier. Il faut souligner tout particulièrement l'aide de messieurs Jacques Sergerie, Marcel Br</w:t>
      </w:r>
      <w:r w:rsidRPr="00FB6DAF">
        <w:rPr>
          <w:lang w:eastAsia="fr-FR" w:bidi="fr-FR"/>
        </w:rPr>
        <w:t>o</w:t>
      </w:r>
      <w:r w:rsidRPr="00FB6DAF">
        <w:rPr>
          <w:lang w:eastAsia="fr-FR" w:bidi="fr-FR"/>
        </w:rPr>
        <w:t>chu et Robert Tremblay du Centre de ressources éducatives du C</w:t>
      </w:r>
      <w:r w:rsidRPr="00FB6DAF">
        <w:rPr>
          <w:lang w:eastAsia="fr-FR" w:bidi="fr-FR"/>
        </w:rPr>
        <w:t>é</w:t>
      </w:r>
      <w:r w:rsidRPr="00FB6DAF">
        <w:rPr>
          <w:lang w:eastAsia="fr-FR" w:bidi="fr-FR"/>
        </w:rPr>
        <w:t>gep de Jonquière, qui ont produit les enregistrements vidéo néce</w:t>
      </w:r>
      <w:r w:rsidRPr="00FB6DAF">
        <w:rPr>
          <w:lang w:eastAsia="fr-FR" w:bidi="fr-FR"/>
        </w:rPr>
        <w:t>s</w:t>
      </w:r>
      <w:r w:rsidRPr="00FB6DAF">
        <w:rPr>
          <w:lang w:eastAsia="fr-FR" w:bidi="fr-FR"/>
        </w:rPr>
        <w:t>saires à la recherche de même que la maquette du rapport final.</w:t>
      </w:r>
    </w:p>
    <w:p w14:paraId="67D8F01E" w14:textId="77777777" w:rsidR="00A74A99" w:rsidRPr="00FB6DAF" w:rsidRDefault="00A74A99" w:rsidP="00A74A99">
      <w:pPr>
        <w:spacing w:before="120" w:after="120"/>
        <w:ind w:left="360" w:hanging="360"/>
        <w:jc w:val="both"/>
      </w:pPr>
    </w:p>
    <w:p w14:paraId="0880AA89" w14:textId="77777777" w:rsidR="00A74A99" w:rsidRPr="00FB6DAF" w:rsidRDefault="00A74A99" w:rsidP="00A74A99">
      <w:pPr>
        <w:spacing w:before="120" w:after="120"/>
        <w:ind w:left="360" w:hanging="360"/>
        <w:jc w:val="both"/>
      </w:pPr>
    </w:p>
    <w:p w14:paraId="4B1AF201" w14:textId="77777777" w:rsidR="00A74A99" w:rsidRPr="00FB6DAF" w:rsidRDefault="00A74A99" w:rsidP="00A74A99">
      <w:pPr>
        <w:pStyle w:val="p"/>
      </w:pPr>
      <w:r w:rsidRPr="00FB6DAF">
        <w:t>[ii]</w:t>
      </w:r>
    </w:p>
    <w:p w14:paraId="63C2FEF5" w14:textId="77777777" w:rsidR="00A74A99" w:rsidRPr="00FB6DAF" w:rsidRDefault="00A74A99" w:rsidP="00A74A99">
      <w:pPr>
        <w:jc w:val="both"/>
      </w:pPr>
    </w:p>
    <w:p w14:paraId="4ABBDABD" w14:textId="77777777" w:rsidR="00A74A99" w:rsidRPr="00FB6DAF" w:rsidRDefault="00A74A99" w:rsidP="00A74A99">
      <w:pPr>
        <w:pStyle w:val="p"/>
      </w:pPr>
      <w:r w:rsidRPr="00FB6DAF">
        <w:br w:type="page"/>
      </w:r>
      <w:r w:rsidRPr="00FB6DAF">
        <w:lastRenderedPageBreak/>
        <w:t>[iii]</w:t>
      </w:r>
    </w:p>
    <w:p w14:paraId="23C3676B" w14:textId="77777777" w:rsidR="00A74A99" w:rsidRPr="00FB6DAF" w:rsidRDefault="00A74A99">
      <w:pPr>
        <w:jc w:val="both"/>
      </w:pPr>
    </w:p>
    <w:p w14:paraId="1A6336C9" w14:textId="77777777" w:rsidR="00A74A99" w:rsidRPr="00FB6DAF" w:rsidRDefault="00A74A99">
      <w:pPr>
        <w:jc w:val="both"/>
      </w:pPr>
    </w:p>
    <w:p w14:paraId="6B39785C" w14:textId="77777777" w:rsidR="00A74A99" w:rsidRPr="00FB6DAF" w:rsidRDefault="00A74A99" w:rsidP="00A74A99">
      <w:pPr>
        <w:ind w:firstLine="0"/>
        <w:jc w:val="center"/>
        <w:rPr>
          <w:b/>
          <w:i/>
          <w:sz w:val="24"/>
        </w:rPr>
      </w:pPr>
      <w:bookmarkStart w:id="1" w:name="tdm"/>
      <w:r w:rsidRPr="00FB6DAF">
        <w:rPr>
          <w:b/>
          <w:sz w:val="24"/>
        </w:rPr>
        <w:t>Formation fondamentale et philosophie</w:t>
      </w:r>
      <w:r w:rsidRPr="00FB6DAF">
        <w:rPr>
          <w:b/>
          <w:sz w:val="24"/>
        </w:rPr>
        <w:br/>
        <w:t>de Matthew Lipman.</w:t>
      </w:r>
    </w:p>
    <w:p w14:paraId="16CB5C3B" w14:textId="77777777" w:rsidR="00A74A99" w:rsidRPr="00FB6DAF" w:rsidRDefault="00A74A99" w:rsidP="00A74A99">
      <w:pPr>
        <w:pStyle w:val="planchest"/>
      </w:pPr>
      <w:r w:rsidRPr="00FB6DAF">
        <w:t>Table des matières</w:t>
      </w:r>
      <w:bookmarkEnd w:id="1"/>
    </w:p>
    <w:p w14:paraId="129E1230" w14:textId="77777777" w:rsidR="00A74A99" w:rsidRPr="00FB6DAF" w:rsidRDefault="00A74A99">
      <w:pPr>
        <w:ind w:firstLine="0"/>
      </w:pPr>
    </w:p>
    <w:p w14:paraId="552C6B3E" w14:textId="77777777" w:rsidR="00A74A99" w:rsidRPr="00FB6DAF" w:rsidRDefault="00A74A99">
      <w:pPr>
        <w:ind w:firstLine="0"/>
      </w:pPr>
    </w:p>
    <w:p w14:paraId="241AFF05" w14:textId="77777777" w:rsidR="00A74A99" w:rsidRPr="00FB6DAF" w:rsidRDefault="00A74A99" w:rsidP="00A74A99">
      <w:pPr>
        <w:spacing w:before="60" w:after="60"/>
        <w:ind w:firstLine="0"/>
        <w:jc w:val="both"/>
        <w:rPr>
          <w:sz w:val="24"/>
        </w:rPr>
      </w:pPr>
      <w:hyperlink w:anchor="Formation_philo_remerciements" w:history="1">
        <w:r w:rsidRPr="00A4205D">
          <w:rPr>
            <w:rStyle w:val="Hyperlien"/>
            <w:sz w:val="24"/>
            <w:lang w:eastAsia="fr-FR" w:bidi="fr-FR"/>
          </w:rPr>
          <w:t>Remerciements</w:t>
        </w:r>
      </w:hyperlink>
      <w:r w:rsidRPr="00FB6DAF">
        <w:rPr>
          <w:sz w:val="24"/>
          <w:lang w:eastAsia="fr-FR" w:bidi="fr-FR"/>
        </w:rPr>
        <w:t xml:space="preserve"> [i]</w:t>
      </w:r>
    </w:p>
    <w:p w14:paraId="3AB61FF5" w14:textId="77777777" w:rsidR="00A74A99" w:rsidRPr="00FB6DAF" w:rsidRDefault="00A74A99" w:rsidP="00A74A99">
      <w:pPr>
        <w:spacing w:before="60" w:after="60"/>
        <w:ind w:firstLine="0"/>
        <w:jc w:val="both"/>
        <w:rPr>
          <w:sz w:val="24"/>
        </w:rPr>
      </w:pPr>
      <w:r w:rsidRPr="00FB6DAF">
        <w:rPr>
          <w:sz w:val="24"/>
          <w:lang w:eastAsia="fr-FR" w:bidi="fr-FR"/>
        </w:rPr>
        <w:t>Table des matières [iii]</w:t>
      </w:r>
    </w:p>
    <w:p w14:paraId="77F4DC3B" w14:textId="77777777" w:rsidR="00A74A99" w:rsidRPr="00FB6DAF" w:rsidRDefault="00A74A99" w:rsidP="00A74A99">
      <w:pPr>
        <w:spacing w:before="60" w:after="60"/>
        <w:ind w:firstLine="0"/>
        <w:jc w:val="both"/>
        <w:rPr>
          <w:sz w:val="24"/>
        </w:rPr>
      </w:pPr>
      <w:hyperlink w:anchor="Formation_philo_liste_tableaux" w:history="1">
        <w:r w:rsidRPr="00A4205D">
          <w:rPr>
            <w:rStyle w:val="Hyperlien"/>
            <w:sz w:val="24"/>
            <w:lang w:eastAsia="fr-FR" w:bidi="fr-FR"/>
          </w:rPr>
          <w:t>Liste des tableaux</w:t>
        </w:r>
      </w:hyperlink>
      <w:r w:rsidRPr="00FB6DAF">
        <w:rPr>
          <w:sz w:val="24"/>
          <w:lang w:eastAsia="fr-FR" w:bidi="fr-FR"/>
        </w:rPr>
        <w:t xml:space="preserve"> [vi]</w:t>
      </w:r>
    </w:p>
    <w:p w14:paraId="07B1C8A9" w14:textId="77777777" w:rsidR="00A74A99" w:rsidRPr="00FB6DAF" w:rsidRDefault="00A74A99" w:rsidP="00A74A99">
      <w:pPr>
        <w:spacing w:before="60" w:after="60"/>
        <w:ind w:firstLine="0"/>
        <w:jc w:val="both"/>
        <w:rPr>
          <w:sz w:val="24"/>
        </w:rPr>
      </w:pPr>
      <w:hyperlink w:anchor="Formation_philo_liste_figures" w:history="1">
        <w:r w:rsidRPr="00A4205D">
          <w:rPr>
            <w:rStyle w:val="Hyperlien"/>
            <w:sz w:val="24"/>
            <w:lang w:eastAsia="fr-FR" w:bidi="fr-FR"/>
          </w:rPr>
          <w:t>Liste des figures</w:t>
        </w:r>
      </w:hyperlink>
      <w:r w:rsidRPr="00FB6DAF">
        <w:rPr>
          <w:sz w:val="24"/>
          <w:lang w:eastAsia="fr-FR" w:bidi="fr-FR"/>
        </w:rPr>
        <w:t xml:space="preserve"> [xi]</w:t>
      </w:r>
    </w:p>
    <w:p w14:paraId="4A6BAD5F" w14:textId="77777777" w:rsidR="00A74A99" w:rsidRPr="00FB6DAF" w:rsidRDefault="00A74A99" w:rsidP="00A74A99">
      <w:pPr>
        <w:spacing w:before="60" w:after="60"/>
        <w:ind w:firstLine="0"/>
        <w:jc w:val="both"/>
        <w:rPr>
          <w:sz w:val="24"/>
        </w:rPr>
      </w:pPr>
      <w:hyperlink w:anchor="Formation_philo_liste_annexes" w:history="1">
        <w:r w:rsidRPr="00A4205D">
          <w:rPr>
            <w:rStyle w:val="Hyperlien"/>
            <w:sz w:val="24"/>
            <w:lang w:eastAsia="fr-FR" w:bidi="fr-FR"/>
          </w:rPr>
          <w:t>Liste des annexes</w:t>
        </w:r>
      </w:hyperlink>
      <w:r w:rsidRPr="00FB6DAF">
        <w:rPr>
          <w:sz w:val="24"/>
          <w:lang w:eastAsia="fr-FR" w:bidi="fr-FR"/>
        </w:rPr>
        <w:t xml:space="preserve"> [xv]</w:t>
      </w:r>
    </w:p>
    <w:p w14:paraId="1FE6F546" w14:textId="77777777" w:rsidR="00A74A99" w:rsidRPr="00FB6DAF" w:rsidRDefault="00A74A99" w:rsidP="00A74A99">
      <w:pPr>
        <w:spacing w:before="60" w:after="60"/>
        <w:ind w:firstLine="0"/>
        <w:jc w:val="both"/>
        <w:rPr>
          <w:sz w:val="24"/>
        </w:rPr>
      </w:pPr>
      <w:hyperlink w:anchor="Formation_philo_resume" w:history="1">
        <w:r w:rsidRPr="00A4205D">
          <w:rPr>
            <w:rStyle w:val="Hyperlien"/>
            <w:sz w:val="24"/>
            <w:lang w:eastAsia="fr-FR" w:bidi="fr-FR"/>
          </w:rPr>
          <w:t>Résumé</w:t>
        </w:r>
      </w:hyperlink>
      <w:r w:rsidRPr="00FB6DAF">
        <w:rPr>
          <w:sz w:val="24"/>
          <w:lang w:eastAsia="fr-FR" w:bidi="fr-FR"/>
        </w:rPr>
        <w:t xml:space="preserve"> [1]</w:t>
      </w:r>
    </w:p>
    <w:p w14:paraId="7A5C3726" w14:textId="77777777" w:rsidR="00A74A99" w:rsidRPr="00FB6DAF" w:rsidRDefault="00A74A99" w:rsidP="00A74A99">
      <w:pPr>
        <w:spacing w:before="60" w:after="60"/>
        <w:ind w:firstLine="0"/>
        <w:jc w:val="both"/>
        <w:rPr>
          <w:sz w:val="24"/>
        </w:rPr>
      </w:pPr>
      <w:hyperlink w:anchor="Formation_philo_intro" w:history="1">
        <w:r w:rsidRPr="00A4205D">
          <w:rPr>
            <w:rStyle w:val="Hyperlien"/>
            <w:sz w:val="24"/>
            <w:lang w:eastAsia="fr-FR" w:bidi="fr-FR"/>
          </w:rPr>
          <w:t>Introduction</w:t>
        </w:r>
      </w:hyperlink>
      <w:r w:rsidRPr="00FB6DAF">
        <w:rPr>
          <w:sz w:val="24"/>
          <w:lang w:eastAsia="fr-FR" w:bidi="fr-FR"/>
        </w:rPr>
        <w:t xml:space="preserve"> [3]</w:t>
      </w:r>
    </w:p>
    <w:p w14:paraId="3EBC99E7" w14:textId="77777777" w:rsidR="00A74A99" w:rsidRPr="00FB6DAF" w:rsidRDefault="00A74A99" w:rsidP="00A74A99">
      <w:pPr>
        <w:spacing w:before="60" w:after="60"/>
        <w:ind w:firstLine="0"/>
        <w:jc w:val="both"/>
        <w:rPr>
          <w:sz w:val="24"/>
          <w:lang w:eastAsia="fr-FR" w:bidi="fr-FR"/>
        </w:rPr>
      </w:pPr>
    </w:p>
    <w:p w14:paraId="6468F860" w14:textId="77777777" w:rsidR="00A74A99" w:rsidRPr="00FB6DAF" w:rsidRDefault="00A74A99" w:rsidP="00A74A99">
      <w:pPr>
        <w:spacing w:before="60" w:after="60"/>
        <w:ind w:firstLine="0"/>
        <w:jc w:val="both"/>
        <w:rPr>
          <w:sz w:val="24"/>
        </w:rPr>
      </w:pPr>
      <w:hyperlink w:anchor="Formation_philo_chap_1" w:history="1">
        <w:r w:rsidRPr="008464CC">
          <w:rPr>
            <w:rStyle w:val="Hyperlien"/>
            <w:sz w:val="24"/>
            <w:lang w:eastAsia="fr-FR" w:bidi="fr-FR"/>
          </w:rPr>
          <w:t>Chapitre 1</w:t>
        </w:r>
      </w:hyperlink>
      <w:r w:rsidRPr="00FB6DAF">
        <w:rPr>
          <w:sz w:val="24"/>
          <w:lang w:eastAsia="fr-FR" w:bidi="fr-FR"/>
        </w:rPr>
        <w:t>. État de la question [</w:t>
      </w:r>
      <w:r>
        <w:rPr>
          <w:sz w:val="24"/>
          <w:lang w:eastAsia="fr-FR" w:bidi="fr-FR"/>
        </w:rPr>
        <w:t>5</w:t>
      </w:r>
      <w:r w:rsidRPr="00FB6DAF">
        <w:rPr>
          <w:sz w:val="24"/>
          <w:lang w:eastAsia="fr-FR" w:bidi="fr-FR"/>
        </w:rPr>
        <w:t>]</w:t>
      </w:r>
    </w:p>
    <w:p w14:paraId="2A0D6354" w14:textId="77777777" w:rsidR="00A74A99" w:rsidRPr="00FB6DAF" w:rsidRDefault="00A74A99" w:rsidP="00A74A99">
      <w:pPr>
        <w:spacing w:before="60" w:after="60"/>
        <w:ind w:left="900" w:hanging="540"/>
        <w:jc w:val="both"/>
        <w:rPr>
          <w:sz w:val="24"/>
        </w:rPr>
      </w:pPr>
      <w:r w:rsidRPr="00FB6DAF">
        <w:rPr>
          <w:sz w:val="24"/>
          <w:lang w:eastAsia="fr-FR" w:bidi="fr-FR"/>
        </w:rPr>
        <w:t>1.1.</w:t>
      </w:r>
      <w:r w:rsidRPr="00FB6DAF">
        <w:rPr>
          <w:sz w:val="24"/>
          <w:lang w:eastAsia="fr-FR" w:bidi="fr-FR"/>
        </w:rPr>
        <w:tab/>
      </w:r>
      <w:hyperlink w:anchor="Formation_philo_chap_1_1" w:history="1">
        <w:r w:rsidRPr="008464CC">
          <w:rPr>
            <w:rStyle w:val="Hyperlien"/>
            <w:sz w:val="24"/>
            <w:lang w:eastAsia="fr-FR" w:bidi="fr-FR"/>
          </w:rPr>
          <w:t>Le contexte</w:t>
        </w:r>
      </w:hyperlink>
      <w:r w:rsidRPr="00FB6DAF">
        <w:rPr>
          <w:sz w:val="24"/>
          <w:lang w:eastAsia="fr-FR" w:bidi="fr-FR"/>
        </w:rPr>
        <w:t xml:space="preserve"> [5]</w:t>
      </w:r>
    </w:p>
    <w:p w14:paraId="5EA848EF" w14:textId="77777777" w:rsidR="00A74A99" w:rsidRPr="00FB6DAF" w:rsidRDefault="00A74A99" w:rsidP="00A74A99">
      <w:pPr>
        <w:spacing w:before="60" w:after="60"/>
        <w:ind w:left="900" w:hanging="540"/>
        <w:jc w:val="both"/>
        <w:rPr>
          <w:sz w:val="24"/>
        </w:rPr>
      </w:pPr>
      <w:r w:rsidRPr="00FB6DAF">
        <w:rPr>
          <w:sz w:val="24"/>
          <w:lang w:eastAsia="fr-FR" w:bidi="fr-FR"/>
        </w:rPr>
        <w:t>1.2.</w:t>
      </w:r>
      <w:r w:rsidRPr="00FB6DAF">
        <w:rPr>
          <w:sz w:val="24"/>
          <w:lang w:eastAsia="fr-FR" w:bidi="fr-FR"/>
        </w:rPr>
        <w:tab/>
      </w:r>
      <w:hyperlink w:anchor="Formation_philo_chap_1_2" w:history="1">
        <w:r w:rsidRPr="008464CC">
          <w:rPr>
            <w:rStyle w:val="Hyperlien"/>
            <w:sz w:val="24"/>
            <w:lang w:eastAsia="fr-FR" w:bidi="fr-FR"/>
          </w:rPr>
          <w:t>Le développement des concepts de formation générale et de formation fondamentale au Québec</w:t>
        </w:r>
      </w:hyperlink>
      <w:r w:rsidRPr="00FB6DAF">
        <w:rPr>
          <w:sz w:val="24"/>
          <w:lang w:eastAsia="fr-FR" w:bidi="fr-FR"/>
        </w:rPr>
        <w:t xml:space="preserve"> [7]</w:t>
      </w:r>
    </w:p>
    <w:p w14:paraId="7902D43C" w14:textId="77777777" w:rsidR="00A74A99" w:rsidRPr="00FB6DAF" w:rsidRDefault="00A74A99" w:rsidP="00A74A99">
      <w:pPr>
        <w:spacing w:before="60" w:after="60"/>
        <w:ind w:left="900" w:hanging="540"/>
        <w:jc w:val="both"/>
        <w:rPr>
          <w:sz w:val="24"/>
        </w:rPr>
      </w:pPr>
      <w:r w:rsidRPr="00FB6DAF">
        <w:rPr>
          <w:sz w:val="24"/>
          <w:lang w:eastAsia="fr-FR" w:bidi="fr-FR"/>
        </w:rPr>
        <w:t>1.3.</w:t>
      </w:r>
      <w:r w:rsidRPr="00FB6DAF">
        <w:rPr>
          <w:sz w:val="24"/>
          <w:lang w:eastAsia="fr-FR" w:bidi="fr-FR"/>
        </w:rPr>
        <w:tab/>
      </w:r>
      <w:hyperlink w:anchor="Formation_philo_chap_1_3" w:history="1">
        <w:r w:rsidRPr="008464CC">
          <w:rPr>
            <w:rStyle w:val="Hyperlien"/>
            <w:sz w:val="24"/>
            <w:lang w:eastAsia="fr-FR" w:bidi="fr-FR"/>
          </w:rPr>
          <w:t>L'état de la question aux États-Unis</w:t>
        </w:r>
      </w:hyperlink>
      <w:r w:rsidRPr="00FB6DAF">
        <w:rPr>
          <w:sz w:val="24"/>
          <w:lang w:eastAsia="fr-FR" w:bidi="fr-FR"/>
        </w:rPr>
        <w:t xml:space="preserve"> [9]</w:t>
      </w:r>
    </w:p>
    <w:p w14:paraId="7C94F2B6" w14:textId="77777777" w:rsidR="00A74A99" w:rsidRPr="00FB6DAF" w:rsidRDefault="00A74A99" w:rsidP="00A74A99">
      <w:pPr>
        <w:spacing w:before="60" w:after="60"/>
        <w:ind w:left="1620" w:hanging="720"/>
        <w:jc w:val="both"/>
        <w:rPr>
          <w:sz w:val="24"/>
        </w:rPr>
      </w:pPr>
      <w:r w:rsidRPr="00FB6DAF">
        <w:rPr>
          <w:sz w:val="24"/>
          <w:lang w:eastAsia="fr-FR" w:bidi="fr-FR"/>
        </w:rPr>
        <w:t>1.3.1.</w:t>
      </w:r>
      <w:r w:rsidRPr="00FB6DAF">
        <w:rPr>
          <w:sz w:val="24"/>
          <w:lang w:eastAsia="fr-FR" w:bidi="fr-FR"/>
        </w:rPr>
        <w:tab/>
        <w:t>Richard Paul [10]</w:t>
      </w:r>
    </w:p>
    <w:p w14:paraId="79302620" w14:textId="77777777" w:rsidR="00A74A99" w:rsidRPr="00FB6DAF" w:rsidRDefault="00A74A99" w:rsidP="00A74A99">
      <w:pPr>
        <w:spacing w:before="60" w:after="60"/>
        <w:ind w:left="1620" w:hanging="720"/>
        <w:jc w:val="both"/>
        <w:rPr>
          <w:sz w:val="24"/>
        </w:rPr>
      </w:pPr>
      <w:r w:rsidRPr="00FB6DAF">
        <w:rPr>
          <w:sz w:val="24"/>
          <w:lang w:eastAsia="fr-FR" w:bidi="fr-FR"/>
        </w:rPr>
        <w:t>1.3.2.</w:t>
      </w:r>
      <w:r w:rsidRPr="00FB6DAF">
        <w:rPr>
          <w:sz w:val="24"/>
          <w:lang w:eastAsia="fr-FR" w:bidi="fr-FR"/>
        </w:rPr>
        <w:tab/>
        <w:t>Mortimer J. Adler et le Paideia Group [10]</w:t>
      </w:r>
    </w:p>
    <w:p w14:paraId="47339D20" w14:textId="77777777" w:rsidR="00A74A99" w:rsidRPr="00FB6DAF" w:rsidRDefault="00A74A99" w:rsidP="00A74A99">
      <w:pPr>
        <w:spacing w:before="60" w:after="60"/>
        <w:ind w:left="1620" w:hanging="720"/>
        <w:jc w:val="both"/>
        <w:rPr>
          <w:sz w:val="24"/>
        </w:rPr>
      </w:pPr>
      <w:r w:rsidRPr="00FB6DAF">
        <w:rPr>
          <w:sz w:val="24"/>
          <w:lang w:eastAsia="fr-FR" w:bidi="fr-FR"/>
        </w:rPr>
        <w:t>1.3.3.</w:t>
      </w:r>
      <w:r w:rsidRPr="00FB6DAF">
        <w:rPr>
          <w:sz w:val="24"/>
          <w:lang w:eastAsia="fr-FR" w:bidi="fr-FR"/>
        </w:rPr>
        <w:tab/>
        <w:t>Quelques autres approches [11]</w:t>
      </w:r>
    </w:p>
    <w:p w14:paraId="221FA613" w14:textId="77777777" w:rsidR="00A74A99" w:rsidRPr="00FB6DAF" w:rsidRDefault="00A74A99" w:rsidP="00A74A99">
      <w:pPr>
        <w:spacing w:before="60" w:after="60"/>
        <w:ind w:left="1620" w:hanging="720"/>
        <w:jc w:val="both"/>
        <w:rPr>
          <w:sz w:val="24"/>
        </w:rPr>
      </w:pPr>
      <w:r w:rsidRPr="00FB6DAF">
        <w:rPr>
          <w:sz w:val="24"/>
          <w:lang w:eastAsia="fr-FR" w:bidi="fr-FR"/>
        </w:rPr>
        <w:t>1.3.4.</w:t>
      </w:r>
      <w:r w:rsidRPr="00FB6DAF">
        <w:rPr>
          <w:sz w:val="24"/>
          <w:lang w:eastAsia="fr-FR" w:bidi="fr-FR"/>
        </w:rPr>
        <w:tab/>
        <w:t>L'approche Lipman [11]</w:t>
      </w:r>
    </w:p>
    <w:p w14:paraId="3332EB63" w14:textId="77777777" w:rsidR="00A74A99" w:rsidRPr="00FB6DAF" w:rsidRDefault="00A74A99" w:rsidP="00A74A99">
      <w:pPr>
        <w:ind w:left="2534" w:hanging="907"/>
        <w:jc w:val="both"/>
        <w:rPr>
          <w:sz w:val="24"/>
        </w:rPr>
      </w:pPr>
      <w:r w:rsidRPr="00FB6DAF">
        <w:rPr>
          <w:sz w:val="24"/>
          <w:lang w:eastAsia="fr-FR" w:bidi="fr-FR"/>
        </w:rPr>
        <w:t>1.3.4.1.</w:t>
      </w:r>
      <w:r w:rsidRPr="00FB6DAF">
        <w:rPr>
          <w:sz w:val="24"/>
          <w:lang w:eastAsia="fr-FR" w:bidi="fr-FR"/>
        </w:rPr>
        <w:tab/>
        <w:t>Les programmes de philosophie pour enfants [12]</w:t>
      </w:r>
    </w:p>
    <w:p w14:paraId="437D0F8E" w14:textId="77777777" w:rsidR="00A74A99" w:rsidRPr="00FB6DAF" w:rsidRDefault="00A74A99" w:rsidP="00A74A99">
      <w:pPr>
        <w:ind w:left="2534" w:hanging="907"/>
        <w:jc w:val="both"/>
        <w:rPr>
          <w:sz w:val="24"/>
        </w:rPr>
      </w:pPr>
      <w:r w:rsidRPr="00FB6DAF">
        <w:rPr>
          <w:sz w:val="24"/>
          <w:lang w:eastAsia="fr-FR" w:bidi="fr-FR"/>
        </w:rPr>
        <w:t>1.3.4.2.</w:t>
      </w:r>
      <w:r w:rsidRPr="00FB6DAF">
        <w:rPr>
          <w:sz w:val="24"/>
          <w:lang w:eastAsia="fr-FR" w:bidi="fr-FR"/>
        </w:rPr>
        <w:tab/>
        <w:t>La communauté de recherche [15]</w:t>
      </w:r>
    </w:p>
    <w:p w14:paraId="2FCA8537" w14:textId="77777777" w:rsidR="00A74A99" w:rsidRPr="00FB6DAF" w:rsidRDefault="00A74A99" w:rsidP="00A74A99">
      <w:pPr>
        <w:spacing w:before="60" w:after="60"/>
        <w:ind w:left="900" w:hanging="540"/>
        <w:jc w:val="both"/>
        <w:rPr>
          <w:sz w:val="24"/>
        </w:rPr>
      </w:pPr>
      <w:r w:rsidRPr="00FB6DAF">
        <w:rPr>
          <w:sz w:val="24"/>
          <w:lang w:eastAsia="fr-FR" w:bidi="fr-FR"/>
        </w:rPr>
        <w:t>1.4.</w:t>
      </w:r>
      <w:r w:rsidRPr="00FB6DAF">
        <w:rPr>
          <w:sz w:val="24"/>
          <w:lang w:eastAsia="fr-FR" w:bidi="fr-FR"/>
        </w:rPr>
        <w:tab/>
      </w:r>
      <w:hyperlink w:anchor="Formation_philo_chap_1_4" w:history="1">
        <w:r w:rsidRPr="008464CC">
          <w:rPr>
            <w:rStyle w:val="Hyperlien"/>
            <w:sz w:val="24"/>
            <w:lang w:eastAsia="fr-FR" w:bidi="fr-FR"/>
          </w:rPr>
          <w:t>Notre problématique de recherche</w:t>
        </w:r>
      </w:hyperlink>
      <w:r w:rsidRPr="00FB6DAF">
        <w:rPr>
          <w:sz w:val="24"/>
          <w:lang w:eastAsia="fr-FR" w:bidi="fr-FR"/>
        </w:rPr>
        <w:t xml:space="preserve"> [15]</w:t>
      </w:r>
    </w:p>
    <w:p w14:paraId="07656587" w14:textId="77777777" w:rsidR="00A74A99" w:rsidRPr="00FB6DAF" w:rsidRDefault="00A74A99" w:rsidP="00A74A99">
      <w:pPr>
        <w:spacing w:before="60" w:after="60"/>
        <w:ind w:left="900" w:hanging="540"/>
        <w:jc w:val="both"/>
        <w:rPr>
          <w:sz w:val="24"/>
        </w:rPr>
      </w:pPr>
      <w:r w:rsidRPr="00FB6DAF">
        <w:rPr>
          <w:sz w:val="24"/>
          <w:lang w:eastAsia="fr-FR" w:bidi="fr-FR"/>
        </w:rPr>
        <w:t>1.5.</w:t>
      </w:r>
      <w:r w:rsidRPr="00FB6DAF">
        <w:rPr>
          <w:sz w:val="24"/>
          <w:lang w:eastAsia="fr-FR" w:bidi="fr-FR"/>
        </w:rPr>
        <w:tab/>
      </w:r>
      <w:hyperlink w:anchor="Formation_philo_chap_1_5" w:history="1">
        <w:r w:rsidRPr="008464CC">
          <w:rPr>
            <w:rStyle w:val="Hyperlien"/>
            <w:sz w:val="24"/>
            <w:lang w:eastAsia="fr-FR" w:bidi="fr-FR"/>
          </w:rPr>
          <w:t>Revue de la littérature</w:t>
        </w:r>
      </w:hyperlink>
      <w:r w:rsidRPr="00FB6DAF">
        <w:rPr>
          <w:sz w:val="24"/>
          <w:lang w:eastAsia="fr-FR" w:bidi="fr-FR"/>
        </w:rPr>
        <w:t xml:space="preserve"> [18]</w:t>
      </w:r>
    </w:p>
    <w:p w14:paraId="57F497A6" w14:textId="77777777" w:rsidR="00A74A99" w:rsidRPr="00FB6DAF" w:rsidRDefault="00A74A99" w:rsidP="00A74A99">
      <w:pPr>
        <w:spacing w:before="60" w:after="60"/>
        <w:ind w:left="1620" w:hanging="720"/>
        <w:jc w:val="both"/>
        <w:rPr>
          <w:sz w:val="24"/>
        </w:rPr>
      </w:pPr>
      <w:r w:rsidRPr="00FB6DAF">
        <w:rPr>
          <w:sz w:val="24"/>
          <w:lang w:eastAsia="fr-FR" w:bidi="fr-FR"/>
        </w:rPr>
        <w:t>1.5.1.</w:t>
      </w:r>
      <w:r w:rsidRPr="00FB6DAF">
        <w:rPr>
          <w:sz w:val="24"/>
          <w:lang w:eastAsia="fr-FR" w:bidi="fr-FR"/>
        </w:rPr>
        <w:tab/>
        <w:t>Les recherches américaines sur la philosophie pour enfants [18]</w:t>
      </w:r>
    </w:p>
    <w:p w14:paraId="5D6AB091" w14:textId="77777777" w:rsidR="00A74A99" w:rsidRPr="00FB6DAF" w:rsidRDefault="00A74A99" w:rsidP="00A74A99">
      <w:pPr>
        <w:spacing w:before="60" w:after="60"/>
        <w:ind w:left="1620" w:hanging="720"/>
        <w:jc w:val="both"/>
        <w:rPr>
          <w:sz w:val="24"/>
        </w:rPr>
      </w:pPr>
      <w:r w:rsidRPr="00FB6DAF">
        <w:rPr>
          <w:sz w:val="24"/>
          <w:lang w:eastAsia="fr-FR" w:bidi="fr-FR"/>
        </w:rPr>
        <w:t>1.5.2.</w:t>
      </w:r>
      <w:r w:rsidRPr="00FB6DAF">
        <w:rPr>
          <w:sz w:val="24"/>
          <w:lang w:eastAsia="fr-FR" w:bidi="fr-FR"/>
        </w:rPr>
        <w:tab/>
        <w:t>Les recherches québécoises [22]</w:t>
      </w:r>
    </w:p>
    <w:p w14:paraId="61048EC7" w14:textId="77777777" w:rsidR="00A74A99" w:rsidRPr="00FB6DAF" w:rsidRDefault="00A74A99" w:rsidP="00A74A99">
      <w:pPr>
        <w:ind w:left="2534" w:hanging="907"/>
        <w:jc w:val="both"/>
        <w:rPr>
          <w:sz w:val="24"/>
          <w:lang w:eastAsia="fr-FR" w:bidi="fr-FR"/>
        </w:rPr>
      </w:pPr>
      <w:r w:rsidRPr="00FB6DAF">
        <w:rPr>
          <w:sz w:val="24"/>
          <w:lang w:eastAsia="fr-FR" w:bidi="fr-FR"/>
        </w:rPr>
        <w:t>1.5.2.1.</w:t>
      </w:r>
      <w:r w:rsidRPr="00FB6DAF">
        <w:rPr>
          <w:sz w:val="24"/>
          <w:lang w:eastAsia="fr-FR" w:bidi="fr-FR"/>
        </w:rPr>
        <w:tab/>
        <w:t>Les recherches québécoises : secteur anglophone [22]</w:t>
      </w:r>
    </w:p>
    <w:p w14:paraId="06E65BE9" w14:textId="77777777" w:rsidR="00A74A99" w:rsidRPr="00FB6DAF" w:rsidRDefault="00A74A99" w:rsidP="00A74A99">
      <w:pPr>
        <w:ind w:left="2534" w:hanging="907"/>
        <w:jc w:val="both"/>
        <w:rPr>
          <w:sz w:val="24"/>
          <w:lang w:eastAsia="fr-FR" w:bidi="fr-FR"/>
        </w:rPr>
      </w:pPr>
      <w:r w:rsidRPr="00FB6DAF">
        <w:rPr>
          <w:sz w:val="24"/>
          <w:lang w:eastAsia="fr-FR" w:bidi="fr-FR"/>
        </w:rPr>
        <w:t>1.5.2.2.</w:t>
      </w:r>
      <w:r w:rsidRPr="00FB6DAF">
        <w:rPr>
          <w:sz w:val="24"/>
          <w:lang w:eastAsia="fr-FR" w:bidi="fr-FR"/>
        </w:rPr>
        <w:tab/>
        <w:t>La recherche dans le secteur francophone de Montréal [26]</w:t>
      </w:r>
    </w:p>
    <w:p w14:paraId="4E60B789" w14:textId="77777777" w:rsidR="00A74A99" w:rsidRPr="00FB6DAF" w:rsidRDefault="00A74A99" w:rsidP="00A74A99">
      <w:pPr>
        <w:ind w:left="2534" w:hanging="907"/>
        <w:jc w:val="both"/>
        <w:rPr>
          <w:sz w:val="24"/>
          <w:lang w:eastAsia="fr-FR" w:bidi="fr-FR"/>
        </w:rPr>
      </w:pPr>
      <w:r w:rsidRPr="00FB6DAF">
        <w:rPr>
          <w:sz w:val="24"/>
          <w:lang w:eastAsia="fr-FR" w:bidi="fr-FR"/>
        </w:rPr>
        <w:t>1.5.2.3.</w:t>
      </w:r>
      <w:r w:rsidRPr="00FB6DAF">
        <w:rPr>
          <w:sz w:val="24"/>
          <w:lang w:eastAsia="fr-FR" w:bidi="fr-FR"/>
        </w:rPr>
        <w:tab/>
        <w:t>La recherche ailleurs au Québec [31]</w:t>
      </w:r>
    </w:p>
    <w:p w14:paraId="6F6DDDF4" w14:textId="77777777" w:rsidR="00A74A99" w:rsidRPr="00FB6DAF" w:rsidRDefault="00A74A99" w:rsidP="00A74A99">
      <w:pPr>
        <w:ind w:left="2534" w:hanging="907"/>
        <w:jc w:val="both"/>
        <w:rPr>
          <w:sz w:val="24"/>
          <w:lang w:eastAsia="fr-FR" w:bidi="fr-FR"/>
        </w:rPr>
      </w:pPr>
      <w:r w:rsidRPr="00FB6DAF">
        <w:rPr>
          <w:sz w:val="24"/>
          <w:lang w:eastAsia="fr-FR" w:bidi="fr-FR"/>
        </w:rPr>
        <w:t>1.5.2.4.</w:t>
      </w:r>
      <w:r w:rsidRPr="00FB6DAF">
        <w:rPr>
          <w:sz w:val="24"/>
          <w:lang w:eastAsia="fr-FR" w:bidi="fr-FR"/>
        </w:rPr>
        <w:tab/>
        <w:t>La recherche au collégial [32]</w:t>
      </w:r>
    </w:p>
    <w:p w14:paraId="64E8DC04" w14:textId="77777777" w:rsidR="00A74A99" w:rsidRPr="00FB6DAF" w:rsidRDefault="00A74A99" w:rsidP="00A74A99">
      <w:pPr>
        <w:ind w:left="2534" w:hanging="907"/>
        <w:jc w:val="both"/>
        <w:rPr>
          <w:sz w:val="24"/>
        </w:rPr>
      </w:pPr>
      <w:r w:rsidRPr="00FB6DAF">
        <w:rPr>
          <w:sz w:val="24"/>
          <w:lang w:eastAsia="fr-FR" w:bidi="fr-FR"/>
        </w:rPr>
        <w:t>1.5.2.5.</w:t>
      </w:r>
      <w:r w:rsidRPr="00FB6DAF">
        <w:rPr>
          <w:sz w:val="24"/>
          <w:lang w:eastAsia="fr-FR" w:bidi="fr-FR"/>
        </w:rPr>
        <w:tab/>
        <w:t>L'adaptation du matériel [35]</w:t>
      </w:r>
    </w:p>
    <w:p w14:paraId="544D6164" w14:textId="77777777" w:rsidR="00A74A99" w:rsidRPr="00FB6DAF" w:rsidRDefault="00A74A99" w:rsidP="00A74A99">
      <w:pPr>
        <w:spacing w:before="60" w:after="60"/>
        <w:ind w:firstLine="0"/>
        <w:jc w:val="both"/>
        <w:rPr>
          <w:sz w:val="24"/>
          <w:lang w:eastAsia="fr-FR" w:bidi="fr-FR"/>
        </w:rPr>
      </w:pPr>
    </w:p>
    <w:p w14:paraId="379E0E4C" w14:textId="77777777" w:rsidR="00A74A99" w:rsidRPr="00FB6DAF" w:rsidRDefault="00A74A99" w:rsidP="00A74A99">
      <w:pPr>
        <w:spacing w:before="60" w:after="60"/>
        <w:ind w:firstLine="0"/>
        <w:jc w:val="both"/>
        <w:rPr>
          <w:sz w:val="24"/>
        </w:rPr>
      </w:pPr>
      <w:hyperlink w:anchor="Formation_philo_chap_2" w:history="1">
        <w:r w:rsidRPr="008464CC">
          <w:rPr>
            <w:rStyle w:val="Hyperlien"/>
            <w:sz w:val="24"/>
            <w:lang w:eastAsia="fr-FR" w:bidi="fr-FR"/>
          </w:rPr>
          <w:t>Chapitre 2</w:t>
        </w:r>
      </w:hyperlink>
      <w:r w:rsidRPr="00FB6DAF">
        <w:rPr>
          <w:sz w:val="24"/>
          <w:lang w:eastAsia="fr-FR" w:bidi="fr-FR"/>
        </w:rPr>
        <w:t>. Notre recherche [39]</w:t>
      </w:r>
    </w:p>
    <w:p w14:paraId="459752B3" w14:textId="77777777" w:rsidR="00A74A99" w:rsidRPr="00FB6DAF" w:rsidRDefault="00A74A99" w:rsidP="00A74A99">
      <w:pPr>
        <w:spacing w:before="60" w:after="60"/>
        <w:ind w:left="900" w:hanging="540"/>
        <w:jc w:val="both"/>
        <w:rPr>
          <w:sz w:val="24"/>
        </w:rPr>
      </w:pPr>
      <w:r w:rsidRPr="00FB6DAF">
        <w:rPr>
          <w:sz w:val="24"/>
          <w:lang w:eastAsia="fr-FR" w:bidi="fr-FR"/>
        </w:rPr>
        <w:t>2.1.</w:t>
      </w:r>
      <w:r w:rsidRPr="00FB6DAF">
        <w:rPr>
          <w:sz w:val="24"/>
          <w:lang w:eastAsia="fr-FR" w:bidi="fr-FR"/>
        </w:rPr>
        <w:tab/>
      </w:r>
      <w:hyperlink w:anchor="Formation_philo_chap_2_1" w:history="1">
        <w:r w:rsidRPr="008464CC">
          <w:rPr>
            <w:rStyle w:val="Hyperlien"/>
            <w:sz w:val="24"/>
            <w:lang w:eastAsia="fr-FR" w:bidi="fr-FR"/>
          </w:rPr>
          <w:t>Cadre méthodologique</w:t>
        </w:r>
      </w:hyperlink>
      <w:r w:rsidRPr="00FB6DAF">
        <w:rPr>
          <w:sz w:val="24"/>
          <w:lang w:eastAsia="fr-FR" w:bidi="fr-FR"/>
        </w:rPr>
        <w:t xml:space="preserve"> [39]</w:t>
      </w:r>
    </w:p>
    <w:p w14:paraId="594C75BE" w14:textId="77777777" w:rsidR="00A74A99" w:rsidRPr="00FB6DAF" w:rsidRDefault="00A74A99" w:rsidP="00A74A99">
      <w:pPr>
        <w:spacing w:before="60" w:after="60"/>
        <w:ind w:left="900" w:hanging="540"/>
        <w:jc w:val="both"/>
        <w:rPr>
          <w:sz w:val="24"/>
        </w:rPr>
      </w:pPr>
      <w:r w:rsidRPr="00FB6DAF">
        <w:rPr>
          <w:sz w:val="24"/>
          <w:lang w:eastAsia="fr-FR" w:bidi="fr-FR"/>
        </w:rPr>
        <w:t>2.2.</w:t>
      </w:r>
      <w:r w:rsidRPr="00FB6DAF">
        <w:rPr>
          <w:sz w:val="24"/>
          <w:lang w:eastAsia="fr-FR" w:bidi="fr-FR"/>
        </w:rPr>
        <w:tab/>
      </w:r>
      <w:hyperlink w:anchor="Formation_philo_chap_2_2" w:history="1">
        <w:r w:rsidRPr="008464CC">
          <w:rPr>
            <w:rStyle w:val="Hyperlien"/>
            <w:sz w:val="24"/>
            <w:lang w:eastAsia="fr-FR" w:bidi="fr-FR"/>
          </w:rPr>
          <w:t>Buts et objectifs</w:t>
        </w:r>
      </w:hyperlink>
      <w:r w:rsidRPr="00FB6DAF">
        <w:rPr>
          <w:sz w:val="24"/>
          <w:lang w:eastAsia="fr-FR" w:bidi="fr-FR"/>
        </w:rPr>
        <w:t xml:space="preserve"> [40]</w:t>
      </w:r>
    </w:p>
    <w:p w14:paraId="654DD642" w14:textId="77777777" w:rsidR="00A74A99" w:rsidRPr="00FB6DAF" w:rsidRDefault="00A74A99" w:rsidP="00A74A99">
      <w:pPr>
        <w:spacing w:before="60" w:after="60"/>
        <w:ind w:left="900" w:hanging="540"/>
        <w:jc w:val="both"/>
        <w:rPr>
          <w:sz w:val="24"/>
        </w:rPr>
      </w:pPr>
      <w:r w:rsidRPr="00FB6DAF">
        <w:rPr>
          <w:sz w:val="24"/>
          <w:lang w:eastAsia="fr-FR" w:bidi="fr-FR"/>
        </w:rPr>
        <w:t>2.3.</w:t>
      </w:r>
      <w:r w:rsidRPr="00FB6DAF">
        <w:rPr>
          <w:sz w:val="24"/>
          <w:lang w:eastAsia="fr-FR" w:bidi="fr-FR"/>
        </w:rPr>
        <w:tab/>
      </w:r>
      <w:hyperlink w:anchor="Formation_philo_chap_2_3" w:history="1">
        <w:r w:rsidRPr="008464CC">
          <w:rPr>
            <w:rStyle w:val="Hyperlien"/>
            <w:sz w:val="24"/>
            <w:lang w:eastAsia="fr-FR" w:bidi="fr-FR"/>
          </w:rPr>
          <w:t>Hypothèses</w:t>
        </w:r>
      </w:hyperlink>
      <w:r w:rsidRPr="00FB6DAF">
        <w:rPr>
          <w:sz w:val="24"/>
          <w:lang w:eastAsia="fr-FR" w:bidi="fr-FR"/>
        </w:rPr>
        <w:t xml:space="preserve"> [41]</w:t>
      </w:r>
    </w:p>
    <w:p w14:paraId="762192D1" w14:textId="77777777" w:rsidR="00A74A99" w:rsidRPr="00FB6DAF" w:rsidRDefault="00A74A99" w:rsidP="00A74A99">
      <w:pPr>
        <w:spacing w:before="60" w:after="60"/>
        <w:ind w:firstLine="0"/>
        <w:jc w:val="both"/>
        <w:rPr>
          <w:sz w:val="24"/>
        </w:rPr>
      </w:pPr>
      <w:r w:rsidRPr="00FB6DAF">
        <w:rPr>
          <w:sz w:val="24"/>
        </w:rPr>
        <w:t>[iv]</w:t>
      </w:r>
    </w:p>
    <w:p w14:paraId="010A4AE6" w14:textId="77777777" w:rsidR="00A74A99" w:rsidRPr="00FB6DAF" w:rsidRDefault="00A74A99" w:rsidP="00A74A99">
      <w:pPr>
        <w:spacing w:before="60" w:after="60"/>
        <w:ind w:firstLine="0"/>
        <w:jc w:val="both"/>
        <w:rPr>
          <w:sz w:val="24"/>
        </w:rPr>
      </w:pPr>
    </w:p>
    <w:p w14:paraId="02E80D7C" w14:textId="77777777" w:rsidR="00A74A99" w:rsidRPr="00FB6DAF" w:rsidRDefault="00A74A99" w:rsidP="00A74A99">
      <w:pPr>
        <w:spacing w:before="60" w:after="60"/>
        <w:ind w:firstLine="0"/>
        <w:jc w:val="both"/>
        <w:rPr>
          <w:sz w:val="24"/>
        </w:rPr>
      </w:pPr>
      <w:hyperlink w:anchor="Formation_philo_chap_3" w:history="1">
        <w:r w:rsidRPr="008464CC">
          <w:rPr>
            <w:rStyle w:val="Hyperlien"/>
            <w:sz w:val="24"/>
          </w:rPr>
          <w:t>Chapitre 3</w:t>
        </w:r>
      </w:hyperlink>
      <w:r w:rsidRPr="00FB6DAF">
        <w:rPr>
          <w:sz w:val="24"/>
        </w:rPr>
        <w:t>. Méthodologie [43]]</w:t>
      </w:r>
    </w:p>
    <w:p w14:paraId="1B59FCCE" w14:textId="77777777" w:rsidR="00A74A99" w:rsidRPr="00FB6DAF" w:rsidRDefault="00A74A99" w:rsidP="00A74A99">
      <w:pPr>
        <w:spacing w:before="60" w:after="60"/>
        <w:ind w:left="900" w:hanging="540"/>
        <w:jc w:val="both"/>
        <w:rPr>
          <w:sz w:val="24"/>
        </w:rPr>
      </w:pPr>
      <w:r w:rsidRPr="00FB6DAF">
        <w:rPr>
          <w:sz w:val="24"/>
        </w:rPr>
        <w:t>3.1.</w:t>
      </w:r>
      <w:r w:rsidRPr="00FB6DAF">
        <w:rPr>
          <w:sz w:val="24"/>
        </w:rPr>
        <w:tab/>
      </w:r>
      <w:hyperlink w:anchor="Formation_philo_chap_3_1" w:history="1">
        <w:r w:rsidRPr="008464CC">
          <w:rPr>
            <w:rStyle w:val="Hyperlien"/>
            <w:sz w:val="24"/>
          </w:rPr>
          <w:t>Les sujets</w:t>
        </w:r>
      </w:hyperlink>
      <w:r w:rsidRPr="00FB6DAF">
        <w:rPr>
          <w:sz w:val="24"/>
        </w:rPr>
        <w:t xml:space="preserve"> [45]</w:t>
      </w:r>
    </w:p>
    <w:p w14:paraId="664436FF" w14:textId="77777777" w:rsidR="00A74A99" w:rsidRPr="00FB6DAF" w:rsidRDefault="00A74A99" w:rsidP="00A74A99">
      <w:pPr>
        <w:spacing w:before="60" w:after="60"/>
        <w:ind w:left="1620" w:hanging="720"/>
        <w:jc w:val="both"/>
        <w:rPr>
          <w:sz w:val="24"/>
        </w:rPr>
      </w:pPr>
      <w:r w:rsidRPr="00FB6DAF">
        <w:rPr>
          <w:sz w:val="24"/>
        </w:rPr>
        <w:t>3.1.1.</w:t>
      </w:r>
      <w:r w:rsidRPr="00FB6DAF">
        <w:rPr>
          <w:sz w:val="24"/>
        </w:rPr>
        <w:tab/>
        <w:t>Session d'automne 1989 [48]</w:t>
      </w:r>
    </w:p>
    <w:p w14:paraId="61FEC31E" w14:textId="77777777" w:rsidR="00A74A99" w:rsidRPr="00FB6DAF" w:rsidRDefault="00A74A99" w:rsidP="00A74A99">
      <w:pPr>
        <w:spacing w:before="60" w:after="60"/>
        <w:ind w:left="1620" w:hanging="720"/>
        <w:jc w:val="both"/>
        <w:rPr>
          <w:sz w:val="24"/>
        </w:rPr>
      </w:pPr>
      <w:r w:rsidRPr="00FB6DAF">
        <w:rPr>
          <w:sz w:val="24"/>
        </w:rPr>
        <w:t>3.1.2.</w:t>
      </w:r>
      <w:r w:rsidRPr="00FB6DAF">
        <w:rPr>
          <w:sz w:val="24"/>
        </w:rPr>
        <w:tab/>
        <w:t>Session d'hiver 1990 [51]</w:t>
      </w:r>
    </w:p>
    <w:p w14:paraId="05903C67" w14:textId="77777777" w:rsidR="00A74A99" w:rsidRPr="00FB6DAF" w:rsidRDefault="00A74A99" w:rsidP="00A74A99">
      <w:pPr>
        <w:spacing w:before="60" w:after="60"/>
        <w:ind w:left="1620" w:hanging="720"/>
        <w:jc w:val="both"/>
        <w:rPr>
          <w:sz w:val="24"/>
        </w:rPr>
      </w:pPr>
      <w:r w:rsidRPr="00FB6DAF">
        <w:rPr>
          <w:sz w:val="24"/>
        </w:rPr>
        <w:t>3.1.3.</w:t>
      </w:r>
      <w:r w:rsidRPr="00FB6DAF">
        <w:rPr>
          <w:sz w:val="24"/>
        </w:rPr>
        <w:tab/>
        <w:t>Session d'automne 1990 [53]</w:t>
      </w:r>
    </w:p>
    <w:p w14:paraId="096A017B" w14:textId="77777777" w:rsidR="00A74A99" w:rsidRPr="00FB6DAF" w:rsidRDefault="00A74A99" w:rsidP="00A74A99">
      <w:pPr>
        <w:spacing w:before="60" w:after="60"/>
        <w:ind w:left="1620" w:hanging="720"/>
        <w:jc w:val="both"/>
        <w:rPr>
          <w:sz w:val="24"/>
        </w:rPr>
      </w:pPr>
      <w:r w:rsidRPr="00FB6DAF">
        <w:rPr>
          <w:sz w:val="24"/>
        </w:rPr>
        <w:t>3.1.4.</w:t>
      </w:r>
      <w:r w:rsidRPr="00FB6DAF">
        <w:rPr>
          <w:sz w:val="24"/>
        </w:rPr>
        <w:tab/>
        <w:t>Session d'hiver 1991 [56]</w:t>
      </w:r>
    </w:p>
    <w:p w14:paraId="42C778CA" w14:textId="77777777" w:rsidR="00A74A99" w:rsidRPr="00FB6DAF" w:rsidRDefault="00A74A99" w:rsidP="00A74A99">
      <w:pPr>
        <w:spacing w:before="60" w:after="60"/>
        <w:ind w:left="1620" w:hanging="720"/>
        <w:jc w:val="both"/>
        <w:rPr>
          <w:sz w:val="24"/>
        </w:rPr>
      </w:pPr>
      <w:r w:rsidRPr="00FB6DAF">
        <w:rPr>
          <w:sz w:val="24"/>
        </w:rPr>
        <w:t>3.1.5.</w:t>
      </w:r>
      <w:r w:rsidRPr="00FB6DAF">
        <w:rPr>
          <w:sz w:val="24"/>
        </w:rPr>
        <w:tab/>
        <w:t>Session d'automne 1991 [58]</w:t>
      </w:r>
    </w:p>
    <w:p w14:paraId="7971C48E" w14:textId="77777777" w:rsidR="00A74A99" w:rsidRPr="00FB6DAF" w:rsidRDefault="00A74A99" w:rsidP="00A74A99">
      <w:pPr>
        <w:spacing w:before="60" w:after="60"/>
        <w:ind w:left="1620" w:hanging="720"/>
        <w:jc w:val="both"/>
        <w:rPr>
          <w:sz w:val="24"/>
        </w:rPr>
      </w:pPr>
      <w:r w:rsidRPr="00FB6DAF">
        <w:rPr>
          <w:sz w:val="24"/>
        </w:rPr>
        <w:t>3.1.6.</w:t>
      </w:r>
      <w:r w:rsidRPr="00FB6DAF">
        <w:rPr>
          <w:sz w:val="24"/>
        </w:rPr>
        <w:tab/>
        <w:t>Bilan [61]</w:t>
      </w:r>
    </w:p>
    <w:p w14:paraId="1C8E805D" w14:textId="77777777" w:rsidR="00A74A99" w:rsidRPr="00FB6DAF" w:rsidRDefault="00A74A99" w:rsidP="00A74A99">
      <w:pPr>
        <w:spacing w:before="60" w:after="60"/>
        <w:ind w:left="900" w:hanging="540"/>
        <w:jc w:val="both"/>
        <w:rPr>
          <w:sz w:val="24"/>
        </w:rPr>
      </w:pPr>
      <w:r w:rsidRPr="00FB6DAF">
        <w:rPr>
          <w:sz w:val="24"/>
        </w:rPr>
        <w:t>3.2.</w:t>
      </w:r>
      <w:r w:rsidRPr="00FB6DAF">
        <w:rPr>
          <w:sz w:val="24"/>
        </w:rPr>
        <w:tab/>
      </w:r>
      <w:hyperlink w:anchor="Formation_philo_chap_3_2" w:history="1">
        <w:r w:rsidRPr="008464CC">
          <w:rPr>
            <w:rStyle w:val="Hyperlien"/>
            <w:sz w:val="24"/>
          </w:rPr>
          <w:t>Outils et instruments de mesure</w:t>
        </w:r>
      </w:hyperlink>
      <w:r w:rsidRPr="00FB6DAF">
        <w:rPr>
          <w:sz w:val="24"/>
        </w:rPr>
        <w:t xml:space="preserve"> [62]</w:t>
      </w:r>
    </w:p>
    <w:p w14:paraId="21DF1E2B" w14:textId="77777777" w:rsidR="00A74A99" w:rsidRPr="00FB6DAF" w:rsidRDefault="00A74A99" w:rsidP="00A74A99">
      <w:pPr>
        <w:spacing w:before="60" w:after="60"/>
        <w:ind w:left="1620" w:hanging="720"/>
        <w:jc w:val="both"/>
        <w:rPr>
          <w:sz w:val="24"/>
        </w:rPr>
      </w:pPr>
      <w:r w:rsidRPr="00FB6DAF">
        <w:rPr>
          <w:sz w:val="24"/>
        </w:rPr>
        <w:t>3.2.1.</w:t>
      </w:r>
      <w:r w:rsidRPr="00FB6DAF">
        <w:rPr>
          <w:sz w:val="24"/>
        </w:rPr>
        <w:tab/>
        <w:t>Habiletés de raisonnement : New Jersey Test of Reasoning Skills [62]</w:t>
      </w:r>
    </w:p>
    <w:p w14:paraId="07951BCF" w14:textId="77777777" w:rsidR="00A74A99" w:rsidRPr="00FB6DAF" w:rsidRDefault="00A74A99" w:rsidP="00A74A99">
      <w:pPr>
        <w:spacing w:before="60" w:after="60"/>
        <w:ind w:left="1620" w:hanging="720"/>
        <w:jc w:val="both"/>
        <w:rPr>
          <w:sz w:val="24"/>
        </w:rPr>
      </w:pPr>
      <w:r w:rsidRPr="00FB6DAF">
        <w:rPr>
          <w:sz w:val="24"/>
        </w:rPr>
        <w:t>3.2.2.</w:t>
      </w:r>
      <w:r w:rsidRPr="00FB6DAF">
        <w:rPr>
          <w:sz w:val="24"/>
        </w:rPr>
        <w:tab/>
        <w:t>Estime de soi [66]</w:t>
      </w:r>
    </w:p>
    <w:p w14:paraId="7E5892E9" w14:textId="77777777" w:rsidR="00A74A99" w:rsidRPr="00FB6DAF" w:rsidRDefault="00A74A99" w:rsidP="00A74A99">
      <w:pPr>
        <w:spacing w:before="60" w:after="60"/>
        <w:ind w:left="1620" w:hanging="720"/>
        <w:jc w:val="both"/>
        <w:rPr>
          <w:sz w:val="24"/>
        </w:rPr>
      </w:pPr>
      <w:r w:rsidRPr="00FB6DAF">
        <w:rPr>
          <w:sz w:val="24"/>
        </w:rPr>
        <w:t>3.2.3.</w:t>
      </w:r>
      <w:r w:rsidRPr="00FB6DAF">
        <w:rPr>
          <w:sz w:val="24"/>
        </w:rPr>
        <w:tab/>
        <w:t>La pensée divergente [68]</w:t>
      </w:r>
    </w:p>
    <w:p w14:paraId="2708F61F" w14:textId="77777777" w:rsidR="00A74A99" w:rsidRPr="00FB6DAF" w:rsidRDefault="00A74A99" w:rsidP="00A74A99">
      <w:pPr>
        <w:spacing w:before="60" w:after="60"/>
        <w:ind w:left="1620" w:hanging="720"/>
        <w:jc w:val="both"/>
        <w:rPr>
          <w:sz w:val="24"/>
        </w:rPr>
      </w:pPr>
      <w:r w:rsidRPr="00FB6DAF">
        <w:rPr>
          <w:sz w:val="24"/>
        </w:rPr>
        <w:t>3.2.4.</w:t>
      </w:r>
      <w:r w:rsidRPr="00FB6DAF">
        <w:rPr>
          <w:sz w:val="24"/>
        </w:rPr>
        <w:tab/>
        <w:t>Fonctionnement de la classe [70]</w:t>
      </w:r>
    </w:p>
    <w:p w14:paraId="1DD6D84F" w14:textId="77777777" w:rsidR="00A74A99" w:rsidRPr="00FB6DAF" w:rsidRDefault="00A74A99" w:rsidP="00A74A99">
      <w:pPr>
        <w:spacing w:before="60" w:after="60"/>
        <w:ind w:left="1620" w:hanging="720"/>
        <w:jc w:val="both"/>
        <w:rPr>
          <w:sz w:val="24"/>
        </w:rPr>
      </w:pPr>
      <w:r w:rsidRPr="00FB6DAF">
        <w:rPr>
          <w:sz w:val="24"/>
        </w:rPr>
        <w:t>3.2.5.</w:t>
      </w:r>
      <w:r w:rsidRPr="00FB6DAF">
        <w:rPr>
          <w:sz w:val="24"/>
        </w:rPr>
        <w:tab/>
        <w:t>Évaluation des activités d'écriture [71]</w:t>
      </w:r>
    </w:p>
    <w:p w14:paraId="56350865" w14:textId="77777777" w:rsidR="00A74A99" w:rsidRPr="00FB6DAF" w:rsidRDefault="00A74A99" w:rsidP="00A74A99">
      <w:pPr>
        <w:spacing w:before="60" w:after="60"/>
        <w:ind w:left="900" w:hanging="540"/>
        <w:jc w:val="both"/>
        <w:rPr>
          <w:sz w:val="24"/>
        </w:rPr>
      </w:pPr>
      <w:r w:rsidRPr="00FB6DAF">
        <w:rPr>
          <w:sz w:val="24"/>
        </w:rPr>
        <w:t>3.3.</w:t>
      </w:r>
      <w:r w:rsidRPr="00FB6DAF">
        <w:rPr>
          <w:sz w:val="24"/>
        </w:rPr>
        <w:tab/>
      </w:r>
      <w:hyperlink w:anchor="Formation_philo_chap_3_3" w:history="1">
        <w:r w:rsidRPr="008464CC">
          <w:rPr>
            <w:rStyle w:val="Hyperlien"/>
            <w:sz w:val="24"/>
          </w:rPr>
          <w:t>Matériel pédagogique</w:t>
        </w:r>
      </w:hyperlink>
      <w:r w:rsidRPr="00FB6DAF">
        <w:rPr>
          <w:sz w:val="24"/>
        </w:rPr>
        <w:t xml:space="preserve"> [72]</w:t>
      </w:r>
    </w:p>
    <w:p w14:paraId="4B8FDF49" w14:textId="77777777" w:rsidR="00A74A99" w:rsidRPr="00FB6DAF" w:rsidRDefault="00A74A99" w:rsidP="00A74A99">
      <w:pPr>
        <w:spacing w:before="60" w:after="60"/>
        <w:ind w:left="1620" w:hanging="720"/>
        <w:jc w:val="both"/>
        <w:rPr>
          <w:sz w:val="24"/>
        </w:rPr>
      </w:pPr>
      <w:r w:rsidRPr="00FB6DAF">
        <w:rPr>
          <w:sz w:val="24"/>
        </w:rPr>
        <w:t>3.3.1.</w:t>
      </w:r>
      <w:r w:rsidRPr="00FB6DAF">
        <w:rPr>
          <w:sz w:val="24"/>
        </w:rPr>
        <w:tab/>
        <w:t>Session d'automne 1989 [73]</w:t>
      </w:r>
    </w:p>
    <w:p w14:paraId="6975D021" w14:textId="77777777" w:rsidR="00A74A99" w:rsidRPr="00FB6DAF" w:rsidRDefault="00A74A99" w:rsidP="00A74A99">
      <w:pPr>
        <w:spacing w:before="60" w:after="60"/>
        <w:ind w:left="1620" w:hanging="720"/>
        <w:jc w:val="both"/>
        <w:rPr>
          <w:sz w:val="24"/>
        </w:rPr>
      </w:pPr>
      <w:r w:rsidRPr="00FB6DAF">
        <w:rPr>
          <w:sz w:val="24"/>
        </w:rPr>
        <w:t>3.3.2.</w:t>
      </w:r>
      <w:r w:rsidRPr="00FB6DAF">
        <w:rPr>
          <w:sz w:val="24"/>
        </w:rPr>
        <w:tab/>
        <w:t>Session d'hiver 1990 [74]</w:t>
      </w:r>
    </w:p>
    <w:p w14:paraId="67BE6F4E" w14:textId="77777777" w:rsidR="00A74A99" w:rsidRPr="00FB6DAF" w:rsidRDefault="00A74A99" w:rsidP="00A74A99">
      <w:pPr>
        <w:spacing w:before="60" w:after="60"/>
        <w:ind w:left="1620" w:hanging="720"/>
        <w:jc w:val="both"/>
        <w:rPr>
          <w:sz w:val="24"/>
        </w:rPr>
      </w:pPr>
      <w:r w:rsidRPr="00FB6DAF">
        <w:rPr>
          <w:sz w:val="24"/>
        </w:rPr>
        <w:t>3.3.3.</w:t>
      </w:r>
      <w:r w:rsidRPr="00FB6DAF">
        <w:rPr>
          <w:sz w:val="24"/>
        </w:rPr>
        <w:tab/>
        <w:t>Session d'automne 1990 [74]</w:t>
      </w:r>
    </w:p>
    <w:p w14:paraId="0FC10411" w14:textId="77777777" w:rsidR="00A74A99" w:rsidRPr="00FB6DAF" w:rsidRDefault="00A74A99" w:rsidP="00A74A99">
      <w:pPr>
        <w:spacing w:before="60" w:after="60"/>
        <w:ind w:left="1620" w:hanging="720"/>
        <w:jc w:val="both"/>
        <w:rPr>
          <w:sz w:val="24"/>
        </w:rPr>
      </w:pPr>
      <w:r w:rsidRPr="00FB6DAF">
        <w:rPr>
          <w:sz w:val="24"/>
        </w:rPr>
        <w:t>3.3.4.</w:t>
      </w:r>
      <w:r w:rsidRPr="00FB6DAF">
        <w:rPr>
          <w:sz w:val="24"/>
        </w:rPr>
        <w:tab/>
        <w:t>Session d'hiver 1991 [76]</w:t>
      </w:r>
    </w:p>
    <w:p w14:paraId="7AC5B5E5" w14:textId="77777777" w:rsidR="00A74A99" w:rsidRPr="00FB6DAF" w:rsidRDefault="00A74A99" w:rsidP="00A74A99">
      <w:pPr>
        <w:spacing w:before="60" w:after="60"/>
        <w:ind w:left="1620" w:hanging="720"/>
        <w:jc w:val="both"/>
        <w:rPr>
          <w:sz w:val="24"/>
        </w:rPr>
      </w:pPr>
      <w:r w:rsidRPr="00FB6DAF">
        <w:rPr>
          <w:sz w:val="24"/>
        </w:rPr>
        <w:t>3.3.5.</w:t>
      </w:r>
      <w:r w:rsidRPr="00FB6DAF">
        <w:rPr>
          <w:sz w:val="24"/>
        </w:rPr>
        <w:tab/>
        <w:t>Session d'automne 1991 [77]</w:t>
      </w:r>
    </w:p>
    <w:p w14:paraId="0DE01B77" w14:textId="77777777" w:rsidR="00A74A99" w:rsidRPr="00FB6DAF" w:rsidRDefault="00A74A99" w:rsidP="00A74A99">
      <w:pPr>
        <w:spacing w:before="60" w:after="60"/>
        <w:ind w:left="900" w:hanging="540"/>
        <w:jc w:val="both"/>
        <w:rPr>
          <w:sz w:val="24"/>
        </w:rPr>
      </w:pPr>
      <w:r w:rsidRPr="00FB6DAF">
        <w:rPr>
          <w:sz w:val="24"/>
        </w:rPr>
        <w:t>3.4.</w:t>
      </w:r>
      <w:r w:rsidRPr="00FB6DAF">
        <w:rPr>
          <w:sz w:val="24"/>
        </w:rPr>
        <w:tab/>
      </w:r>
      <w:hyperlink w:anchor="Formation_philo_chap_3_4" w:history="1">
        <w:r w:rsidRPr="008464CC">
          <w:rPr>
            <w:rStyle w:val="Hyperlien"/>
            <w:sz w:val="24"/>
          </w:rPr>
          <w:t>Démarche pédagogique</w:t>
        </w:r>
      </w:hyperlink>
      <w:r w:rsidRPr="00FB6DAF">
        <w:rPr>
          <w:sz w:val="24"/>
        </w:rPr>
        <w:t xml:space="preserve"> [79]</w:t>
      </w:r>
    </w:p>
    <w:p w14:paraId="698A4EB6" w14:textId="77777777" w:rsidR="00A74A99" w:rsidRPr="00FB6DAF" w:rsidRDefault="00A74A99" w:rsidP="00A74A99">
      <w:pPr>
        <w:spacing w:before="60" w:after="60"/>
        <w:ind w:left="1620" w:hanging="720"/>
        <w:jc w:val="both"/>
        <w:rPr>
          <w:sz w:val="24"/>
        </w:rPr>
      </w:pPr>
      <w:r w:rsidRPr="00FB6DAF">
        <w:rPr>
          <w:sz w:val="24"/>
        </w:rPr>
        <w:t>3.4.1.</w:t>
      </w:r>
      <w:r w:rsidRPr="00FB6DAF">
        <w:rPr>
          <w:sz w:val="24"/>
        </w:rPr>
        <w:tab/>
        <w:t>Session d'automne 1989 [80]</w:t>
      </w:r>
    </w:p>
    <w:p w14:paraId="79FA9BF1" w14:textId="77777777" w:rsidR="00A74A99" w:rsidRPr="00FB6DAF" w:rsidRDefault="00A74A99" w:rsidP="00A74A99">
      <w:pPr>
        <w:spacing w:before="60" w:after="60"/>
        <w:ind w:left="1620" w:hanging="720"/>
        <w:jc w:val="both"/>
        <w:rPr>
          <w:sz w:val="24"/>
        </w:rPr>
      </w:pPr>
      <w:r w:rsidRPr="00FB6DAF">
        <w:rPr>
          <w:sz w:val="24"/>
        </w:rPr>
        <w:t>3.4.2.</w:t>
      </w:r>
      <w:r w:rsidRPr="00FB6DAF">
        <w:rPr>
          <w:sz w:val="24"/>
        </w:rPr>
        <w:tab/>
        <w:t>Session d'hiver 1990 [82]</w:t>
      </w:r>
    </w:p>
    <w:p w14:paraId="1E3D681C" w14:textId="77777777" w:rsidR="00A74A99" w:rsidRPr="00FB6DAF" w:rsidRDefault="00A74A99" w:rsidP="00A74A99">
      <w:pPr>
        <w:spacing w:before="60" w:after="60"/>
        <w:ind w:left="1620" w:hanging="720"/>
        <w:jc w:val="both"/>
        <w:rPr>
          <w:sz w:val="24"/>
        </w:rPr>
      </w:pPr>
      <w:r w:rsidRPr="00FB6DAF">
        <w:rPr>
          <w:sz w:val="24"/>
        </w:rPr>
        <w:t>3.4.3.</w:t>
      </w:r>
      <w:r w:rsidRPr="00FB6DAF">
        <w:rPr>
          <w:sz w:val="24"/>
        </w:rPr>
        <w:tab/>
        <w:t>Session d'automne 1990 [83]</w:t>
      </w:r>
    </w:p>
    <w:p w14:paraId="34CFC1E1" w14:textId="77777777" w:rsidR="00A74A99" w:rsidRPr="00FB6DAF" w:rsidRDefault="00A74A99" w:rsidP="00A74A99">
      <w:pPr>
        <w:spacing w:before="60" w:after="60"/>
        <w:ind w:left="1620" w:hanging="720"/>
        <w:jc w:val="both"/>
        <w:rPr>
          <w:sz w:val="24"/>
        </w:rPr>
      </w:pPr>
      <w:r w:rsidRPr="00FB6DAF">
        <w:rPr>
          <w:sz w:val="24"/>
        </w:rPr>
        <w:t>3.4.4.</w:t>
      </w:r>
      <w:r w:rsidRPr="00FB6DAF">
        <w:rPr>
          <w:sz w:val="24"/>
        </w:rPr>
        <w:tab/>
        <w:t>Session d'hiver 1991 [87]</w:t>
      </w:r>
    </w:p>
    <w:p w14:paraId="214DA810" w14:textId="77777777" w:rsidR="00A74A99" w:rsidRPr="00FB6DAF" w:rsidRDefault="00A74A99" w:rsidP="00A74A99">
      <w:pPr>
        <w:spacing w:before="60" w:after="60"/>
        <w:ind w:left="1620" w:hanging="720"/>
        <w:jc w:val="both"/>
        <w:rPr>
          <w:sz w:val="24"/>
        </w:rPr>
      </w:pPr>
      <w:r w:rsidRPr="00FB6DAF">
        <w:rPr>
          <w:sz w:val="24"/>
        </w:rPr>
        <w:t>3.4.5.</w:t>
      </w:r>
      <w:r w:rsidRPr="00FB6DAF">
        <w:rPr>
          <w:sz w:val="24"/>
        </w:rPr>
        <w:tab/>
        <w:t>Session d'automne 1991 [88]</w:t>
      </w:r>
    </w:p>
    <w:p w14:paraId="3B3520B0" w14:textId="77777777" w:rsidR="00A74A99" w:rsidRPr="00FB6DAF" w:rsidRDefault="00A74A99" w:rsidP="00A74A99">
      <w:pPr>
        <w:spacing w:before="60" w:after="60"/>
        <w:ind w:left="900" w:hanging="540"/>
        <w:jc w:val="both"/>
        <w:rPr>
          <w:sz w:val="24"/>
        </w:rPr>
      </w:pPr>
      <w:r w:rsidRPr="00FB6DAF">
        <w:rPr>
          <w:sz w:val="24"/>
        </w:rPr>
        <w:t>3.5.</w:t>
      </w:r>
      <w:r w:rsidRPr="00FB6DAF">
        <w:rPr>
          <w:sz w:val="24"/>
        </w:rPr>
        <w:tab/>
      </w:r>
      <w:hyperlink w:anchor="Formation_philo_chap_3_5" w:history="1">
        <w:r w:rsidRPr="008464CC">
          <w:rPr>
            <w:rStyle w:val="Hyperlien"/>
            <w:sz w:val="24"/>
          </w:rPr>
          <w:t>La cueillette des résultats</w:t>
        </w:r>
      </w:hyperlink>
      <w:r w:rsidRPr="00FB6DAF">
        <w:rPr>
          <w:sz w:val="24"/>
        </w:rPr>
        <w:t xml:space="preserve"> [93]</w:t>
      </w:r>
    </w:p>
    <w:p w14:paraId="0033E698" w14:textId="77777777" w:rsidR="00A74A99" w:rsidRPr="00FB6DAF" w:rsidRDefault="00A74A99" w:rsidP="00A74A99">
      <w:pPr>
        <w:spacing w:before="60" w:after="60"/>
        <w:ind w:firstLine="0"/>
        <w:jc w:val="both"/>
        <w:rPr>
          <w:sz w:val="24"/>
        </w:rPr>
      </w:pPr>
      <w:r w:rsidRPr="00FB6DAF">
        <w:rPr>
          <w:sz w:val="24"/>
        </w:rPr>
        <w:br w:type="page"/>
        <w:t>[v]</w:t>
      </w:r>
    </w:p>
    <w:p w14:paraId="622202D9" w14:textId="77777777" w:rsidR="00A74A99" w:rsidRPr="00FB6DAF" w:rsidRDefault="00A74A99" w:rsidP="00A74A99">
      <w:pPr>
        <w:spacing w:before="60" w:after="60"/>
        <w:ind w:firstLine="0"/>
        <w:jc w:val="both"/>
        <w:rPr>
          <w:sz w:val="24"/>
        </w:rPr>
      </w:pPr>
    </w:p>
    <w:p w14:paraId="4DD4306D" w14:textId="77777777" w:rsidR="00A74A99" w:rsidRPr="00FB6DAF" w:rsidRDefault="00A74A99" w:rsidP="00A74A99">
      <w:pPr>
        <w:spacing w:before="60" w:after="60"/>
        <w:ind w:firstLine="0"/>
        <w:jc w:val="both"/>
        <w:rPr>
          <w:sz w:val="24"/>
        </w:rPr>
      </w:pPr>
      <w:hyperlink w:anchor="Formation_philo_chap_4" w:history="1">
        <w:r w:rsidRPr="008464CC">
          <w:rPr>
            <w:rStyle w:val="Hyperlien"/>
            <w:sz w:val="24"/>
          </w:rPr>
          <w:t>Chapitre 4</w:t>
        </w:r>
      </w:hyperlink>
      <w:r w:rsidRPr="00FB6DAF">
        <w:rPr>
          <w:sz w:val="24"/>
        </w:rPr>
        <w:t>. Présentation des résultats [97]</w:t>
      </w:r>
    </w:p>
    <w:p w14:paraId="6052958B" w14:textId="77777777" w:rsidR="00A74A99" w:rsidRPr="00FB6DAF" w:rsidRDefault="00A74A99" w:rsidP="00A74A99">
      <w:pPr>
        <w:spacing w:before="60" w:after="60"/>
        <w:ind w:left="900" w:hanging="540"/>
        <w:jc w:val="both"/>
        <w:rPr>
          <w:sz w:val="24"/>
        </w:rPr>
      </w:pPr>
    </w:p>
    <w:p w14:paraId="5B3FEE6E" w14:textId="77777777" w:rsidR="00A74A99" w:rsidRPr="00FB6DAF" w:rsidRDefault="00A74A99" w:rsidP="00A74A99">
      <w:pPr>
        <w:spacing w:before="60" w:after="60"/>
        <w:ind w:left="900" w:hanging="540"/>
        <w:jc w:val="both"/>
        <w:rPr>
          <w:sz w:val="24"/>
        </w:rPr>
      </w:pPr>
      <w:r w:rsidRPr="00FB6DAF">
        <w:rPr>
          <w:sz w:val="24"/>
        </w:rPr>
        <w:t>4.1.</w:t>
      </w:r>
      <w:r w:rsidRPr="00FB6DAF">
        <w:rPr>
          <w:sz w:val="24"/>
        </w:rPr>
        <w:tab/>
      </w:r>
      <w:hyperlink w:anchor="Formation_philo_chap_4_1" w:history="1">
        <w:r w:rsidRPr="008464CC">
          <w:rPr>
            <w:rStyle w:val="Hyperlien"/>
            <w:sz w:val="24"/>
          </w:rPr>
          <w:t>Habiletés de raisonnement</w:t>
        </w:r>
      </w:hyperlink>
      <w:r w:rsidRPr="00FB6DAF">
        <w:rPr>
          <w:sz w:val="24"/>
        </w:rPr>
        <w:t xml:space="preserve"> [99]</w:t>
      </w:r>
    </w:p>
    <w:p w14:paraId="3EAAD23F" w14:textId="77777777" w:rsidR="00A74A99" w:rsidRPr="00FB6DAF" w:rsidRDefault="00A74A99" w:rsidP="00A74A99">
      <w:pPr>
        <w:spacing w:before="60" w:after="60"/>
        <w:ind w:left="900" w:hanging="540"/>
        <w:jc w:val="both"/>
        <w:rPr>
          <w:sz w:val="24"/>
        </w:rPr>
      </w:pPr>
      <w:r w:rsidRPr="00FB6DAF">
        <w:rPr>
          <w:sz w:val="24"/>
        </w:rPr>
        <w:t>4.2.</w:t>
      </w:r>
      <w:r w:rsidRPr="00FB6DAF">
        <w:rPr>
          <w:sz w:val="24"/>
        </w:rPr>
        <w:tab/>
      </w:r>
      <w:hyperlink w:anchor="Formation_philo_chap_4_2" w:history="1">
        <w:r w:rsidRPr="008464CC">
          <w:rPr>
            <w:rStyle w:val="Hyperlien"/>
            <w:sz w:val="24"/>
          </w:rPr>
          <w:t>Estime de soi</w:t>
        </w:r>
      </w:hyperlink>
      <w:r w:rsidRPr="00FB6DAF">
        <w:rPr>
          <w:sz w:val="24"/>
        </w:rPr>
        <w:t xml:space="preserve"> [129]</w:t>
      </w:r>
    </w:p>
    <w:p w14:paraId="3A507E06" w14:textId="77777777" w:rsidR="00A74A99" w:rsidRPr="00FB6DAF" w:rsidRDefault="00A74A99" w:rsidP="00A74A99">
      <w:pPr>
        <w:spacing w:before="60" w:after="60"/>
        <w:ind w:left="900" w:hanging="540"/>
        <w:jc w:val="both"/>
        <w:rPr>
          <w:sz w:val="24"/>
        </w:rPr>
      </w:pPr>
      <w:r w:rsidRPr="00FB6DAF">
        <w:rPr>
          <w:sz w:val="24"/>
        </w:rPr>
        <w:t>4.3.</w:t>
      </w:r>
      <w:r w:rsidRPr="00FB6DAF">
        <w:rPr>
          <w:sz w:val="24"/>
        </w:rPr>
        <w:tab/>
      </w:r>
      <w:hyperlink w:anchor="Formation_philo_chap_4_3" w:history="1">
        <w:r w:rsidRPr="008464CC">
          <w:rPr>
            <w:rStyle w:val="Hyperlien"/>
            <w:sz w:val="24"/>
          </w:rPr>
          <w:t>Pensée divergente évaluée selon les critères de fluidité, de flexibilité et d'originalité</w:t>
        </w:r>
      </w:hyperlink>
      <w:r w:rsidRPr="00FB6DAF">
        <w:rPr>
          <w:sz w:val="24"/>
        </w:rPr>
        <w:t xml:space="preserve"> [133]</w:t>
      </w:r>
    </w:p>
    <w:p w14:paraId="3CFF7C6E" w14:textId="77777777" w:rsidR="00A74A99" w:rsidRPr="00FB6DAF" w:rsidRDefault="00A74A99" w:rsidP="00A74A99">
      <w:pPr>
        <w:spacing w:before="60" w:after="60"/>
        <w:ind w:left="1620" w:hanging="720"/>
        <w:jc w:val="both"/>
        <w:rPr>
          <w:sz w:val="24"/>
        </w:rPr>
      </w:pPr>
      <w:r w:rsidRPr="00FB6DAF">
        <w:rPr>
          <w:sz w:val="24"/>
        </w:rPr>
        <w:t>4.3.1.</w:t>
      </w:r>
      <w:r w:rsidRPr="00FB6DAF">
        <w:rPr>
          <w:sz w:val="24"/>
        </w:rPr>
        <w:tab/>
        <w:t>Fluidité [133]</w:t>
      </w:r>
    </w:p>
    <w:p w14:paraId="3055500B" w14:textId="77777777" w:rsidR="00A74A99" w:rsidRPr="00FB6DAF" w:rsidRDefault="00A74A99" w:rsidP="00A74A99">
      <w:pPr>
        <w:spacing w:before="60" w:after="60"/>
        <w:ind w:left="1620" w:hanging="720"/>
        <w:jc w:val="both"/>
        <w:rPr>
          <w:sz w:val="24"/>
        </w:rPr>
      </w:pPr>
      <w:r w:rsidRPr="00FB6DAF">
        <w:rPr>
          <w:sz w:val="24"/>
        </w:rPr>
        <w:t>4.3.2.</w:t>
      </w:r>
      <w:r w:rsidRPr="00FB6DAF">
        <w:rPr>
          <w:sz w:val="24"/>
        </w:rPr>
        <w:tab/>
        <w:t>Flexibilité [137]</w:t>
      </w:r>
    </w:p>
    <w:p w14:paraId="53EC85CB" w14:textId="77777777" w:rsidR="00A74A99" w:rsidRPr="00FB6DAF" w:rsidRDefault="00A74A99" w:rsidP="00A74A99">
      <w:pPr>
        <w:spacing w:before="60" w:after="60"/>
        <w:ind w:left="1620" w:hanging="720"/>
        <w:jc w:val="both"/>
        <w:rPr>
          <w:sz w:val="24"/>
        </w:rPr>
      </w:pPr>
      <w:r w:rsidRPr="00FB6DAF">
        <w:rPr>
          <w:sz w:val="24"/>
        </w:rPr>
        <w:t>4.3.3.</w:t>
      </w:r>
      <w:r w:rsidRPr="00FB6DAF">
        <w:rPr>
          <w:sz w:val="24"/>
        </w:rPr>
        <w:tab/>
        <w:t>Originalité [140]</w:t>
      </w:r>
    </w:p>
    <w:p w14:paraId="33D5A7BF" w14:textId="77777777" w:rsidR="00A74A99" w:rsidRPr="00FB6DAF" w:rsidRDefault="00A74A99" w:rsidP="00A74A99">
      <w:pPr>
        <w:spacing w:before="60" w:after="60"/>
        <w:ind w:left="900" w:hanging="540"/>
        <w:jc w:val="both"/>
        <w:rPr>
          <w:sz w:val="24"/>
        </w:rPr>
      </w:pPr>
      <w:r w:rsidRPr="00FB6DAF">
        <w:rPr>
          <w:sz w:val="24"/>
        </w:rPr>
        <w:t>4.4.</w:t>
      </w:r>
      <w:r w:rsidRPr="00FB6DAF">
        <w:rPr>
          <w:sz w:val="24"/>
        </w:rPr>
        <w:tab/>
      </w:r>
      <w:hyperlink w:anchor="Formation_philo_chap_4_4" w:history="1">
        <w:r w:rsidRPr="008464CC">
          <w:rPr>
            <w:rStyle w:val="Hyperlien"/>
            <w:sz w:val="24"/>
          </w:rPr>
          <w:t>Interprétation des résultats</w:t>
        </w:r>
      </w:hyperlink>
      <w:r w:rsidRPr="00FB6DAF">
        <w:rPr>
          <w:sz w:val="24"/>
        </w:rPr>
        <w:t xml:space="preserve"> [144]</w:t>
      </w:r>
    </w:p>
    <w:p w14:paraId="26910C8D" w14:textId="77777777" w:rsidR="00A74A99" w:rsidRPr="00FB6DAF" w:rsidRDefault="00A74A99" w:rsidP="00A74A99">
      <w:pPr>
        <w:spacing w:before="60" w:after="60"/>
        <w:ind w:firstLine="0"/>
        <w:jc w:val="both"/>
        <w:rPr>
          <w:sz w:val="24"/>
        </w:rPr>
      </w:pPr>
    </w:p>
    <w:p w14:paraId="259B3F9C" w14:textId="77777777" w:rsidR="00A74A99" w:rsidRPr="00FB6DAF" w:rsidRDefault="00A74A99" w:rsidP="00A74A99">
      <w:pPr>
        <w:spacing w:before="60" w:after="60"/>
        <w:ind w:firstLine="0"/>
        <w:jc w:val="both"/>
        <w:rPr>
          <w:sz w:val="24"/>
        </w:rPr>
      </w:pPr>
      <w:hyperlink w:anchor="Formation_philo_chap_5" w:history="1">
        <w:r w:rsidRPr="008464CC">
          <w:rPr>
            <w:rStyle w:val="Hyperlien"/>
            <w:sz w:val="24"/>
          </w:rPr>
          <w:t>Chapitre 5</w:t>
        </w:r>
      </w:hyperlink>
      <w:r w:rsidRPr="00FB6DAF">
        <w:rPr>
          <w:sz w:val="24"/>
        </w:rPr>
        <w:t>. Conclusion [151]</w:t>
      </w:r>
    </w:p>
    <w:p w14:paraId="4FE41AF6" w14:textId="77777777" w:rsidR="00A74A99" w:rsidRPr="00FB6DAF" w:rsidRDefault="00A74A99" w:rsidP="00A74A99">
      <w:pPr>
        <w:spacing w:before="60" w:after="60"/>
        <w:ind w:firstLine="0"/>
        <w:jc w:val="both"/>
        <w:rPr>
          <w:sz w:val="24"/>
        </w:rPr>
      </w:pPr>
    </w:p>
    <w:p w14:paraId="7CEB40A8" w14:textId="77777777" w:rsidR="00A74A99" w:rsidRPr="00FB6DAF" w:rsidRDefault="00A74A99" w:rsidP="00A74A99">
      <w:pPr>
        <w:spacing w:before="60" w:after="60"/>
        <w:ind w:firstLine="0"/>
        <w:jc w:val="both"/>
        <w:rPr>
          <w:sz w:val="24"/>
        </w:rPr>
      </w:pPr>
      <w:hyperlink w:anchor="Formation_philo_annexes" w:history="1">
        <w:r w:rsidRPr="008464CC">
          <w:rPr>
            <w:rStyle w:val="Hyperlien"/>
            <w:sz w:val="24"/>
          </w:rPr>
          <w:t>Annexes</w:t>
        </w:r>
      </w:hyperlink>
      <w:r w:rsidRPr="00FB6DAF">
        <w:rPr>
          <w:sz w:val="24"/>
        </w:rPr>
        <w:t xml:space="preserve"> [153]</w:t>
      </w:r>
    </w:p>
    <w:p w14:paraId="681C5F72" w14:textId="77777777" w:rsidR="00A74A99" w:rsidRPr="00FB6DAF" w:rsidRDefault="00A74A99" w:rsidP="00A74A99">
      <w:pPr>
        <w:spacing w:before="60" w:after="60"/>
        <w:ind w:firstLine="0"/>
        <w:jc w:val="both"/>
        <w:rPr>
          <w:sz w:val="24"/>
        </w:rPr>
      </w:pPr>
      <w:hyperlink w:anchor="Formation_philo_biblio" w:history="1">
        <w:r w:rsidRPr="008464CC">
          <w:rPr>
            <w:rStyle w:val="Hyperlien"/>
            <w:sz w:val="24"/>
          </w:rPr>
          <w:t>Médiagraphie</w:t>
        </w:r>
      </w:hyperlink>
      <w:r w:rsidRPr="00FB6DAF">
        <w:rPr>
          <w:sz w:val="24"/>
        </w:rPr>
        <w:t xml:space="preserve"> [221]</w:t>
      </w:r>
    </w:p>
    <w:p w14:paraId="23868057" w14:textId="77777777" w:rsidR="00A74A99" w:rsidRPr="00FB6DAF" w:rsidRDefault="00A74A99" w:rsidP="00A74A99">
      <w:pPr>
        <w:pStyle w:val="p"/>
      </w:pPr>
      <w:r w:rsidRPr="00FB6DAF">
        <w:br w:type="page"/>
        <w:t>[vi]</w:t>
      </w:r>
    </w:p>
    <w:p w14:paraId="79F660F8" w14:textId="77777777" w:rsidR="00A74A99" w:rsidRPr="00FB6DAF" w:rsidRDefault="00A74A99" w:rsidP="00A74A99">
      <w:pPr>
        <w:jc w:val="both"/>
      </w:pPr>
    </w:p>
    <w:p w14:paraId="7BF3025A" w14:textId="77777777" w:rsidR="00A74A99" w:rsidRPr="00FB6DAF" w:rsidRDefault="00A74A99" w:rsidP="00A74A99">
      <w:pPr>
        <w:jc w:val="both"/>
      </w:pPr>
    </w:p>
    <w:p w14:paraId="34AE2511" w14:textId="77777777" w:rsidR="00A74A99" w:rsidRPr="00FB6DAF" w:rsidRDefault="00A74A99" w:rsidP="00A74A99">
      <w:pPr>
        <w:jc w:val="both"/>
      </w:pPr>
    </w:p>
    <w:p w14:paraId="17D0C615" w14:textId="77777777" w:rsidR="00A74A99" w:rsidRPr="00FB6DAF" w:rsidRDefault="00A74A99" w:rsidP="00A74A99">
      <w:pPr>
        <w:ind w:firstLine="0"/>
        <w:jc w:val="center"/>
        <w:rPr>
          <w:b/>
          <w:i/>
          <w:sz w:val="24"/>
        </w:rPr>
      </w:pPr>
      <w:bookmarkStart w:id="2" w:name="Formation_philo_liste_tableaux"/>
      <w:r w:rsidRPr="00FB6DAF">
        <w:rPr>
          <w:b/>
          <w:sz w:val="24"/>
        </w:rPr>
        <w:t>Formation fondamentale et philosophie</w:t>
      </w:r>
      <w:r w:rsidRPr="00FB6DAF">
        <w:rPr>
          <w:b/>
          <w:sz w:val="24"/>
        </w:rPr>
        <w:br/>
        <w:t>de Matthew Lipman.</w:t>
      </w:r>
    </w:p>
    <w:p w14:paraId="3F4BE35A" w14:textId="77777777" w:rsidR="00A74A99" w:rsidRPr="00FB6DAF" w:rsidRDefault="00A74A99" w:rsidP="00A74A99">
      <w:pPr>
        <w:pStyle w:val="planchest"/>
      </w:pPr>
      <w:r w:rsidRPr="00FB6DAF">
        <w:t>LISTE DES TABLEAUX</w:t>
      </w:r>
    </w:p>
    <w:bookmarkEnd w:id="2"/>
    <w:p w14:paraId="5D5DD7B9" w14:textId="77777777" w:rsidR="00A74A99" w:rsidRPr="00FB6DAF" w:rsidRDefault="00A74A99" w:rsidP="00A74A99">
      <w:pPr>
        <w:jc w:val="both"/>
      </w:pPr>
    </w:p>
    <w:p w14:paraId="7429C0DA" w14:textId="77777777" w:rsidR="00A74A99" w:rsidRPr="00FB6DAF" w:rsidRDefault="00A74A99" w:rsidP="00A74A99">
      <w:pPr>
        <w:jc w:val="both"/>
      </w:pPr>
    </w:p>
    <w:p w14:paraId="00D85393" w14:textId="77777777" w:rsidR="00A74A99" w:rsidRPr="00FB6DAF" w:rsidRDefault="00A74A99" w:rsidP="00A74A99">
      <w:pPr>
        <w:jc w:val="both"/>
      </w:pPr>
    </w:p>
    <w:p w14:paraId="060AE2E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AB08499" w14:textId="77777777" w:rsidR="00A74A99" w:rsidRPr="00FB6DAF" w:rsidRDefault="00A74A99" w:rsidP="00A74A99">
      <w:pPr>
        <w:jc w:val="both"/>
      </w:pPr>
    </w:p>
    <w:p w14:paraId="10DBD981" w14:textId="77777777" w:rsidR="00A74A99" w:rsidRPr="00FB6DAF" w:rsidRDefault="00A74A99" w:rsidP="00A74A99">
      <w:pPr>
        <w:spacing w:before="120" w:after="120"/>
        <w:ind w:left="1980" w:hanging="1980"/>
        <w:jc w:val="both"/>
        <w:rPr>
          <w:sz w:val="24"/>
          <w:lang w:eastAsia="fr-FR" w:bidi="fr-FR"/>
        </w:rPr>
      </w:pPr>
      <w:hyperlink w:anchor="Formation_philo_tableau_I" w:history="1">
        <w:r w:rsidRPr="007B7452">
          <w:rPr>
            <w:rStyle w:val="Hyperlien"/>
            <w:sz w:val="24"/>
            <w:lang w:eastAsia="fr-FR" w:bidi="fr-FR"/>
          </w:rPr>
          <w:t>Tableau I</w:t>
        </w:r>
      </w:hyperlink>
      <w:r w:rsidRPr="00FB6DAF">
        <w:rPr>
          <w:sz w:val="24"/>
          <w:lang w:eastAsia="fr-FR" w:bidi="fr-FR"/>
        </w:rPr>
        <w:t>.</w:t>
      </w:r>
      <w:r w:rsidRPr="00FB6DAF">
        <w:rPr>
          <w:sz w:val="24"/>
          <w:lang w:eastAsia="fr-FR" w:bidi="fr-FR"/>
        </w:rPr>
        <w:tab/>
        <w:t>Caractéristiques sociales des groupes des dix sites d'expér</w:t>
      </w:r>
      <w:r w:rsidRPr="00FB6DAF">
        <w:rPr>
          <w:sz w:val="24"/>
          <w:lang w:eastAsia="fr-FR" w:bidi="fr-FR"/>
        </w:rPr>
        <w:t>i</w:t>
      </w:r>
      <w:r w:rsidRPr="00FB6DAF">
        <w:rPr>
          <w:sz w:val="24"/>
          <w:lang w:eastAsia="fr-FR" w:bidi="fr-FR"/>
        </w:rPr>
        <w:t>ment</w:t>
      </w:r>
      <w:r w:rsidRPr="00FB6DAF">
        <w:rPr>
          <w:sz w:val="24"/>
          <w:lang w:eastAsia="fr-FR" w:bidi="fr-FR"/>
        </w:rPr>
        <w:t>a</w:t>
      </w:r>
      <w:r w:rsidRPr="00FB6DAF">
        <w:rPr>
          <w:sz w:val="24"/>
          <w:lang w:eastAsia="fr-FR" w:bidi="fr-FR"/>
        </w:rPr>
        <w:t>tion au New Jersey en 1980-1981 [20]</w:t>
      </w:r>
    </w:p>
    <w:p w14:paraId="5D33DE03" w14:textId="77777777" w:rsidR="00A74A99" w:rsidRPr="00FB6DAF" w:rsidRDefault="00A74A99" w:rsidP="00A74A99">
      <w:pPr>
        <w:spacing w:before="120" w:after="120"/>
        <w:ind w:left="1980" w:hanging="1980"/>
        <w:jc w:val="both"/>
        <w:rPr>
          <w:sz w:val="24"/>
          <w:lang w:eastAsia="fr-FR" w:bidi="fr-FR"/>
        </w:rPr>
      </w:pPr>
      <w:hyperlink w:anchor="Formation_philo_tableau_II" w:history="1">
        <w:r w:rsidRPr="007B7452">
          <w:rPr>
            <w:rStyle w:val="Hyperlien"/>
            <w:sz w:val="24"/>
            <w:lang w:eastAsia="fr-FR" w:bidi="fr-FR"/>
          </w:rPr>
          <w:t>Tableau II</w:t>
        </w:r>
      </w:hyperlink>
      <w:r w:rsidRPr="00FB6DAF">
        <w:rPr>
          <w:sz w:val="24"/>
          <w:lang w:eastAsia="fr-FR" w:bidi="fr-FR"/>
        </w:rPr>
        <w:t>.</w:t>
      </w:r>
      <w:r w:rsidRPr="00FB6DAF">
        <w:rPr>
          <w:sz w:val="24"/>
          <w:lang w:eastAsia="fr-FR" w:bidi="fr-FR"/>
        </w:rPr>
        <w:tab/>
        <w:t>Identification des cours de philosophie où s'est déroulée l'e</w:t>
      </w:r>
      <w:r w:rsidRPr="00FB6DAF">
        <w:rPr>
          <w:sz w:val="24"/>
          <w:lang w:eastAsia="fr-FR" w:bidi="fr-FR"/>
        </w:rPr>
        <w:t>x</w:t>
      </w:r>
      <w:r w:rsidRPr="00FB6DAF">
        <w:rPr>
          <w:sz w:val="24"/>
          <w:lang w:eastAsia="fr-FR" w:bidi="fr-FR"/>
        </w:rPr>
        <w:t>périe</w:t>
      </w:r>
      <w:r w:rsidRPr="00FB6DAF">
        <w:rPr>
          <w:sz w:val="24"/>
          <w:lang w:eastAsia="fr-FR" w:bidi="fr-FR"/>
        </w:rPr>
        <w:t>n</w:t>
      </w:r>
      <w:r w:rsidRPr="00FB6DAF">
        <w:rPr>
          <w:sz w:val="24"/>
          <w:lang w:eastAsia="fr-FR" w:bidi="fr-FR"/>
        </w:rPr>
        <w:t>ce pédagogique [44]</w:t>
      </w:r>
    </w:p>
    <w:p w14:paraId="29D9031D" w14:textId="77777777" w:rsidR="00A74A99" w:rsidRPr="00FB6DAF" w:rsidRDefault="00A74A99" w:rsidP="00A74A99">
      <w:pPr>
        <w:spacing w:before="120" w:after="120"/>
        <w:ind w:left="1980" w:hanging="1980"/>
        <w:jc w:val="both"/>
        <w:rPr>
          <w:sz w:val="24"/>
          <w:lang w:eastAsia="fr-FR" w:bidi="fr-FR"/>
        </w:rPr>
      </w:pPr>
      <w:hyperlink w:anchor="Formation_philo_tableau_III" w:history="1">
        <w:r w:rsidRPr="007B7452">
          <w:rPr>
            <w:rStyle w:val="Hyperlien"/>
            <w:sz w:val="24"/>
            <w:lang w:eastAsia="fr-FR" w:bidi="fr-FR"/>
          </w:rPr>
          <w:t>Tableau III</w:t>
        </w:r>
      </w:hyperlink>
      <w:r w:rsidRPr="00FB6DAF">
        <w:rPr>
          <w:sz w:val="24"/>
          <w:lang w:eastAsia="fr-FR" w:bidi="fr-FR"/>
        </w:rPr>
        <w:t>.</w:t>
      </w:r>
      <w:r w:rsidRPr="00FB6DAF">
        <w:rPr>
          <w:sz w:val="24"/>
          <w:lang w:eastAsia="fr-FR" w:bidi="fr-FR"/>
        </w:rPr>
        <w:tab/>
        <w:t>Facteurs étudiés selon les phases de la recherche [45]</w:t>
      </w:r>
    </w:p>
    <w:p w14:paraId="05594A34" w14:textId="77777777" w:rsidR="00A74A99" w:rsidRPr="00FB6DAF" w:rsidRDefault="00A74A99" w:rsidP="00A74A99">
      <w:pPr>
        <w:spacing w:before="120" w:after="120"/>
        <w:ind w:left="1980" w:hanging="1980"/>
        <w:jc w:val="both"/>
        <w:rPr>
          <w:sz w:val="24"/>
          <w:lang w:eastAsia="fr-FR" w:bidi="fr-FR"/>
        </w:rPr>
      </w:pPr>
      <w:hyperlink w:anchor="Formation_philo_tableau_IV" w:history="1">
        <w:r w:rsidRPr="007B7452">
          <w:rPr>
            <w:rStyle w:val="Hyperlien"/>
            <w:sz w:val="24"/>
            <w:lang w:eastAsia="fr-FR" w:bidi="fr-FR"/>
          </w:rPr>
          <w:t>Tableau IV</w:t>
        </w:r>
      </w:hyperlink>
      <w:r w:rsidRPr="00FB6DAF">
        <w:rPr>
          <w:sz w:val="24"/>
          <w:lang w:eastAsia="fr-FR" w:bidi="fr-FR"/>
        </w:rPr>
        <w:t>.</w:t>
      </w:r>
      <w:r w:rsidRPr="00FB6DAF">
        <w:rPr>
          <w:sz w:val="24"/>
          <w:lang w:eastAsia="fr-FR" w:bidi="fr-FR"/>
        </w:rPr>
        <w:tab/>
        <w:t>Institutions ayant participé à l'expérience pédag</w:t>
      </w:r>
      <w:r w:rsidRPr="00FB6DAF">
        <w:rPr>
          <w:sz w:val="24"/>
          <w:lang w:eastAsia="fr-FR" w:bidi="fr-FR"/>
        </w:rPr>
        <w:t>o</w:t>
      </w:r>
      <w:r w:rsidRPr="00FB6DAF">
        <w:rPr>
          <w:sz w:val="24"/>
          <w:lang w:eastAsia="fr-FR" w:bidi="fr-FR"/>
        </w:rPr>
        <w:t>gique visant à développer des habiletés de raisonnement dans les cours de phil</w:t>
      </w:r>
      <w:r w:rsidRPr="00FB6DAF">
        <w:rPr>
          <w:sz w:val="24"/>
          <w:lang w:eastAsia="fr-FR" w:bidi="fr-FR"/>
        </w:rPr>
        <w:t>o</w:t>
      </w:r>
      <w:r w:rsidRPr="00FB6DAF">
        <w:rPr>
          <w:sz w:val="24"/>
          <w:lang w:eastAsia="fr-FR" w:bidi="fr-FR"/>
        </w:rPr>
        <w:t>sophie 101 et 201 [45]</w:t>
      </w:r>
    </w:p>
    <w:p w14:paraId="4D805820" w14:textId="77777777" w:rsidR="00A74A99" w:rsidRPr="00FB6DAF" w:rsidRDefault="00A74A99" w:rsidP="00A74A99">
      <w:pPr>
        <w:spacing w:before="120" w:after="120"/>
        <w:ind w:left="1980" w:hanging="1980"/>
        <w:jc w:val="both"/>
        <w:rPr>
          <w:sz w:val="24"/>
          <w:lang w:eastAsia="fr-FR" w:bidi="fr-FR"/>
        </w:rPr>
      </w:pPr>
      <w:hyperlink w:anchor="Formation_philo_tableau_V" w:history="1">
        <w:r w:rsidRPr="007B7452">
          <w:rPr>
            <w:rStyle w:val="Hyperlien"/>
            <w:sz w:val="24"/>
            <w:lang w:eastAsia="fr-FR" w:bidi="fr-FR"/>
          </w:rPr>
          <w:t>Tableau V</w:t>
        </w:r>
      </w:hyperlink>
      <w:r w:rsidRPr="00FB6DAF">
        <w:rPr>
          <w:sz w:val="24"/>
          <w:lang w:eastAsia="fr-FR" w:bidi="fr-FR"/>
        </w:rPr>
        <w:t>.</w:t>
      </w:r>
      <w:r w:rsidRPr="00FB6DAF">
        <w:rPr>
          <w:sz w:val="24"/>
          <w:lang w:eastAsia="fr-FR" w:bidi="fr-FR"/>
        </w:rPr>
        <w:tab/>
        <w:t>Institutions ayant participé à l'expérience sur la créativité dans le cours de philosophie 301 [46]</w:t>
      </w:r>
    </w:p>
    <w:p w14:paraId="4FC1960C" w14:textId="77777777" w:rsidR="00A74A99" w:rsidRPr="00FB6DAF" w:rsidRDefault="00A74A99" w:rsidP="00A74A99">
      <w:pPr>
        <w:spacing w:before="120" w:after="120"/>
        <w:ind w:left="1980" w:hanging="1980"/>
        <w:jc w:val="both"/>
        <w:rPr>
          <w:sz w:val="24"/>
          <w:lang w:eastAsia="fr-FR" w:bidi="fr-FR"/>
        </w:rPr>
      </w:pPr>
      <w:hyperlink w:anchor="Formation_philo_tableau_VI" w:history="1">
        <w:r w:rsidRPr="007B7452">
          <w:rPr>
            <w:rStyle w:val="Hyperlien"/>
            <w:sz w:val="24"/>
            <w:lang w:eastAsia="fr-FR" w:bidi="fr-FR"/>
          </w:rPr>
          <w:t>Tableau VI</w:t>
        </w:r>
      </w:hyperlink>
      <w:r w:rsidRPr="00FB6DAF">
        <w:rPr>
          <w:sz w:val="24"/>
          <w:lang w:eastAsia="fr-FR" w:bidi="fr-FR"/>
        </w:rPr>
        <w:t>.</w:t>
      </w:r>
      <w:r w:rsidRPr="00FB6DAF">
        <w:rPr>
          <w:sz w:val="24"/>
          <w:lang w:eastAsia="fr-FR" w:bidi="fr-FR"/>
        </w:rPr>
        <w:tab/>
        <w:t>Nombre d'enseignants ayant participé à l'expérience pédag</w:t>
      </w:r>
      <w:r w:rsidRPr="00FB6DAF">
        <w:rPr>
          <w:sz w:val="24"/>
          <w:lang w:eastAsia="fr-FR" w:bidi="fr-FR"/>
        </w:rPr>
        <w:t>o</w:t>
      </w:r>
      <w:r w:rsidRPr="00FB6DAF">
        <w:rPr>
          <w:sz w:val="24"/>
          <w:lang w:eastAsia="fr-FR" w:bidi="fr-FR"/>
        </w:rPr>
        <w:t>gique dans les cours de philosophie 101 et 201 [46]</w:t>
      </w:r>
    </w:p>
    <w:p w14:paraId="50A61CB4" w14:textId="77777777" w:rsidR="00A74A99" w:rsidRPr="00FB6DAF" w:rsidRDefault="00A74A99" w:rsidP="00A74A99">
      <w:pPr>
        <w:spacing w:before="120" w:after="120"/>
        <w:ind w:left="1980" w:hanging="1980"/>
        <w:jc w:val="both"/>
        <w:rPr>
          <w:sz w:val="24"/>
          <w:lang w:eastAsia="fr-FR" w:bidi="fr-FR"/>
        </w:rPr>
      </w:pPr>
      <w:hyperlink w:anchor="Formation_philo_tableau_VII" w:history="1">
        <w:r w:rsidRPr="007B7452">
          <w:rPr>
            <w:rStyle w:val="Hyperlien"/>
            <w:sz w:val="24"/>
            <w:lang w:eastAsia="fr-FR" w:bidi="fr-FR"/>
          </w:rPr>
          <w:t>Tableau VII</w:t>
        </w:r>
      </w:hyperlink>
      <w:r w:rsidRPr="00FB6DAF">
        <w:rPr>
          <w:sz w:val="24"/>
          <w:lang w:eastAsia="fr-FR" w:bidi="fr-FR"/>
        </w:rPr>
        <w:t>.</w:t>
      </w:r>
      <w:r w:rsidRPr="00FB6DAF">
        <w:rPr>
          <w:sz w:val="24"/>
          <w:lang w:eastAsia="fr-FR" w:bidi="fr-FR"/>
        </w:rPr>
        <w:tab/>
        <w:t>Nombre d'enseignants ayant participé à l'expérie</w:t>
      </w:r>
      <w:r w:rsidRPr="00FB6DAF">
        <w:rPr>
          <w:sz w:val="24"/>
          <w:lang w:eastAsia="fr-FR" w:bidi="fr-FR"/>
        </w:rPr>
        <w:t>n</w:t>
      </w:r>
      <w:r w:rsidRPr="00FB6DAF">
        <w:rPr>
          <w:sz w:val="24"/>
          <w:lang w:eastAsia="fr-FR" w:bidi="fr-FR"/>
        </w:rPr>
        <w:t>ce dans le cadre du cours de philosophie 301 [46]</w:t>
      </w:r>
    </w:p>
    <w:p w14:paraId="0FA81723" w14:textId="77777777" w:rsidR="00A74A99" w:rsidRPr="00FB6DAF" w:rsidRDefault="00A74A99" w:rsidP="00A74A99">
      <w:pPr>
        <w:spacing w:before="120" w:after="120"/>
        <w:ind w:left="1980" w:hanging="1980"/>
        <w:jc w:val="both"/>
        <w:rPr>
          <w:sz w:val="24"/>
          <w:lang w:eastAsia="fr-FR" w:bidi="fr-FR"/>
        </w:rPr>
      </w:pPr>
      <w:hyperlink w:anchor="Formation_philo_tableau_VIII" w:history="1">
        <w:r w:rsidRPr="007B7452">
          <w:rPr>
            <w:rStyle w:val="Hyperlien"/>
            <w:sz w:val="24"/>
            <w:lang w:eastAsia="fr-FR" w:bidi="fr-FR"/>
          </w:rPr>
          <w:t>Tableau VIII</w:t>
        </w:r>
      </w:hyperlink>
      <w:r w:rsidRPr="00FB6DAF">
        <w:rPr>
          <w:sz w:val="24"/>
          <w:lang w:eastAsia="fr-FR" w:bidi="fr-FR"/>
        </w:rPr>
        <w:t>.</w:t>
      </w:r>
      <w:r w:rsidRPr="00FB6DAF">
        <w:rPr>
          <w:sz w:val="24"/>
          <w:lang w:eastAsia="fr-FR" w:bidi="fr-FR"/>
        </w:rPr>
        <w:tab/>
        <w:t>Composition des groupes des conditions expér</w:t>
      </w:r>
      <w:r w:rsidRPr="00FB6DAF">
        <w:rPr>
          <w:sz w:val="24"/>
          <w:lang w:eastAsia="fr-FR" w:bidi="fr-FR"/>
        </w:rPr>
        <w:t>i</w:t>
      </w:r>
      <w:r w:rsidRPr="00FB6DAF">
        <w:rPr>
          <w:sz w:val="24"/>
          <w:lang w:eastAsia="fr-FR" w:bidi="fr-FR"/>
        </w:rPr>
        <w:t>mentale et contrôle à la session d'automne 1989 [49]</w:t>
      </w:r>
    </w:p>
    <w:p w14:paraId="3E8C42DA" w14:textId="77777777" w:rsidR="00A74A99" w:rsidRPr="00FB6DAF" w:rsidRDefault="00A74A99" w:rsidP="00A74A99">
      <w:pPr>
        <w:spacing w:before="120" w:after="120"/>
        <w:ind w:left="1980" w:hanging="1980"/>
        <w:jc w:val="both"/>
        <w:rPr>
          <w:sz w:val="24"/>
          <w:lang w:eastAsia="fr-FR" w:bidi="fr-FR"/>
        </w:rPr>
      </w:pPr>
      <w:hyperlink w:anchor="Formation_philo_tableau_IX" w:history="1">
        <w:r w:rsidRPr="007B7452">
          <w:rPr>
            <w:rStyle w:val="Hyperlien"/>
            <w:sz w:val="24"/>
            <w:lang w:eastAsia="fr-FR" w:bidi="fr-FR"/>
          </w:rPr>
          <w:t>Tableau IX</w:t>
        </w:r>
      </w:hyperlink>
      <w:r w:rsidRPr="00FB6DAF">
        <w:rPr>
          <w:sz w:val="24"/>
          <w:lang w:eastAsia="fr-FR" w:bidi="fr-FR"/>
        </w:rPr>
        <w:t>.</w:t>
      </w:r>
      <w:r w:rsidRPr="00FB6DAF">
        <w:rPr>
          <w:sz w:val="24"/>
          <w:lang w:eastAsia="fr-FR" w:bidi="fr-FR"/>
        </w:rPr>
        <w:tab/>
        <w:t>Programmes dans lesquels sont inscrits les élèves des gro</w:t>
      </w:r>
      <w:r w:rsidRPr="00FB6DAF">
        <w:rPr>
          <w:sz w:val="24"/>
          <w:lang w:eastAsia="fr-FR" w:bidi="fr-FR"/>
        </w:rPr>
        <w:t>u</w:t>
      </w:r>
      <w:r w:rsidRPr="00FB6DAF">
        <w:rPr>
          <w:sz w:val="24"/>
          <w:lang w:eastAsia="fr-FR" w:bidi="fr-FR"/>
        </w:rPr>
        <w:t>pes hétérogènes des conditions expérimentale et contrôle à la se</w:t>
      </w:r>
      <w:r w:rsidRPr="00FB6DAF">
        <w:rPr>
          <w:sz w:val="24"/>
          <w:lang w:eastAsia="fr-FR" w:bidi="fr-FR"/>
        </w:rPr>
        <w:t>s</w:t>
      </w:r>
      <w:r w:rsidRPr="00FB6DAF">
        <w:rPr>
          <w:sz w:val="24"/>
          <w:lang w:eastAsia="fr-FR" w:bidi="fr-FR"/>
        </w:rPr>
        <w:t>sion d'automne 1989 [49]</w:t>
      </w:r>
    </w:p>
    <w:p w14:paraId="25ED7452" w14:textId="77777777" w:rsidR="00A74A99" w:rsidRPr="00FB6DAF" w:rsidRDefault="00A74A99" w:rsidP="00A74A99">
      <w:pPr>
        <w:spacing w:before="120" w:after="120"/>
        <w:ind w:left="1980" w:hanging="1980"/>
        <w:jc w:val="both"/>
        <w:rPr>
          <w:sz w:val="24"/>
          <w:lang w:eastAsia="fr-FR" w:bidi="fr-FR"/>
        </w:rPr>
      </w:pPr>
      <w:hyperlink w:anchor="Formation_philo_tableau_X" w:history="1">
        <w:r w:rsidRPr="007B7452">
          <w:rPr>
            <w:rStyle w:val="Hyperlien"/>
            <w:sz w:val="24"/>
            <w:lang w:eastAsia="fr-FR" w:bidi="fr-FR"/>
          </w:rPr>
          <w:t>Tableau X</w:t>
        </w:r>
      </w:hyperlink>
      <w:r w:rsidRPr="00FB6DAF">
        <w:rPr>
          <w:sz w:val="24"/>
          <w:lang w:eastAsia="fr-FR" w:bidi="fr-FR"/>
        </w:rPr>
        <w:t>.</w:t>
      </w:r>
      <w:r w:rsidRPr="00FB6DAF">
        <w:rPr>
          <w:sz w:val="24"/>
          <w:lang w:eastAsia="fr-FR" w:bidi="fr-FR"/>
        </w:rPr>
        <w:tab/>
        <w:t>Répartition selon l'âge et le sexe des sujets des conditions expér</w:t>
      </w:r>
      <w:r w:rsidRPr="00FB6DAF">
        <w:rPr>
          <w:sz w:val="24"/>
          <w:lang w:eastAsia="fr-FR" w:bidi="fr-FR"/>
        </w:rPr>
        <w:t>i</w:t>
      </w:r>
      <w:r w:rsidRPr="00FB6DAF">
        <w:rPr>
          <w:sz w:val="24"/>
          <w:lang w:eastAsia="fr-FR" w:bidi="fr-FR"/>
        </w:rPr>
        <w:t>mentale et contrôle à la session d'automne 1989 [50]</w:t>
      </w:r>
    </w:p>
    <w:p w14:paraId="21944070" w14:textId="77777777" w:rsidR="00A74A99" w:rsidRPr="00FB6DAF" w:rsidRDefault="00A74A99" w:rsidP="00A74A99">
      <w:pPr>
        <w:spacing w:before="120" w:after="120"/>
        <w:ind w:left="1980" w:hanging="1980"/>
        <w:jc w:val="both"/>
        <w:rPr>
          <w:sz w:val="24"/>
          <w:lang w:eastAsia="fr-FR" w:bidi="fr-FR"/>
        </w:rPr>
      </w:pPr>
      <w:hyperlink w:anchor="Formation_philo_tableau_XI" w:history="1">
        <w:r w:rsidRPr="007B7452">
          <w:rPr>
            <w:rStyle w:val="Hyperlien"/>
            <w:sz w:val="24"/>
            <w:lang w:eastAsia="fr-FR" w:bidi="fr-FR"/>
          </w:rPr>
          <w:t>Tableau XI</w:t>
        </w:r>
      </w:hyperlink>
      <w:r w:rsidRPr="00FB6DAF">
        <w:rPr>
          <w:sz w:val="24"/>
          <w:lang w:eastAsia="fr-FR" w:bidi="fr-FR"/>
        </w:rPr>
        <w:t>.</w:t>
      </w:r>
      <w:r w:rsidRPr="00FB6DAF">
        <w:rPr>
          <w:sz w:val="24"/>
          <w:lang w:eastAsia="fr-FR" w:bidi="fr-FR"/>
        </w:rPr>
        <w:tab/>
        <w:t>Effectifs ayant participé à l'expérimentation dans les cours Philosophie, pensée et discours et L'être humain et son m</w:t>
      </w:r>
      <w:r w:rsidRPr="00FB6DAF">
        <w:rPr>
          <w:sz w:val="24"/>
          <w:lang w:eastAsia="fr-FR" w:bidi="fr-FR"/>
        </w:rPr>
        <w:t>i</w:t>
      </w:r>
      <w:r w:rsidRPr="00FB6DAF">
        <w:rPr>
          <w:sz w:val="24"/>
          <w:lang w:eastAsia="fr-FR" w:bidi="fr-FR"/>
        </w:rPr>
        <w:t>lieu en 1989-1990 [52]</w:t>
      </w:r>
    </w:p>
    <w:p w14:paraId="4F78C993" w14:textId="77777777" w:rsidR="00A74A99" w:rsidRPr="00FB6DAF" w:rsidRDefault="00A74A99" w:rsidP="00A74A99">
      <w:pPr>
        <w:spacing w:before="120" w:after="120"/>
        <w:ind w:left="1980" w:hanging="1980"/>
        <w:jc w:val="both"/>
        <w:rPr>
          <w:sz w:val="24"/>
          <w:lang w:eastAsia="fr-FR" w:bidi="fr-FR"/>
        </w:rPr>
      </w:pPr>
      <w:hyperlink w:anchor="Formation_philo_tableau_XII" w:history="1">
        <w:r w:rsidRPr="007B7452">
          <w:rPr>
            <w:rStyle w:val="Hyperlien"/>
            <w:sz w:val="24"/>
            <w:lang w:eastAsia="fr-FR" w:bidi="fr-FR"/>
          </w:rPr>
          <w:t>Tableau XII</w:t>
        </w:r>
      </w:hyperlink>
      <w:r w:rsidRPr="00FB6DAF">
        <w:rPr>
          <w:sz w:val="24"/>
          <w:lang w:eastAsia="fr-FR" w:bidi="fr-FR"/>
        </w:rPr>
        <w:t>.</w:t>
      </w:r>
      <w:r w:rsidRPr="00FB6DAF">
        <w:rPr>
          <w:sz w:val="24"/>
          <w:lang w:eastAsia="fr-FR" w:bidi="fr-FR"/>
        </w:rPr>
        <w:tab/>
        <w:t>Cheminement des sujets ayant été évalués à la fin du cours L'être humain et son milieu à la session d'hiver 1990 [52]</w:t>
      </w:r>
    </w:p>
    <w:p w14:paraId="67D9F1C7" w14:textId="77777777" w:rsidR="00A74A99" w:rsidRPr="00FB6DAF" w:rsidRDefault="00A74A99" w:rsidP="00A74A99">
      <w:pPr>
        <w:spacing w:before="120" w:after="120"/>
        <w:ind w:left="1980" w:hanging="1980"/>
        <w:jc w:val="both"/>
        <w:rPr>
          <w:sz w:val="24"/>
          <w:lang w:eastAsia="fr-FR" w:bidi="fr-FR"/>
        </w:rPr>
      </w:pPr>
      <w:hyperlink w:anchor="Formation_philo_tableau_XIII" w:history="1">
        <w:r w:rsidRPr="007B7452">
          <w:rPr>
            <w:rStyle w:val="Hyperlien"/>
            <w:sz w:val="24"/>
            <w:lang w:eastAsia="fr-FR" w:bidi="fr-FR"/>
          </w:rPr>
          <w:t>Tableau XIII</w:t>
        </w:r>
      </w:hyperlink>
      <w:r w:rsidRPr="00FB6DAF">
        <w:rPr>
          <w:sz w:val="24"/>
          <w:lang w:eastAsia="fr-FR" w:bidi="fr-FR"/>
        </w:rPr>
        <w:t>.</w:t>
      </w:r>
      <w:r w:rsidRPr="00FB6DAF">
        <w:rPr>
          <w:sz w:val="24"/>
          <w:lang w:eastAsia="fr-FR" w:bidi="fr-FR"/>
        </w:rPr>
        <w:tab/>
        <w:t>Provenance des effectifs selon les conditions à la session d'auto</w:t>
      </w:r>
      <w:r w:rsidRPr="00FB6DAF">
        <w:rPr>
          <w:sz w:val="24"/>
          <w:lang w:eastAsia="fr-FR" w:bidi="fr-FR"/>
        </w:rPr>
        <w:t>m</w:t>
      </w:r>
      <w:r w:rsidRPr="00FB6DAF">
        <w:rPr>
          <w:sz w:val="24"/>
          <w:lang w:eastAsia="fr-FR" w:bidi="fr-FR"/>
        </w:rPr>
        <w:t>ne 1990</w:t>
      </w:r>
      <w:r w:rsidRPr="00FB6DAF">
        <w:rPr>
          <w:sz w:val="24"/>
          <w:lang w:eastAsia="fr-FR" w:bidi="fr-FR"/>
        </w:rPr>
        <w:tab/>
        <w:t xml:space="preserve"> [53]</w:t>
      </w:r>
    </w:p>
    <w:p w14:paraId="2F1D5648" w14:textId="77777777" w:rsidR="00A74A99" w:rsidRPr="00FB6DAF" w:rsidRDefault="00A74A99" w:rsidP="00A74A99">
      <w:pPr>
        <w:spacing w:before="120" w:after="120"/>
        <w:ind w:left="1980" w:hanging="1980"/>
        <w:jc w:val="both"/>
        <w:rPr>
          <w:sz w:val="24"/>
          <w:lang w:eastAsia="fr-FR" w:bidi="fr-FR"/>
        </w:rPr>
      </w:pPr>
      <w:hyperlink w:anchor="Formation_philo_tableau_XIV" w:history="1">
        <w:r w:rsidRPr="007B7452">
          <w:rPr>
            <w:rStyle w:val="Hyperlien"/>
            <w:sz w:val="24"/>
            <w:lang w:eastAsia="fr-FR" w:bidi="fr-FR"/>
          </w:rPr>
          <w:t>Tableau XIV</w:t>
        </w:r>
      </w:hyperlink>
      <w:r w:rsidRPr="00FB6DAF">
        <w:rPr>
          <w:sz w:val="24"/>
          <w:lang w:eastAsia="fr-FR" w:bidi="fr-FR"/>
        </w:rPr>
        <w:t>.</w:t>
      </w:r>
      <w:r w:rsidRPr="00FB6DAF">
        <w:rPr>
          <w:sz w:val="24"/>
          <w:lang w:eastAsia="fr-FR" w:bidi="fr-FR"/>
        </w:rPr>
        <w:tab/>
        <w:t>Provenance des sujets inscrits au cours Philosophie, pensée et di</w:t>
      </w:r>
      <w:r w:rsidRPr="00FB6DAF">
        <w:rPr>
          <w:sz w:val="24"/>
          <w:lang w:eastAsia="fr-FR" w:bidi="fr-FR"/>
        </w:rPr>
        <w:t>s</w:t>
      </w:r>
      <w:r w:rsidRPr="00FB6DAF">
        <w:rPr>
          <w:sz w:val="24"/>
          <w:lang w:eastAsia="fr-FR" w:bidi="fr-FR"/>
        </w:rPr>
        <w:t>cours au Cégep de Jonquière à l'automne 1990 [54]</w:t>
      </w:r>
    </w:p>
    <w:p w14:paraId="1383CCB8" w14:textId="77777777" w:rsidR="00A74A99" w:rsidRPr="00FB6DAF" w:rsidRDefault="00A74A99" w:rsidP="00A74A99">
      <w:pPr>
        <w:spacing w:before="120" w:after="120"/>
        <w:ind w:left="1980" w:hanging="1980"/>
        <w:jc w:val="both"/>
        <w:rPr>
          <w:sz w:val="24"/>
          <w:lang w:eastAsia="fr-FR" w:bidi="fr-FR"/>
        </w:rPr>
      </w:pPr>
      <w:hyperlink w:anchor="Formation_philo_tableau_XV" w:history="1">
        <w:r w:rsidRPr="007B7452">
          <w:rPr>
            <w:rStyle w:val="Hyperlien"/>
            <w:sz w:val="24"/>
            <w:lang w:eastAsia="fr-FR" w:bidi="fr-FR"/>
          </w:rPr>
          <w:t>Tableau XV</w:t>
        </w:r>
      </w:hyperlink>
      <w:r w:rsidRPr="00FB6DAF">
        <w:rPr>
          <w:sz w:val="24"/>
          <w:lang w:eastAsia="fr-FR" w:bidi="fr-FR"/>
        </w:rPr>
        <w:t>.</w:t>
      </w:r>
      <w:r w:rsidRPr="00FB6DAF">
        <w:rPr>
          <w:sz w:val="24"/>
          <w:lang w:eastAsia="fr-FR" w:bidi="fr-FR"/>
        </w:rPr>
        <w:tab/>
        <w:t>Pourcentage des sujets masculins et féminins inscrits au cours Philosophie, pensée et discours selon les cond</w:t>
      </w:r>
      <w:r w:rsidRPr="00FB6DAF">
        <w:rPr>
          <w:sz w:val="24"/>
          <w:lang w:eastAsia="fr-FR" w:bidi="fr-FR"/>
        </w:rPr>
        <w:t>i</w:t>
      </w:r>
      <w:r w:rsidRPr="00FB6DAF">
        <w:rPr>
          <w:sz w:val="24"/>
          <w:lang w:eastAsia="fr-FR" w:bidi="fr-FR"/>
        </w:rPr>
        <w:t>tions à l'automne 1990 [54]</w:t>
      </w:r>
    </w:p>
    <w:p w14:paraId="42516A0A" w14:textId="77777777" w:rsidR="00A74A99" w:rsidRPr="00FB6DAF" w:rsidRDefault="00A74A99" w:rsidP="00A74A99">
      <w:pPr>
        <w:pStyle w:val="p"/>
        <w:rPr>
          <w:lang w:eastAsia="fr-FR" w:bidi="fr-FR"/>
        </w:rPr>
      </w:pPr>
      <w:r w:rsidRPr="00FB6DAF">
        <w:rPr>
          <w:lang w:eastAsia="fr-FR" w:bidi="fr-FR"/>
        </w:rPr>
        <w:t>[vii]</w:t>
      </w:r>
    </w:p>
    <w:p w14:paraId="485DC824" w14:textId="77777777" w:rsidR="00A74A99" w:rsidRPr="00FB6DAF" w:rsidRDefault="00A74A99" w:rsidP="00A74A99">
      <w:pPr>
        <w:spacing w:before="120" w:after="120"/>
        <w:ind w:left="1980" w:hanging="1980"/>
        <w:jc w:val="both"/>
        <w:rPr>
          <w:sz w:val="24"/>
          <w:lang w:eastAsia="fr-FR" w:bidi="fr-FR"/>
        </w:rPr>
      </w:pPr>
      <w:hyperlink w:anchor="Formation_philo_tableau_XVI" w:history="1">
        <w:r w:rsidRPr="007B7452">
          <w:rPr>
            <w:rStyle w:val="Hyperlien"/>
            <w:sz w:val="24"/>
            <w:lang w:eastAsia="fr-FR" w:bidi="fr-FR"/>
          </w:rPr>
          <w:t>Tableau XVI</w:t>
        </w:r>
      </w:hyperlink>
      <w:r w:rsidRPr="00FB6DAF">
        <w:rPr>
          <w:sz w:val="24"/>
          <w:lang w:eastAsia="fr-FR" w:bidi="fr-FR"/>
        </w:rPr>
        <w:t>.</w:t>
      </w:r>
      <w:r w:rsidRPr="00FB6DAF">
        <w:rPr>
          <w:sz w:val="24"/>
          <w:lang w:eastAsia="fr-FR" w:bidi="fr-FR"/>
        </w:rPr>
        <w:tab/>
        <w:t>Pourcentage des sujets selon leur âge et les conditions à la se</w:t>
      </w:r>
      <w:r w:rsidRPr="00FB6DAF">
        <w:rPr>
          <w:sz w:val="24"/>
          <w:lang w:eastAsia="fr-FR" w:bidi="fr-FR"/>
        </w:rPr>
        <w:t>s</w:t>
      </w:r>
      <w:r w:rsidRPr="00FB6DAF">
        <w:rPr>
          <w:sz w:val="24"/>
          <w:lang w:eastAsia="fr-FR" w:bidi="fr-FR"/>
        </w:rPr>
        <w:t>sion d'automne 1990 [55]</w:t>
      </w:r>
    </w:p>
    <w:p w14:paraId="50D3E3FF" w14:textId="77777777" w:rsidR="00A74A99" w:rsidRPr="00FB6DAF" w:rsidRDefault="00A74A99" w:rsidP="00A74A99">
      <w:pPr>
        <w:spacing w:before="120" w:after="120"/>
        <w:ind w:left="1980" w:hanging="1980"/>
        <w:jc w:val="both"/>
        <w:rPr>
          <w:sz w:val="24"/>
          <w:lang w:eastAsia="fr-FR" w:bidi="fr-FR"/>
        </w:rPr>
      </w:pPr>
      <w:hyperlink w:anchor="Formation_philo_tableau_XVII" w:history="1">
        <w:r w:rsidRPr="007B7452">
          <w:rPr>
            <w:rStyle w:val="Hyperlien"/>
            <w:sz w:val="24"/>
            <w:lang w:eastAsia="fr-FR" w:bidi="fr-FR"/>
          </w:rPr>
          <w:t>Tableau XVII</w:t>
        </w:r>
      </w:hyperlink>
      <w:r w:rsidRPr="00FB6DAF">
        <w:rPr>
          <w:sz w:val="24"/>
          <w:lang w:eastAsia="fr-FR" w:bidi="fr-FR"/>
        </w:rPr>
        <w:t>.</w:t>
      </w:r>
      <w:r w:rsidRPr="00FB6DAF">
        <w:rPr>
          <w:sz w:val="24"/>
          <w:lang w:eastAsia="fr-FR" w:bidi="fr-FR"/>
        </w:rPr>
        <w:tab/>
        <w:t>Moyenne d'âge des sujets selon les conditions [55]</w:t>
      </w:r>
    </w:p>
    <w:p w14:paraId="6BDE7C16" w14:textId="77777777" w:rsidR="00A74A99" w:rsidRPr="00FB6DAF" w:rsidRDefault="00A74A99" w:rsidP="00A74A99">
      <w:pPr>
        <w:spacing w:before="120" w:after="120"/>
        <w:ind w:left="1980" w:hanging="1980"/>
        <w:jc w:val="both"/>
        <w:rPr>
          <w:sz w:val="24"/>
          <w:lang w:eastAsia="fr-FR" w:bidi="fr-FR"/>
        </w:rPr>
      </w:pPr>
      <w:hyperlink w:anchor="Formation_philo_tableau_XVIII" w:history="1">
        <w:r w:rsidRPr="007B7452">
          <w:rPr>
            <w:rStyle w:val="Hyperlien"/>
            <w:sz w:val="24"/>
            <w:lang w:eastAsia="fr-FR" w:bidi="fr-FR"/>
          </w:rPr>
          <w:t>Tableau XVIII</w:t>
        </w:r>
      </w:hyperlink>
      <w:r w:rsidRPr="00FB6DAF">
        <w:rPr>
          <w:sz w:val="24"/>
          <w:lang w:eastAsia="fr-FR" w:bidi="fr-FR"/>
        </w:rPr>
        <w:t>.</w:t>
      </w:r>
      <w:r w:rsidRPr="00FB6DAF">
        <w:rPr>
          <w:sz w:val="24"/>
          <w:lang w:eastAsia="fr-FR" w:bidi="fr-FR"/>
        </w:rPr>
        <w:tab/>
        <w:t>Répartition des sujets provenant de l'éducation des adultes s</w:t>
      </w:r>
      <w:r w:rsidRPr="00FB6DAF">
        <w:rPr>
          <w:sz w:val="24"/>
          <w:lang w:eastAsia="fr-FR" w:bidi="fr-FR"/>
        </w:rPr>
        <w:t>e</w:t>
      </w:r>
      <w:r w:rsidRPr="00FB6DAF">
        <w:rPr>
          <w:sz w:val="24"/>
          <w:lang w:eastAsia="fr-FR" w:bidi="fr-FR"/>
        </w:rPr>
        <w:t>lon le sexe à la session d'automne 1990 [56]</w:t>
      </w:r>
    </w:p>
    <w:p w14:paraId="514B38A6" w14:textId="77777777" w:rsidR="00A74A99" w:rsidRPr="00FB6DAF" w:rsidRDefault="00A74A99" w:rsidP="00A74A99">
      <w:pPr>
        <w:spacing w:before="120" w:after="120"/>
        <w:ind w:left="1980" w:hanging="1980"/>
        <w:jc w:val="both"/>
        <w:rPr>
          <w:sz w:val="24"/>
          <w:lang w:eastAsia="fr-FR" w:bidi="fr-FR"/>
        </w:rPr>
      </w:pPr>
      <w:hyperlink w:anchor="Formation_philo_tableau_XIX" w:history="1">
        <w:r w:rsidRPr="007B7452">
          <w:rPr>
            <w:rStyle w:val="Hyperlien"/>
            <w:sz w:val="24"/>
            <w:lang w:eastAsia="fr-FR" w:bidi="fr-FR"/>
          </w:rPr>
          <w:t>Tableau XIX</w:t>
        </w:r>
      </w:hyperlink>
      <w:r w:rsidRPr="00FB6DAF">
        <w:rPr>
          <w:sz w:val="24"/>
          <w:lang w:eastAsia="fr-FR" w:bidi="fr-FR"/>
        </w:rPr>
        <w:t>.</w:t>
      </w:r>
      <w:r w:rsidRPr="00FB6DAF">
        <w:rPr>
          <w:sz w:val="24"/>
          <w:lang w:eastAsia="fr-FR" w:bidi="fr-FR"/>
        </w:rPr>
        <w:tab/>
        <w:t>Suivi des sujets participant à l'expérimentation dans le cadre du cours L'être humain et son milieu (340-201-84) à l'hiver 1991 [57]</w:t>
      </w:r>
    </w:p>
    <w:p w14:paraId="4DC91E6E" w14:textId="77777777" w:rsidR="00A74A99" w:rsidRPr="00FB6DAF" w:rsidRDefault="00A74A99" w:rsidP="00A74A99">
      <w:pPr>
        <w:spacing w:before="120" w:after="120"/>
        <w:ind w:left="1980" w:hanging="1980"/>
        <w:jc w:val="both"/>
        <w:rPr>
          <w:sz w:val="24"/>
          <w:lang w:eastAsia="fr-FR" w:bidi="fr-FR"/>
        </w:rPr>
      </w:pPr>
      <w:hyperlink w:anchor="Formation_philo_tableau_XX" w:history="1">
        <w:r w:rsidRPr="007B7452">
          <w:rPr>
            <w:rStyle w:val="Hyperlien"/>
            <w:sz w:val="24"/>
            <w:lang w:eastAsia="fr-FR" w:bidi="fr-FR"/>
          </w:rPr>
          <w:t>Tableau XX</w:t>
        </w:r>
      </w:hyperlink>
      <w:r w:rsidRPr="00FB6DAF">
        <w:rPr>
          <w:sz w:val="24"/>
          <w:lang w:eastAsia="fr-FR" w:bidi="fr-FR"/>
        </w:rPr>
        <w:t>.</w:t>
      </w:r>
      <w:r w:rsidRPr="00FB6DAF">
        <w:rPr>
          <w:sz w:val="24"/>
          <w:lang w:eastAsia="fr-FR" w:bidi="fr-FR"/>
        </w:rPr>
        <w:tab/>
        <w:t>Provenance des sujets des conditions expérimentale et contr</w:t>
      </w:r>
      <w:r w:rsidRPr="00FB6DAF">
        <w:rPr>
          <w:sz w:val="24"/>
          <w:lang w:eastAsia="fr-FR" w:bidi="fr-FR"/>
        </w:rPr>
        <w:t>ô</w:t>
      </w:r>
      <w:r w:rsidRPr="00FB6DAF">
        <w:rPr>
          <w:sz w:val="24"/>
          <w:lang w:eastAsia="fr-FR" w:bidi="fr-FR"/>
        </w:rPr>
        <w:t>le inscrits au cours L'être humain et son milieu (340-201-84) à la session d'hiver 1991 [58</w:t>
      </w:r>
    </w:p>
    <w:p w14:paraId="37A151E8" w14:textId="77777777" w:rsidR="00A74A99" w:rsidRPr="00FB6DAF" w:rsidRDefault="00A74A99" w:rsidP="00A74A99">
      <w:pPr>
        <w:spacing w:before="120" w:after="120"/>
        <w:ind w:left="1980" w:hanging="1980"/>
        <w:jc w:val="both"/>
        <w:rPr>
          <w:sz w:val="24"/>
          <w:lang w:eastAsia="fr-FR" w:bidi="fr-FR"/>
        </w:rPr>
      </w:pPr>
      <w:hyperlink w:anchor="Formation_philo_tableau_XXI" w:history="1">
        <w:r w:rsidRPr="007B7452">
          <w:rPr>
            <w:rStyle w:val="Hyperlien"/>
            <w:sz w:val="24"/>
            <w:lang w:eastAsia="fr-FR" w:bidi="fr-FR"/>
          </w:rPr>
          <w:t>Tableau XXI</w:t>
        </w:r>
      </w:hyperlink>
      <w:r w:rsidRPr="00FB6DAF">
        <w:rPr>
          <w:sz w:val="24"/>
          <w:lang w:eastAsia="fr-FR" w:bidi="fr-FR"/>
        </w:rPr>
        <w:t>.</w:t>
      </w:r>
      <w:r w:rsidRPr="00FB6DAF">
        <w:rPr>
          <w:sz w:val="24"/>
          <w:lang w:eastAsia="fr-FR" w:bidi="fr-FR"/>
        </w:rPr>
        <w:tab/>
        <w:t>Provenance des sujets de la condition contrôle in</w:t>
      </w:r>
      <w:r w:rsidRPr="00FB6DAF">
        <w:rPr>
          <w:sz w:val="24"/>
          <w:lang w:eastAsia="fr-FR" w:bidi="fr-FR"/>
        </w:rPr>
        <w:t>s</w:t>
      </w:r>
      <w:r w:rsidRPr="00FB6DAF">
        <w:rPr>
          <w:sz w:val="24"/>
          <w:lang w:eastAsia="fr-FR" w:bidi="fr-FR"/>
        </w:rPr>
        <w:t>crits au cours Philosophie, pensée et discours (340-101-84) [59]</w:t>
      </w:r>
    </w:p>
    <w:p w14:paraId="42CFF2FE" w14:textId="77777777" w:rsidR="00A74A99" w:rsidRPr="00FB6DAF" w:rsidRDefault="00A74A99" w:rsidP="00A74A99">
      <w:pPr>
        <w:spacing w:before="120" w:after="120"/>
        <w:ind w:left="1980" w:hanging="1980"/>
        <w:jc w:val="both"/>
        <w:rPr>
          <w:sz w:val="24"/>
          <w:lang w:eastAsia="fr-FR" w:bidi="fr-FR"/>
        </w:rPr>
      </w:pPr>
      <w:hyperlink w:anchor="Formation_philo_tableau_XXII" w:history="1">
        <w:r w:rsidRPr="007B7452">
          <w:rPr>
            <w:rStyle w:val="Hyperlien"/>
            <w:sz w:val="24"/>
            <w:lang w:eastAsia="fr-FR" w:bidi="fr-FR"/>
          </w:rPr>
          <w:t>Tableau XXII</w:t>
        </w:r>
      </w:hyperlink>
      <w:r w:rsidRPr="00FB6DAF">
        <w:rPr>
          <w:sz w:val="24"/>
          <w:lang w:eastAsia="fr-FR" w:bidi="fr-FR"/>
        </w:rPr>
        <w:t>.</w:t>
      </w:r>
      <w:r w:rsidRPr="00FB6DAF">
        <w:rPr>
          <w:sz w:val="24"/>
          <w:lang w:eastAsia="fr-FR" w:bidi="fr-FR"/>
        </w:rPr>
        <w:tab/>
        <w:t>Clientèle ayant participé à l'épreuve de créativité dans le c</w:t>
      </w:r>
      <w:r w:rsidRPr="00FB6DAF">
        <w:rPr>
          <w:sz w:val="24"/>
          <w:lang w:eastAsia="fr-FR" w:bidi="fr-FR"/>
        </w:rPr>
        <w:t>a</w:t>
      </w:r>
      <w:r w:rsidRPr="00FB6DAF">
        <w:rPr>
          <w:sz w:val="24"/>
          <w:lang w:eastAsia="fr-FR" w:bidi="fr-FR"/>
        </w:rPr>
        <w:t>dre du cours Les conceptions de l'être humain (340-301-84) [60]</w:t>
      </w:r>
    </w:p>
    <w:p w14:paraId="3EA9DF94" w14:textId="77777777" w:rsidR="00A74A99" w:rsidRPr="00FB6DAF" w:rsidRDefault="00A74A99" w:rsidP="00A74A99">
      <w:pPr>
        <w:spacing w:before="120" w:after="120"/>
        <w:ind w:left="1980" w:hanging="1980"/>
        <w:jc w:val="both"/>
        <w:rPr>
          <w:sz w:val="24"/>
          <w:lang w:eastAsia="fr-FR" w:bidi="fr-FR"/>
        </w:rPr>
      </w:pPr>
      <w:hyperlink w:anchor="Formation_philo_tableau_XXIII" w:history="1">
        <w:r w:rsidRPr="007B7452">
          <w:rPr>
            <w:rStyle w:val="Hyperlien"/>
            <w:sz w:val="24"/>
            <w:lang w:eastAsia="fr-FR" w:bidi="fr-FR"/>
          </w:rPr>
          <w:t>Tableau XXIII</w:t>
        </w:r>
      </w:hyperlink>
      <w:r w:rsidRPr="00FB6DAF">
        <w:rPr>
          <w:sz w:val="24"/>
          <w:lang w:eastAsia="fr-FR" w:bidi="fr-FR"/>
        </w:rPr>
        <w:t>.</w:t>
      </w:r>
      <w:r w:rsidRPr="00FB6DAF">
        <w:rPr>
          <w:sz w:val="24"/>
          <w:lang w:eastAsia="fr-FR" w:bidi="fr-FR"/>
        </w:rPr>
        <w:tab/>
        <w:t>Provenance des sujets des conditions expérimentale et contr</w:t>
      </w:r>
      <w:r w:rsidRPr="00FB6DAF">
        <w:rPr>
          <w:sz w:val="24"/>
          <w:lang w:eastAsia="fr-FR" w:bidi="fr-FR"/>
        </w:rPr>
        <w:t>ô</w:t>
      </w:r>
      <w:r w:rsidRPr="00FB6DAF">
        <w:rPr>
          <w:sz w:val="24"/>
          <w:lang w:eastAsia="fr-FR" w:bidi="fr-FR"/>
        </w:rPr>
        <w:t>le ayant participé à l'expérimentation dans le cours Les conce</w:t>
      </w:r>
      <w:r w:rsidRPr="00FB6DAF">
        <w:rPr>
          <w:sz w:val="24"/>
          <w:lang w:eastAsia="fr-FR" w:bidi="fr-FR"/>
        </w:rPr>
        <w:t>p</w:t>
      </w:r>
      <w:r w:rsidRPr="00FB6DAF">
        <w:rPr>
          <w:sz w:val="24"/>
          <w:lang w:eastAsia="fr-FR" w:bidi="fr-FR"/>
        </w:rPr>
        <w:t>tions de l’être humain (340-301-84) [61]</w:t>
      </w:r>
    </w:p>
    <w:p w14:paraId="15F2FA6C" w14:textId="77777777" w:rsidR="00A74A99" w:rsidRPr="00FB6DAF" w:rsidRDefault="00A74A99" w:rsidP="00A74A99">
      <w:pPr>
        <w:spacing w:before="120" w:after="120"/>
        <w:ind w:left="1980" w:hanging="1980"/>
        <w:jc w:val="both"/>
        <w:rPr>
          <w:sz w:val="24"/>
          <w:lang w:eastAsia="fr-FR" w:bidi="fr-FR"/>
        </w:rPr>
      </w:pPr>
      <w:hyperlink w:anchor="Formation_philo_tableau_XXIV" w:history="1">
        <w:r w:rsidRPr="007B7452">
          <w:rPr>
            <w:rStyle w:val="Hyperlien"/>
            <w:sz w:val="24"/>
            <w:lang w:eastAsia="fr-FR" w:bidi="fr-FR"/>
          </w:rPr>
          <w:t>Tableau XXIV</w:t>
        </w:r>
      </w:hyperlink>
      <w:r w:rsidRPr="00FB6DAF">
        <w:rPr>
          <w:sz w:val="24"/>
          <w:lang w:eastAsia="fr-FR" w:bidi="fr-FR"/>
        </w:rPr>
        <w:t>.</w:t>
      </w:r>
      <w:r w:rsidRPr="00FB6DAF">
        <w:rPr>
          <w:sz w:val="24"/>
          <w:lang w:eastAsia="fr-FR" w:bidi="fr-FR"/>
        </w:rPr>
        <w:tab/>
        <w:t>Clientèle ayant participé à l'évaluation des habiletés de ra</w:t>
      </w:r>
      <w:r w:rsidRPr="00FB6DAF">
        <w:rPr>
          <w:sz w:val="24"/>
          <w:lang w:eastAsia="fr-FR" w:bidi="fr-FR"/>
        </w:rPr>
        <w:t>i</w:t>
      </w:r>
      <w:r w:rsidRPr="00FB6DAF">
        <w:rPr>
          <w:sz w:val="24"/>
          <w:lang w:eastAsia="fr-FR" w:bidi="fr-FR"/>
        </w:rPr>
        <w:t>sonnement selon les phases et les conditions de la recherche [62]</w:t>
      </w:r>
    </w:p>
    <w:p w14:paraId="257DC9EB" w14:textId="77777777" w:rsidR="00A74A99" w:rsidRPr="00FB6DAF" w:rsidRDefault="00A74A99" w:rsidP="00A74A99">
      <w:pPr>
        <w:spacing w:before="120" w:after="120"/>
        <w:ind w:left="1980" w:hanging="1980"/>
        <w:jc w:val="both"/>
        <w:rPr>
          <w:sz w:val="24"/>
          <w:lang w:eastAsia="fr-FR" w:bidi="fr-FR"/>
        </w:rPr>
      </w:pPr>
      <w:hyperlink w:anchor="Formation_philo_tableau_XXV" w:history="1">
        <w:r w:rsidRPr="007B7452">
          <w:rPr>
            <w:rStyle w:val="Hyperlien"/>
            <w:sz w:val="24"/>
            <w:lang w:eastAsia="fr-FR" w:bidi="fr-FR"/>
          </w:rPr>
          <w:t>Tableau XXV</w:t>
        </w:r>
      </w:hyperlink>
      <w:r w:rsidRPr="00FB6DAF">
        <w:rPr>
          <w:sz w:val="24"/>
          <w:lang w:eastAsia="fr-FR" w:bidi="fr-FR"/>
        </w:rPr>
        <w:t>.</w:t>
      </w:r>
      <w:r w:rsidRPr="00FB6DAF">
        <w:rPr>
          <w:sz w:val="24"/>
          <w:lang w:eastAsia="fr-FR" w:bidi="fr-FR"/>
        </w:rPr>
        <w:tab/>
        <w:t>Corrélations entre trois tests de raisonnement et cinq habil</w:t>
      </w:r>
      <w:r w:rsidRPr="00FB6DAF">
        <w:rPr>
          <w:sz w:val="24"/>
          <w:lang w:eastAsia="fr-FR" w:bidi="fr-FR"/>
        </w:rPr>
        <w:t>e</w:t>
      </w:r>
      <w:r w:rsidRPr="00FB6DAF">
        <w:rPr>
          <w:sz w:val="24"/>
          <w:lang w:eastAsia="fr-FR" w:bidi="fr-FR"/>
        </w:rPr>
        <w:t>tés de base pour le niveau collégial [63]</w:t>
      </w:r>
    </w:p>
    <w:p w14:paraId="65B7F730" w14:textId="77777777" w:rsidR="00A74A99" w:rsidRPr="00FB6DAF" w:rsidRDefault="00A74A99" w:rsidP="00A74A99">
      <w:pPr>
        <w:spacing w:before="120" w:after="120"/>
        <w:ind w:left="1980" w:hanging="1980"/>
        <w:jc w:val="both"/>
        <w:rPr>
          <w:sz w:val="24"/>
          <w:lang w:eastAsia="fr-FR" w:bidi="fr-FR"/>
        </w:rPr>
      </w:pPr>
      <w:hyperlink w:anchor="Formation_philo_tableau_XXVI" w:history="1">
        <w:r w:rsidRPr="007B7452">
          <w:rPr>
            <w:rStyle w:val="Hyperlien"/>
            <w:sz w:val="24"/>
            <w:lang w:eastAsia="fr-FR" w:bidi="fr-FR"/>
          </w:rPr>
          <w:t>Tableau XXVI</w:t>
        </w:r>
      </w:hyperlink>
      <w:r w:rsidRPr="00FB6DAF">
        <w:rPr>
          <w:sz w:val="24"/>
          <w:lang w:eastAsia="fr-FR" w:bidi="fr-FR"/>
        </w:rPr>
        <w:t>.</w:t>
      </w:r>
      <w:r w:rsidRPr="00FB6DAF">
        <w:rPr>
          <w:sz w:val="24"/>
          <w:lang w:eastAsia="fr-FR" w:bidi="fr-FR"/>
        </w:rPr>
        <w:tab/>
        <w:t>Corrélations entre trois tests de raisonnement et vingt-huit pe</w:t>
      </w:r>
      <w:r w:rsidRPr="00FB6DAF">
        <w:rPr>
          <w:sz w:val="24"/>
          <w:lang w:eastAsia="fr-FR" w:bidi="fr-FR"/>
        </w:rPr>
        <w:t>r</w:t>
      </w:r>
      <w:r w:rsidRPr="00FB6DAF">
        <w:rPr>
          <w:sz w:val="24"/>
          <w:lang w:eastAsia="fr-FR" w:bidi="fr-FR"/>
        </w:rPr>
        <w:t>formances académiques [64]</w:t>
      </w:r>
    </w:p>
    <w:p w14:paraId="5D92DCD4" w14:textId="77777777" w:rsidR="00A74A99" w:rsidRPr="00FB6DAF" w:rsidRDefault="00A74A99" w:rsidP="00A74A99">
      <w:pPr>
        <w:spacing w:before="120" w:after="120"/>
        <w:ind w:left="1980" w:hanging="1980"/>
        <w:jc w:val="both"/>
        <w:rPr>
          <w:sz w:val="24"/>
          <w:lang w:eastAsia="fr-FR" w:bidi="fr-FR"/>
        </w:rPr>
      </w:pPr>
      <w:hyperlink w:anchor="Formation_philo_tableau_XXVII" w:history="1">
        <w:r w:rsidRPr="007B7452">
          <w:rPr>
            <w:rStyle w:val="Hyperlien"/>
            <w:sz w:val="24"/>
            <w:lang w:eastAsia="fr-FR" w:bidi="fr-FR"/>
          </w:rPr>
          <w:t>Tableau XXVII</w:t>
        </w:r>
      </w:hyperlink>
      <w:r w:rsidRPr="00FB6DAF">
        <w:rPr>
          <w:sz w:val="24"/>
          <w:lang w:eastAsia="fr-FR" w:bidi="fr-FR"/>
        </w:rPr>
        <w:t>.</w:t>
      </w:r>
      <w:r w:rsidRPr="00FB6DAF">
        <w:rPr>
          <w:sz w:val="24"/>
          <w:lang w:eastAsia="fr-FR" w:bidi="fr-FR"/>
        </w:rPr>
        <w:tab/>
        <w:t>Composition du test de raisonnement du New Je</w:t>
      </w:r>
      <w:r w:rsidRPr="00FB6DAF">
        <w:rPr>
          <w:sz w:val="24"/>
          <w:lang w:eastAsia="fr-FR" w:bidi="fr-FR"/>
        </w:rPr>
        <w:t>r</w:t>
      </w:r>
      <w:r w:rsidRPr="00FB6DAF">
        <w:rPr>
          <w:sz w:val="24"/>
          <w:lang w:eastAsia="fr-FR" w:bidi="fr-FR"/>
        </w:rPr>
        <w:t>sey [65]</w:t>
      </w:r>
    </w:p>
    <w:p w14:paraId="662E9C89" w14:textId="77777777" w:rsidR="00A74A99" w:rsidRPr="00FB6DAF" w:rsidRDefault="00A74A99" w:rsidP="00A74A99">
      <w:pPr>
        <w:spacing w:before="120" w:after="120"/>
        <w:ind w:left="1980" w:hanging="1980"/>
        <w:jc w:val="both"/>
        <w:rPr>
          <w:sz w:val="24"/>
          <w:lang w:eastAsia="fr-FR" w:bidi="fr-FR"/>
        </w:rPr>
      </w:pPr>
      <w:hyperlink w:anchor="Formation_philo_tableau_XXVIII" w:history="1">
        <w:r w:rsidRPr="007B7452">
          <w:rPr>
            <w:rStyle w:val="Hyperlien"/>
            <w:sz w:val="24"/>
            <w:lang w:eastAsia="fr-FR" w:bidi="fr-FR"/>
          </w:rPr>
          <w:t>Tableau XXVIII</w:t>
        </w:r>
      </w:hyperlink>
      <w:r w:rsidRPr="00FB6DAF">
        <w:rPr>
          <w:sz w:val="24"/>
          <w:lang w:eastAsia="fr-FR" w:bidi="fr-FR"/>
        </w:rPr>
        <w:t>.</w:t>
      </w:r>
      <w:r w:rsidRPr="00FB6DAF">
        <w:rPr>
          <w:sz w:val="24"/>
          <w:lang w:eastAsia="fr-FR" w:bidi="fr-FR"/>
        </w:rPr>
        <w:tab/>
        <w:t>Comparaison des résultats des groupes des conditions exp</w:t>
      </w:r>
      <w:r w:rsidRPr="00FB6DAF">
        <w:rPr>
          <w:sz w:val="24"/>
          <w:lang w:eastAsia="fr-FR" w:bidi="fr-FR"/>
        </w:rPr>
        <w:t>é</w:t>
      </w:r>
      <w:r w:rsidRPr="00FB6DAF">
        <w:rPr>
          <w:sz w:val="24"/>
          <w:lang w:eastAsia="fr-FR" w:bidi="fr-FR"/>
        </w:rPr>
        <w:t>rimentale et contrôle selon la période d'expérimentation à l'a</w:t>
      </w:r>
      <w:r w:rsidRPr="00FB6DAF">
        <w:rPr>
          <w:sz w:val="24"/>
          <w:lang w:eastAsia="fr-FR" w:bidi="fr-FR"/>
        </w:rPr>
        <w:t>u</w:t>
      </w:r>
      <w:r w:rsidRPr="00FB6DAF">
        <w:rPr>
          <w:sz w:val="24"/>
          <w:lang w:eastAsia="fr-FR" w:bidi="fr-FR"/>
        </w:rPr>
        <w:t>tomne 1989 [98]</w:t>
      </w:r>
    </w:p>
    <w:p w14:paraId="253826B6" w14:textId="77777777" w:rsidR="00A74A99" w:rsidRPr="00FB6DAF" w:rsidRDefault="00A74A99" w:rsidP="00A74A99">
      <w:pPr>
        <w:spacing w:before="120" w:after="120"/>
        <w:ind w:left="1980" w:hanging="1980"/>
        <w:jc w:val="both"/>
        <w:rPr>
          <w:sz w:val="24"/>
          <w:lang w:eastAsia="fr-FR" w:bidi="fr-FR"/>
        </w:rPr>
      </w:pPr>
      <w:hyperlink w:anchor="Formation_philo_tableau_XXIX" w:history="1">
        <w:r w:rsidRPr="007B7452">
          <w:rPr>
            <w:rStyle w:val="Hyperlien"/>
            <w:sz w:val="24"/>
            <w:lang w:eastAsia="fr-FR" w:bidi="fr-FR"/>
          </w:rPr>
          <w:t>Tableau XXIX</w:t>
        </w:r>
      </w:hyperlink>
      <w:r w:rsidRPr="00FB6DAF">
        <w:rPr>
          <w:sz w:val="24"/>
          <w:lang w:eastAsia="fr-FR" w:bidi="fr-FR"/>
        </w:rPr>
        <w:t>.</w:t>
      </w:r>
      <w:r w:rsidRPr="00FB6DAF">
        <w:rPr>
          <w:sz w:val="24"/>
          <w:lang w:eastAsia="fr-FR" w:bidi="fr-FR"/>
        </w:rPr>
        <w:tab/>
        <w:t>Coefficients de variation de la performance des sujets des cond</w:t>
      </w:r>
      <w:r w:rsidRPr="00FB6DAF">
        <w:rPr>
          <w:sz w:val="24"/>
          <w:lang w:eastAsia="fr-FR" w:bidi="fr-FR"/>
        </w:rPr>
        <w:t>i</w:t>
      </w:r>
      <w:r w:rsidRPr="00FB6DAF">
        <w:rPr>
          <w:sz w:val="24"/>
          <w:lang w:eastAsia="fr-FR" w:bidi="fr-FR"/>
        </w:rPr>
        <w:t>tions expérimentale et contrôle au test de raisonnement à la se</w:t>
      </w:r>
      <w:r w:rsidRPr="00FB6DAF">
        <w:rPr>
          <w:sz w:val="24"/>
          <w:lang w:eastAsia="fr-FR" w:bidi="fr-FR"/>
        </w:rPr>
        <w:t>s</w:t>
      </w:r>
      <w:r w:rsidRPr="00FB6DAF">
        <w:rPr>
          <w:sz w:val="24"/>
          <w:lang w:eastAsia="fr-FR" w:bidi="fr-FR"/>
        </w:rPr>
        <w:t>sion d'automne 1989 [100]</w:t>
      </w:r>
    </w:p>
    <w:p w14:paraId="7631E004" w14:textId="77777777" w:rsidR="00A74A99" w:rsidRPr="00FB6DAF" w:rsidRDefault="00A74A99" w:rsidP="00A74A99">
      <w:pPr>
        <w:spacing w:before="120" w:after="120"/>
        <w:ind w:firstLine="0"/>
        <w:jc w:val="both"/>
        <w:rPr>
          <w:sz w:val="24"/>
        </w:rPr>
      </w:pPr>
      <w:r w:rsidRPr="00FB6DAF">
        <w:rPr>
          <w:sz w:val="24"/>
        </w:rPr>
        <w:t>[viii]</w:t>
      </w:r>
    </w:p>
    <w:p w14:paraId="726BF9BA" w14:textId="77777777" w:rsidR="00A74A99" w:rsidRPr="00FB6DAF" w:rsidRDefault="00A74A99" w:rsidP="00A74A99">
      <w:pPr>
        <w:spacing w:before="120" w:after="120"/>
        <w:ind w:left="1980" w:hanging="1980"/>
        <w:jc w:val="both"/>
        <w:rPr>
          <w:sz w:val="24"/>
          <w:lang w:eastAsia="fr-FR" w:bidi="fr-FR"/>
        </w:rPr>
      </w:pPr>
      <w:hyperlink w:anchor="Formation_philo_tableau_XXX" w:history="1">
        <w:r w:rsidRPr="007B7452">
          <w:rPr>
            <w:rStyle w:val="Hyperlien"/>
            <w:sz w:val="24"/>
            <w:lang w:eastAsia="fr-FR" w:bidi="fr-FR"/>
          </w:rPr>
          <w:t>Tableau XXX</w:t>
        </w:r>
      </w:hyperlink>
      <w:r w:rsidRPr="00FB6DAF">
        <w:rPr>
          <w:sz w:val="24"/>
          <w:lang w:eastAsia="fr-FR" w:bidi="fr-FR"/>
        </w:rPr>
        <w:t>.</w:t>
      </w:r>
      <w:r w:rsidRPr="00FB6DAF">
        <w:rPr>
          <w:sz w:val="24"/>
          <w:lang w:eastAsia="fr-FR" w:bidi="fr-FR"/>
        </w:rPr>
        <w:tab/>
        <w:t>Pourcentage des sujets ayant amélioré leur perfo</w:t>
      </w:r>
      <w:r w:rsidRPr="00FB6DAF">
        <w:rPr>
          <w:sz w:val="24"/>
          <w:lang w:eastAsia="fr-FR" w:bidi="fr-FR"/>
        </w:rPr>
        <w:t>r</w:t>
      </w:r>
      <w:r w:rsidRPr="00FB6DAF">
        <w:rPr>
          <w:sz w:val="24"/>
          <w:lang w:eastAsia="fr-FR" w:bidi="fr-FR"/>
        </w:rPr>
        <w:t>mance au test de raisonnement selon les conditions à la session d'a</w:t>
      </w:r>
      <w:r w:rsidRPr="00FB6DAF">
        <w:rPr>
          <w:sz w:val="24"/>
          <w:lang w:eastAsia="fr-FR" w:bidi="fr-FR"/>
        </w:rPr>
        <w:t>u</w:t>
      </w:r>
      <w:r w:rsidRPr="00FB6DAF">
        <w:rPr>
          <w:sz w:val="24"/>
          <w:lang w:eastAsia="fr-FR" w:bidi="fr-FR"/>
        </w:rPr>
        <w:t>tomne 1989 [100]</w:t>
      </w:r>
    </w:p>
    <w:p w14:paraId="33585393" w14:textId="77777777" w:rsidR="00A74A99" w:rsidRPr="00FB6DAF" w:rsidRDefault="00A74A99" w:rsidP="00A74A99">
      <w:pPr>
        <w:spacing w:before="120" w:after="120"/>
        <w:ind w:left="1980" w:hanging="1980"/>
        <w:jc w:val="both"/>
        <w:rPr>
          <w:sz w:val="24"/>
          <w:lang w:eastAsia="fr-FR" w:bidi="fr-FR"/>
        </w:rPr>
      </w:pPr>
      <w:hyperlink w:anchor="Formation_philo_tableau_XXXI" w:history="1">
        <w:r w:rsidRPr="007B7452">
          <w:rPr>
            <w:rStyle w:val="Hyperlien"/>
            <w:sz w:val="24"/>
            <w:lang w:eastAsia="fr-FR" w:bidi="fr-FR"/>
          </w:rPr>
          <w:t>Tableau XXXI</w:t>
        </w:r>
      </w:hyperlink>
      <w:r w:rsidRPr="00FB6DAF">
        <w:rPr>
          <w:sz w:val="24"/>
          <w:lang w:eastAsia="fr-FR" w:bidi="fr-FR"/>
        </w:rPr>
        <w:t>.</w:t>
      </w:r>
      <w:r w:rsidRPr="00FB6DAF">
        <w:rPr>
          <w:sz w:val="24"/>
          <w:lang w:eastAsia="fr-FR" w:bidi="fr-FR"/>
        </w:rPr>
        <w:tab/>
        <w:t>Caractéristiques de la performance des sujets lors de l'épre</w:t>
      </w:r>
      <w:r w:rsidRPr="00FB6DAF">
        <w:rPr>
          <w:sz w:val="24"/>
          <w:lang w:eastAsia="fr-FR" w:bidi="fr-FR"/>
        </w:rPr>
        <w:t>u</w:t>
      </w:r>
      <w:r w:rsidRPr="00FB6DAF">
        <w:rPr>
          <w:sz w:val="24"/>
          <w:lang w:eastAsia="fr-FR" w:bidi="fr-FR"/>
        </w:rPr>
        <w:t>ve de raisonnement selon les conditions au début de l'auto</w:t>
      </w:r>
      <w:r w:rsidRPr="00FB6DAF">
        <w:rPr>
          <w:sz w:val="24"/>
          <w:lang w:eastAsia="fr-FR" w:bidi="fr-FR"/>
        </w:rPr>
        <w:t>m</w:t>
      </w:r>
      <w:r w:rsidRPr="00FB6DAF">
        <w:rPr>
          <w:sz w:val="24"/>
          <w:lang w:eastAsia="fr-FR" w:bidi="fr-FR"/>
        </w:rPr>
        <w:t>ne 1990 [102]</w:t>
      </w:r>
    </w:p>
    <w:p w14:paraId="5E8B03BE" w14:textId="77777777" w:rsidR="00A74A99" w:rsidRPr="00FB6DAF" w:rsidRDefault="00A74A99" w:rsidP="00A74A99">
      <w:pPr>
        <w:spacing w:before="120" w:after="120"/>
        <w:ind w:left="1980" w:hanging="1980"/>
        <w:jc w:val="both"/>
        <w:rPr>
          <w:sz w:val="24"/>
          <w:lang w:eastAsia="fr-FR" w:bidi="fr-FR"/>
        </w:rPr>
      </w:pPr>
      <w:hyperlink w:anchor="Formation_philo_tableau_XXXII" w:history="1">
        <w:r w:rsidRPr="007B7452">
          <w:rPr>
            <w:rStyle w:val="Hyperlien"/>
            <w:sz w:val="24"/>
            <w:lang w:eastAsia="fr-FR" w:bidi="fr-FR"/>
          </w:rPr>
          <w:t>Tableau XXXII</w:t>
        </w:r>
      </w:hyperlink>
      <w:r w:rsidRPr="00FB6DAF">
        <w:rPr>
          <w:sz w:val="24"/>
          <w:lang w:eastAsia="fr-FR" w:bidi="fr-FR"/>
        </w:rPr>
        <w:t>.</w:t>
      </w:r>
      <w:r w:rsidRPr="00FB6DAF">
        <w:rPr>
          <w:sz w:val="24"/>
          <w:lang w:eastAsia="fr-FR" w:bidi="fr-FR"/>
        </w:rPr>
        <w:tab/>
        <w:t>Caractéristiques de la performance des sujets lors de l'épre</w:t>
      </w:r>
      <w:r w:rsidRPr="00FB6DAF">
        <w:rPr>
          <w:sz w:val="24"/>
          <w:lang w:eastAsia="fr-FR" w:bidi="fr-FR"/>
        </w:rPr>
        <w:t>u</w:t>
      </w:r>
      <w:r w:rsidRPr="00FB6DAF">
        <w:rPr>
          <w:sz w:val="24"/>
          <w:lang w:eastAsia="fr-FR" w:bidi="fr-FR"/>
        </w:rPr>
        <w:t>ve de raisonnement selon les conditions en décembre 1990 [103]</w:t>
      </w:r>
    </w:p>
    <w:p w14:paraId="161B8BF5" w14:textId="77777777" w:rsidR="00A74A99" w:rsidRPr="00FB6DAF" w:rsidRDefault="00A74A99" w:rsidP="00A74A99">
      <w:pPr>
        <w:spacing w:before="120" w:after="120"/>
        <w:ind w:left="1980" w:hanging="1980"/>
        <w:jc w:val="both"/>
        <w:rPr>
          <w:sz w:val="24"/>
          <w:lang w:eastAsia="fr-FR" w:bidi="fr-FR"/>
        </w:rPr>
      </w:pPr>
      <w:hyperlink w:anchor="Formation_philo_tableau_XXXIII" w:history="1">
        <w:r w:rsidRPr="007B7452">
          <w:rPr>
            <w:rStyle w:val="Hyperlien"/>
            <w:sz w:val="24"/>
            <w:lang w:eastAsia="fr-FR" w:bidi="fr-FR"/>
          </w:rPr>
          <w:t>Tableau XXXIII</w:t>
        </w:r>
      </w:hyperlink>
      <w:r w:rsidRPr="00FB6DAF">
        <w:rPr>
          <w:sz w:val="24"/>
          <w:lang w:eastAsia="fr-FR" w:bidi="fr-FR"/>
        </w:rPr>
        <w:t>.</w:t>
      </w:r>
      <w:r>
        <w:rPr>
          <w:sz w:val="24"/>
          <w:lang w:eastAsia="fr-FR" w:bidi="fr-FR"/>
        </w:rPr>
        <w:tab/>
      </w:r>
      <w:r w:rsidRPr="00FB6DAF">
        <w:rPr>
          <w:sz w:val="24"/>
          <w:lang w:eastAsia="fr-FR" w:bidi="fr-FR"/>
        </w:rPr>
        <w:t>Performance à l'épreuve de raisonnement au début de la se</w:t>
      </w:r>
      <w:r w:rsidRPr="00FB6DAF">
        <w:rPr>
          <w:sz w:val="24"/>
          <w:lang w:eastAsia="fr-FR" w:bidi="fr-FR"/>
        </w:rPr>
        <w:t>s</w:t>
      </w:r>
      <w:r w:rsidRPr="00FB6DAF">
        <w:rPr>
          <w:sz w:val="24"/>
          <w:lang w:eastAsia="fr-FR" w:bidi="fr-FR"/>
        </w:rPr>
        <w:t>sion d'automne 1991 [105]</w:t>
      </w:r>
    </w:p>
    <w:p w14:paraId="39D4FA1D" w14:textId="77777777" w:rsidR="00A74A99" w:rsidRPr="00FB6DAF" w:rsidRDefault="00A74A99" w:rsidP="00A74A99">
      <w:pPr>
        <w:spacing w:before="120" w:after="120"/>
        <w:ind w:left="1980" w:hanging="1980"/>
        <w:jc w:val="both"/>
        <w:rPr>
          <w:sz w:val="24"/>
          <w:lang w:eastAsia="fr-FR" w:bidi="fr-FR"/>
        </w:rPr>
      </w:pPr>
      <w:hyperlink w:anchor="Formation_philo_tableau_XXXIV" w:history="1">
        <w:r w:rsidRPr="007B7452">
          <w:rPr>
            <w:rStyle w:val="Hyperlien"/>
            <w:sz w:val="24"/>
            <w:lang w:eastAsia="fr-FR" w:bidi="fr-FR"/>
          </w:rPr>
          <w:t>Tableau XXXIV</w:t>
        </w:r>
      </w:hyperlink>
      <w:r w:rsidRPr="00FB6DAF">
        <w:rPr>
          <w:sz w:val="24"/>
          <w:lang w:eastAsia="fr-FR" w:bidi="fr-FR"/>
        </w:rPr>
        <w:t>.</w:t>
      </w:r>
      <w:r w:rsidRPr="00FB6DAF">
        <w:rPr>
          <w:sz w:val="24"/>
          <w:lang w:eastAsia="fr-FR" w:bidi="fr-FR"/>
        </w:rPr>
        <w:tab/>
        <w:t>Performance des élèves des conditions expérimentale et contr</w:t>
      </w:r>
      <w:r w:rsidRPr="00FB6DAF">
        <w:rPr>
          <w:sz w:val="24"/>
          <w:lang w:eastAsia="fr-FR" w:bidi="fr-FR"/>
        </w:rPr>
        <w:t>ô</w:t>
      </w:r>
      <w:r w:rsidRPr="00FB6DAF">
        <w:rPr>
          <w:sz w:val="24"/>
          <w:lang w:eastAsia="fr-FR" w:bidi="fr-FR"/>
        </w:rPr>
        <w:t>le à l'épreuve de raisonnement à la fin de la session d'automne 1991 [106]</w:t>
      </w:r>
    </w:p>
    <w:p w14:paraId="3A8C08A5" w14:textId="77777777" w:rsidR="00A74A99" w:rsidRPr="00FB6DAF" w:rsidRDefault="00A74A99" w:rsidP="00A74A99">
      <w:pPr>
        <w:spacing w:before="120" w:after="120"/>
        <w:ind w:left="1980" w:hanging="1980"/>
        <w:jc w:val="both"/>
        <w:rPr>
          <w:sz w:val="24"/>
          <w:lang w:eastAsia="fr-FR" w:bidi="fr-FR"/>
        </w:rPr>
      </w:pPr>
      <w:hyperlink w:anchor="Formation_philo_tableau_XXXV" w:history="1">
        <w:r w:rsidRPr="007B7452">
          <w:rPr>
            <w:rStyle w:val="Hyperlien"/>
            <w:sz w:val="24"/>
            <w:lang w:eastAsia="fr-FR" w:bidi="fr-FR"/>
          </w:rPr>
          <w:t>Tableau XXXV</w:t>
        </w:r>
      </w:hyperlink>
      <w:r w:rsidRPr="00FB6DAF">
        <w:rPr>
          <w:sz w:val="24"/>
          <w:lang w:eastAsia="fr-FR" w:bidi="fr-FR"/>
        </w:rPr>
        <w:t>.</w:t>
      </w:r>
      <w:r w:rsidRPr="00FB6DAF">
        <w:rPr>
          <w:sz w:val="24"/>
          <w:lang w:eastAsia="fr-FR" w:bidi="fr-FR"/>
        </w:rPr>
        <w:tab/>
        <w:t>Pourcentage des élèves des conditions expérimentale et contrôle ayant amélioré leur performance à l'épreuve de ra</w:t>
      </w:r>
      <w:r w:rsidRPr="00FB6DAF">
        <w:rPr>
          <w:sz w:val="24"/>
          <w:lang w:eastAsia="fr-FR" w:bidi="fr-FR"/>
        </w:rPr>
        <w:t>i</w:t>
      </w:r>
      <w:r w:rsidRPr="00FB6DAF">
        <w:rPr>
          <w:sz w:val="24"/>
          <w:lang w:eastAsia="fr-FR" w:bidi="fr-FR"/>
        </w:rPr>
        <w:t>sonnement à la fin de la session d'automne 1991 [107]</w:t>
      </w:r>
    </w:p>
    <w:p w14:paraId="2934812D" w14:textId="77777777" w:rsidR="00A74A99" w:rsidRPr="00FB6DAF" w:rsidRDefault="00A74A99" w:rsidP="00A74A99">
      <w:pPr>
        <w:spacing w:before="120" w:after="120"/>
        <w:ind w:left="1980" w:hanging="1980"/>
        <w:jc w:val="both"/>
        <w:rPr>
          <w:sz w:val="24"/>
          <w:lang w:eastAsia="fr-FR" w:bidi="fr-FR"/>
        </w:rPr>
      </w:pPr>
      <w:hyperlink w:anchor="Formation_philo_tableau_XXXVI" w:history="1">
        <w:r w:rsidRPr="007B7452">
          <w:rPr>
            <w:rStyle w:val="Hyperlien"/>
            <w:sz w:val="24"/>
            <w:lang w:eastAsia="fr-FR" w:bidi="fr-FR"/>
          </w:rPr>
          <w:t>Tableau XXXVI</w:t>
        </w:r>
      </w:hyperlink>
      <w:r w:rsidRPr="00FB6DAF">
        <w:rPr>
          <w:sz w:val="24"/>
          <w:lang w:eastAsia="fr-FR" w:bidi="fr-FR"/>
        </w:rPr>
        <w:t>.</w:t>
      </w:r>
      <w:r w:rsidRPr="00FB6DAF">
        <w:rPr>
          <w:sz w:val="24"/>
          <w:lang w:eastAsia="fr-FR" w:bidi="fr-FR"/>
        </w:rPr>
        <w:tab/>
        <w:t>Pourcentage d'élèves ayant quitté le cours Philosophie, pe</w:t>
      </w:r>
      <w:r w:rsidRPr="00FB6DAF">
        <w:rPr>
          <w:sz w:val="24"/>
          <w:lang w:eastAsia="fr-FR" w:bidi="fr-FR"/>
        </w:rPr>
        <w:t>n</w:t>
      </w:r>
      <w:r w:rsidRPr="00FB6DAF">
        <w:rPr>
          <w:sz w:val="24"/>
          <w:lang w:eastAsia="fr-FR" w:bidi="fr-FR"/>
        </w:rPr>
        <w:t>sée et discours selon les conditions aux sessions d'automne 1990 et 1991 [108]</w:t>
      </w:r>
    </w:p>
    <w:p w14:paraId="5E4C7004" w14:textId="77777777" w:rsidR="00A74A99" w:rsidRPr="00FB6DAF" w:rsidRDefault="00A74A99" w:rsidP="00A74A99">
      <w:pPr>
        <w:spacing w:before="120" w:after="120"/>
        <w:ind w:left="1980" w:hanging="1980"/>
        <w:jc w:val="both"/>
        <w:rPr>
          <w:sz w:val="24"/>
          <w:lang w:eastAsia="fr-FR" w:bidi="fr-FR"/>
        </w:rPr>
      </w:pPr>
      <w:hyperlink w:anchor="Formation_philo_tableau_XXXVII" w:history="1">
        <w:r w:rsidRPr="007B7452">
          <w:rPr>
            <w:rStyle w:val="Hyperlien"/>
            <w:sz w:val="24"/>
            <w:lang w:eastAsia="fr-FR" w:bidi="fr-FR"/>
          </w:rPr>
          <w:t>Tableau XXXVII</w:t>
        </w:r>
      </w:hyperlink>
      <w:r w:rsidRPr="00FB6DAF">
        <w:rPr>
          <w:sz w:val="24"/>
          <w:lang w:eastAsia="fr-FR" w:bidi="fr-FR"/>
        </w:rPr>
        <w:t>.</w:t>
      </w:r>
      <w:r w:rsidRPr="00FB6DAF">
        <w:rPr>
          <w:sz w:val="24"/>
          <w:lang w:eastAsia="fr-FR" w:bidi="fr-FR"/>
        </w:rPr>
        <w:tab/>
        <w:t>Résultats de la clientèle adulte à l'épreuve de raisonnement subie à la session d'automne 1990 [112]</w:t>
      </w:r>
    </w:p>
    <w:p w14:paraId="35722D09" w14:textId="77777777" w:rsidR="00A74A99" w:rsidRPr="00FB6DAF" w:rsidRDefault="00A74A99" w:rsidP="00A74A99">
      <w:pPr>
        <w:spacing w:before="120" w:after="120"/>
        <w:ind w:left="1980" w:hanging="1980"/>
        <w:jc w:val="both"/>
        <w:rPr>
          <w:sz w:val="24"/>
          <w:lang w:eastAsia="fr-FR" w:bidi="fr-FR"/>
        </w:rPr>
      </w:pPr>
      <w:hyperlink w:anchor="Formation_philo_tableau_XXXVIII" w:history="1">
        <w:r w:rsidRPr="007B7452">
          <w:rPr>
            <w:rStyle w:val="Hyperlien"/>
            <w:sz w:val="24"/>
            <w:lang w:eastAsia="fr-FR" w:bidi="fr-FR"/>
          </w:rPr>
          <w:t>Tableau XXXVIII</w:t>
        </w:r>
      </w:hyperlink>
      <w:r w:rsidRPr="00FB6DAF">
        <w:rPr>
          <w:sz w:val="24"/>
          <w:lang w:eastAsia="fr-FR" w:bidi="fr-FR"/>
        </w:rPr>
        <w:t>.</w:t>
      </w:r>
      <w:r w:rsidRPr="00FB6DAF">
        <w:rPr>
          <w:sz w:val="24"/>
          <w:lang w:eastAsia="fr-FR" w:bidi="fr-FR"/>
        </w:rPr>
        <w:tab/>
        <w:t>Caractéristiques de la performance des sujets de la cond</w:t>
      </w:r>
      <w:r w:rsidRPr="00FB6DAF">
        <w:rPr>
          <w:sz w:val="24"/>
          <w:lang w:eastAsia="fr-FR" w:bidi="fr-FR"/>
        </w:rPr>
        <w:t>i</w:t>
      </w:r>
      <w:r w:rsidRPr="00FB6DAF">
        <w:rPr>
          <w:sz w:val="24"/>
          <w:lang w:eastAsia="fr-FR" w:bidi="fr-FR"/>
        </w:rPr>
        <w:t>tion expérimentale selon les phases de l'expérimentation en 1989-1990 [115]</w:t>
      </w:r>
    </w:p>
    <w:p w14:paraId="7836751A" w14:textId="77777777" w:rsidR="00A74A99" w:rsidRPr="00FB6DAF" w:rsidRDefault="00A74A99" w:rsidP="00A74A99">
      <w:pPr>
        <w:spacing w:before="120" w:after="120"/>
        <w:ind w:left="1980" w:hanging="1980"/>
        <w:jc w:val="both"/>
        <w:rPr>
          <w:sz w:val="24"/>
          <w:lang w:eastAsia="fr-FR" w:bidi="fr-FR"/>
        </w:rPr>
      </w:pPr>
      <w:hyperlink w:anchor="Formation_philo_tableau_XXXIX" w:history="1">
        <w:r w:rsidRPr="007B7452">
          <w:rPr>
            <w:rStyle w:val="Hyperlien"/>
            <w:sz w:val="24"/>
            <w:lang w:eastAsia="fr-FR" w:bidi="fr-FR"/>
          </w:rPr>
          <w:t>Tableau XXXIX</w:t>
        </w:r>
      </w:hyperlink>
      <w:r w:rsidRPr="00FB6DAF">
        <w:rPr>
          <w:sz w:val="24"/>
          <w:lang w:eastAsia="fr-FR" w:bidi="fr-FR"/>
        </w:rPr>
        <w:t>.</w:t>
      </w:r>
      <w:r w:rsidRPr="00FB6DAF">
        <w:rPr>
          <w:sz w:val="24"/>
          <w:lang w:eastAsia="fr-FR" w:bidi="fr-FR"/>
        </w:rPr>
        <w:tab/>
        <w:t>Caractéristiques de la performance des sujets de la condition contrôle selon les phases de l'expérimentation en 1989-1990 [ 115]</w:t>
      </w:r>
    </w:p>
    <w:p w14:paraId="5C37678C" w14:textId="77777777" w:rsidR="00A74A99" w:rsidRPr="00FB6DAF" w:rsidRDefault="00A74A99" w:rsidP="00A74A99">
      <w:pPr>
        <w:spacing w:before="120" w:after="120"/>
        <w:ind w:left="1980" w:hanging="1980"/>
        <w:jc w:val="both"/>
        <w:rPr>
          <w:sz w:val="24"/>
          <w:lang w:eastAsia="fr-FR" w:bidi="fr-FR"/>
        </w:rPr>
      </w:pPr>
      <w:hyperlink w:anchor="Formation_philo_tableau_XL" w:history="1">
        <w:r w:rsidRPr="007B7452">
          <w:rPr>
            <w:rStyle w:val="Hyperlien"/>
            <w:sz w:val="24"/>
            <w:lang w:eastAsia="fr-FR" w:bidi="fr-FR"/>
          </w:rPr>
          <w:t>Tableau XL</w:t>
        </w:r>
      </w:hyperlink>
      <w:r w:rsidRPr="00FB6DAF">
        <w:rPr>
          <w:sz w:val="24"/>
          <w:lang w:eastAsia="fr-FR" w:bidi="fr-FR"/>
        </w:rPr>
        <w:t>.</w:t>
      </w:r>
      <w:r w:rsidRPr="00FB6DAF">
        <w:rPr>
          <w:sz w:val="24"/>
          <w:lang w:eastAsia="fr-FR" w:bidi="fr-FR"/>
        </w:rPr>
        <w:tab/>
        <w:t>Caractéristiques de la performance des sujets de la condition expérimentale selon les phases de l'expérimentation en 1990-1991 [116]</w:t>
      </w:r>
    </w:p>
    <w:p w14:paraId="548C3E80" w14:textId="77777777" w:rsidR="00A74A99" w:rsidRPr="00FB6DAF" w:rsidRDefault="00A74A99" w:rsidP="00A74A99">
      <w:pPr>
        <w:spacing w:before="120" w:after="120"/>
        <w:ind w:left="1980" w:hanging="1980"/>
        <w:jc w:val="both"/>
        <w:rPr>
          <w:sz w:val="24"/>
          <w:lang w:eastAsia="fr-FR" w:bidi="fr-FR"/>
        </w:rPr>
      </w:pPr>
      <w:hyperlink w:anchor="Formation_philo_tableau_XLI" w:history="1">
        <w:r w:rsidRPr="007B7452">
          <w:rPr>
            <w:rStyle w:val="Hyperlien"/>
            <w:sz w:val="24"/>
            <w:lang w:eastAsia="fr-FR" w:bidi="fr-FR"/>
          </w:rPr>
          <w:t>Tableau XLI</w:t>
        </w:r>
      </w:hyperlink>
      <w:r w:rsidRPr="00FB6DAF">
        <w:rPr>
          <w:sz w:val="24"/>
          <w:lang w:eastAsia="fr-FR" w:bidi="fr-FR"/>
        </w:rPr>
        <w:t>.</w:t>
      </w:r>
      <w:r w:rsidRPr="00FB6DAF">
        <w:rPr>
          <w:sz w:val="24"/>
          <w:lang w:eastAsia="fr-FR" w:bidi="fr-FR"/>
        </w:rPr>
        <w:tab/>
        <w:t>Caractéristiques de la performance des sujets de la cond</w:t>
      </w:r>
      <w:r w:rsidRPr="00FB6DAF">
        <w:rPr>
          <w:sz w:val="24"/>
          <w:lang w:eastAsia="fr-FR" w:bidi="fr-FR"/>
        </w:rPr>
        <w:t>i</w:t>
      </w:r>
      <w:r w:rsidRPr="00FB6DAF">
        <w:rPr>
          <w:sz w:val="24"/>
          <w:lang w:eastAsia="fr-FR" w:bidi="fr-FR"/>
        </w:rPr>
        <w:t>tion contrôle selon les phases de l'expérimentation en 1990-1991</w:t>
      </w:r>
      <w:r w:rsidRPr="00FB6DAF">
        <w:rPr>
          <w:sz w:val="24"/>
          <w:lang w:eastAsia="fr-FR" w:bidi="fr-FR"/>
        </w:rPr>
        <w:tab/>
        <w:t xml:space="preserve"> [117]</w:t>
      </w:r>
    </w:p>
    <w:p w14:paraId="234689C5" w14:textId="77777777" w:rsidR="00A74A99" w:rsidRPr="00FB6DAF" w:rsidRDefault="00A74A99" w:rsidP="00A74A99">
      <w:pPr>
        <w:spacing w:before="120" w:after="120"/>
        <w:ind w:left="1980" w:hanging="1980"/>
        <w:jc w:val="both"/>
        <w:rPr>
          <w:sz w:val="24"/>
          <w:lang w:eastAsia="fr-FR" w:bidi="fr-FR"/>
        </w:rPr>
      </w:pPr>
      <w:hyperlink w:anchor="Formation_philo_tableau_XLII" w:history="1">
        <w:r w:rsidRPr="007B7452">
          <w:rPr>
            <w:rStyle w:val="Hyperlien"/>
            <w:sz w:val="24"/>
            <w:lang w:eastAsia="fr-FR" w:bidi="fr-FR"/>
          </w:rPr>
          <w:t>Tableau XLII</w:t>
        </w:r>
      </w:hyperlink>
      <w:r w:rsidRPr="00FB6DAF">
        <w:rPr>
          <w:sz w:val="24"/>
          <w:lang w:eastAsia="fr-FR" w:bidi="fr-FR"/>
        </w:rPr>
        <w:t>.</w:t>
      </w:r>
      <w:r w:rsidRPr="00FB6DAF">
        <w:rPr>
          <w:sz w:val="24"/>
          <w:lang w:eastAsia="fr-FR" w:bidi="fr-FR"/>
        </w:rPr>
        <w:tab/>
        <w:t>Rang de non-réussite des habiletés de raisonnement dans chacune des conditions au début du cours Philosophie, pe</w:t>
      </w:r>
      <w:r w:rsidRPr="00FB6DAF">
        <w:rPr>
          <w:sz w:val="24"/>
          <w:lang w:eastAsia="fr-FR" w:bidi="fr-FR"/>
        </w:rPr>
        <w:t>n</w:t>
      </w:r>
      <w:r w:rsidRPr="00FB6DAF">
        <w:rPr>
          <w:sz w:val="24"/>
          <w:lang w:eastAsia="fr-FR" w:bidi="fr-FR"/>
        </w:rPr>
        <w:t>sée et discours à l'automne 1989 [119]</w:t>
      </w:r>
    </w:p>
    <w:p w14:paraId="6420192A" w14:textId="77777777" w:rsidR="00A74A99" w:rsidRPr="00FB6DAF" w:rsidRDefault="00A74A99" w:rsidP="00A74A99">
      <w:pPr>
        <w:spacing w:before="120" w:after="120"/>
        <w:ind w:left="1980" w:hanging="1980"/>
        <w:jc w:val="both"/>
        <w:rPr>
          <w:sz w:val="24"/>
          <w:lang w:eastAsia="fr-FR" w:bidi="fr-FR"/>
        </w:rPr>
      </w:pPr>
      <w:hyperlink w:anchor="Formation_philo_tableau_XLIII" w:history="1">
        <w:r w:rsidRPr="007B7452">
          <w:rPr>
            <w:rStyle w:val="Hyperlien"/>
            <w:sz w:val="24"/>
            <w:lang w:eastAsia="fr-FR" w:bidi="fr-FR"/>
          </w:rPr>
          <w:t>Tableau XLIII</w:t>
        </w:r>
      </w:hyperlink>
      <w:r w:rsidRPr="00FB6DAF">
        <w:rPr>
          <w:sz w:val="24"/>
          <w:lang w:eastAsia="fr-FR" w:bidi="fr-FR"/>
        </w:rPr>
        <w:t>.</w:t>
      </w:r>
      <w:r w:rsidRPr="00FB6DAF">
        <w:rPr>
          <w:sz w:val="24"/>
          <w:lang w:eastAsia="fr-FR" w:bidi="fr-FR"/>
        </w:rPr>
        <w:tab/>
        <w:t>Rang de non-réussite des habiletés de raisonnement dans chacune des conditions au début du cours Philosophie, pe</w:t>
      </w:r>
      <w:r w:rsidRPr="00FB6DAF">
        <w:rPr>
          <w:sz w:val="24"/>
          <w:lang w:eastAsia="fr-FR" w:bidi="fr-FR"/>
        </w:rPr>
        <w:t>n</w:t>
      </w:r>
      <w:r w:rsidRPr="00FB6DAF">
        <w:rPr>
          <w:sz w:val="24"/>
          <w:lang w:eastAsia="fr-FR" w:bidi="fr-FR"/>
        </w:rPr>
        <w:t>sée et discours à l'automne 1990 [119]</w:t>
      </w:r>
    </w:p>
    <w:p w14:paraId="3E724EDA" w14:textId="77777777" w:rsidR="00A74A99" w:rsidRPr="00FB6DAF" w:rsidRDefault="00A74A99" w:rsidP="00A74A99">
      <w:pPr>
        <w:pStyle w:val="p"/>
      </w:pPr>
      <w:r w:rsidRPr="00FB6DAF">
        <w:t>[ix]</w:t>
      </w:r>
    </w:p>
    <w:p w14:paraId="4247DEEE" w14:textId="77777777" w:rsidR="00A74A99" w:rsidRPr="00FB6DAF" w:rsidRDefault="00A74A99" w:rsidP="00A74A99">
      <w:pPr>
        <w:spacing w:before="120" w:after="120"/>
        <w:ind w:left="1980" w:hanging="1980"/>
        <w:jc w:val="both"/>
        <w:rPr>
          <w:sz w:val="24"/>
          <w:lang w:eastAsia="fr-FR" w:bidi="fr-FR"/>
        </w:rPr>
      </w:pPr>
      <w:hyperlink w:anchor="Formation_philo_tableau_XLIV" w:history="1">
        <w:r w:rsidRPr="007B7452">
          <w:rPr>
            <w:rStyle w:val="Hyperlien"/>
            <w:sz w:val="24"/>
            <w:lang w:eastAsia="fr-FR" w:bidi="fr-FR"/>
          </w:rPr>
          <w:t>Tableau XLIV</w:t>
        </w:r>
      </w:hyperlink>
      <w:r w:rsidRPr="00FB6DAF">
        <w:rPr>
          <w:sz w:val="24"/>
          <w:lang w:eastAsia="fr-FR" w:bidi="fr-FR"/>
        </w:rPr>
        <w:t>.</w:t>
      </w:r>
      <w:r w:rsidRPr="00FB6DAF">
        <w:rPr>
          <w:sz w:val="24"/>
          <w:lang w:eastAsia="fr-FR" w:bidi="fr-FR"/>
        </w:rPr>
        <w:tab/>
        <w:t>Rang de non-réussite des habiletés de raisonn</w:t>
      </w:r>
      <w:r w:rsidRPr="00FB6DAF">
        <w:rPr>
          <w:sz w:val="24"/>
          <w:lang w:eastAsia="fr-FR" w:bidi="fr-FR"/>
        </w:rPr>
        <w:t>e</w:t>
      </w:r>
      <w:r w:rsidRPr="00FB6DAF">
        <w:rPr>
          <w:sz w:val="24"/>
          <w:lang w:eastAsia="fr-FR" w:bidi="fr-FR"/>
        </w:rPr>
        <w:t>ment dans chacune des conditions au début du cours Philosophie, pe</w:t>
      </w:r>
      <w:r w:rsidRPr="00FB6DAF">
        <w:rPr>
          <w:sz w:val="24"/>
          <w:lang w:eastAsia="fr-FR" w:bidi="fr-FR"/>
        </w:rPr>
        <w:t>n</w:t>
      </w:r>
      <w:r w:rsidRPr="00FB6DAF">
        <w:rPr>
          <w:sz w:val="24"/>
          <w:lang w:eastAsia="fr-FR" w:bidi="fr-FR"/>
        </w:rPr>
        <w:t>sée et di</w:t>
      </w:r>
      <w:r w:rsidRPr="00FB6DAF">
        <w:rPr>
          <w:sz w:val="24"/>
          <w:lang w:eastAsia="fr-FR" w:bidi="fr-FR"/>
        </w:rPr>
        <w:t>s</w:t>
      </w:r>
      <w:r w:rsidRPr="00FB6DAF">
        <w:rPr>
          <w:sz w:val="24"/>
          <w:lang w:eastAsia="fr-FR" w:bidi="fr-FR"/>
        </w:rPr>
        <w:t>cours à l'automne 1991 [120]</w:t>
      </w:r>
    </w:p>
    <w:p w14:paraId="5A403337" w14:textId="77777777" w:rsidR="00A74A99" w:rsidRPr="00FB6DAF" w:rsidRDefault="00A74A99" w:rsidP="00A74A99">
      <w:pPr>
        <w:spacing w:before="120" w:after="120"/>
        <w:ind w:left="1980" w:hanging="1980"/>
        <w:jc w:val="both"/>
        <w:rPr>
          <w:sz w:val="24"/>
          <w:lang w:eastAsia="fr-FR" w:bidi="fr-FR"/>
        </w:rPr>
      </w:pPr>
      <w:hyperlink w:anchor="Formation_philo_tableau_XLV" w:history="1">
        <w:r w:rsidRPr="007B7452">
          <w:rPr>
            <w:rStyle w:val="Hyperlien"/>
            <w:sz w:val="24"/>
            <w:lang w:eastAsia="fr-FR" w:bidi="fr-FR"/>
          </w:rPr>
          <w:t>Tableau XLV</w:t>
        </w:r>
      </w:hyperlink>
      <w:r w:rsidRPr="00FB6DAF">
        <w:rPr>
          <w:sz w:val="24"/>
          <w:lang w:eastAsia="fr-FR" w:bidi="fr-FR"/>
        </w:rPr>
        <w:t>.</w:t>
      </w:r>
      <w:r w:rsidRPr="00FB6DAF">
        <w:rPr>
          <w:sz w:val="24"/>
          <w:lang w:eastAsia="fr-FR" w:bidi="fr-FR"/>
        </w:rPr>
        <w:tab/>
        <w:t>Différence du pourcentage de réussite des habiletés les plus diff</w:t>
      </w:r>
      <w:r w:rsidRPr="00FB6DAF">
        <w:rPr>
          <w:sz w:val="24"/>
          <w:lang w:eastAsia="fr-FR" w:bidi="fr-FR"/>
        </w:rPr>
        <w:t>i</w:t>
      </w:r>
      <w:r w:rsidRPr="00FB6DAF">
        <w:rPr>
          <w:sz w:val="24"/>
          <w:lang w:eastAsia="fr-FR" w:bidi="fr-FR"/>
        </w:rPr>
        <w:t>ciles pour les sujets selon les conditions et les années de l'expérience [120]</w:t>
      </w:r>
    </w:p>
    <w:p w14:paraId="6BF9AE41" w14:textId="77777777" w:rsidR="00A74A99" w:rsidRPr="00FB6DAF" w:rsidRDefault="00A74A99" w:rsidP="00A74A99">
      <w:pPr>
        <w:spacing w:before="120" w:after="120"/>
        <w:ind w:left="1980" w:hanging="1980"/>
        <w:jc w:val="both"/>
        <w:rPr>
          <w:sz w:val="24"/>
          <w:lang w:eastAsia="fr-FR" w:bidi="fr-FR"/>
        </w:rPr>
      </w:pPr>
      <w:hyperlink w:anchor="Formation_philo_tableau_XLVI" w:history="1">
        <w:r w:rsidRPr="007B7452">
          <w:rPr>
            <w:rStyle w:val="Hyperlien"/>
            <w:sz w:val="24"/>
            <w:lang w:eastAsia="fr-FR" w:bidi="fr-FR"/>
          </w:rPr>
          <w:t>Tableau XLVI</w:t>
        </w:r>
      </w:hyperlink>
      <w:r w:rsidRPr="00FB6DAF">
        <w:rPr>
          <w:sz w:val="24"/>
          <w:lang w:eastAsia="fr-FR" w:bidi="fr-FR"/>
        </w:rPr>
        <w:t>.</w:t>
      </w:r>
      <w:r w:rsidRPr="00FB6DAF">
        <w:rPr>
          <w:sz w:val="24"/>
          <w:lang w:eastAsia="fr-FR" w:bidi="fr-FR"/>
        </w:rPr>
        <w:tab/>
        <w:t>Habiletés de raisonnement améliorées selon les stratégies pédag</w:t>
      </w:r>
      <w:r w:rsidRPr="00FB6DAF">
        <w:rPr>
          <w:sz w:val="24"/>
          <w:lang w:eastAsia="fr-FR" w:bidi="fr-FR"/>
        </w:rPr>
        <w:t>o</w:t>
      </w:r>
      <w:r w:rsidRPr="00FB6DAF">
        <w:rPr>
          <w:sz w:val="24"/>
          <w:lang w:eastAsia="fr-FR" w:bidi="fr-FR"/>
        </w:rPr>
        <w:t>giques privilégiées dans chacune des conditions au fil de cette expérience pédagogique [122]</w:t>
      </w:r>
    </w:p>
    <w:p w14:paraId="649ED551" w14:textId="77777777" w:rsidR="00A74A99" w:rsidRPr="00FB6DAF" w:rsidRDefault="00A74A99" w:rsidP="00A74A99">
      <w:pPr>
        <w:spacing w:before="120" w:after="120"/>
        <w:ind w:left="1980" w:hanging="1980"/>
        <w:jc w:val="both"/>
        <w:rPr>
          <w:sz w:val="24"/>
          <w:lang w:eastAsia="fr-FR" w:bidi="fr-FR"/>
        </w:rPr>
      </w:pPr>
      <w:hyperlink w:anchor="Formation_philo_tableau_XLVII" w:history="1">
        <w:r w:rsidRPr="007B7452">
          <w:rPr>
            <w:rStyle w:val="Hyperlien"/>
            <w:sz w:val="24"/>
            <w:lang w:eastAsia="fr-FR" w:bidi="fr-FR"/>
          </w:rPr>
          <w:t>Tableau XLVII</w:t>
        </w:r>
      </w:hyperlink>
      <w:r w:rsidRPr="00FB6DAF">
        <w:rPr>
          <w:sz w:val="24"/>
          <w:lang w:eastAsia="fr-FR" w:bidi="fr-FR"/>
        </w:rPr>
        <w:t>.</w:t>
      </w:r>
      <w:r w:rsidRPr="00FB6DAF">
        <w:rPr>
          <w:sz w:val="24"/>
          <w:lang w:eastAsia="fr-FR" w:bidi="fr-FR"/>
        </w:rPr>
        <w:tab/>
        <w:t>Caractéristiques des résultats en philosophie aux première et tro</w:t>
      </w:r>
      <w:r w:rsidRPr="00FB6DAF">
        <w:rPr>
          <w:sz w:val="24"/>
          <w:lang w:eastAsia="fr-FR" w:bidi="fr-FR"/>
        </w:rPr>
        <w:t>i</w:t>
      </w:r>
      <w:r w:rsidRPr="00FB6DAF">
        <w:rPr>
          <w:sz w:val="24"/>
          <w:lang w:eastAsia="fr-FR" w:bidi="fr-FR"/>
        </w:rPr>
        <w:t>sième sessions du curriculum des élèves ayant participé à l'une ou l'autre des conditions en 1989-1990 [125]</w:t>
      </w:r>
    </w:p>
    <w:p w14:paraId="3C6A7F3C" w14:textId="77777777" w:rsidR="00A74A99" w:rsidRPr="00FB6DAF" w:rsidRDefault="00A74A99" w:rsidP="00A74A99">
      <w:pPr>
        <w:spacing w:before="120" w:after="120"/>
        <w:ind w:left="1980" w:hanging="1980"/>
        <w:jc w:val="both"/>
        <w:rPr>
          <w:sz w:val="24"/>
          <w:lang w:eastAsia="fr-FR" w:bidi="fr-FR"/>
        </w:rPr>
      </w:pPr>
      <w:hyperlink w:anchor="Formation_philo_tableau_XLVIII" w:history="1">
        <w:r w:rsidRPr="007B7452">
          <w:rPr>
            <w:rStyle w:val="Hyperlien"/>
            <w:sz w:val="24"/>
            <w:lang w:eastAsia="fr-FR" w:bidi="fr-FR"/>
          </w:rPr>
          <w:t>Tableau XLVIII</w:t>
        </w:r>
      </w:hyperlink>
      <w:r w:rsidRPr="00FB6DAF">
        <w:rPr>
          <w:sz w:val="24"/>
          <w:lang w:eastAsia="fr-FR" w:bidi="fr-FR"/>
        </w:rPr>
        <w:t>.</w:t>
      </w:r>
      <w:r w:rsidRPr="00FB6DAF">
        <w:rPr>
          <w:sz w:val="24"/>
          <w:lang w:eastAsia="fr-FR" w:bidi="fr-FR"/>
        </w:rPr>
        <w:tab/>
        <w:t>Caractéristiques des résultats en français aux première et tro</w:t>
      </w:r>
      <w:r w:rsidRPr="00FB6DAF">
        <w:rPr>
          <w:sz w:val="24"/>
          <w:lang w:eastAsia="fr-FR" w:bidi="fr-FR"/>
        </w:rPr>
        <w:t>i</w:t>
      </w:r>
      <w:r w:rsidRPr="00FB6DAF">
        <w:rPr>
          <w:sz w:val="24"/>
          <w:lang w:eastAsia="fr-FR" w:bidi="fr-FR"/>
        </w:rPr>
        <w:t>sième sessions du curriculum des élèves ayant participé à l'une ou l'autre des conditions en 1989-1990 [127]</w:t>
      </w:r>
    </w:p>
    <w:p w14:paraId="5C9FEF78" w14:textId="77777777" w:rsidR="00A74A99" w:rsidRPr="00FB6DAF" w:rsidRDefault="00A74A99" w:rsidP="00A74A99">
      <w:pPr>
        <w:spacing w:before="120" w:after="120"/>
        <w:ind w:left="1980" w:hanging="1980"/>
        <w:jc w:val="both"/>
        <w:rPr>
          <w:sz w:val="24"/>
          <w:lang w:eastAsia="fr-FR" w:bidi="fr-FR"/>
        </w:rPr>
      </w:pPr>
      <w:hyperlink w:anchor="Formation_philo_tableau_XLIX" w:history="1">
        <w:r w:rsidRPr="007B7452">
          <w:rPr>
            <w:rStyle w:val="Hyperlien"/>
            <w:sz w:val="24"/>
            <w:lang w:eastAsia="fr-FR" w:bidi="fr-FR"/>
          </w:rPr>
          <w:t>Tableau XLIX</w:t>
        </w:r>
      </w:hyperlink>
      <w:r w:rsidRPr="00FB6DAF">
        <w:rPr>
          <w:sz w:val="24"/>
          <w:lang w:eastAsia="fr-FR" w:bidi="fr-FR"/>
        </w:rPr>
        <w:t>.</w:t>
      </w:r>
      <w:r w:rsidRPr="00FB6DAF">
        <w:rPr>
          <w:sz w:val="24"/>
          <w:lang w:eastAsia="fr-FR" w:bidi="fr-FR"/>
        </w:rPr>
        <w:tab/>
        <w:t>Pourcentage des élèves de la condition expérimentale ayant franchi certains stades du processus d'écriture [129]</w:t>
      </w:r>
    </w:p>
    <w:p w14:paraId="7EB2C427" w14:textId="77777777" w:rsidR="00A74A99" w:rsidRPr="00FB6DAF" w:rsidRDefault="00A74A99" w:rsidP="00A74A99">
      <w:pPr>
        <w:spacing w:before="120" w:after="120"/>
        <w:ind w:left="1980" w:hanging="1980"/>
        <w:jc w:val="both"/>
        <w:rPr>
          <w:sz w:val="24"/>
          <w:lang w:eastAsia="fr-FR" w:bidi="fr-FR"/>
        </w:rPr>
      </w:pPr>
      <w:hyperlink w:anchor="Formation_philo_tableau_L" w:history="1">
        <w:r w:rsidRPr="007B7452">
          <w:rPr>
            <w:rStyle w:val="Hyperlien"/>
            <w:sz w:val="24"/>
            <w:lang w:eastAsia="fr-FR" w:bidi="fr-FR"/>
          </w:rPr>
          <w:t>Tableau L</w:t>
        </w:r>
      </w:hyperlink>
      <w:r w:rsidRPr="00FB6DAF">
        <w:rPr>
          <w:sz w:val="24"/>
          <w:lang w:eastAsia="fr-FR" w:bidi="fr-FR"/>
        </w:rPr>
        <w:t>.</w:t>
      </w:r>
      <w:r w:rsidRPr="00FB6DAF">
        <w:rPr>
          <w:sz w:val="24"/>
          <w:lang w:eastAsia="fr-FR" w:bidi="fr-FR"/>
        </w:rPr>
        <w:tab/>
        <w:t>Pourcentage d'élèves dont le niveau d'estime sociale de soi a varié aux session d'automne 1990 et 1991 [130]</w:t>
      </w:r>
    </w:p>
    <w:p w14:paraId="2B1C0C26" w14:textId="77777777" w:rsidR="00A74A99" w:rsidRPr="00FB6DAF" w:rsidRDefault="00A74A99" w:rsidP="00A74A99">
      <w:pPr>
        <w:spacing w:before="120" w:after="120"/>
        <w:ind w:left="1980" w:hanging="1980"/>
        <w:jc w:val="both"/>
        <w:rPr>
          <w:sz w:val="24"/>
          <w:lang w:eastAsia="fr-FR" w:bidi="fr-FR"/>
        </w:rPr>
      </w:pPr>
      <w:hyperlink w:anchor="Formation_philo_tableau_LI" w:history="1">
        <w:r w:rsidRPr="007B7452">
          <w:rPr>
            <w:rStyle w:val="Hyperlien"/>
            <w:sz w:val="24"/>
            <w:lang w:eastAsia="fr-FR" w:bidi="fr-FR"/>
          </w:rPr>
          <w:t>Tableau LI</w:t>
        </w:r>
      </w:hyperlink>
      <w:r w:rsidRPr="00FB6DAF">
        <w:rPr>
          <w:sz w:val="24"/>
          <w:lang w:eastAsia="fr-FR" w:bidi="fr-FR"/>
        </w:rPr>
        <w:t>.</w:t>
      </w:r>
      <w:r w:rsidRPr="00FB6DAF">
        <w:rPr>
          <w:sz w:val="24"/>
          <w:lang w:eastAsia="fr-FR" w:bidi="fr-FR"/>
        </w:rPr>
        <w:tab/>
        <w:t>Variation de l'estime sociale de soi chez les sujets su</w:t>
      </w:r>
      <w:r w:rsidRPr="00FB6DAF">
        <w:rPr>
          <w:sz w:val="24"/>
          <w:lang w:eastAsia="fr-FR" w:bidi="fr-FR"/>
        </w:rPr>
        <w:t>i</w:t>
      </w:r>
      <w:r w:rsidRPr="00FB6DAF">
        <w:rPr>
          <w:sz w:val="24"/>
          <w:lang w:eastAsia="fr-FR" w:bidi="fr-FR"/>
        </w:rPr>
        <w:t>vant le cours Les conceptions de l’être humain à la session d'auto</w:t>
      </w:r>
      <w:r w:rsidRPr="00FB6DAF">
        <w:rPr>
          <w:sz w:val="24"/>
          <w:lang w:eastAsia="fr-FR" w:bidi="fr-FR"/>
        </w:rPr>
        <w:t>m</w:t>
      </w:r>
      <w:r w:rsidRPr="00FB6DAF">
        <w:rPr>
          <w:sz w:val="24"/>
          <w:lang w:eastAsia="fr-FR" w:bidi="fr-FR"/>
        </w:rPr>
        <w:t>ne 1991 [132]</w:t>
      </w:r>
    </w:p>
    <w:p w14:paraId="6E0ACA92" w14:textId="77777777" w:rsidR="00A74A99" w:rsidRPr="00FB6DAF" w:rsidRDefault="00A74A99" w:rsidP="00A74A99">
      <w:pPr>
        <w:spacing w:before="120" w:after="120"/>
        <w:ind w:left="1980" w:hanging="1980"/>
        <w:jc w:val="both"/>
        <w:rPr>
          <w:sz w:val="24"/>
          <w:lang w:eastAsia="fr-FR" w:bidi="fr-FR"/>
        </w:rPr>
      </w:pPr>
      <w:hyperlink w:anchor="Formation_philo_tableau_LII" w:history="1">
        <w:r w:rsidRPr="007B7452">
          <w:rPr>
            <w:rStyle w:val="Hyperlien"/>
            <w:sz w:val="24"/>
            <w:lang w:eastAsia="fr-FR" w:bidi="fr-FR"/>
          </w:rPr>
          <w:t>Tableau LII</w:t>
        </w:r>
      </w:hyperlink>
      <w:r w:rsidRPr="00FB6DAF">
        <w:rPr>
          <w:sz w:val="24"/>
          <w:lang w:eastAsia="fr-FR" w:bidi="fr-FR"/>
        </w:rPr>
        <w:t>.</w:t>
      </w:r>
      <w:r w:rsidRPr="00FB6DAF">
        <w:rPr>
          <w:sz w:val="24"/>
          <w:lang w:eastAsia="fr-FR" w:bidi="fr-FR"/>
        </w:rPr>
        <w:tab/>
        <w:t>Caractéristiques</w:t>
      </w:r>
      <w:r w:rsidRPr="00FB6DAF">
        <w:rPr>
          <w:sz w:val="24"/>
          <w:lang w:eastAsia="fr-FR" w:bidi="fr-FR"/>
        </w:rPr>
        <w:tab/>
        <w:t>des résultats obtenus au critère de fluidité lors de l'épreuve de créativité selon les conditions au début de l'automne 1991 [134]</w:t>
      </w:r>
    </w:p>
    <w:p w14:paraId="2F0A28CB" w14:textId="77777777" w:rsidR="00A74A99" w:rsidRPr="00FB6DAF" w:rsidRDefault="00A74A99" w:rsidP="00A74A99">
      <w:pPr>
        <w:spacing w:before="120" w:after="120"/>
        <w:ind w:left="1980" w:hanging="1980"/>
        <w:jc w:val="both"/>
        <w:rPr>
          <w:sz w:val="24"/>
          <w:lang w:eastAsia="fr-FR" w:bidi="fr-FR"/>
        </w:rPr>
      </w:pPr>
      <w:hyperlink w:anchor="Formation_philo_tableau_LIII" w:history="1">
        <w:r w:rsidRPr="007B7452">
          <w:rPr>
            <w:rStyle w:val="Hyperlien"/>
            <w:sz w:val="24"/>
            <w:lang w:eastAsia="fr-FR" w:bidi="fr-FR"/>
          </w:rPr>
          <w:t>Tableau LIII</w:t>
        </w:r>
      </w:hyperlink>
      <w:r w:rsidRPr="00FB6DAF">
        <w:rPr>
          <w:sz w:val="24"/>
          <w:lang w:eastAsia="fr-FR" w:bidi="fr-FR"/>
        </w:rPr>
        <w:t>.</w:t>
      </w:r>
      <w:r w:rsidRPr="00FB6DAF">
        <w:rPr>
          <w:sz w:val="24"/>
          <w:lang w:eastAsia="fr-FR" w:bidi="fr-FR"/>
        </w:rPr>
        <w:tab/>
        <w:t>Caractéristiques</w:t>
      </w:r>
      <w:r w:rsidRPr="00FB6DAF">
        <w:rPr>
          <w:sz w:val="24"/>
          <w:lang w:eastAsia="fr-FR" w:bidi="fr-FR"/>
        </w:rPr>
        <w:tab/>
        <w:t>des résultats obtenus au critère de fluidité lors de l'épreuve de créativité selon les conditions à la fin de l'automne 1991 [135]</w:t>
      </w:r>
    </w:p>
    <w:p w14:paraId="33CBC100" w14:textId="77777777" w:rsidR="00A74A99" w:rsidRPr="00FB6DAF" w:rsidRDefault="00A74A99" w:rsidP="00A74A99">
      <w:pPr>
        <w:spacing w:before="120" w:after="120"/>
        <w:ind w:left="1980" w:hanging="1980"/>
        <w:jc w:val="both"/>
        <w:rPr>
          <w:sz w:val="24"/>
          <w:lang w:eastAsia="fr-FR" w:bidi="fr-FR"/>
        </w:rPr>
      </w:pPr>
      <w:hyperlink w:anchor="Formation_philo_tableau_LIV" w:history="1">
        <w:r w:rsidRPr="007B7452">
          <w:rPr>
            <w:rStyle w:val="Hyperlien"/>
            <w:sz w:val="24"/>
            <w:lang w:eastAsia="fr-FR" w:bidi="fr-FR"/>
          </w:rPr>
          <w:t>Tableau LIV</w:t>
        </w:r>
      </w:hyperlink>
      <w:r w:rsidRPr="00FB6DAF">
        <w:rPr>
          <w:sz w:val="24"/>
          <w:lang w:eastAsia="fr-FR" w:bidi="fr-FR"/>
        </w:rPr>
        <w:t>.</w:t>
      </w:r>
      <w:r w:rsidRPr="00FB6DAF">
        <w:rPr>
          <w:sz w:val="24"/>
          <w:lang w:eastAsia="fr-FR" w:bidi="fr-FR"/>
        </w:rPr>
        <w:tab/>
        <w:t>Pourcentage des élèves ayant modifié leurs résultats au crit</w:t>
      </w:r>
      <w:r w:rsidRPr="00FB6DAF">
        <w:rPr>
          <w:sz w:val="24"/>
          <w:lang w:eastAsia="fr-FR" w:bidi="fr-FR"/>
        </w:rPr>
        <w:t>è</w:t>
      </w:r>
      <w:r w:rsidRPr="00FB6DAF">
        <w:rPr>
          <w:sz w:val="24"/>
          <w:lang w:eastAsia="fr-FR" w:bidi="fr-FR"/>
        </w:rPr>
        <w:t>re de fluidité lors de l'épreuve figurative de créativité selon les conditions [136]</w:t>
      </w:r>
    </w:p>
    <w:p w14:paraId="2AB7DAE4" w14:textId="77777777" w:rsidR="00A74A99" w:rsidRPr="00FB6DAF" w:rsidRDefault="00A74A99" w:rsidP="00A74A99">
      <w:pPr>
        <w:spacing w:before="120" w:after="120"/>
        <w:ind w:left="1980" w:hanging="1980"/>
        <w:jc w:val="both"/>
        <w:rPr>
          <w:sz w:val="24"/>
          <w:lang w:eastAsia="fr-FR" w:bidi="fr-FR"/>
        </w:rPr>
      </w:pPr>
      <w:hyperlink w:anchor="Formation_philo_tableau_LV" w:history="1">
        <w:r w:rsidRPr="007B7452">
          <w:rPr>
            <w:rStyle w:val="Hyperlien"/>
            <w:sz w:val="24"/>
            <w:lang w:eastAsia="fr-FR" w:bidi="fr-FR"/>
          </w:rPr>
          <w:t>Tableau LV</w:t>
        </w:r>
      </w:hyperlink>
      <w:r w:rsidRPr="00FB6DAF">
        <w:rPr>
          <w:sz w:val="24"/>
          <w:lang w:eastAsia="fr-FR" w:bidi="fr-FR"/>
        </w:rPr>
        <w:t>.</w:t>
      </w:r>
      <w:r w:rsidRPr="00FB6DAF">
        <w:rPr>
          <w:sz w:val="24"/>
          <w:lang w:eastAsia="fr-FR" w:bidi="fr-FR"/>
        </w:rPr>
        <w:tab/>
        <w:t>Pourcentage des élèves ayant exprimé de la flexibilité lors de l'épreuve de créativité selon les conditions et les phases de l'expérience [137]</w:t>
      </w:r>
    </w:p>
    <w:p w14:paraId="6A553803" w14:textId="77777777" w:rsidR="00A74A99" w:rsidRPr="00FB6DAF" w:rsidRDefault="00A74A99" w:rsidP="00A74A99">
      <w:pPr>
        <w:pStyle w:val="p"/>
      </w:pPr>
      <w:r w:rsidRPr="00FB6DAF">
        <w:t>[x]</w:t>
      </w:r>
    </w:p>
    <w:p w14:paraId="6252CD77" w14:textId="77777777" w:rsidR="00A74A99" w:rsidRPr="00FB6DAF" w:rsidRDefault="00A74A99" w:rsidP="00A74A99">
      <w:pPr>
        <w:spacing w:before="120" w:after="120"/>
        <w:ind w:left="1980" w:hanging="1980"/>
        <w:jc w:val="both"/>
        <w:rPr>
          <w:sz w:val="24"/>
          <w:lang w:eastAsia="fr-FR" w:bidi="fr-FR"/>
        </w:rPr>
      </w:pPr>
      <w:hyperlink w:anchor="Formation_philo_tableau_LVI" w:history="1">
        <w:r w:rsidRPr="007B7452">
          <w:rPr>
            <w:rStyle w:val="Hyperlien"/>
            <w:sz w:val="24"/>
            <w:lang w:eastAsia="fr-FR" w:bidi="fr-FR"/>
          </w:rPr>
          <w:t>Tableau LVI</w:t>
        </w:r>
      </w:hyperlink>
      <w:r w:rsidRPr="00FB6DAF">
        <w:rPr>
          <w:sz w:val="24"/>
          <w:lang w:eastAsia="fr-FR" w:bidi="fr-FR"/>
        </w:rPr>
        <w:t>.</w:t>
      </w:r>
      <w:r w:rsidRPr="00FB6DAF">
        <w:rPr>
          <w:sz w:val="24"/>
          <w:lang w:eastAsia="fr-FR" w:bidi="fr-FR"/>
        </w:rPr>
        <w:tab/>
        <w:t>Caractéristiques</w:t>
      </w:r>
      <w:r w:rsidRPr="00FB6DAF">
        <w:rPr>
          <w:sz w:val="24"/>
          <w:lang w:eastAsia="fr-FR" w:bidi="fr-FR"/>
        </w:rPr>
        <w:tab/>
        <w:t>des résultats obtenus au critère d'originalité lors de l'épreuve de créativité selon les conditions au début de l'automne 1991 [141]</w:t>
      </w:r>
    </w:p>
    <w:p w14:paraId="1DA12A2B" w14:textId="77777777" w:rsidR="00A74A99" w:rsidRPr="00FB6DAF" w:rsidRDefault="00A74A99" w:rsidP="00A74A99">
      <w:pPr>
        <w:spacing w:before="120" w:after="120"/>
        <w:ind w:left="1980" w:hanging="1980"/>
        <w:jc w:val="both"/>
        <w:rPr>
          <w:sz w:val="24"/>
          <w:lang w:eastAsia="fr-FR" w:bidi="fr-FR"/>
        </w:rPr>
      </w:pPr>
      <w:hyperlink w:anchor="Formation_philo_tableau_LVII" w:history="1">
        <w:r w:rsidRPr="007B7452">
          <w:rPr>
            <w:rStyle w:val="Hyperlien"/>
            <w:sz w:val="24"/>
            <w:lang w:eastAsia="fr-FR" w:bidi="fr-FR"/>
          </w:rPr>
          <w:t>Tableau LVII</w:t>
        </w:r>
      </w:hyperlink>
      <w:r w:rsidRPr="00FB6DAF">
        <w:rPr>
          <w:sz w:val="24"/>
          <w:lang w:eastAsia="fr-FR" w:bidi="fr-FR"/>
        </w:rPr>
        <w:t>.</w:t>
      </w:r>
      <w:r w:rsidRPr="00FB6DAF">
        <w:rPr>
          <w:sz w:val="24"/>
          <w:lang w:eastAsia="fr-FR" w:bidi="fr-FR"/>
        </w:rPr>
        <w:tab/>
        <w:t>Caractéristiques</w:t>
      </w:r>
      <w:r w:rsidRPr="00FB6DAF">
        <w:rPr>
          <w:sz w:val="24"/>
          <w:lang w:eastAsia="fr-FR" w:bidi="fr-FR"/>
        </w:rPr>
        <w:tab/>
        <w:t>des résultats obtenus au critère d'originalité lors de l'épreuve de créativité selon les conditions à la fin de l'automne 1991 [142]</w:t>
      </w:r>
    </w:p>
    <w:p w14:paraId="4ADB8897" w14:textId="77777777" w:rsidR="00A74A99" w:rsidRPr="00FB6DAF" w:rsidRDefault="00A74A99" w:rsidP="00A74A99">
      <w:pPr>
        <w:spacing w:before="120" w:after="120"/>
        <w:ind w:left="1980" w:hanging="1980"/>
        <w:jc w:val="both"/>
        <w:rPr>
          <w:sz w:val="24"/>
          <w:lang w:eastAsia="fr-FR" w:bidi="fr-FR"/>
        </w:rPr>
      </w:pPr>
      <w:hyperlink w:anchor="Formation_philo_tableau_LVIII" w:history="1">
        <w:r w:rsidRPr="007B7452">
          <w:rPr>
            <w:rStyle w:val="Hyperlien"/>
            <w:sz w:val="24"/>
            <w:lang w:eastAsia="fr-FR" w:bidi="fr-FR"/>
          </w:rPr>
          <w:t>Tableau LVIII</w:t>
        </w:r>
      </w:hyperlink>
      <w:r w:rsidRPr="00FB6DAF">
        <w:rPr>
          <w:sz w:val="24"/>
          <w:lang w:eastAsia="fr-FR" w:bidi="fr-FR"/>
        </w:rPr>
        <w:t>.</w:t>
      </w:r>
      <w:r w:rsidRPr="00FB6DAF">
        <w:rPr>
          <w:sz w:val="24"/>
          <w:lang w:eastAsia="fr-FR" w:bidi="fr-FR"/>
        </w:rPr>
        <w:tab/>
        <w:t>Pourcentage des élèves ayant modifié leurs résultats au crit</w:t>
      </w:r>
      <w:r w:rsidRPr="00FB6DAF">
        <w:rPr>
          <w:sz w:val="24"/>
          <w:lang w:eastAsia="fr-FR" w:bidi="fr-FR"/>
        </w:rPr>
        <w:t>è</w:t>
      </w:r>
      <w:r w:rsidRPr="00FB6DAF">
        <w:rPr>
          <w:sz w:val="24"/>
          <w:lang w:eastAsia="fr-FR" w:bidi="fr-FR"/>
        </w:rPr>
        <w:t>re d'originalité lors de l'épreuve figurative de créativité selon les conditions [143]</w:t>
      </w:r>
    </w:p>
    <w:p w14:paraId="6313E1F2" w14:textId="77777777" w:rsidR="00A74A99" w:rsidRPr="00FB6DAF" w:rsidRDefault="00A74A99" w:rsidP="00A74A99">
      <w:pPr>
        <w:spacing w:before="120" w:after="120"/>
        <w:ind w:left="1980" w:hanging="1980"/>
        <w:jc w:val="both"/>
        <w:rPr>
          <w:sz w:val="24"/>
          <w:lang w:eastAsia="fr-FR" w:bidi="fr-FR"/>
        </w:rPr>
      </w:pPr>
      <w:hyperlink w:anchor="Formation_philo_tableau_LIX" w:history="1">
        <w:r w:rsidRPr="007B7452">
          <w:rPr>
            <w:rStyle w:val="Hyperlien"/>
            <w:sz w:val="24"/>
            <w:lang w:eastAsia="fr-FR" w:bidi="fr-FR"/>
          </w:rPr>
          <w:t>Tableau LIX</w:t>
        </w:r>
      </w:hyperlink>
      <w:r w:rsidRPr="00FB6DAF">
        <w:rPr>
          <w:sz w:val="24"/>
          <w:lang w:eastAsia="fr-FR" w:bidi="fr-FR"/>
        </w:rPr>
        <w:t>.</w:t>
      </w:r>
      <w:r w:rsidRPr="00FB6DAF">
        <w:rPr>
          <w:sz w:val="24"/>
          <w:lang w:eastAsia="fr-FR" w:bidi="fr-FR"/>
        </w:rPr>
        <w:tab/>
        <w:t>Correspondance des items mesurant les habiletés de raiso</w:t>
      </w:r>
      <w:r w:rsidRPr="00FB6DAF">
        <w:rPr>
          <w:sz w:val="24"/>
          <w:lang w:eastAsia="fr-FR" w:bidi="fr-FR"/>
        </w:rPr>
        <w:t>n</w:t>
      </w:r>
      <w:r w:rsidRPr="00FB6DAF">
        <w:rPr>
          <w:sz w:val="24"/>
          <w:lang w:eastAsia="fr-FR" w:bidi="fr-FR"/>
        </w:rPr>
        <w:t>nement selon les formes utilisées par rapport à la version or</w:t>
      </w:r>
      <w:r w:rsidRPr="00FB6DAF">
        <w:rPr>
          <w:sz w:val="24"/>
          <w:lang w:eastAsia="fr-FR" w:bidi="fr-FR"/>
        </w:rPr>
        <w:t>i</w:t>
      </w:r>
      <w:r w:rsidRPr="00FB6DAF">
        <w:rPr>
          <w:sz w:val="24"/>
          <w:lang w:eastAsia="fr-FR" w:bidi="fr-FR"/>
        </w:rPr>
        <w:t>ginale américaine [158]</w:t>
      </w:r>
    </w:p>
    <w:p w14:paraId="0CCFD9A2" w14:textId="77777777" w:rsidR="00A74A99" w:rsidRPr="00FB6DAF" w:rsidRDefault="00A74A99" w:rsidP="00A74A99">
      <w:pPr>
        <w:spacing w:before="120" w:after="120"/>
        <w:ind w:left="1980" w:hanging="1980"/>
        <w:jc w:val="both"/>
        <w:rPr>
          <w:sz w:val="24"/>
          <w:lang w:eastAsia="fr-FR" w:bidi="fr-FR"/>
        </w:rPr>
      </w:pPr>
      <w:hyperlink w:anchor="Formation_philo_tableau_LX" w:history="1">
        <w:r w:rsidRPr="007B7452">
          <w:rPr>
            <w:rStyle w:val="Hyperlien"/>
            <w:sz w:val="24"/>
            <w:lang w:eastAsia="fr-FR" w:bidi="fr-FR"/>
          </w:rPr>
          <w:t>Tableau LX</w:t>
        </w:r>
      </w:hyperlink>
      <w:r w:rsidRPr="00FB6DAF">
        <w:rPr>
          <w:sz w:val="24"/>
          <w:lang w:eastAsia="fr-FR" w:bidi="fr-FR"/>
        </w:rPr>
        <w:t>.</w:t>
      </w:r>
      <w:r w:rsidRPr="00FB6DAF">
        <w:rPr>
          <w:sz w:val="24"/>
          <w:lang w:eastAsia="fr-FR" w:bidi="fr-FR"/>
        </w:rPr>
        <w:tab/>
        <w:t>Séquence d'utilisation des formes du test de ra</w:t>
      </w:r>
      <w:r w:rsidRPr="00FB6DAF">
        <w:rPr>
          <w:sz w:val="24"/>
          <w:lang w:eastAsia="fr-FR" w:bidi="fr-FR"/>
        </w:rPr>
        <w:t>i</w:t>
      </w:r>
      <w:r w:rsidRPr="00FB6DAF">
        <w:rPr>
          <w:sz w:val="24"/>
          <w:lang w:eastAsia="fr-FR" w:bidi="fr-FR"/>
        </w:rPr>
        <w:t>sonnement du New Jersey pour l'année 1989-1990 [176]</w:t>
      </w:r>
    </w:p>
    <w:p w14:paraId="1CDCD1BA" w14:textId="77777777" w:rsidR="00A74A99" w:rsidRPr="00FB6DAF" w:rsidRDefault="00A74A99" w:rsidP="00A74A99">
      <w:pPr>
        <w:spacing w:before="120" w:after="120"/>
        <w:ind w:left="1980" w:hanging="1980"/>
        <w:jc w:val="both"/>
        <w:rPr>
          <w:sz w:val="24"/>
          <w:lang w:eastAsia="fr-FR" w:bidi="fr-FR"/>
        </w:rPr>
      </w:pPr>
      <w:hyperlink w:anchor="Formation_philo_tableau_LXI" w:history="1">
        <w:r w:rsidRPr="007B7452">
          <w:rPr>
            <w:rStyle w:val="Hyperlien"/>
            <w:sz w:val="24"/>
            <w:lang w:eastAsia="fr-FR" w:bidi="fr-FR"/>
          </w:rPr>
          <w:t>Tableau LXI</w:t>
        </w:r>
      </w:hyperlink>
      <w:r w:rsidRPr="00FB6DAF">
        <w:rPr>
          <w:sz w:val="24"/>
          <w:lang w:eastAsia="fr-FR" w:bidi="fr-FR"/>
        </w:rPr>
        <w:t>.</w:t>
      </w:r>
      <w:r w:rsidRPr="00FB6DAF">
        <w:rPr>
          <w:sz w:val="24"/>
          <w:lang w:eastAsia="fr-FR" w:bidi="fr-FR"/>
        </w:rPr>
        <w:tab/>
        <w:t>Séquence d'utilisation des formes du test de ra</w:t>
      </w:r>
      <w:r w:rsidRPr="00FB6DAF">
        <w:rPr>
          <w:sz w:val="24"/>
          <w:lang w:eastAsia="fr-FR" w:bidi="fr-FR"/>
        </w:rPr>
        <w:t>i</w:t>
      </w:r>
      <w:r w:rsidRPr="00FB6DAF">
        <w:rPr>
          <w:sz w:val="24"/>
          <w:lang w:eastAsia="fr-FR" w:bidi="fr-FR"/>
        </w:rPr>
        <w:t>sonnement du New Jersey lors de la préévaluation à l'automne 1990 [176]</w:t>
      </w:r>
    </w:p>
    <w:p w14:paraId="5E66970C" w14:textId="77777777" w:rsidR="00A74A99" w:rsidRPr="00FB6DAF" w:rsidRDefault="00A74A99" w:rsidP="00A74A99">
      <w:pPr>
        <w:spacing w:before="120" w:after="120"/>
        <w:ind w:left="1980" w:hanging="1980"/>
        <w:jc w:val="both"/>
        <w:rPr>
          <w:sz w:val="24"/>
          <w:lang w:eastAsia="fr-FR" w:bidi="fr-FR"/>
        </w:rPr>
      </w:pPr>
      <w:hyperlink w:anchor="Formation_philo_tableau_LXII" w:history="1">
        <w:r w:rsidRPr="007B7452">
          <w:rPr>
            <w:rStyle w:val="Hyperlien"/>
            <w:sz w:val="24"/>
            <w:lang w:eastAsia="fr-FR" w:bidi="fr-FR"/>
          </w:rPr>
          <w:t>Tableau LXII</w:t>
        </w:r>
      </w:hyperlink>
      <w:r w:rsidRPr="00FB6DAF">
        <w:rPr>
          <w:sz w:val="24"/>
          <w:lang w:eastAsia="fr-FR" w:bidi="fr-FR"/>
        </w:rPr>
        <w:t>.</w:t>
      </w:r>
      <w:r w:rsidRPr="00FB6DAF">
        <w:rPr>
          <w:sz w:val="24"/>
          <w:lang w:eastAsia="fr-FR" w:bidi="fr-FR"/>
        </w:rPr>
        <w:tab/>
        <w:t>Séquence d'utilisation des formes du test de raisonn</w:t>
      </w:r>
      <w:r w:rsidRPr="00FB6DAF">
        <w:rPr>
          <w:sz w:val="24"/>
          <w:lang w:eastAsia="fr-FR" w:bidi="fr-FR"/>
        </w:rPr>
        <w:t>e</w:t>
      </w:r>
      <w:r w:rsidRPr="00FB6DAF">
        <w:rPr>
          <w:sz w:val="24"/>
          <w:lang w:eastAsia="fr-FR" w:bidi="fr-FR"/>
        </w:rPr>
        <w:t>ment du New Jersey lors de la post-évaluation à l'automne 1990 [177]</w:t>
      </w:r>
    </w:p>
    <w:p w14:paraId="20BD9655" w14:textId="77777777" w:rsidR="00A74A99" w:rsidRPr="00FB6DAF" w:rsidRDefault="00A74A99" w:rsidP="00A74A99">
      <w:pPr>
        <w:spacing w:before="120" w:after="120"/>
        <w:ind w:left="1980" w:hanging="1980"/>
        <w:jc w:val="both"/>
        <w:rPr>
          <w:sz w:val="24"/>
          <w:lang w:eastAsia="fr-FR" w:bidi="fr-FR"/>
        </w:rPr>
      </w:pPr>
      <w:hyperlink w:anchor="Formation_philo_tableau_LXIII" w:history="1">
        <w:r w:rsidRPr="007B7452">
          <w:rPr>
            <w:rStyle w:val="Hyperlien"/>
            <w:sz w:val="24"/>
            <w:lang w:eastAsia="fr-FR" w:bidi="fr-FR"/>
          </w:rPr>
          <w:t>Tableau LXIII</w:t>
        </w:r>
      </w:hyperlink>
      <w:r w:rsidRPr="00FB6DAF">
        <w:rPr>
          <w:sz w:val="24"/>
          <w:lang w:eastAsia="fr-FR" w:bidi="fr-FR"/>
        </w:rPr>
        <w:t>.</w:t>
      </w:r>
      <w:r w:rsidRPr="00FB6DAF">
        <w:rPr>
          <w:sz w:val="24"/>
          <w:lang w:eastAsia="fr-FR" w:bidi="fr-FR"/>
        </w:rPr>
        <w:tab/>
        <w:t>Séquence d'utilisation des formes du test de raisonnement du New Jersey à l'hiver 1991 [177]</w:t>
      </w:r>
    </w:p>
    <w:p w14:paraId="243CEEBB" w14:textId="77777777" w:rsidR="00A74A99" w:rsidRPr="00FB6DAF" w:rsidRDefault="00A74A99" w:rsidP="00A74A99">
      <w:pPr>
        <w:spacing w:before="120" w:after="120"/>
        <w:ind w:left="1980" w:hanging="1980"/>
        <w:jc w:val="both"/>
        <w:rPr>
          <w:sz w:val="24"/>
          <w:lang w:eastAsia="fr-FR" w:bidi="fr-FR"/>
        </w:rPr>
      </w:pPr>
      <w:hyperlink w:anchor="Formation_philo_tableau_LXIV" w:history="1">
        <w:r w:rsidRPr="007B7452">
          <w:rPr>
            <w:rStyle w:val="Hyperlien"/>
            <w:sz w:val="24"/>
            <w:lang w:eastAsia="fr-FR" w:bidi="fr-FR"/>
          </w:rPr>
          <w:t>Tableau LXIV</w:t>
        </w:r>
      </w:hyperlink>
      <w:r w:rsidRPr="00FB6DAF">
        <w:rPr>
          <w:sz w:val="24"/>
          <w:lang w:eastAsia="fr-FR" w:bidi="fr-FR"/>
        </w:rPr>
        <w:t>.</w:t>
      </w:r>
      <w:r w:rsidRPr="00FB6DAF">
        <w:rPr>
          <w:sz w:val="24"/>
          <w:lang w:eastAsia="fr-FR" w:bidi="fr-FR"/>
        </w:rPr>
        <w:tab/>
        <w:t>Séquence d'utilisation des formes du test de raisonnement du New Jersey lors du prétest et du post-test à l'automne 1991 [177]</w:t>
      </w:r>
    </w:p>
    <w:p w14:paraId="509F4A15" w14:textId="77777777" w:rsidR="00A74A99" w:rsidRPr="00FB6DAF" w:rsidRDefault="00A74A99" w:rsidP="00A74A99">
      <w:pPr>
        <w:spacing w:before="120" w:after="120"/>
        <w:ind w:left="1980" w:hanging="1980"/>
        <w:jc w:val="both"/>
        <w:rPr>
          <w:sz w:val="24"/>
          <w:lang w:eastAsia="fr-FR" w:bidi="fr-FR"/>
        </w:rPr>
      </w:pPr>
      <w:hyperlink w:anchor="Formation_philo_tableau_LXV" w:history="1">
        <w:r w:rsidRPr="007B7452">
          <w:rPr>
            <w:rStyle w:val="Hyperlien"/>
            <w:sz w:val="24"/>
            <w:lang w:eastAsia="fr-FR" w:bidi="fr-FR"/>
          </w:rPr>
          <w:t>Tableau LXV</w:t>
        </w:r>
      </w:hyperlink>
      <w:r w:rsidRPr="00FB6DAF">
        <w:rPr>
          <w:sz w:val="24"/>
          <w:lang w:eastAsia="fr-FR" w:bidi="fr-FR"/>
        </w:rPr>
        <w:t>.</w:t>
      </w:r>
      <w:r w:rsidRPr="00FB6DAF">
        <w:rPr>
          <w:sz w:val="24"/>
          <w:lang w:eastAsia="fr-FR" w:bidi="fr-FR"/>
        </w:rPr>
        <w:tab/>
        <w:t>Pourcentage de réussite de chacune des habil</w:t>
      </w:r>
      <w:r w:rsidRPr="00FB6DAF">
        <w:rPr>
          <w:sz w:val="24"/>
          <w:lang w:eastAsia="fr-FR" w:bidi="fr-FR"/>
        </w:rPr>
        <w:t>e</w:t>
      </w:r>
      <w:r w:rsidRPr="00FB6DAF">
        <w:rPr>
          <w:sz w:val="24"/>
          <w:lang w:eastAsia="fr-FR" w:bidi="fr-FR"/>
        </w:rPr>
        <w:t>tés mesurées par le test de raisonnement du New Jersey à la session d'a</w:t>
      </w:r>
      <w:r w:rsidRPr="00FB6DAF">
        <w:rPr>
          <w:sz w:val="24"/>
          <w:lang w:eastAsia="fr-FR" w:bidi="fr-FR"/>
        </w:rPr>
        <w:t>u</w:t>
      </w:r>
      <w:r w:rsidRPr="00FB6DAF">
        <w:rPr>
          <w:sz w:val="24"/>
          <w:lang w:eastAsia="fr-FR" w:bidi="fr-FR"/>
        </w:rPr>
        <w:t>tomne 1989 [178]</w:t>
      </w:r>
    </w:p>
    <w:p w14:paraId="09E9F2C8" w14:textId="77777777" w:rsidR="00A74A99" w:rsidRPr="00FB6DAF" w:rsidRDefault="00A74A99" w:rsidP="00A74A99">
      <w:pPr>
        <w:spacing w:before="120" w:after="120"/>
        <w:ind w:left="1980" w:hanging="1980"/>
        <w:jc w:val="both"/>
        <w:rPr>
          <w:sz w:val="24"/>
          <w:lang w:eastAsia="fr-FR" w:bidi="fr-FR"/>
        </w:rPr>
      </w:pPr>
      <w:hyperlink w:anchor="Formation_philo_tableau_LXVI" w:history="1">
        <w:r w:rsidRPr="007B7452">
          <w:rPr>
            <w:rStyle w:val="Hyperlien"/>
            <w:sz w:val="24"/>
            <w:lang w:eastAsia="fr-FR" w:bidi="fr-FR"/>
          </w:rPr>
          <w:t>Tableau LXVI</w:t>
        </w:r>
      </w:hyperlink>
      <w:r w:rsidRPr="00FB6DAF">
        <w:rPr>
          <w:sz w:val="24"/>
          <w:lang w:eastAsia="fr-FR" w:bidi="fr-FR"/>
        </w:rPr>
        <w:t>.</w:t>
      </w:r>
      <w:r w:rsidRPr="00FB6DAF">
        <w:rPr>
          <w:sz w:val="24"/>
          <w:lang w:eastAsia="fr-FR" w:bidi="fr-FR"/>
        </w:rPr>
        <w:tab/>
        <w:t>Pourcentage de réussite de chacune des habiletés mesurées par le test de raisonnement du New Jersey à la session d'a</w:t>
      </w:r>
      <w:r w:rsidRPr="00FB6DAF">
        <w:rPr>
          <w:sz w:val="24"/>
          <w:lang w:eastAsia="fr-FR" w:bidi="fr-FR"/>
        </w:rPr>
        <w:t>u</w:t>
      </w:r>
      <w:r w:rsidRPr="00FB6DAF">
        <w:rPr>
          <w:sz w:val="24"/>
          <w:lang w:eastAsia="fr-FR" w:bidi="fr-FR"/>
        </w:rPr>
        <w:t>tomne 1990 [183]</w:t>
      </w:r>
    </w:p>
    <w:p w14:paraId="6F138C64" w14:textId="77777777" w:rsidR="00A74A99" w:rsidRPr="00FB6DAF" w:rsidRDefault="00A74A99" w:rsidP="00A74A99">
      <w:pPr>
        <w:spacing w:before="120" w:after="120"/>
        <w:ind w:left="1980" w:hanging="1980"/>
        <w:jc w:val="both"/>
        <w:rPr>
          <w:sz w:val="24"/>
          <w:lang w:eastAsia="fr-FR" w:bidi="fr-FR"/>
        </w:rPr>
      </w:pPr>
      <w:hyperlink w:anchor="Formation_philo_tableau_LXVII" w:history="1">
        <w:r w:rsidRPr="007B7452">
          <w:rPr>
            <w:rStyle w:val="Hyperlien"/>
            <w:sz w:val="24"/>
            <w:lang w:eastAsia="fr-FR" w:bidi="fr-FR"/>
          </w:rPr>
          <w:t>Tableau LXVII</w:t>
        </w:r>
      </w:hyperlink>
      <w:r w:rsidRPr="00FB6DAF">
        <w:rPr>
          <w:sz w:val="24"/>
          <w:lang w:eastAsia="fr-FR" w:bidi="fr-FR"/>
        </w:rPr>
        <w:t>.</w:t>
      </w:r>
      <w:r w:rsidRPr="00FB6DAF">
        <w:rPr>
          <w:sz w:val="24"/>
          <w:lang w:eastAsia="fr-FR" w:bidi="fr-FR"/>
        </w:rPr>
        <w:tab/>
        <w:t>Pourcentage de réussite de chacune des habiletés mesurées par le test de raisonnement du New Jersey à la session d'a</w:t>
      </w:r>
      <w:r w:rsidRPr="00FB6DAF">
        <w:rPr>
          <w:sz w:val="24"/>
          <w:lang w:eastAsia="fr-FR" w:bidi="fr-FR"/>
        </w:rPr>
        <w:t>u</w:t>
      </w:r>
      <w:r w:rsidRPr="00FB6DAF">
        <w:rPr>
          <w:sz w:val="24"/>
          <w:lang w:eastAsia="fr-FR" w:bidi="fr-FR"/>
        </w:rPr>
        <w:t>tomne 1991 [188]</w:t>
      </w:r>
    </w:p>
    <w:p w14:paraId="5BFDB8D6" w14:textId="77777777" w:rsidR="00A74A99" w:rsidRPr="00FB6DAF" w:rsidRDefault="00A74A99" w:rsidP="00A74A99">
      <w:pPr>
        <w:spacing w:before="120" w:after="120"/>
        <w:ind w:left="1980" w:hanging="1980"/>
        <w:jc w:val="both"/>
        <w:rPr>
          <w:sz w:val="24"/>
          <w:lang w:eastAsia="fr-FR" w:bidi="fr-FR"/>
        </w:rPr>
      </w:pPr>
      <w:hyperlink w:anchor="Formation_philo_tableau_LXVIII" w:history="1">
        <w:r w:rsidRPr="007B7452">
          <w:rPr>
            <w:rStyle w:val="Hyperlien"/>
            <w:sz w:val="24"/>
            <w:lang w:eastAsia="fr-FR" w:bidi="fr-FR"/>
          </w:rPr>
          <w:t>Tableau LXVIII</w:t>
        </w:r>
      </w:hyperlink>
      <w:r w:rsidRPr="00FB6DAF">
        <w:rPr>
          <w:sz w:val="24"/>
          <w:lang w:eastAsia="fr-FR" w:bidi="fr-FR"/>
        </w:rPr>
        <w:t>.</w:t>
      </w:r>
      <w:r w:rsidRPr="00FB6DAF">
        <w:rPr>
          <w:sz w:val="24"/>
          <w:lang w:eastAsia="fr-FR" w:bidi="fr-FR"/>
        </w:rPr>
        <w:tab/>
        <w:t>Variation du pourcentage de réussite des habiletés de pensée au cours des sessions d'automne dans le cours Philosophie, pensée et discours [193]</w:t>
      </w:r>
    </w:p>
    <w:p w14:paraId="2FA8C1C9" w14:textId="77777777" w:rsidR="00A74A99" w:rsidRPr="00FB6DAF" w:rsidRDefault="00A74A99" w:rsidP="00A74A99">
      <w:pPr>
        <w:spacing w:before="120" w:after="120"/>
        <w:ind w:left="1980" w:hanging="1980"/>
        <w:jc w:val="both"/>
        <w:rPr>
          <w:sz w:val="24"/>
          <w:lang w:eastAsia="fr-FR" w:bidi="fr-FR"/>
        </w:rPr>
      </w:pPr>
      <w:hyperlink w:anchor="Formation_philo_tableau_LXIX" w:history="1">
        <w:r w:rsidRPr="007B7452">
          <w:rPr>
            <w:rStyle w:val="Hyperlien"/>
            <w:sz w:val="24"/>
            <w:lang w:eastAsia="fr-FR" w:bidi="fr-FR"/>
          </w:rPr>
          <w:t>Tableau LXIX</w:t>
        </w:r>
      </w:hyperlink>
      <w:r w:rsidRPr="00FB6DAF">
        <w:rPr>
          <w:sz w:val="24"/>
          <w:lang w:eastAsia="fr-FR" w:bidi="fr-FR"/>
        </w:rPr>
        <w:t>.</w:t>
      </w:r>
      <w:r w:rsidRPr="00FB6DAF">
        <w:rPr>
          <w:sz w:val="24"/>
          <w:lang w:eastAsia="fr-FR" w:bidi="fr-FR"/>
        </w:rPr>
        <w:tab/>
        <w:t>Pourcentage de réussite de chacune des habiletés mesurées par le test de raisonnement du New Jersey à la fin d'un cours de philosophie aux sessions d'hiver 1990 et 1991 [194]</w:t>
      </w:r>
    </w:p>
    <w:p w14:paraId="781EFFE7" w14:textId="77777777" w:rsidR="00A74A99" w:rsidRPr="00FB6DAF" w:rsidRDefault="00A74A99" w:rsidP="00A74A99">
      <w:pPr>
        <w:pStyle w:val="p"/>
      </w:pPr>
      <w:r w:rsidRPr="00FB6DAF">
        <w:br w:type="page"/>
        <w:t>[xi]</w:t>
      </w:r>
    </w:p>
    <w:p w14:paraId="584C307C" w14:textId="77777777" w:rsidR="00A74A99" w:rsidRPr="00FB6DAF" w:rsidRDefault="00A74A99" w:rsidP="00A74A99">
      <w:pPr>
        <w:jc w:val="both"/>
      </w:pPr>
    </w:p>
    <w:p w14:paraId="7DECF0B7" w14:textId="77777777" w:rsidR="00A74A99" w:rsidRPr="00FB6DAF" w:rsidRDefault="00A74A99" w:rsidP="00A74A99">
      <w:pPr>
        <w:jc w:val="both"/>
      </w:pPr>
    </w:p>
    <w:p w14:paraId="05DB9D5C" w14:textId="77777777" w:rsidR="00A74A99" w:rsidRPr="00FB6DAF" w:rsidRDefault="00A74A99" w:rsidP="00A74A99">
      <w:pPr>
        <w:jc w:val="both"/>
      </w:pPr>
    </w:p>
    <w:p w14:paraId="55309615" w14:textId="77777777" w:rsidR="00A74A99" w:rsidRPr="00FB6DAF" w:rsidRDefault="00A74A99" w:rsidP="00A74A99">
      <w:pPr>
        <w:ind w:firstLine="0"/>
        <w:jc w:val="center"/>
        <w:rPr>
          <w:b/>
          <w:i/>
          <w:sz w:val="24"/>
        </w:rPr>
      </w:pPr>
      <w:bookmarkStart w:id="3" w:name="Formation_philo_liste_figures"/>
      <w:r w:rsidRPr="00FB6DAF">
        <w:rPr>
          <w:b/>
          <w:sz w:val="24"/>
        </w:rPr>
        <w:t>Formation fondamentale et philosophie</w:t>
      </w:r>
      <w:r w:rsidRPr="00FB6DAF">
        <w:rPr>
          <w:b/>
          <w:sz w:val="24"/>
        </w:rPr>
        <w:br/>
        <w:t>de Matthew Lipman.</w:t>
      </w:r>
    </w:p>
    <w:p w14:paraId="43FA7E4B" w14:textId="77777777" w:rsidR="00A74A99" w:rsidRPr="00FB6DAF" w:rsidRDefault="00A74A99" w:rsidP="00A74A99">
      <w:pPr>
        <w:pStyle w:val="planchest"/>
      </w:pPr>
      <w:r w:rsidRPr="00FB6DAF">
        <w:t>LISTE DES FIGURES</w:t>
      </w:r>
    </w:p>
    <w:bookmarkEnd w:id="3"/>
    <w:p w14:paraId="7BCBD4D7" w14:textId="77777777" w:rsidR="00A74A99" w:rsidRPr="00FB6DAF" w:rsidRDefault="00A74A99" w:rsidP="00A74A99">
      <w:pPr>
        <w:jc w:val="both"/>
      </w:pPr>
    </w:p>
    <w:p w14:paraId="55B134E4" w14:textId="77777777" w:rsidR="00A74A99" w:rsidRPr="00FB6DAF" w:rsidRDefault="00A74A99" w:rsidP="00A74A99">
      <w:pPr>
        <w:jc w:val="both"/>
      </w:pPr>
    </w:p>
    <w:p w14:paraId="0A46E12E" w14:textId="77777777" w:rsidR="00A74A99" w:rsidRPr="00FB6DAF" w:rsidRDefault="00A74A99" w:rsidP="00A74A99">
      <w:pPr>
        <w:jc w:val="both"/>
      </w:pPr>
    </w:p>
    <w:p w14:paraId="5C3946B9" w14:textId="77777777" w:rsidR="00A74A99" w:rsidRPr="00FB6DAF" w:rsidRDefault="00A74A99" w:rsidP="00A74A99">
      <w:pPr>
        <w:jc w:val="both"/>
      </w:pPr>
    </w:p>
    <w:p w14:paraId="1C5B1D12" w14:textId="77777777" w:rsidR="00A74A99" w:rsidRPr="00FB6DAF" w:rsidRDefault="00A74A99" w:rsidP="00A74A99">
      <w:pPr>
        <w:jc w:val="both"/>
      </w:pPr>
    </w:p>
    <w:p w14:paraId="6E770AA9"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7E0EE67" w14:textId="77777777" w:rsidR="00A74A99" w:rsidRPr="00FB6DAF" w:rsidRDefault="00A74A99" w:rsidP="00A74A99">
      <w:pPr>
        <w:spacing w:before="120" w:after="120"/>
        <w:ind w:left="1260" w:hanging="1260"/>
        <w:jc w:val="both"/>
        <w:rPr>
          <w:sz w:val="24"/>
          <w:lang w:eastAsia="fr-FR" w:bidi="fr-FR"/>
        </w:rPr>
      </w:pPr>
      <w:hyperlink w:anchor="Formation_philo_figure_01" w:history="1">
        <w:r w:rsidRPr="00AE5CC2">
          <w:rPr>
            <w:rStyle w:val="Hyperlien"/>
            <w:sz w:val="24"/>
            <w:lang w:eastAsia="fr-FR" w:bidi="fr-FR"/>
          </w:rPr>
          <w:t>Figure 1</w:t>
        </w:r>
      </w:hyperlink>
      <w:r w:rsidRPr="00FB6DAF">
        <w:rPr>
          <w:sz w:val="24"/>
          <w:lang w:eastAsia="fr-FR" w:bidi="fr-FR"/>
        </w:rPr>
        <w:t>.</w:t>
      </w:r>
      <w:r w:rsidRPr="00FB6DAF">
        <w:rPr>
          <w:sz w:val="24"/>
          <w:lang w:eastAsia="fr-FR" w:bidi="fr-FR"/>
        </w:rPr>
        <w:tab/>
        <w:t>Répartition des élèves du premier degré collégial au Cégep de Jo</w:t>
      </w:r>
      <w:r w:rsidRPr="00FB6DAF">
        <w:rPr>
          <w:sz w:val="24"/>
          <w:lang w:eastAsia="fr-FR" w:bidi="fr-FR"/>
        </w:rPr>
        <w:t>n</w:t>
      </w:r>
      <w:r w:rsidRPr="00FB6DAF">
        <w:rPr>
          <w:sz w:val="24"/>
          <w:lang w:eastAsia="fr-FR" w:bidi="fr-FR"/>
        </w:rPr>
        <w:t>quière selon l'âge et le sexe à l'automne 1989 [50]</w:t>
      </w:r>
    </w:p>
    <w:p w14:paraId="3B26CCBF" w14:textId="77777777" w:rsidR="00A74A99" w:rsidRPr="00FB6DAF" w:rsidRDefault="00A74A99" w:rsidP="00A74A99">
      <w:pPr>
        <w:spacing w:before="120" w:after="120"/>
        <w:ind w:left="1260" w:hanging="1260"/>
        <w:jc w:val="both"/>
        <w:rPr>
          <w:sz w:val="24"/>
          <w:lang w:eastAsia="fr-FR" w:bidi="fr-FR"/>
        </w:rPr>
      </w:pPr>
      <w:hyperlink w:anchor="Formation_philo_figure_02" w:history="1">
        <w:r w:rsidRPr="00AE5CC2">
          <w:rPr>
            <w:rStyle w:val="Hyperlien"/>
            <w:sz w:val="24"/>
            <w:lang w:eastAsia="fr-FR" w:bidi="fr-FR"/>
          </w:rPr>
          <w:t>Figure 2</w:t>
        </w:r>
      </w:hyperlink>
      <w:r w:rsidRPr="00FB6DAF">
        <w:rPr>
          <w:sz w:val="24"/>
          <w:lang w:eastAsia="fr-FR" w:bidi="fr-FR"/>
        </w:rPr>
        <w:t>.</w:t>
      </w:r>
      <w:r w:rsidRPr="00FB6DAF">
        <w:rPr>
          <w:sz w:val="24"/>
          <w:lang w:eastAsia="fr-FR" w:bidi="fr-FR"/>
        </w:rPr>
        <w:tab/>
        <w:t>Performance des sujets à l'épreuve de raisonnement selon les phases de l'expérience pédagogique à l'automne 1989 [98]</w:t>
      </w:r>
    </w:p>
    <w:p w14:paraId="5A89815E" w14:textId="77777777" w:rsidR="00A74A99" w:rsidRPr="00FB6DAF" w:rsidRDefault="00A74A99" w:rsidP="00A74A99">
      <w:pPr>
        <w:spacing w:before="120" w:after="120"/>
        <w:ind w:left="1260" w:hanging="1260"/>
        <w:jc w:val="both"/>
        <w:rPr>
          <w:sz w:val="24"/>
          <w:lang w:eastAsia="fr-FR" w:bidi="fr-FR"/>
        </w:rPr>
      </w:pPr>
      <w:hyperlink w:anchor="Formation_philo_figure_03" w:history="1">
        <w:r w:rsidRPr="00AE5CC2">
          <w:rPr>
            <w:rStyle w:val="Hyperlien"/>
            <w:sz w:val="24"/>
            <w:lang w:eastAsia="fr-FR" w:bidi="fr-FR"/>
          </w:rPr>
          <w:t>Figure 3</w:t>
        </w:r>
      </w:hyperlink>
      <w:r w:rsidRPr="00FB6DAF">
        <w:rPr>
          <w:sz w:val="24"/>
          <w:lang w:eastAsia="fr-FR" w:bidi="fr-FR"/>
        </w:rPr>
        <w:t>.</w:t>
      </w:r>
      <w:r w:rsidRPr="00FB6DAF">
        <w:rPr>
          <w:sz w:val="24"/>
          <w:lang w:eastAsia="fr-FR" w:bidi="fr-FR"/>
        </w:rPr>
        <w:tab/>
        <w:t>Performance des sujets à l'épreuve de raisonnement selon les cond</w:t>
      </w:r>
      <w:r w:rsidRPr="00FB6DAF">
        <w:rPr>
          <w:sz w:val="24"/>
          <w:lang w:eastAsia="fr-FR" w:bidi="fr-FR"/>
        </w:rPr>
        <w:t>i</w:t>
      </w:r>
      <w:r w:rsidRPr="00FB6DAF">
        <w:rPr>
          <w:sz w:val="24"/>
          <w:lang w:eastAsia="fr-FR" w:bidi="fr-FR"/>
        </w:rPr>
        <w:t>tions à la session d'automne 1989 [99]</w:t>
      </w:r>
    </w:p>
    <w:p w14:paraId="6834E603" w14:textId="77777777" w:rsidR="00A74A99" w:rsidRPr="00FB6DAF" w:rsidRDefault="00A74A99" w:rsidP="00A74A99">
      <w:pPr>
        <w:spacing w:before="120" w:after="120"/>
        <w:ind w:left="1260" w:hanging="1260"/>
        <w:jc w:val="both"/>
        <w:rPr>
          <w:sz w:val="24"/>
          <w:lang w:eastAsia="fr-FR" w:bidi="fr-FR"/>
        </w:rPr>
      </w:pPr>
      <w:hyperlink w:anchor="Formation_philo_figure_04" w:history="1">
        <w:r w:rsidRPr="00AE5CC2">
          <w:rPr>
            <w:rStyle w:val="Hyperlien"/>
            <w:sz w:val="24"/>
            <w:lang w:eastAsia="fr-FR" w:bidi="fr-FR"/>
          </w:rPr>
          <w:t>Figure 4</w:t>
        </w:r>
      </w:hyperlink>
      <w:r w:rsidRPr="00FB6DAF">
        <w:rPr>
          <w:sz w:val="24"/>
          <w:lang w:eastAsia="fr-FR" w:bidi="fr-FR"/>
        </w:rPr>
        <w:t>.</w:t>
      </w:r>
      <w:r w:rsidRPr="00FB6DAF">
        <w:rPr>
          <w:sz w:val="24"/>
          <w:lang w:eastAsia="fr-FR" w:bidi="fr-FR"/>
        </w:rPr>
        <w:tab/>
        <w:t>Pourcentage d'élèves ayant amélioré leur performance à l'épreuve de raisonnement à la fin du cours Philosophie, pensée et discours s</w:t>
      </w:r>
      <w:r w:rsidRPr="00FB6DAF">
        <w:rPr>
          <w:sz w:val="24"/>
          <w:lang w:eastAsia="fr-FR" w:bidi="fr-FR"/>
        </w:rPr>
        <w:t>e</w:t>
      </w:r>
      <w:r w:rsidRPr="00FB6DAF">
        <w:rPr>
          <w:sz w:val="24"/>
          <w:lang w:eastAsia="fr-FR" w:bidi="fr-FR"/>
        </w:rPr>
        <w:t>lon les conditions et les années [101]</w:t>
      </w:r>
    </w:p>
    <w:p w14:paraId="5068EC63" w14:textId="77777777" w:rsidR="00A74A99" w:rsidRPr="00FB6DAF" w:rsidRDefault="00A74A99" w:rsidP="00A74A99">
      <w:pPr>
        <w:spacing w:before="120" w:after="120"/>
        <w:ind w:left="1260" w:hanging="1260"/>
        <w:jc w:val="both"/>
        <w:rPr>
          <w:sz w:val="24"/>
          <w:lang w:eastAsia="fr-FR" w:bidi="fr-FR"/>
        </w:rPr>
      </w:pPr>
      <w:hyperlink w:anchor="Formation_philo_figure_05" w:history="1">
        <w:r w:rsidRPr="00AE5CC2">
          <w:rPr>
            <w:rStyle w:val="Hyperlien"/>
            <w:sz w:val="24"/>
            <w:lang w:eastAsia="fr-FR" w:bidi="fr-FR"/>
          </w:rPr>
          <w:t>Figure 5</w:t>
        </w:r>
      </w:hyperlink>
      <w:r w:rsidRPr="00FB6DAF">
        <w:rPr>
          <w:sz w:val="24"/>
          <w:lang w:eastAsia="fr-FR" w:bidi="fr-FR"/>
        </w:rPr>
        <w:t>.</w:t>
      </w:r>
      <w:r w:rsidRPr="00FB6DAF">
        <w:rPr>
          <w:sz w:val="24"/>
          <w:lang w:eastAsia="fr-FR" w:bidi="fr-FR"/>
        </w:rPr>
        <w:tab/>
        <w:t>Comparaison de la performance des élèves à l'épreuve de raisonn</w:t>
      </w:r>
      <w:r w:rsidRPr="00FB6DAF">
        <w:rPr>
          <w:sz w:val="24"/>
          <w:lang w:eastAsia="fr-FR" w:bidi="fr-FR"/>
        </w:rPr>
        <w:t>e</w:t>
      </w:r>
      <w:r w:rsidRPr="00FB6DAF">
        <w:rPr>
          <w:sz w:val="24"/>
          <w:lang w:eastAsia="fr-FR" w:bidi="fr-FR"/>
        </w:rPr>
        <w:t>ment au début et à la fin du cours Philosophie, pensée et discours à l'automne 1990 [102]</w:t>
      </w:r>
    </w:p>
    <w:p w14:paraId="64416FFF" w14:textId="77777777" w:rsidR="00A74A99" w:rsidRPr="00FB6DAF" w:rsidRDefault="00A74A99" w:rsidP="00A74A99">
      <w:pPr>
        <w:spacing w:before="120" w:after="120"/>
        <w:ind w:left="1260" w:hanging="1260"/>
        <w:jc w:val="both"/>
        <w:rPr>
          <w:sz w:val="24"/>
          <w:lang w:eastAsia="fr-FR" w:bidi="fr-FR"/>
        </w:rPr>
      </w:pPr>
      <w:hyperlink w:anchor="Formation_philo_figure_06" w:history="1">
        <w:r w:rsidRPr="00AE5CC2">
          <w:rPr>
            <w:rStyle w:val="Hyperlien"/>
            <w:sz w:val="24"/>
            <w:lang w:eastAsia="fr-FR" w:bidi="fr-FR"/>
          </w:rPr>
          <w:t>Figure 6</w:t>
        </w:r>
      </w:hyperlink>
      <w:r w:rsidRPr="00FB6DAF">
        <w:rPr>
          <w:sz w:val="24"/>
          <w:lang w:eastAsia="fr-FR" w:bidi="fr-FR"/>
        </w:rPr>
        <w:t>.</w:t>
      </w:r>
      <w:r w:rsidRPr="00FB6DAF">
        <w:rPr>
          <w:sz w:val="24"/>
          <w:lang w:eastAsia="fr-FR" w:bidi="fr-FR"/>
        </w:rPr>
        <w:tab/>
        <w:t>Évolution de la performance des sujets à l'épreuve de raisonnement à l'automne 1990 selon les conditions [104]</w:t>
      </w:r>
    </w:p>
    <w:p w14:paraId="3D728844" w14:textId="77777777" w:rsidR="00A74A99" w:rsidRPr="00FB6DAF" w:rsidRDefault="00A74A99" w:rsidP="00A74A99">
      <w:pPr>
        <w:spacing w:before="120" w:after="120"/>
        <w:ind w:left="1260" w:hanging="1260"/>
        <w:jc w:val="both"/>
        <w:rPr>
          <w:sz w:val="24"/>
          <w:lang w:eastAsia="fr-FR" w:bidi="fr-FR"/>
        </w:rPr>
      </w:pPr>
      <w:hyperlink w:anchor="Formation_philo_figure_07" w:history="1">
        <w:r w:rsidRPr="00AE5CC2">
          <w:rPr>
            <w:rStyle w:val="Hyperlien"/>
            <w:sz w:val="24"/>
            <w:lang w:eastAsia="fr-FR" w:bidi="fr-FR"/>
          </w:rPr>
          <w:t>Figure 7</w:t>
        </w:r>
      </w:hyperlink>
      <w:r w:rsidRPr="00FB6DAF">
        <w:rPr>
          <w:sz w:val="24"/>
          <w:lang w:eastAsia="fr-FR" w:bidi="fr-FR"/>
        </w:rPr>
        <w:t>.</w:t>
      </w:r>
      <w:r w:rsidRPr="00FB6DAF">
        <w:rPr>
          <w:sz w:val="24"/>
          <w:lang w:eastAsia="fr-FR" w:bidi="fr-FR"/>
        </w:rPr>
        <w:tab/>
        <w:t>Comparaison de la performance des sujets à l'épreuve de raisonn</w:t>
      </w:r>
      <w:r w:rsidRPr="00FB6DAF">
        <w:rPr>
          <w:sz w:val="24"/>
          <w:lang w:eastAsia="fr-FR" w:bidi="fr-FR"/>
        </w:rPr>
        <w:t>e</w:t>
      </w:r>
      <w:r w:rsidRPr="00FB6DAF">
        <w:rPr>
          <w:sz w:val="24"/>
          <w:lang w:eastAsia="fr-FR" w:bidi="fr-FR"/>
        </w:rPr>
        <w:t>ment selon les phases de l’expérience à l'automne 1991 [106]</w:t>
      </w:r>
    </w:p>
    <w:p w14:paraId="6DE2717E" w14:textId="77777777" w:rsidR="00A74A99" w:rsidRPr="00FB6DAF" w:rsidRDefault="00A74A99" w:rsidP="00A74A99">
      <w:pPr>
        <w:spacing w:before="120" w:after="120"/>
        <w:ind w:left="1260" w:hanging="1260"/>
        <w:jc w:val="both"/>
        <w:rPr>
          <w:sz w:val="24"/>
          <w:lang w:eastAsia="fr-FR" w:bidi="fr-FR"/>
        </w:rPr>
      </w:pPr>
      <w:hyperlink w:anchor="Formation_philo_figure_08" w:history="1">
        <w:r w:rsidRPr="00AE5CC2">
          <w:rPr>
            <w:rStyle w:val="Hyperlien"/>
            <w:sz w:val="24"/>
            <w:lang w:eastAsia="fr-FR" w:bidi="fr-FR"/>
          </w:rPr>
          <w:t>Figure 8</w:t>
        </w:r>
      </w:hyperlink>
      <w:r w:rsidRPr="00FB6DAF">
        <w:rPr>
          <w:sz w:val="24"/>
          <w:lang w:eastAsia="fr-FR" w:bidi="fr-FR"/>
        </w:rPr>
        <w:t>.</w:t>
      </w:r>
      <w:r w:rsidRPr="00FB6DAF">
        <w:rPr>
          <w:sz w:val="24"/>
          <w:lang w:eastAsia="fr-FR" w:bidi="fr-FR"/>
        </w:rPr>
        <w:tab/>
        <w:t>Performance des élèves lors de l'épreuve de raisonnement à l'auto</w:t>
      </w:r>
      <w:r w:rsidRPr="00FB6DAF">
        <w:rPr>
          <w:sz w:val="24"/>
          <w:lang w:eastAsia="fr-FR" w:bidi="fr-FR"/>
        </w:rPr>
        <w:t>m</w:t>
      </w:r>
      <w:r w:rsidRPr="00FB6DAF">
        <w:rPr>
          <w:sz w:val="24"/>
          <w:lang w:eastAsia="fr-FR" w:bidi="fr-FR"/>
        </w:rPr>
        <w:t>ne 1991 selon les conditions [107]</w:t>
      </w:r>
    </w:p>
    <w:p w14:paraId="2328D1FB" w14:textId="77777777" w:rsidR="00A74A99" w:rsidRPr="00FB6DAF" w:rsidRDefault="00A74A99" w:rsidP="00A74A99">
      <w:pPr>
        <w:spacing w:before="120" w:after="120"/>
        <w:ind w:left="1260" w:hanging="1260"/>
        <w:jc w:val="both"/>
        <w:rPr>
          <w:sz w:val="24"/>
          <w:lang w:eastAsia="fr-FR" w:bidi="fr-FR"/>
        </w:rPr>
      </w:pPr>
      <w:hyperlink w:anchor="Formation_philo_figure_09" w:history="1">
        <w:r w:rsidRPr="00AE5CC2">
          <w:rPr>
            <w:rStyle w:val="Hyperlien"/>
            <w:sz w:val="24"/>
            <w:lang w:eastAsia="fr-FR" w:bidi="fr-FR"/>
          </w:rPr>
          <w:t>Figure 9</w:t>
        </w:r>
      </w:hyperlink>
      <w:r w:rsidRPr="00FB6DAF">
        <w:rPr>
          <w:sz w:val="24"/>
          <w:lang w:eastAsia="fr-FR" w:bidi="fr-FR"/>
        </w:rPr>
        <w:t>.</w:t>
      </w:r>
      <w:r w:rsidRPr="00FB6DAF">
        <w:rPr>
          <w:sz w:val="24"/>
          <w:lang w:eastAsia="fr-FR" w:bidi="fr-FR"/>
        </w:rPr>
        <w:tab/>
        <w:t>Pourcentage des élèves n'ayant pas terminé le cours Philosophie, pensée et discours selon les conditions et les années d'expériment</w:t>
      </w:r>
      <w:r w:rsidRPr="00FB6DAF">
        <w:rPr>
          <w:sz w:val="24"/>
          <w:lang w:eastAsia="fr-FR" w:bidi="fr-FR"/>
        </w:rPr>
        <w:t>a</w:t>
      </w:r>
      <w:r w:rsidRPr="00FB6DAF">
        <w:rPr>
          <w:sz w:val="24"/>
          <w:lang w:eastAsia="fr-FR" w:bidi="fr-FR"/>
        </w:rPr>
        <w:t>tion pédagogique [108]</w:t>
      </w:r>
    </w:p>
    <w:p w14:paraId="700C508A" w14:textId="77777777" w:rsidR="00A74A99" w:rsidRPr="00FB6DAF" w:rsidRDefault="00A74A99" w:rsidP="00A74A99">
      <w:pPr>
        <w:spacing w:before="120" w:after="120"/>
        <w:ind w:left="1260" w:hanging="1260"/>
        <w:jc w:val="both"/>
        <w:rPr>
          <w:sz w:val="24"/>
          <w:lang w:eastAsia="fr-FR" w:bidi="fr-FR"/>
        </w:rPr>
      </w:pPr>
      <w:hyperlink w:anchor="Formation_philo_figure_10" w:history="1">
        <w:r w:rsidRPr="00AE5CC2">
          <w:rPr>
            <w:rStyle w:val="Hyperlien"/>
            <w:sz w:val="24"/>
            <w:lang w:eastAsia="fr-FR" w:bidi="fr-FR"/>
          </w:rPr>
          <w:t>Figure 10</w:t>
        </w:r>
      </w:hyperlink>
      <w:r w:rsidRPr="00FB6DAF">
        <w:rPr>
          <w:sz w:val="24"/>
          <w:lang w:eastAsia="fr-FR" w:bidi="fr-FR"/>
        </w:rPr>
        <w:t>.</w:t>
      </w:r>
      <w:r w:rsidRPr="00FB6DAF">
        <w:rPr>
          <w:sz w:val="24"/>
          <w:lang w:eastAsia="fr-FR" w:bidi="fr-FR"/>
        </w:rPr>
        <w:tab/>
        <w:t>Évolution de la performance des sujets de la condition expérimentale à l'épreuve de raisonnement selon les années d'expérimentation [109]</w:t>
      </w:r>
    </w:p>
    <w:p w14:paraId="237AAD7A" w14:textId="77777777" w:rsidR="00A74A99" w:rsidRPr="00FB6DAF" w:rsidRDefault="00A74A99" w:rsidP="00A74A99">
      <w:pPr>
        <w:spacing w:before="120" w:after="120"/>
        <w:ind w:left="1260" w:hanging="1260"/>
        <w:jc w:val="both"/>
        <w:rPr>
          <w:sz w:val="24"/>
          <w:lang w:eastAsia="fr-FR" w:bidi="fr-FR"/>
        </w:rPr>
      </w:pPr>
      <w:hyperlink w:anchor="Formation_philo_figure_11" w:history="1">
        <w:r w:rsidRPr="00AE5CC2">
          <w:rPr>
            <w:rStyle w:val="Hyperlien"/>
            <w:sz w:val="24"/>
            <w:lang w:eastAsia="fr-FR" w:bidi="fr-FR"/>
          </w:rPr>
          <w:t>Figure 11</w:t>
        </w:r>
      </w:hyperlink>
      <w:r w:rsidRPr="00FB6DAF">
        <w:rPr>
          <w:sz w:val="24"/>
          <w:lang w:eastAsia="fr-FR" w:bidi="fr-FR"/>
        </w:rPr>
        <w:t>.</w:t>
      </w:r>
      <w:r w:rsidRPr="00FB6DAF">
        <w:rPr>
          <w:sz w:val="24"/>
          <w:lang w:eastAsia="fr-FR" w:bidi="fr-FR"/>
        </w:rPr>
        <w:tab/>
        <w:t>Comparaison de la performance des sujets de la condition contrôle à l'épreuve de raisonnement selon les années et les périodes d'évalu</w:t>
      </w:r>
      <w:r w:rsidRPr="00FB6DAF">
        <w:rPr>
          <w:sz w:val="24"/>
          <w:lang w:eastAsia="fr-FR" w:bidi="fr-FR"/>
        </w:rPr>
        <w:t>a</w:t>
      </w:r>
      <w:r w:rsidRPr="00FB6DAF">
        <w:rPr>
          <w:sz w:val="24"/>
          <w:lang w:eastAsia="fr-FR" w:bidi="fr-FR"/>
        </w:rPr>
        <w:t>tion [109]</w:t>
      </w:r>
    </w:p>
    <w:p w14:paraId="345DF82A" w14:textId="77777777" w:rsidR="00A74A99" w:rsidRPr="00FB6DAF" w:rsidRDefault="00A74A99" w:rsidP="00A74A99">
      <w:pPr>
        <w:spacing w:before="120" w:after="120"/>
        <w:ind w:left="1260" w:hanging="1260"/>
        <w:jc w:val="both"/>
        <w:rPr>
          <w:sz w:val="24"/>
          <w:lang w:eastAsia="fr-FR" w:bidi="fr-FR"/>
        </w:rPr>
      </w:pPr>
      <w:hyperlink w:anchor="Formation_philo_figure_12" w:history="1">
        <w:r w:rsidRPr="00AE5CC2">
          <w:rPr>
            <w:rStyle w:val="Hyperlien"/>
            <w:sz w:val="24"/>
            <w:lang w:eastAsia="fr-FR" w:bidi="fr-FR"/>
          </w:rPr>
          <w:t>Figure 12</w:t>
        </w:r>
      </w:hyperlink>
      <w:r w:rsidRPr="00FB6DAF">
        <w:rPr>
          <w:sz w:val="24"/>
          <w:lang w:eastAsia="fr-FR" w:bidi="fr-FR"/>
        </w:rPr>
        <w:t>.</w:t>
      </w:r>
      <w:r w:rsidRPr="00FB6DAF">
        <w:rPr>
          <w:sz w:val="24"/>
          <w:lang w:eastAsia="fr-FR" w:bidi="fr-FR"/>
        </w:rPr>
        <w:tab/>
        <w:t>Pourcentage des élèves n'ayant pas terminé le cours Philosophie, pensée et discours selon les conditions pour l'ensemble de l'exp</w:t>
      </w:r>
      <w:r w:rsidRPr="00FB6DAF">
        <w:rPr>
          <w:sz w:val="24"/>
          <w:lang w:eastAsia="fr-FR" w:bidi="fr-FR"/>
        </w:rPr>
        <w:t>é</w:t>
      </w:r>
      <w:r w:rsidRPr="00FB6DAF">
        <w:rPr>
          <w:sz w:val="24"/>
          <w:lang w:eastAsia="fr-FR" w:bidi="fr-FR"/>
        </w:rPr>
        <w:t>rience [110]</w:t>
      </w:r>
    </w:p>
    <w:p w14:paraId="14062ABE" w14:textId="77777777" w:rsidR="00A74A99" w:rsidRPr="00FB6DAF" w:rsidRDefault="00A74A99" w:rsidP="00A74A99">
      <w:pPr>
        <w:spacing w:before="120" w:after="120"/>
        <w:ind w:left="1260" w:hanging="1260"/>
        <w:jc w:val="both"/>
        <w:rPr>
          <w:sz w:val="24"/>
          <w:lang w:eastAsia="fr-FR" w:bidi="fr-FR"/>
        </w:rPr>
      </w:pPr>
      <w:hyperlink w:anchor="Formation_philo_figure_13" w:history="1">
        <w:r w:rsidRPr="00AE5CC2">
          <w:rPr>
            <w:rStyle w:val="Hyperlien"/>
            <w:sz w:val="24"/>
            <w:lang w:eastAsia="fr-FR" w:bidi="fr-FR"/>
          </w:rPr>
          <w:t>Figure 13</w:t>
        </w:r>
      </w:hyperlink>
      <w:r w:rsidRPr="00FB6DAF">
        <w:rPr>
          <w:sz w:val="24"/>
          <w:lang w:eastAsia="fr-FR" w:bidi="fr-FR"/>
        </w:rPr>
        <w:t>.</w:t>
      </w:r>
      <w:r w:rsidRPr="00FB6DAF">
        <w:rPr>
          <w:sz w:val="24"/>
          <w:lang w:eastAsia="fr-FR" w:bidi="fr-FR"/>
        </w:rPr>
        <w:tab/>
        <w:t>Pourcentage des élèves suivant le cours Philosophie, pensée et di</w:t>
      </w:r>
      <w:r w:rsidRPr="00FB6DAF">
        <w:rPr>
          <w:sz w:val="24"/>
          <w:lang w:eastAsia="fr-FR" w:bidi="fr-FR"/>
        </w:rPr>
        <w:t>s</w:t>
      </w:r>
      <w:r w:rsidRPr="00FB6DAF">
        <w:rPr>
          <w:sz w:val="24"/>
          <w:lang w:eastAsia="fr-FR" w:bidi="fr-FR"/>
        </w:rPr>
        <w:t>cours ayant amélioré leur performance à l'épreuve de raisonnement pour l'ensemble de l'expérience [111]</w:t>
      </w:r>
    </w:p>
    <w:p w14:paraId="4BA27970" w14:textId="77777777" w:rsidR="00A74A99" w:rsidRPr="00FB6DAF" w:rsidRDefault="00A74A99" w:rsidP="00A74A99">
      <w:pPr>
        <w:spacing w:before="120" w:after="120"/>
        <w:ind w:left="1260" w:hanging="1260"/>
        <w:jc w:val="both"/>
        <w:rPr>
          <w:sz w:val="24"/>
          <w:lang w:eastAsia="fr-FR" w:bidi="fr-FR"/>
        </w:rPr>
      </w:pPr>
      <w:hyperlink w:anchor="Formation_philo_figure_14" w:history="1">
        <w:r w:rsidRPr="00AE5CC2">
          <w:rPr>
            <w:rStyle w:val="Hyperlien"/>
            <w:sz w:val="24"/>
            <w:lang w:eastAsia="fr-FR" w:bidi="fr-FR"/>
          </w:rPr>
          <w:t>Figure 14</w:t>
        </w:r>
      </w:hyperlink>
      <w:r w:rsidRPr="00FB6DAF">
        <w:rPr>
          <w:sz w:val="24"/>
          <w:lang w:eastAsia="fr-FR" w:bidi="fr-FR"/>
        </w:rPr>
        <w:t>.</w:t>
      </w:r>
      <w:r w:rsidRPr="00FB6DAF">
        <w:rPr>
          <w:sz w:val="24"/>
          <w:lang w:eastAsia="fr-FR" w:bidi="fr-FR"/>
        </w:rPr>
        <w:tab/>
        <w:t>Performance de la clientèle de l'éducation des adultes à l'épreuve de raisonnement selon les phases de l'expérience</w:t>
      </w:r>
      <w:r w:rsidRPr="00FB6DAF">
        <w:rPr>
          <w:sz w:val="24"/>
          <w:lang w:eastAsia="fr-FR" w:bidi="fr-FR"/>
        </w:rPr>
        <w:tab/>
        <w:t xml:space="preserve"> [112]</w:t>
      </w:r>
    </w:p>
    <w:p w14:paraId="3319A34B" w14:textId="77777777" w:rsidR="00A74A99" w:rsidRPr="00FB6DAF" w:rsidRDefault="00A74A99" w:rsidP="00A74A99">
      <w:pPr>
        <w:pStyle w:val="p"/>
        <w:rPr>
          <w:lang w:eastAsia="fr-FR" w:bidi="fr-FR"/>
        </w:rPr>
      </w:pPr>
      <w:r w:rsidRPr="00FB6DAF">
        <w:rPr>
          <w:lang w:eastAsia="fr-FR" w:bidi="fr-FR"/>
        </w:rPr>
        <w:t>[xii]</w:t>
      </w:r>
    </w:p>
    <w:p w14:paraId="799A3368" w14:textId="77777777" w:rsidR="00A74A99" w:rsidRPr="00FB6DAF" w:rsidRDefault="00A74A99" w:rsidP="00A74A99">
      <w:pPr>
        <w:spacing w:before="120" w:after="120"/>
        <w:ind w:left="1260" w:hanging="1260"/>
        <w:jc w:val="both"/>
        <w:rPr>
          <w:sz w:val="24"/>
          <w:lang w:eastAsia="fr-FR" w:bidi="fr-FR"/>
        </w:rPr>
      </w:pPr>
      <w:hyperlink w:anchor="Formation_philo_figure_15" w:history="1">
        <w:r w:rsidRPr="00AE5CC2">
          <w:rPr>
            <w:rStyle w:val="Hyperlien"/>
            <w:sz w:val="24"/>
            <w:lang w:eastAsia="fr-FR" w:bidi="fr-FR"/>
          </w:rPr>
          <w:t>Figure 15</w:t>
        </w:r>
      </w:hyperlink>
      <w:r w:rsidRPr="00FB6DAF">
        <w:rPr>
          <w:sz w:val="24"/>
          <w:lang w:eastAsia="fr-FR" w:bidi="fr-FR"/>
        </w:rPr>
        <w:t>.</w:t>
      </w:r>
      <w:r w:rsidRPr="00FB6DAF">
        <w:rPr>
          <w:sz w:val="24"/>
          <w:lang w:eastAsia="fr-FR" w:bidi="fr-FR"/>
        </w:rPr>
        <w:tab/>
        <w:t>Performance de la clientèle de l'éducation des adultes lors de l'épre</w:t>
      </w:r>
      <w:r w:rsidRPr="00FB6DAF">
        <w:rPr>
          <w:sz w:val="24"/>
          <w:lang w:eastAsia="fr-FR" w:bidi="fr-FR"/>
        </w:rPr>
        <w:t>u</w:t>
      </w:r>
      <w:r w:rsidRPr="00FB6DAF">
        <w:rPr>
          <w:sz w:val="24"/>
          <w:lang w:eastAsia="fr-FR" w:bidi="fr-FR"/>
        </w:rPr>
        <w:t>ve de raisonnement selon les conditions [113]</w:t>
      </w:r>
    </w:p>
    <w:p w14:paraId="2BB321B5" w14:textId="77777777" w:rsidR="00A74A99" w:rsidRPr="00FB6DAF" w:rsidRDefault="00A74A99" w:rsidP="00A74A99">
      <w:pPr>
        <w:spacing w:before="120" w:after="120"/>
        <w:ind w:left="1260" w:hanging="1260"/>
        <w:jc w:val="both"/>
        <w:rPr>
          <w:sz w:val="24"/>
          <w:lang w:eastAsia="fr-FR" w:bidi="fr-FR"/>
        </w:rPr>
      </w:pPr>
      <w:hyperlink w:anchor="Formation_philo_figure_16" w:history="1">
        <w:r w:rsidRPr="00AE5CC2">
          <w:rPr>
            <w:rStyle w:val="Hyperlien"/>
            <w:sz w:val="24"/>
            <w:lang w:eastAsia="fr-FR" w:bidi="fr-FR"/>
          </w:rPr>
          <w:t>Figure 16</w:t>
        </w:r>
      </w:hyperlink>
      <w:r w:rsidRPr="00FB6DAF">
        <w:rPr>
          <w:sz w:val="24"/>
          <w:lang w:eastAsia="fr-FR" w:bidi="fr-FR"/>
        </w:rPr>
        <w:t>.</w:t>
      </w:r>
      <w:r w:rsidRPr="00FB6DAF">
        <w:rPr>
          <w:sz w:val="24"/>
          <w:lang w:eastAsia="fr-FR" w:bidi="fr-FR"/>
        </w:rPr>
        <w:tab/>
        <w:t>Évolution de la performance des sujets à l'épreuve de raisonnement selon les conditions de l'expérience à l'automne 1989 et l'hiver 1990  [114]</w:t>
      </w:r>
    </w:p>
    <w:p w14:paraId="1220D939" w14:textId="77777777" w:rsidR="00A74A99" w:rsidRPr="00FB6DAF" w:rsidRDefault="00A74A99" w:rsidP="00A74A99">
      <w:pPr>
        <w:spacing w:before="120" w:after="120"/>
        <w:ind w:left="1260" w:hanging="1260"/>
        <w:jc w:val="both"/>
        <w:rPr>
          <w:sz w:val="24"/>
          <w:lang w:eastAsia="fr-FR" w:bidi="fr-FR"/>
        </w:rPr>
      </w:pPr>
      <w:hyperlink w:anchor="Formation_philo_figure_17" w:history="1">
        <w:r w:rsidRPr="00AE5CC2">
          <w:rPr>
            <w:rStyle w:val="Hyperlien"/>
            <w:sz w:val="24"/>
            <w:lang w:eastAsia="fr-FR" w:bidi="fr-FR"/>
          </w:rPr>
          <w:t>Figure 17</w:t>
        </w:r>
      </w:hyperlink>
      <w:r w:rsidRPr="00FB6DAF">
        <w:rPr>
          <w:sz w:val="24"/>
          <w:lang w:eastAsia="fr-FR" w:bidi="fr-FR"/>
        </w:rPr>
        <w:t>.</w:t>
      </w:r>
      <w:r w:rsidRPr="00FB6DAF">
        <w:rPr>
          <w:sz w:val="24"/>
          <w:lang w:eastAsia="fr-FR" w:bidi="fr-FR"/>
        </w:rPr>
        <w:tab/>
        <w:t>Performance à l'épreuve de raisonnement selon les périodes d'évalu</w:t>
      </w:r>
      <w:r w:rsidRPr="00FB6DAF">
        <w:rPr>
          <w:sz w:val="24"/>
          <w:lang w:eastAsia="fr-FR" w:bidi="fr-FR"/>
        </w:rPr>
        <w:t>a</w:t>
      </w:r>
      <w:r w:rsidRPr="00FB6DAF">
        <w:rPr>
          <w:sz w:val="24"/>
          <w:lang w:eastAsia="fr-FR" w:bidi="fr-FR"/>
        </w:rPr>
        <w:t>tion et les conditions pour l'année 1990-1991 [117]</w:t>
      </w:r>
    </w:p>
    <w:p w14:paraId="113A2997" w14:textId="77777777" w:rsidR="00A74A99" w:rsidRPr="00FB6DAF" w:rsidRDefault="00A74A99" w:rsidP="00A74A99">
      <w:pPr>
        <w:spacing w:before="120" w:after="120"/>
        <w:ind w:left="1260" w:hanging="1260"/>
        <w:jc w:val="both"/>
        <w:rPr>
          <w:sz w:val="24"/>
          <w:lang w:eastAsia="fr-FR" w:bidi="fr-FR"/>
        </w:rPr>
      </w:pPr>
      <w:hyperlink w:anchor="Formation_philo_figure_18" w:history="1">
        <w:r w:rsidRPr="00AE5CC2">
          <w:rPr>
            <w:rStyle w:val="Hyperlien"/>
            <w:sz w:val="24"/>
            <w:lang w:eastAsia="fr-FR" w:bidi="fr-FR"/>
          </w:rPr>
          <w:t>Figure 18</w:t>
        </w:r>
      </w:hyperlink>
      <w:r w:rsidRPr="00FB6DAF">
        <w:rPr>
          <w:sz w:val="24"/>
          <w:lang w:eastAsia="fr-FR" w:bidi="fr-FR"/>
        </w:rPr>
        <w:t>.</w:t>
      </w:r>
      <w:r w:rsidRPr="00FB6DAF">
        <w:rPr>
          <w:sz w:val="24"/>
          <w:lang w:eastAsia="fr-FR" w:bidi="fr-FR"/>
        </w:rPr>
        <w:tab/>
        <w:t>Évolution de la réussite des habiletés de raisonnement selon les conditions au cours de la session d'automne 1989 [123]</w:t>
      </w:r>
    </w:p>
    <w:p w14:paraId="7F5A3D13" w14:textId="77777777" w:rsidR="00A74A99" w:rsidRPr="00FB6DAF" w:rsidRDefault="00A74A99" w:rsidP="00A74A99">
      <w:pPr>
        <w:spacing w:before="120" w:after="120"/>
        <w:ind w:left="1260" w:hanging="1260"/>
        <w:jc w:val="both"/>
        <w:rPr>
          <w:sz w:val="24"/>
          <w:lang w:eastAsia="fr-FR" w:bidi="fr-FR"/>
        </w:rPr>
      </w:pPr>
      <w:hyperlink w:anchor="Formation_philo_figure_19" w:history="1">
        <w:r w:rsidRPr="00AE5CC2">
          <w:rPr>
            <w:rStyle w:val="Hyperlien"/>
            <w:sz w:val="24"/>
            <w:lang w:eastAsia="fr-FR" w:bidi="fr-FR"/>
          </w:rPr>
          <w:t>Figure 19</w:t>
        </w:r>
      </w:hyperlink>
      <w:r w:rsidRPr="00FB6DAF">
        <w:rPr>
          <w:sz w:val="24"/>
          <w:lang w:eastAsia="fr-FR" w:bidi="fr-FR"/>
        </w:rPr>
        <w:t>.</w:t>
      </w:r>
      <w:r w:rsidRPr="00FB6DAF">
        <w:rPr>
          <w:sz w:val="24"/>
          <w:lang w:eastAsia="fr-FR" w:bidi="fr-FR"/>
        </w:rPr>
        <w:tab/>
        <w:t>Évolution de la réussite des habiletés de raisonnement selon les conditions au cours de la session d'automne 1990 [123]</w:t>
      </w:r>
    </w:p>
    <w:p w14:paraId="43E5FD16" w14:textId="77777777" w:rsidR="00A74A99" w:rsidRPr="00FB6DAF" w:rsidRDefault="00A74A99" w:rsidP="00A74A99">
      <w:pPr>
        <w:spacing w:before="120" w:after="120"/>
        <w:ind w:left="1260" w:hanging="1260"/>
        <w:jc w:val="both"/>
        <w:rPr>
          <w:sz w:val="24"/>
          <w:lang w:eastAsia="fr-FR" w:bidi="fr-FR"/>
        </w:rPr>
      </w:pPr>
      <w:hyperlink w:anchor="Formation_philo_figure_20" w:history="1">
        <w:r w:rsidRPr="00AE5CC2">
          <w:rPr>
            <w:rStyle w:val="Hyperlien"/>
            <w:sz w:val="24"/>
            <w:lang w:eastAsia="fr-FR" w:bidi="fr-FR"/>
          </w:rPr>
          <w:t>Figure 20</w:t>
        </w:r>
      </w:hyperlink>
      <w:r w:rsidRPr="00FB6DAF">
        <w:rPr>
          <w:sz w:val="24"/>
          <w:lang w:eastAsia="fr-FR" w:bidi="fr-FR"/>
        </w:rPr>
        <w:t>.</w:t>
      </w:r>
      <w:r w:rsidRPr="00FB6DAF">
        <w:rPr>
          <w:sz w:val="24"/>
          <w:lang w:eastAsia="fr-FR" w:bidi="fr-FR"/>
        </w:rPr>
        <w:tab/>
        <w:t>Modification de la réussite des habiletés de raisonnement selon les conditions au cours de la session d'automne 1991 [124]</w:t>
      </w:r>
    </w:p>
    <w:p w14:paraId="692B0025" w14:textId="77777777" w:rsidR="00A74A99" w:rsidRPr="00FB6DAF" w:rsidRDefault="00A74A99" w:rsidP="00A74A99">
      <w:pPr>
        <w:spacing w:before="120" w:after="120"/>
        <w:ind w:left="1260" w:hanging="1260"/>
        <w:jc w:val="both"/>
        <w:rPr>
          <w:sz w:val="24"/>
          <w:lang w:eastAsia="fr-FR" w:bidi="fr-FR"/>
        </w:rPr>
      </w:pPr>
      <w:hyperlink w:anchor="Formation_philo_figure_21" w:history="1">
        <w:r w:rsidRPr="00AE5CC2">
          <w:rPr>
            <w:rStyle w:val="Hyperlien"/>
            <w:sz w:val="24"/>
            <w:lang w:eastAsia="fr-FR" w:bidi="fr-FR"/>
          </w:rPr>
          <w:t>Figure 21</w:t>
        </w:r>
      </w:hyperlink>
      <w:r w:rsidRPr="00FB6DAF">
        <w:rPr>
          <w:sz w:val="24"/>
          <w:lang w:eastAsia="fr-FR" w:bidi="fr-FR"/>
        </w:rPr>
        <w:t>.</w:t>
      </w:r>
      <w:r w:rsidRPr="00FB6DAF">
        <w:rPr>
          <w:sz w:val="24"/>
          <w:lang w:eastAsia="fr-FR" w:bidi="fr-FR"/>
        </w:rPr>
        <w:tab/>
        <w:t>Comparaison des résultats obtenus en philosophie selon les sessions et les conditions de l'expérience pédagogique [125]</w:t>
      </w:r>
    </w:p>
    <w:p w14:paraId="31B16C66" w14:textId="77777777" w:rsidR="00A74A99" w:rsidRPr="00FB6DAF" w:rsidRDefault="00A74A99" w:rsidP="00A74A99">
      <w:pPr>
        <w:spacing w:before="120" w:after="120"/>
        <w:ind w:left="1260" w:hanging="1260"/>
        <w:jc w:val="both"/>
        <w:rPr>
          <w:sz w:val="24"/>
          <w:lang w:eastAsia="fr-FR" w:bidi="fr-FR"/>
        </w:rPr>
      </w:pPr>
      <w:hyperlink w:anchor="Formation_philo_figure_22" w:history="1">
        <w:r w:rsidRPr="00AE5CC2">
          <w:rPr>
            <w:rStyle w:val="Hyperlien"/>
            <w:sz w:val="24"/>
            <w:lang w:eastAsia="fr-FR" w:bidi="fr-FR"/>
          </w:rPr>
          <w:t>Figure 22</w:t>
        </w:r>
      </w:hyperlink>
      <w:r w:rsidRPr="00FB6DAF">
        <w:rPr>
          <w:sz w:val="24"/>
          <w:lang w:eastAsia="fr-FR" w:bidi="fr-FR"/>
        </w:rPr>
        <w:t>.</w:t>
      </w:r>
      <w:r w:rsidRPr="00FB6DAF">
        <w:rPr>
          <w:sz w:val="24"/>
          <w:lang w:eastAsia="fr-FR" w:bidi="fr-FR"/>
        </w:rPr>
        <w:tab/>
        <w:t>Évolution des résultats pour les cours de philosophie entre les se</w:t>
      </w:r>
      <w:r w:rsidRPr="00FB6DAF">
        <w:rPr>
          <w:sz w:val="24"/>
          <w:lang w:eastAsia="fr-FR" w:bidi="fr-FR"/>
        </w:rPr>
        <w:t>s</w:t>
      </w:r>
      <w:r w:rsidRPr="00FB6DAF">
        <w:rPr>
          <w:sz w:val="24"/>
          <w:lang w:eastAsia="fr-FR" w:bidi="fr-FR"/>
        </w:rPr>
        <w:t>sions d'automne 1989 et d'automne 1990 selon les conditions [126]</w:t>
      </w:r>
    </w:p>
    <w:p w14:paraId="7E98608A" w14:textId="77777777" w:rsidR="00A74A99" w:rsidRPr="00FB6DAF" w:rsidRDefault="00A74A99" w:rsidP="00A74A99">
      <w:pPr>
        <w:spacing w:before="120" w:after="120"/>
        <w:ind w:left="1260" w:hanging="1260"/>
        <w:jc w:val="both"/>
        <w:rPr>
          <w:sz w:val="24"/>
          <w:lang w:eastAsia="fr-FR" w:bidi="fr-FR"/>
        </w:rPr>
      </w:pPr>
      <w:hyperlink w:anchor="Formation_philo_figure_23" w:history="1">
        <w:r w:rsidRPr="00AE5CC2">
          <w:rPr>
            <w:rStyle w:val="Hyperlien"/>
            <w:sz w:val="24"/>
            <w:lang w:eastAsia="fr-FR" w:bidi="fr-FR"/>
          </w:rPr>
          <w:t>Figure 23</w:t>
        </w:r>
      </w:hyperlink>
      <w:r w:rsidRPr="00FB6DAF">
        <w:rPr>
          <w:sz w:val="24"/>
          <w:lang w:eastAsia="fr-FR" w:bidi="fr-FR"/>
        </w:rPr>
        <w:t>.</w:t>
      </w:r>
      <w:r w:rsidRPr="00FB6DAF">
        <w:rPr>
          <w:sz w:val="24"/>
          <w:lang w:eastAsia="fr-FR" w:bidi="fr-FR"/>
        </w:rPr>
        <w:tab/>
        <w:t>Comparaison des notes obtenues en français selon les sessions et les conditions de l'expérience pédagogique [127]</w:t>
      </w:r>
    </w:p>
    <w:p w14:paraId="36BC8605" w14:textId="77777777" w:rsidR="00A74A99" w:rsidRPr="00FB6DAF" w:rsidRDefault="00A74A99" w:rsidP="00A74A99">
      <w:pPr>
        <w:spacing w:before="120" w:after="120"/>
        <w:ind w:left="1260" w:hanging="1260"/>
        <w:jc w:val="both"/>
        <w:rPr>
          <w:sz w:val="24"/>
          <w:lang w:eastAsia="fr-FR" w:bidi="fr-FR"/>
        </w:rPr>
      </w:pPr>
      <w:hyperlink w:anchor="Formation_philo_figure_24" w:history="1">
        <w:r w:rsidRPr="00AE5CC2">
          <w:rPr>
            <w:rStyle w:val="Hyperlien"/>
            <w:sz w:val="24"/>
            <w:lang w:eastAsia="fr-FR" w:bidi="fr-FR"/>
          </w:rPr>
          <w:t>Figure 24</w:t>
        </w:r>
      </w:hyperlink>
      <w:r w:rsidRPr="00FB6DAF">
        <w:rPr>
          <w:sz w:val="24"/>
          <w:lang w:eastAsia="fr-FR" w:bidi="fr-FR"/>
        </w:rPr>
        <w:t>.</w:t>
      </w:r>
      <w:r w:rsidRPr="00FB6DAF">
        <w:rPr>
          <w:sz w:val="24"/>
          <w:lang w:eastAsia="fr-FR" w:bidi="fr-FR"/>
        </w:rPr>
        <w:tab/>
        <w:t>Évolution des résultats scolaires en français entre les sessions d'a</w:t>
      </w:r>
      <w:r w:rsidRPr="00FB6DAF">
        <w:rPr>
          <w:sz w:val="24"/>
          <w:lang w:eastAsia="fr-FR" w:bidi="fr-FR"/>
        </w:rPr>
        <w:t>u</w:t>
      </w:r>
      <w:r w:rsidRPr="00FB6DAF">
        <w:rPr>
          <w:sz w:val="24"/>
          <w:lang w:eastAsia="fr-FR" w:bidi="fr-FR"/>
        </w:rPr>
        <w:t>tomne 1989 et d'automne 1990 selon les conditions [128]</w:t>
      </w:r>
    </w:p>
    <w:p w14:paraId="796E3944" w14:textId="77777777" w:rsidR="00A74A99" w:rsidRPr="00FB6DAF" w:rsidRDefault="00A74A99" w:rsidP="00A74A99">
      <w:pPr>
        <w:spacing w:before="120" w:after="120"/>
        <w:ind w:left="1260" w:hanging="1260"/>
        <w:jc w:val="both"/>
        <w:rPr>
          <w:sz w:val="24"/>
          <w:lang w:eastAsia="fr-FR" w:bidi="fr-FR"/>
        </w:rPr>
      </w:pPr>
      <w:hyperlink w:anchor="Formation_philo_figure_25" w:history="1">
        <w:r w:rsidRPr="00AE5CC2">
          <w:rPr>
            <w:rStyle w:val="Hyperlien"/>
            <w:sz w:val="24"/>
            <w:lang w:eastAsia="fr-FR" w:bidi="fr-FR"/>
          </w:rPr>
          <w:t>Figure 25</w:t>
        </w:r>
      </w:hyperlink>
      <w:r w:rsidRPr="00FB6DAF">
        <w:rPr>
          <w:sz w:val="24"/>
          <w:lang w:eastAsia="fr-FR" w:bidi="fr-FR"/>
        </w:rPr>
        <w:t>.</w:t>
      </w:r>
      <w:r w:rsidRPr="00FB6DAF">
        <w:rPr>
          <w:sz w:val="24"/>
          <w:lang w:eastAsia="fr-FR" w:bidi="fr-FR"/>
        </w:rPr>
        <w:tab/>
        <w:t>Pourcentage des élèves dont l'estime de soi a augmenté entre le d</w:t>
      </w:r>
      <w:r w:rsidRPr="00FB6DAF">
        <w:rPr>
          <w:sz w:val="24"/>
          <w:lang w:eastAsia="fr-FR" w:bidi="fr-FR"/>
        </w:rPr>
        <w:t>é</w:t>
      </w:r>
      <w:r w:rsidRPr="00FB6DAF">
        <w:rPr>
          <w:sz w:val="24"/>
          <w:lang w:eastAsia="fr-FR" w:bidi="fr-FR"/>
        </w:rPr>
        <w:t>but et la fin du cours Philosophie, pensée et discours selon les cond</w:t>
      </w:r>
      <w:r w:rsidRPr="00FB6DAF">
        <w:rPr>
          <w:sz w:val="24"/>
          <w:lang w:eastAsia="fr-FR" w:bidi="fr-FR"/>
        </w:rPr>
        <w:t>i</w:t>
      </w:r>
      <w:r w:rsidRPr="00FB6DAF">
        <w:rPr>
          <w:sz w:val="24"/>
          <w:lang w:eastAsia="fr-FR" w:bidi="fr-FR"/>
        </w:rPr>
        <w:t>tions aux sessions d'automne 1990 et 1991 [130]</w:t>
      </w:r>
    </w:p>
    <w:p w14:paraId="1497E289" w14:textId="77777777" w:rsidR="00A74A99" w:rsidRPr="00FB6DAF" w:rsidRDefault="00A74A99" w:rsidP="00A74A99">
      <w:pPr>
        <w:spacing w:before="120" w:after="120"/>
        <w:ind w:left="1260" w:hanging="1260"/>
        <w:jc w:val="both"/>
        <w:rPr>
          <w:sz w:val="24"/>
          <w:lang w:eastAsia="fr-FR" w:bidi="fr-FR"/>
        </w:rPr>
      </w:pPr>
      <w:hyperlink w:anchor="Formation_philo_figure_26" w:history="1">
        <w:r w:rsidRPr="00AE5CC2">
          <w:rPr>
            <w:rStyle w:val="Hyperlien"/>
            <w:sz w:val="24"/>
            <w:lang w:eastAsia="fr-FR" w:bidi="fr-FR"/>
          </w:rPr>
          <w:t>Figure 26</w:t>
        </w:r>
      </w:hyperlink>
      <w:r w:rsidRPr="00FB6DAF">
        <w:rPr>
          <w:sz w:val="24"/>
          <w:lang w:eastAsia="fr-FR" w:bidi="fr-FR"/>
        </w:rPr>
        <w:t>.</w:t>
      </w:r>
      <w:r w:rsidRPr="00FB6DAF">
        <w:rPr>
          <w:sz w:val="24"/>
          <w:lang w:eastAsia="fr-FR" w:bidi="fr-FR"/>
        </w:rPr>
        <w:tab/>
        <w:t>Pourcentage d'élèves évaluant plus positivement leur estime sociale de soi à la fin du cours Les conceptions de l'être humain à l’automne 1991 [132]</w:t>
      </w:r>
    </w:p>
    <w:p w14:paraId="21DA6CED" w14:textId="77777777" w:rsidR="00A74A99" w:rsidRPr="00FB6DAF" w:rsidRDefault="00A74A99" w:rsidP="00A74A99">
      <w:pPr>
        <w:spacing w:before="120" w:after="120"/>
        <w:ind w:left="1260" w:hanging="1260"/>
        <w:jc w:val="both"/>
        <w:rPr>
          <w:sz w:val="24"/>
          <w:lang w:eastAsia="fr-FR" w:bidi="fr-FR"/>
        </w:rPr>
      </w:pPr>
      <w:hyperlink w:anchor="Formation_philo_figure_27" w:history="1">
        <w:r w:rsidRPr="00AE5CC2">
          <w:rPr>
            <w:rStyle w:val="Hyperlien"/>
            <w:sz w:val="24"/>
            <w:lang w:eastAsia="fr-FR" w:bidi="fr-FR"/>
          </w:rPr>
          <w:t>Figure 27</w:t>
        </w:r>
      </w:hyperlink>
      <w:r w:rsidRPr="00FB6DAF">
        <w:rPr>
          <w:sz w:val="24"/>
          <w:lang w:eastAsia="fr-FR" w:bidi="fr-FR"/>
        </w:rPr>
        <w:t>.</w:t>
      </w:r>
      <w:r w:rsidRPr="00FB6DAF">
        <w:rPr>
          <w:sz w:val="24"/>
          <w:lang w:eastAsia="fr-FR" w:bidi="fr-FR"/>
        </w:rPr>
        <w:tab/>
        <w:t>Comparaison du critère de fluidité selon les conditions et les ph</w:t>
      </w:r>
      <w:r w:rsidRPr="00FB6DAF">
        <w:rPr>
          <w:sz w:val="24"/>
          <w:lang w:eastAsia="fr-FR" w:bidi="fr-FR"/>
        </w:rPr>
        <w:t>a</w:t>
      </w:r>
      <w:r w:rsidRPr="00FB6DAF">
        <w:rPr>
          <w:sz w:val="24"/>
          <w:lang w:eastAsia="fr-FR" w:bidi="fr-FR"/>
        </w:rPr>
        <w:t>ses de l'expérience pédagogique [134]</w:t>
      </w:r>
    </w:p>
    <w:p w14:paraId="53917AB1" w14:textId="77777777" w:rsidR="00A74A99" w:rsidRPr="00FB6DAF" w:rsidRDefault="00A74A99" w:rsidP="00A74A99">
      <w:pPr>
        <w:spacing w:before="120" w:after="120"/>
        <w:ind w:left="1260" w:hanging="1260"/>
        <w:jc w:val="both"/>
        <w:rPr>
          <w:sz w:val="24"/>
          <w:lang w:eastAsia="fr-FR" w:bidi="fr-FR"/>
        </w:rPr>
      </w:pPr>
      <w:hyperlink w:anchor="Formation_philo_figure_28" w:history="1">
        <w:r w:rsidRPr="00AE5CC2">
          <w:rPr>
            <w:rStyle w:val="Hyperlien"/>
            <w:sz w:val="24"/>
            <w:lang w:eastAsia="fr-FR" w:bidi="fr-FR"/>
          </w:rPr>
          <w:t>Figure 28</w:t>
        </w:r>
      </w:hyperlink>
      <w:r w:rsidRPr="00FB6DAF">
        <w:rPr>
          <w:sz w:val="24"/>
          <w:lang w:eastAsia="fr-FR" w:bidi="fr-FR"/>
        </w:rPr>
        <w:t>.</w:t>
      </w:r>
      <w:r w:rsidRPr="00FB6DAF">
        <w:rPr>
          <w:sz w:val="24"/>
          <w:lang w:eastAsia="fr-FR" w:bidi="fr-FR"/>
        </w:rPr>
        <w:tab/>
        <w:t>Comparaison du critère de fluidité des réponses à l'épreuve figurat</w:t>
      </w:r>
      <w:r w:rsidRPr="00FB6DAF">
        <w:rPr>
          <w:sz w:val="24"/>
          <w:lang w:eastAsia="fr-FR" w:bidi="fr-FR"/>
        </w:rPr>
        <w:t>i</w:t>
      </w:r>
      <w:r w:rsidRPr="00FB6DAF">
        <w:rPr>
          <w:sz w:val="24"/>
          <w:lang w:eastAsia="fr-FR" w:bidi="fr-FR"/>
        </w:rPr>
        <w:t>ve de créativité selon les conditions [135]</w:t>
      </w:r>
    </w:p>
    <w:p w14:paraId="0F1CB3CB" w14:textId="77777777" w:rsidR="00A74A99" w:rsidRPr="00FB6DAF" w:rsidRDefault="00A74A99" w:rsidP="00A74A99">
      <w:pPr>
        <w:spacing w:before="120" w:after="120"/>
        <w:ind w:left="1260" w:hanging="1260"/>
        <w:jc w:val="both"/>
        <w:rPr>
          <w:sz w:val="24"/>
          <w:lang w:eastAsia="fr-FR" w:bidi="fr-FR"/>
        </w:rPr>
      </w:pPr>
      <w:hyperlink w:anchor="Formation_philo_figure_29" w:history="1">
        <w:r w:rsidRPr="00AE5CC2">
          <w:rPr>
            <w:rStyle w:val="Hyperlien"/>
            <w:sz w:val="24"/>
            <w:lang w:eastAsia="fr-FR" w:bidi="fr-FR"/>
          </w:rPr>
          <w:t>Figure 29</w:t>
        </w:r>
      </w:hyperlink>
      <w:r w:rsidRPr="00FB6DAF">
        <w:rPr>
          <w:sz w:val="24"/>
          <w:lang w:eastAsia="fr-FR" w:bidi="fr-FR"/>
        </w:rPr>
        <w:t>.</w:t>
      </w:r>
      <w:r w:rsidRPr="00FB6DAF">
        <w:rPr>
          <w:sz w:val="24"/>
          <w:lang w:eastAsia="fr-FR" w:bidi="fr-FR"/>
        </w:rPr>
        <w:tab/>
        <w:t>Comparaison du critère de flexibilité des réponses à l'épreuve de créativité selon les conditions au début de l'expérience [138]</w:t>
      </w:r>
    </w:p>
    <w:p w14:paraId="5B2A1DE7" w14:textId="77777777" w:rsidR="00A74A99" w:rsidRPr="00FB6DAF" w:rsidRDefault="00A74A99" w:rsidP="00A74A99">
      <w:pPr>
        <w:pStyle w:val="p"/>
        <w:rPr>
          <w:lang w:eastAsia="fr-FR" w:bidi="fr-FR"/>
        </w:rPr>
      </w:pPr>
      <w:r w:rsidRPr="00FB6DAF">
        <w:rPr>
          <w:lang w:eastAsia="fr-FR" w:bidi="fr-FR"/>
        </w:rPr>
        <w:t>[xiii]</w:t>
      </w:r>
    </w:p>
    <w:p w14:paraId="79CA18BB" w14:textId="77777777" w:rsidR="00A74A99" w:rsidRPr="00FB6DAF" w:rsidRDefault="00A74A99" w:rsidP="00A74A99">
      <w:pPr>
        <w:spacing w:before="120" w:after="120"/>
        <w:ind w:left="1260" w:hanging="1260"/>
        <w:jc w:val="both"/>
        <w:rPr>
          <w:sz w:val="24"/>
          <w:lang w:eastAsia="fr-FR" w:bidi="fr-FR"/>
        </w:rPr>
      </w:pPr>
      <w:hyperlink w:anchor="Formation_philo_figure_30" w:history="1">
        <w:r w:rsidRPr="00AE5CC2">
          <w:rPr>
            <w:rStyle w:val="Hyperlien"/>
            <w:sz w:val="24"/>
            <w:lang w:eastAsia="fr-FR" w:bidi="fr-FR"/>
          </w:rPr>
          <w:t>Figure 30</w:t>
        </w:r>
      </w:hyperlink>
      <w:r w:rsidRPr="00FB6DAF">
        <w:rPr>
          <w:sz w:val="24"/>
          <w:lang w:eastAsia="fr-FR" w:bidi="fr-FR"/>
        </w:rPr>
        <w:t>.</w:t>
      </w:r>
      <w:r w:rsidRPr="00FB6DAF">
        <w:rPr>
          <w:sz w:val="24"/>
          <w:lang w:eastAsia="fr-FR" w:bidi="fr-FR"/>
        </w:rPr>
        <w:tab/>
        <w:t>Comparaison du critère de flexibilité des réponses à l'épreuve de créativité à la fin de l'expérience selon les conditions [138]</w:t>
      </w:r>
    </w:p>
    <w:p w14:paraId="5923BAC3" w14:textId="77777777" w:rsidR="00A74A99" w:rsidRPr="00FB6DAF" w:rsidRDefault="00A74A99" w:rsidP="00A74A99">
      <w:pPr>
        <w:spacing w:before="120" w:after="120"/>
        <w:ind w:left="1260" w:hanging="1260"/>
        <w:jc w:val="both"/>
        <w:rPr>
          <w:sz w:val="24"/>
          <w:lang w:eastAsia="fr-FR" w:bidi="fr-FR"/>
        </w:rPr>
      </w:pPr>
      <w:hyperlink w:anchor="Formation_philo_figure_31" w:history="1">
        <w:r w:rsidRPr="00AE5CC2">
          <w:rPr>
            <w:rStyle w:val="Hyperlien"/>
            <w:sz w:val="24"/>
            <w:lang w:eastAsia="fr-FR" w:bidi="fr-FR"/>
          </w:rPr>
          <w:t>Figure 31</w:t>
        </w:r>
      </w:hyperlink>
      <w:r w:rsidRPr="00FB6DAF">
        <w:rPr>
          <w:sz w:val="24"/>
          <w:lang w:eastAsia="fr-FR" w:bidi="fr-FR"/>
        </w:rPr>
        <w:t>.</w:t>
      </w:r>
      <w:r w:rsidRPr="00FB6DAF">
        <w:rPr>
          <w:sz w:val="24"/>
          <w:lang w:eastAsia="fr-FR" w:bidi="fr-FR"/>
        </w:rPr>
        <w:tab/>
        <w:t>Évolution du critère de flexibilité des réponses des sujets de la cond</w:t>
      </w:r>
      <w:r w:rsidRPr="00FB6DAF">
        <w:rPr>
          <w:sz w:val="24"/>
          <w:lang w:eastAsia="fr-FR" w:bidi="fr-FR"/>
        </w:rPr>
        <w:t>i</w:t>
      </w:r>
      <w:r w:rsidRPr="00FB6DAF">
        <w:rPr>
          <w:sz w:val="24"/>
          <w:lang w:eastAsia="fr-FR" w:bidi="fr-FR"/>
        </w:rPr>
        <w:t>tion expérimentale entre le début et la fin de l'expérience pédagog</w:t>
      </w:r>
      <w:r w:rsidRPr="00FB6DAF">
        <w:rPr>
          <w:sz w:val="24"/>
          <w:lang w:eastAsia="fr-FR" w:bidi="fr-FR"/>
        </w:rPr>
        <w:t>i</w:t>
      </w:r>
      <w:r w:rsidRPr="00FB6DAF">
        <w:rPr>
          <w:sz w:val="24"/>
          <w:lang w:eastAsia="fr-FR" w:bidi="fr-FR"/>
        </w:rPr>
        <w:t>que [139]</w:t>
      </w:r>
    </w:p>
    <w:p w14:paraId="4AC0BC5B" w14:textId="77777777" w:rsidR="00A74A99" w:rsidRPr="00FB6DAF" w:rsidRDefault="00A74A99" w:rsidP="00A74A99">
      <w:pPr>
        <w:spacing w:before="120" w:after="120"/>
        <w:ind w:left="1260" w:hanging="1260"/>
        <w:jc w:val="both"/>
        <w:rPr>
          <w:sz w:val="24"/>
          <w:lang w:eastAsia="fr-FR" w:bidi="fr-FR"/>
        </w:rPr>
      </w:pPr>
      <w:hyperlink w:anchor="Formation_philo_figure_32" w:history="1">
        <w:r w:rsidRPr="00AE5CC2">
          <w:rPr>
            <w:rStyle w:val="Hyperlien"/>
            <w:sz w:val="24"/>
            <w:lang w:eastAsia="fr-FR" w:bidi="fr-FR"/>
          </w:rPr>
          <w:t>Figure 32</w:t>
        </w:r>
      </w:hyperlink>
      <w:r w:rsidRPr="00FB6DAF">
        <w:rPr>
          <w:sz w:val="24"/>
          <w:lang w:eastAsia="fr-FR" w:bidi="fr-FR"/>
        </w:rPr>
        <w:t>.</w:t>
      </w:r>
      <w:r w:rsidRPr="00FB6DAF">
        <w:rPr>
          <w:sz w:val="24"/>
          <w:lang w:eastAsia="fr-FR" w:bidi="fr-FR"/>
        </w:rPr>
        <w:tab/>
        <w:t>Évolution du critère de flexibilité des réponses des sujets de la cond</w:t>
      </w:r>
      <w:r w:rsidRPr="00FB6DAF">
        <w:rPr>
          <w:sz w:val="24"/>
          <w:lang w:eastAsia="fr-FR" w:bidi="fr-FR"/>
        </w:rPr>
        <w:t>i</w:t>
      </w:r>
      <w:r w:rsidRPr="00FB6DAF">
        <w:rPr>
          <w:sz w:val="24"/>
          <w:lang w:eastAsia="fr-FR" w:bidi="fr-FR"/>
        </w:rPr>
        <w:t>tion contrôle à l'épreuve de créativité entre le début et la fin de la session [139]</w:t>
      </w:r>
    </w:p>
    <w:p w14:paraId="5F06D004" w14:textId="77777777" w:rsidR="00A74A99" w:rsidRPr="00FB6DAF" w:rsidRDefault="00A74A99" w:rsidP="00A74A99">
      <w:pPr>
        <w:spacing w:before="120" w:after="120"/>
        <w:ind w:left="1260" w:hanging="1260"/>
        <w:jc w:val="both"/>
        <w:rPr>
          <w:sz w:val="24"/>
          <w:lang w:eastAsia="fr-FR" w:bidi="fr-FR"/>
        </w:rPr>
      </w:pPr>
      <w:hyperlink w:anchor="Formation_philo_figure_33" w:history="1">
        <w:r w:rsidRPr="00AE5CC2">
          <w:rPr>
            <w:rStyle w:val="Hyperlien"/>
            <w:sz w:val="24"/>
            <w:lang w:eastAsia="fr-FR" w:bidi="fr-FR"/>
          </w:rPr>
          <w:t>Figure 33</w:t>
        </w:r>
      </w:hyperlink>
      <w:r w:rsidRPr="00FB6DAF">
        <w:rPr>
          <w:sz w:val="24"/>
          <w:lang w:eastAsia="fr-FR" w:bidi="fr-FR"/>
        </w:rPr>
        <w:t>.</w:t>
      </w:r>
      <w:r w:rsidRPr="00FB6DAF">
        <w:rPr>
          <w:sz w:val="24"/>
          <w:lang w:eastAsia="fr-FR" w:bidi="fr-FR"/>
        </w:rPr>
        <w:tab/>
        <w:t>Comparaison des résultats du critère d'originalité selon les conditions avant et après l'expérience pédagogique [141]</w:t>
      </w:r>
    </w:p>
    <w:p w14:paraId="236704F1" w14:textId="77777777" w:rsidR="00A74A99" w:rsidRPr="00FB6DAF" w:rsidRDefault="00A74A99" w:rsidP="00A74A99">
      <w:pPr>
        <w:spacing w:before="120" w:after="120"/>
        <w:ind w:left="1260" w:hanging="1260"/>
        <w:jc w:val="both"/>
        <w:rPr>
          <w:sz w:val="24"/>
          <w:lang w:eastAsia="fr-FR" w:bidi="fr-FR"/>
        </w:rPr>
      </w:pPr>
      <w:hyperlink w:anchor="Formation_philo_figure_34" w:history="1">
        <w:r w:rsidRPr="00AE5CC2">
          <w:rPr>
            <w:rStyle w:val="Hyperlien"/>
            <w:sz w:val="24"/>
            <w:lang w:eastAsia="fr-FR" w:bidi="fr-FR"/>
          </w:rPr>
          <w:t>Figure 34</w:t>
        </w:r>
      </w:hyperlink>
      <w:r w:rsidRPr="00FB6DAF">
        <w:rPr>
          <w:sz w:val="24"/>
          <w:lang w:eastAsia="fr-FR" w:bidi="fr-FR"/>
        </w:rPr>
        <w:t>.</w:t>
      </w:r>
      <w:r w:rsidRPr="00FB6DAF">
        <w:rPr>
          <w:sz w:val="24"/>
          <w:lang w:eastAsia="fr-FR" w:bidi="fr-FR"/>
        </w:rPr>
        <w:tab/>
        <w:t>Évolution des résultats du critère d'originalité entre le début et la fin de l'expérience pédagogique selon les conditions à l'automne 1991 [142]</w:t>
      </w:r>
    </w:p>
    <w:p w14:paraId="42356313" w14:textId="77777777" w:rsidR="00A74A99" w:rsidRPr="00FB6DAF" w:rsidRDefault="00A74A99" w:rsidP="00A74A99">
      <w:pPr>
        <w:spacing w:before="120" w:after="120"/>
        <w:ind w:left="1260" w:hanging="1260"/>
        <w:jc w:val="both"/>
        <w:rPr>
          <w:sz w:val="24"/>
          <w:lang w:eastAsia="fr-FR" w:bidi="fr-FR"/>
        </w:rPr>
      </w:pPr>
      <w:hyperlink w:anchor="Formation_philo_figure_35" w:history="1">
        <w:r w:rsidRPr="00AE5CC2">
          <w:rPr>
            <w:rStyle w:val="Hyperlien"/>
            <w:sz w:val="24"/>
            <w:lang w:eastAsia="fr-FR" w:bidi="fr-FR"/>
          </w:rPr>
          <w:t>Figure 35</w:t>
        </w:r>
      </w:hyperlink>
      <w:r w:rsidRPr="00FB6DAF">
        <w:rPr>
          <w:sz w:val="24"/>
          <w:lang w:eastAsia="fr-FR" w:bidi="fr-FR"/>
        </w:rPr>
        <w:t>.</w:t>
      </w:r>
      <w:r w:rsidRPr="00FB6DAF">
        <w:rPr>
          <w:sz w:val="24"/>
          <w:lang w:eastAsia="fr-FR" w:bidi="fr-FR"/>
        </w:rPr>
        <w:tab/>
        <w:t>Pourcentage des élèves ayant augmenté leur résultat au critère d'or</w:t>
      </w:r>
      <w:r w:rsidRPr="00FB6DAF">
        <w:rPr>
          <w:sz w:val="24"/>
          <w:lang w:eastAsia="fr-FR" w:bidi="fr-FR"/>
        </w:rPr>
        <w:t>i</w:t>
      </w:r>
      <w:r w:rsidRPr="00FB6DAF">
        <w:rPr>
          <w:sz w:val="24"/>
          <w:lang w:eastAsia="fr-FR" w:bidi="fr-FR"/>
        </w:rPr>
        <w:t>ginalité en cours de session selon les conditions [143]</w:t>
      </w:r>
    </w:p>
    <w:p w14:paraId="15269B5C" w14:textId="77777777" w:rsidR="00A74A99" w:rsidRPr="00FB6DAF" w:rsidRDefault="00A74A99" w:rsidP="00A74A99">
      <w:pPr>
        <w:spacing w:before="120" w:after="120"/>
        <w:ind w:left="1260" w:hanging="1260"/>
        <w:jc w:val="both"/>
        <w:rPr>
          <w:sz w:val="24"/>
          <w:lang w:eastAsia="fr-FR" w:bidi="fr-FR"/>
        </w:rPr>
      </w:pPr>
      <w:hyperlink w:anchor="Formation_philo_figure_36" w:history="1">
        <w:r w:rsidRPr="00AE5CC2">
          <w:rPr>
            <w:rStyle w:val="Hyperlien"/>
            <w:sz w:val="24"/>
            <w:lang w:eastAsia="fr-FR" w:bidi="fr-FR"/>
          </w:rPr>
          <w:t>Figure 36</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avant l'expérience à l'auto</w:t>
      </w:r>
      <w:r w:rsidRPr="00FB6DAF">
        <w:rPr>
          <w:sz w:val="24"/>
          <w:lang w:eastAsia="fr-FR" w:bidi="fr-FR"/>
        </w:rPr>
        <w:t>m</w:t>
      </w:r>
      <w:r w:rsidRPr="00FB6DAF">
        <w:rPr>
          <w:sz w:val="24"/>
          <w:lang w:eastAsia="fr-FR" w:bidi="fr-FR"/>
        </w:rPr>
        <w:t>ne 1989 selon les conditions [179]</w:t>
      </w:r>
    </w:p>
    <w:p w14:paraId="0522C888" w14:textId="77777777" w:rsidR="00A74A99" w:rsidRPr="00FB6DAF" w:rsidRDefault="00A74A99" w:rsidP="00A74A99">
      <w:pPr>
        <w:spacing w:before="120" w:after="120"/>
        <w:ind w:left="1260" w:hanging="1260"/>
        <w:jc w:val="both"/>
        <w:rPr>
          <w:sz w:val="24"/>
          <w:lang w:eastAsia="fr-FR" w:bidi="fr-FR"/>
        </w:rPr>
      </w:pPr>
      <w:hyperlink w:anchor="Formation_philo_figure_37" w:history="1">
        <w:r w:rsidRPr="00AE5CC2">
          <w:rPr>
            <w:rStyle w:val="Hyperlien"/>
            <w:sz w:val="24"/>
            <w:lang w:eastAsia="fr-FR" w:bidi="fr-FR"/>
          </w:rPr>
          <w:t>Figure 37</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à la fin de la session d'a</w:t>
      </w:r>
      <w:r w:rsidRPr="00FB6DAF">
        <w:rPr>
          <w:sz w:val="24"/>
          <w:lang w:eastAsia="fr-FR" w:bidi="fr-FR"/>
        </w:rPr>
        <w:t>u</w:t>
      </w:r>
      <w:r w:rsidRPr="00FB6DAF">
        <w:rPr>
          <w:sz w:val="24"/>
          <w:lang w:eastAsia="fr-FR" w:bidi="fr-FR"/>
        </w:rPr>
        <w:t>tomne 1989 selon les conditions [180]</w:t>
      </w:r>
    </w:p>
    <w:p w14:paraId="2273AE0C" w14:textId="77777777" w:rsidR="00A74A99" w:rsidRPr="00FB6DAF" w:rsidRDefault="00A74A99" w:rsidP="00A74A99">
      <w:pPr>
        <w:spacing w:before="120" w:after="120"/>
        <w:ind w:left="1260" w:hanging="1260"/>
        <w:jc w:val="both"/>
        <w:rPr>
          <w:sz w:val="24"/>
          <w:lang w:eastAsia="fr-FR" w:bidi="fr-FR"/>
        </w:rPr>
      </w:pPr>
      <w:hyperlink w:anchor="Formation_philo_figure_38" w:history="1">
        <w:r w:rsidRPr="00AE5CC2">
          <w:rPr>
            <w:rStyle w:val="Hyperlien"/>
            <w:sz w:val="24"/>
            <w:lang w:eastAsia="fr-FR" w:bidi="fr-FR"/>
          </w:rPr>
          <w:t>Figure 38</w:t>
        </w:r>
      </w:hyperlink>
      <w:r w:rsidRPr="00FB6DAF">
        <w:rPr>
          <w:sz w:val="24"/>
          <w:lang w:eastAsia="fr-FR" w:bidi="fr-FR"/>
        </w:rPr>
        <w:t>.</w:t>
      </w:r>
      <w:r w:rsidRPr="00FB6DAF">
        <w:rPr>
          <w:sz w:val="24"/>
          <w:lang w:eastAsia="fr-FR" w:bidi="fr-FR"/>
        </w:rPr>
        <w:tab/>
        <w:t>Évolution de la réussite des habiletés de raisonnement dans la cond</w:t>
      </w:r>
      <w:r w:rsidRPr="00FB6DAF">
        <w:rPr>
          <w:sz w:val="24"/>
          <w:lang w:eastAsia="fr-FR" w:bidi="fr-FR"/>
        </w:rPr>
        <w:t>i</w:t>
      </w:r>
      <w:r w:rsidRPr="00FB6DAF">
        <w:rPr>
          <w:sz w:val="24"/>
          <w:lang w:eastAsia="fr-FR" w:bidi="fr-FR"/>
        </w:rPr>
        <w:t>tion expérimentale à l'automne 1989 [181]</w:t>
      </w:r>
    </w:p>
    <w:p w14:paraId="4AE8D561" w14:textId="77777777" w:rsidR="00A74A99" w:rsidRPr="00FB6DAF" w:rsidRDefault="00A74A99" w:rsidP="00A74A99">
      <w:pPr>
        <w:spacing w:before="120" w:after="120"/>
        <w:ind w:left="1260" w:hanging="1260"/>
        <w:jc w:val="both"/>
        <w:rPr>
          <w:sz w:val="24"/>
          <w:lang w:eastAsia="fr-FR" w:bidi="fr-FR"/>
        </w:rPr>
      </w:pPr>
      <w:hyperlink w:anchor="Formation_philo_figure_39" w:history="1">
        <w:r w:rsidRPr="00AE5CC2">
          <w:rPr>
            <w:rStyle w:val="Hyperlien"/>
            <w:sz w:val="24"/>
            <w:lang w:eastAsia="fr-FR" w:bidi="fr-FR"/>
          </w:rPr>
          <w:t>Figure 39</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dans la condition contrôle à la session d'automne 1989 [182]</w:t>
      </w:r>
    </w:p>
    <w:p w14:paraId="614ECDF7" w14:textId="77777777" w:rsidR="00A74A99" w:rsidRPr="00FB6DAF" w:rsidRDefault="00A74A99" w:rsidP="00A74A99">
      <w:pPr>
        <w:spacing w:before="120" w:after="120"/>
        <w:ind w:left="1260" w:hanging="1260"/>
        <w:jc w:val="both"/>
        <w:rPr>
          <w:sz w:val="24"/>
          <w:lang w:eastAsia="fr-FR" w:bidi="fr-FR"/>
        </w:rPr>
      </w:pPr>
      <w:hyperlink w:anchor="Formation_philo_figure_40" w:history="1">
        <w:r w:rsidRPr="00AE5CC2">
          <w:rPr>
            <w:rStyle w:val="Hyperlien"/>
            <w:sz w:val="24"/>
            <w:lang w:eastAsia="fr-FR" w:bidi="fr-FR"/>
          </w:rPr>
          <w:t>Figure 40</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avant l'expérience pédagog</w:t>
      </w:r>
      <w:r w:rsidRPr="00FB6DAF">
        <w:rPr>
          <w:sz w:val="24"/>
          <w:lang w:eastAsia="fr-FR" w:bidi="fr-FR"/>
        </w:rPr>
        <w:t>i</w:t>
      </w:r>
      <w:r w:rsidRPr="00FB6DAF">
        <w:rPr>
          <w:sz w:val="24"/>
          <w:lang w:eastAsia="fr-FR" w:bidi="fr-FR"/>
        </w:rPr>
        <w:t>que à l'automne 1990 selon les conditions [184]</w:t>
      </w:r>
    </w:p>
    <w:p w14:paraId="274073DE" w14:textId="77777777" w:rsidR="00A74A99" w:rsidRPr="00FB6DAF" w:rsidRDefault="00A74A99" w:rsidP="00A74A99">
      <w:pPr>
        <w:spacing w:before="120" w:after="120"/>
        <w:ind w:left="1260" w:hanging="1260"/>
        <w:jc w:val="both"/>
        <w:rPr>
          <w:sz w:val="24"/>
          <w:lang w:eastAsia="fr-FR" w:bidi="fr-FR"/>
        </w:rPr>
      </w:pPr>
      <w:hyperlink w:anchor="Formation_philo_figure_41" w:history="1">
        <w:r w:rsidRPr="00AE5CC2">
          <w:rPr>
            <w:rStyle w:val="Hyperlien"/>
            <w:sz w:val="24"/>
            <w:lang w:eastAsia="fr-FR" w:bidi="fr-FR"/>
          </w:rPr>
          <w:t>Figure 41</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selon les conditions à la fin de la session d'automne 1990 [185]</w:t>
      </w:r>
    </w:p>
    <w:p w14:paraId="6EA9DE24" w14:textId="77777777" w:rsidR="00A74A99" w:rsidRPr="00FB6DAF" w:rsidRDefault="00A74A99" w:rsidP="00A74A99">
      <w:pPr>
        <w:spacing w:before="120" w:after="120"/>
        <w:ind w:left="1260" w:hanging="1260"/>
        <w:jc w:val="both"/>
        <w:rPr>
          <w:sz w:val="24"/>
          <w:lang w:eastAsia="fr-FR" w:bidi="fr-FR"/>
        </w:rPr>
      </w:pPr>
      <w:hyperlink w:anchor="Formation_philo_figure_42" w:history="1">
        <w:r w:rsidRPr="00AE5CC2">
          <w:rPr>
            <w:rStyle w:val="Hyperlien"/>
            <w:sz w:val="24"/>
            <w:lang w:eastAsia="fr-FR" w:bidi="fr-FR"/>
          </w:rPr>
          <w:t>Figure 42</w:t>
        </w:r>
      </w:hyperlink>
      <w:r w:rsidRPr="00FB6DAF">
        <w:rPr>
          <w:sz w:val="24"/>
          <w:lang w:eastAsia="fr-FR" w:bidi="fr-FR"/>
        </w:rPr>
        <w:t>.</w:t>
      </w:r>
      <w:r w:rsidRPr="00FB6DAF">
        <w:rPr>
          <w:sz w:val="24"/>
          <w:lang w:eastAsia="fr-FR" w:bidi="fr-FR"/>
        </w:rPr>
        <w:tab/>
        <w:t>Évolution des habiletés de raisonnement chez les sujets de la cond</w:t>
      </w:r>
      <w:r w:rsidRPr="00FB6DAF">
        <w:rPr>
          <w:sz w:val="24"/>
          <w:lang w:eastAsia="fr-FR" w:bidi="fr-FR"/>
        </w:rPr>
        <w:t>i</w:t>
      </w:r>
      <w:r w:rsidRPr="00FB6DAF">
        <w:rPr>
          <w:sz w:val="24"/>
          <w:lang w:eastAsia="fr-FR" w:bidi="fr-FR"/>
        </w:rPr>
        <w:t>tion expérimentale à l'automne 1990 [186]</w:t>
      </w:r>
    </w:p>
    <w:p w14:paraId="05BC0AC3" w14:textId="77777777" w:rsidR="00A74A99" w:rsidRPr="00FB6DAF" w:rsidRDefault="00A74A99" w:rsidP="00A74A99">
      <w:pPr>
        <w:spacing w:before="120" w:after="120"/>
        <w:ind w:left="1260" w:hanging="1260"/>
        <w:jc w:val="both"/>
        <w:rPr>
          <w:sz w:val="24"/>
          <w:lang w:eastAsia="fr-FR" w:bidi="fr-FR"/>
        </w:rPr>
      </w:pPr>
      <w:hyperlink w:anchor="Formation_philo_figure_43" w:history="1">
        <w:r w:rsidRPr="00AE5CC2">
          <w:rPr>
            <w:rStyle w:val="Hyperlien"/>
            <w:sz w:val="24"/>
            <w:lang w:eastAsia="fr-FR" w:bidi="fr-FR"/>
          </w:rPr>
          <w:t>Figure 43</w:t>
        </w:r>
      </w:hyperlink>
      <w:r w:rsidRPr="00FB6DAF">
        <w:rPr>
          <w:sz w:val="24"/>
          <w:lang w:eastAsia="fr-FR" w:bidi="fr-FR"/>
        </w:rPr>
        <w:t>.</w:t>
      </w:r>
      <w:r w:rsidRPr="00FB6DAF">
        <w:rPr>
          <w:sz w:val="24"/>
          <w:lang w:eastAsia="fr-FR" w:bidi="fr-FR"/>
        </w:rPr>
        <w:tab/>
        <w:t>Évolution des habiletés de raisonnement dans la cond</w:t>
      </w:r>
      <w:r w:rsidRPr="00FB6DAF">
        <w:rPr>
          <w:sz w:val="24"/>
          <w:lang w:eastAsia="fr-FR" w:bidi="fr-FR"/>
        </w:rPr>
        <w:t>i</w:t>
      </w:r>
      <w:r w:rsidRPr="00FB6DAF">
        <w:rPr>
          <w:sz w:val="24"/>
          <w:lang w:eastAsia="fr-FR" w:bidi="fr-FR"/>
        </w:rPr>
        <w:t>tion contrôle à l'automne 1990 [187]</w:t>
      </w:r>
    </w:p>
    <w:p w14:paraId="19F57BBC" w14:textId="77777777" w:rsidR="00A74A99" w:rsidRPr="00FB6DAF" w:rsidRDefault="00A74A99" w:rsidP="00A74A99">
      <w:pPr>
        <w:spacing w:before="120" w:after="120"/>
        <w:ind w:left="1260" w:hanging="1260"/>
        <w:jc w:val="both"/>
        <w:rPr>
          <w:sz w:val="24"/>
          <w:lang w:eastAsia="fr-FR" w:bidi="fr-FR"/>
        </w:rPr>
      </w:pPr>
      <w:hyperlink w:anchor="Formation_philo_figure_44" w:history="1">
        <w:r w:rsidRPr="00AE5CC2">
          <w:rPr>
            <w:rStyle w:val="Hyperlien"/>
            <w:sz w:val="24"/>
            <w:lang w:eastAsia="fr-FR" w:bidi="fr-FR"/>
          </w:rPr>
          <w:t>Figure 44</w:t>
        </w:r>
      </w:hyperlink>
      <w:r w:rsidRPr="00FB6DAF">
        <w:rPr>
          <w:sz w:val="24"/>
          <w:lang w:eastAsia="fr-FR" w:bidi="fr-FR"/>
        </w:rPr>
        <w:t>.</w:t>
      </w:r>
      <w:r w:rsidRPr="00FB6DAF">
        <w:rPr>
          <w:sz w:val="24"/>
          <w:lang w:eastAsia="fr-FR" w:bidi="fr-FR"/>
        </w:rPr>
        <w:tab/>
        <w:t>Réussite</w:t>
      </w:r>
      <w:r w:rsidRPr="00FB6DAF">
        <w:rPr>
          <w:sz w:val="24"/>
          <w:lang w:eastAsia="fr-FR" w:bidi="fr-FR"/>
        </w:rPr>
        <w:tab/>
        <w:t>des habiletés de raisonnement selon les conditions au début de la session d'automne 1991 [189]</w:t>
      </w:r>
    </w:p>
    <w:p w14:paraId="7998AB2B" w14:textId="77777777" w:rsidR="00A74A99" w:rsidRPr="00FB6DAF" w:rsidRDefault="00A74A99" w:rsidP="00A74A99">
      <w:pPr>
        <w:pStyle w:val="p"/>
      </w:pPr>
      <w:r w:rsidRPr="00FB6DAF">
        <w:t>[xiv]</w:t>
      </w:r>
    </w:p>
    <w:p w14:paraId="70EB8296" w14:textId="77777777" w:rsidR="00A74A99" w:rsidRPr="00FB6DAF" w:rsidRDefault="00A74A99" w:rsidP="00A74A99">
      <w:pPr>
        <w:spacing w:before="120" w:after="120"/>
        <w:ind w:left="1260" w:hanging="1260"/>
        <w:jc w:val="both"/>
        <w:rPr>
          <w:sz w:val="24"/>
          <w:lang w:eastAsia="fr-FR" w:bidi="fr-FR"/>
        </w:rPr>
      </w:pPr>
      <w:hyperlink w:anchor="Formation_philo_figure_45" w:history="1">
        <w:r w:rsidRPr="00AE5CC2">
          <w:rPr>
            <w:rStyle w:val="Hyperlien"/>
            <w:sz w:val="24"/>
            <w:lang w:eastAsia="fr-FR" w:bidi="fr-FR"/>
          </w:rPr>
          <w:t>Figure 45</w:t>
        </w:r>
      </w:hyperlink>
      <w:r w:rsidRPr="00FB6DAF">
        <w:rPr>
          <w:sz w:val="24"/>
          <w:lang w:eastAsia="fr-FR" w:bidi="fr-FR"/>
        </w:rPr>
        <w:t>.</w:t>
      </w:r>
      <w:r w:rsidRPr="00FB6DAF">
        <w:rPr>
          <w:sz w:val="24"/>
          <w:lang w:eastAsia="fr-FR" w:bidi="fr-FR"/>
        </w:rPr>
        <w:tab/>
        <w:t>Réussite des habiletés de raisonnement selon les conditions à la fin de la session d'automne 1991 [190]</w:t>
      </w:r>
    </w:p>
    <w:p w14:paraId="15FD98F9" w14:textId="77777777" w:rsidR="00A74A99" w:rsidRPr="00FB6DAF" w:rsidRDefault="00A74A99" w:rsidP="00A74A99">
      <w:pPr>
        <w:spacing w:before="120" w:after="120"/>
        <w:ind w:left="1260" w:hanging="1260"/>
        <w:jc w:val="both"/>
        <w:rPr>
          <w:sz w:val="24"/>
          <w:lang w:eastAsia="fr-FR" w:bidi="fr-FR"/>
        </w:rPr>
      </w:pPr>
      <w:hyperlink w:anchor="Formation_philo_figure_46" w:history="1">
        <w:r w:rsidRPr="00AE5CC2">
          <w:rPr>
            <w:rStyle w:val="Hyperlien"/>
            <w:sz w:val="24"/>
            <w:lang w:eastAsia="fr-FR" w:bidi="fr-FR"/>
          </w:rPr>
          <w:t>Figure 46</w:t>
        </w:r>
      </w:hyperlink>
      <w:r w:rsidRPr="00FB6DAF">
        <w:rPr>
          <w:sz w:val="24"/>
          <w:lang w:eastAsia="fr-FR" w:bidi="fr-FR"/>
        </w:rPr>
        <w:t>.</w:t>
      </w:r>
      <w:r w:rsidRPr="00FB6DAF">
        <w:rPr>
          <w:sz w:val="24"/>
          <w:lang w:eastAsia="fr-FR" w:bidi="fr-FR"/>
        </w:rPr>
        <w:tab/>
        <w:t>Évolution des processus de pensée chez les sujets de la cond</w:t>
      </w:r>
      <w:r w:rsidRPr="00FB6DAF">
        <w:rPr>
          <w:sz w:val="24"/>
          <w:lang w:eastAsia="fr-FR" w:bidi="fr-FR"/>
        </w:rPr>
        <w:t>i</w:t>
      </w:r>
      <w:r w:rsidRPr="00FB6DAF">
        <w:rPr>
          <w:sz w:val="24"/>
          <w:lang w:eastAsia="fr-FR" w:bidi="fr-FR"/>
        </w:rPr>
        <w:t>tion expérimentale à l'automne 1991 [191]</w:t>
      </w:r>
    </w:p>
    <w:p w14:paraId="3CE25243" w14:textId="77777777" w:rsidR="00A74A99" w:rsidRPr="00FB6DAF" w:rsidRDefault="00A74A99" w:rsidP="00A74A99">
      <w:pPr>
        <w:spacing w:before="120" w:after="120"/>
        <w:ind w:left="1260" w:hanging="1260"/>
        <w:jc w:val="both"/>
        <w:rPr>
          <w:sz w:val="24"/>
          <w:lang w:eastAsia="fr-FR" w:bidi="fr-FR"/>
        </w:rPr>
      </w:pPr>
      <w:hyperlink w:anchor="Formation_philo_figure_47" w:history="1">
        <w:r w:rsidRPr="00AE5CC2">
          <w:rPr>
            <w:rStyle w:val="Hyperlien"/>
            <w:sz w:val="24"/>
            <w:lang w:eastAsia="fr-FR" w:bidi="fr-FR"/>
          </w:rPr>
          <w:t>Figure 47</w:t>
        </w:r>
      </w:hyperlink>
      <w:r w:rsidRPr="00FB6DAF">
        <w:rPr>
          <w:sz w:val="24"/>
          <w:lang w:eastAsia="fr-FR" w:bidi="fr-FR"/>
        </w:rPr>
        <w:t>.</w:t>
      </w:r>
      <w:r w:rsidRPr="00FB6DAF">
        <w:rPr>
          <w:sz w:val="24"/>
          <w:lang w:eastAsia="fr-FR" w:bidi="fr-FR"/>
        </w:rPr>
        <w:tab/>
        <w:t>Évolution des processus de pensée chez les sujets de la cond</w:t>
      </w:r>
      <w:r w:rsidRPr="00FB6DAF">
        <w:rPr>
          <w:sz w:val="24"/>
          <w:lang w:eastAsia="fr-FR" w:bidi="fr-FR"/>
        </w:rPr>
        <w:t>i</w:t>
      </w:r>
      <w:r w:rsidRPr="00FB6DAF">
        <w:rPr>
          <w:sz w:val="24"/>
          <w:lang w:eastAsia="fr-FR" w:bidi="fr-FR"/>
        </w:rPr>
        <w:t>tion contrôle à l'automne 1991 [192]</w:t>
      </w:r>
    </w:p>
    <w:p w14:paraId="517AAAF5" w14:textId="77777777" w:rsidR="00A74A99" w:rsidRPr="00FB6DAF" w:rsidRDefault="00A74A99" w:rsidP="00A74A99">
      <w:pPr>
        <w:spacing w:before="120" w:after="120"/>
        <w:ind w:left="1260" w:hanging="1260"/>
        <w:jc w:val="both"/>
        <w:rPr>
          <w:sz w:val="24"/>
          <w:lang w:eastAsia="fr-FR" w:bidi="fr-FR"/>
        </w:rPr>
      </w:pPr>
      <w:hyperlink w:anchor="Formation_philo_figure_48" w:history="1">
        <w:r w:rsidRPr="00AE5CC2">
          <w:rPr>
            <w:rStyle w:val="Hyperlien"/>
            <w:sz w:val="24"/>
            <w:lang w:eastAsia="fr-FR" w:bidi="fr-FR"/>
          </w:rPr>
          <w:t>Figure 48</w:t>
        </w:r>
      </w:hyperlink>
      <w:r w:rsidRPr="00FB6DAF">
        <w:rPr>
          <w:sz w:val="24"/>
          <w:lang w:eastAsia="fr-FR" w:bidi="fr-FR"/>
        </w:rPr>
        <w:t>.</w:t>
      </w:r>
      <w:r w:rsidRPr="00FB6DAF">
        <w:rPr>
          <w:sz w:val="24"/>
          <w:lang w:eastAsia="fr-FR" w:bidi="fr-FR"/>
        </w:rPr>
        <w:tab/>
        <w:t>Évolution des habiletés de raisonnement dans la condition expér</w:t>
      </w:r>
      <w:r w:rsidRPr="00FB6DAF">
        <w:rPr>
          <w:sz w:val="24"/>
          <w:lang w:eastAsia="fr-FR" w:bidi="fr-FR"/>
        </w:rPr>
        <w:t>i</w:t>
      </w:r>
      <w:r w:rsidRPr="00FB6DAF">
        <w:rPr>
          <w:sz w:val="24"/>
          <w:lang w:eastAsia="fr-FR" w:bidi="fr-FR"/>
        </w:rPr>
        <w:t>mentale au cours de l'année 1990 -1991 [195]</w:t>
      </w:r>
    </w:p>
    <w:p w14:paraId="69FD51F1" w14:textId="77777777" w:rsidR="00A74A99" w:rsidRPr="00FB6DAF" w:rsidRDefault="00A74A99" w:rsidP="00A74A99">
      <w:pPr>
        <w:spacing w:before="120" w:after="120"/>
        <w:ind w:left="1260" w:hanging="1260"/>
        <w:jc w:val="both"/>
        <w:rPr>
          <w:sz w:val="24"/>
          <w:lang w:eastAsia="fr-FR" w:bidi="fr-FR"/>
        </w:rPr>
      </w:pPr>
      <w:hyperlink w:anchor="Formation_philo_figure_49" w:history="1">
        <w:r w:rsidRPr="00AE5CC2">
          <w:rPr>
            <w:rStyle w:val="Hyperlien"/>
            <w:sz w:val="24"/>
            <w:lang w:eastAsia="fr-FR" w:bidi="fr-FR"/>
          </w:rPr>
          <w:t>Figure 49</w:t>
        </w:r>
      </w:hyperlink>
      <w:r w:rsidRPr="00FB6DAF">
        <w:rPr>
          <w:sz w:val="24"/>
          <w:lang w:eastAsia="fr-FR" w:bidi="fr-FR"/>
        </w:rPr>
        <w:t>.</w:t>
      </w:r>
      <w:r w:rsidRPr="00FB6DAF">
        <w:rPr>
          <w:sz w:val="24"/>
          <w:lang w:eastAsia="fr-FR" w:bidi="fr-FR"/>
        </w:rPr>
        <w:tab/>
        <w:t>Évolution des habiletés de raisonnement dans la condition contrôle au cours de l'année 1990-1991 [196]</w:t>
      </w:r>
    </w:p>
    <w:p w14:paraId="363D7BB2" w14:textId="77777777" w:rsidR="00A74A99" w:rsidRPr="00FB6DAF" w:rsidRDefault="00A74A99" w:rsidP="00A74A99">
      <w:pPr>
        <w:jc w:val="both"/>
      </w:pPr>
    </w:p>
    <w:p w14:paraId="6FBF19C7" w14:textId="77777777" w:rsidR="00A74A99" w:rsidRPr="00FB6DAF" w:rsidRDefault="00A74A99" w:rsidP="00A74A99">
      <w:pPr>
        <w:pStyle w:val="p"/>
      </w:pPr>
      <w:r w:rsidRPr="00FB6DAF">
        <w:br w:type="page"/>
        <w:t>[xv]</w:t>
      </w:r>
    </w:p>
    <w:p w14:paraId="114CD764" w14:textId="77777777" w:rsidR="00A74A99" w:rsidRPr="00FB6DAF" w:rsidRDefault="00A74A99" w:rsidP="00A74A99">
      <w:pPr>
        <w:jc w:val="both"/>
      </w:pPr>
    </w:p>
    <w:p w14:paraId="4BEFC09D" w14:textId="77777777" w:rsidR="00A74A99" w:rsidRPr="00FB6DAF" w:rsidRDefault="00A74A99" w:rsidP="00A74A99">
      <w:pPr>
        <w:jc w:val="both"/>
      </w:pPr>
    </w:p>
    <w:p w14:paraId="47BD2419" w14:textId="77777777" w:rsidR="00A74A99" w:rsidRPr="00FB6DAF" w:rsidRDefault="00A74A99" w:rsidP="00A74A99">
      <w:pPr>
        <w:jc w:val="both"/>
      </w:pPr>
    </w:p>
    <w:p w14:paraId="3E1E9D7C" w14:textId="77777777" w:rsidR="00A74A99" w:rsidRPr="00FB6DAF" w:rsidRDefault="00A74A99" w:rsidP="00A74A99">
      <w:pPr>
        <w:ind w:firstLine="0"/>
        <w:jc w:val="center"/>
        <w:rPr>
          <w:b/>
          <w:i/>
          <w:sz w:val="24"/>
        </w:rPr>
      </w:pPr>
      <w:bookmarkStart w:id="4" w:name="Formation_philo_liste_annexes"/>
      <w:r w:rsidRPr="00FB6DAF">
        <w:rPr>
          <w:b/>
          <w:sz w:val="24"/>
        </w:rPr>
        <w:t>Formation fondamentale et philosophie</w:t>
      </w:r>
      <w:r w:rsidRPr="00FB6DAF">
        <w:rPr>
          <w:b/>
          <w:sz w:val="24"/>
        </w:rPr>
        <w:br/>
        <w:t>de Matthew Lipman.</w:t>
      </w:r>
    </w:p>
    <w:p w14:paraId="378C860C" w14:textId="77777777" w:rsidR="00A74A99" w:rsidRPr="00FB6DAF" w:rsidRDefault="00A74A99" w:rsidP="00A74A99">
      <w:pPr>
        <w:pStyle w:val="planchest"/>
      </w:pPr>
      <w:r w:rsidRPr="00FB6DAF">
        <w:t>LISTE DES ANNEXES</w:t>
      </w:r>
    </w:p>
    <w:bookmarkEnd w:id="4"/>
    <w:p w14:paraId="24FF58B2" w14:textId="77777777" w:rsidR="00A74A99" w:rsidRPr="00FB6DAF" w:rsidRDefault="00A74A99" w:rsidP="00A74A99">
      <w:pPr>
        <w:jc w:val="both"/>
      </w:pPr>
    </w:p>
    <w:p w14:paraId="72FA7270" w14:textId="77777777" w:rsidR="00A74A99" w:rsidRPr="00FB6DAF" w:rsidRDefault="00A74A99" w:rsidP="00A74A99">
      <w:pPr>
        <w:jc w:val="both"/>
      </w:pPr>
    </w:p>
    <w:p w14:paraId="0D05215C" w14:textId="77777777" w:rsidR="00A74A99" w:rsidRPr="00FB6DAF" w:rsidRDefault="00A74A99" w:rsidP="00A74A99">
      <w:pPr>
        <w:jc w:val="both"/>
      </w:pPr>
    </w:p>
    <w:p w14:paraId="18DD84D7" w14:textId="77777777" w:rsidR="00A74A99" w:rsidRPr="00FB6DAF" w:rsidRDefault="00A74A99" w:rsidP="00A74A99">
      <w:pPr>
        <w:jc w:val="both"/>
      </w:pPr>
    </w:p>
    <w:p w14:paraId="053DEB59" w14:textId="77777777" w:rsidR="00A74A99" w:rsidRPr="00FB6DAF" w:rsidRDefault="00A74A99" w:rsidP="00A74A99">
      <w:pPr>
        <w:jc w:val="both"/>
      </w:pPr>
    </w:p>
    <w:p w14:paraId="337A747F"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BD40AB1" w14:textId="77777777" w:rsidR="00A74A99" w:rsidRPr="00FB6DAF" w:rsidRDefault="00A74A99" w:rsidP="00A74A99">
      <w:pPr>
        <w:spacing w:before="120" w:after="120"/>
        <w:ind w:left="1260" w:hanging="1260"/>
        <w:jc w:val="both"/>
        <w:rPr>
          <w:sz w:val="24"/>
          <w:lang w:eastAsia="fr-FR" w:bidi="fr-FR"/>
        </w:rPr>
      </w:pPr>
      <w:hyperlink w:anchor="Formation_philo_annexes_A" w:history="1">
        <w:r w:rsidRPr="00AE5CC2">
          <w:rPr>
            <w:rStyle w:val="Hyperlien"/>
            <w:sz w:val="24"/>
            <w:lang w:eastAsia="fr-FR" w:bidi="fr-FR"/>
          </w:rPr>
          <w:t>Annexe A</w:t>
        </w:r>
      </w:hyperlink>
      <w:r w:rsidRPr="00FB6DAF">
        <w:rPr>
          <w:sz w:val="24"/>
          <w:lang w:eastAsia="fr-FR" w:bidi="fr-FR"/>
        </w:rPr>
        <w:t>.</w:t>
      </w:r>
      <w:r w:rsidRPr="00FB6DAF">
        <w:rPr>
          <w:sz w:val="24"/>
          <w:lang w:eastAsia="fr-FR" w:bidi="fr-FR"/>
        </w:rPr>
        <w:tab/>
        <w:t>Entente contractuelle entre l'enseignant et l'élève [155</w:t>
      </w:r>
      <w:r w:rsidRPr="00FB6DAF">
        <w:rPr>
          <w:sz w:val="24"/>
        </w:rPr>
        <w:t>]</w:t>
      </w:r>
    </w:p>
    <w:p w14:paraId="10AB3159" w14:textId="77777777" w:rsidR="00A74A99" w:rsidRPr="00FB6DAF" w:rsidRDefault="00A74A99" w:rsidP="00A74A99">
      <w:pPr>
        <w:spacing w:before="120" w:after="120"/>
        <w:ind w:left="1260" w:hanging="1260"/>
        <w:jc w:val="both"/>
        <w:rPr>
          <w:sz w:val="24"/>
          <w:lang w:eastAsia="fr-FR" w:bidi="fr-FR"/>
        </w:rPr>
      </w:pPr>
      <w:hyperlink w:anchor="Formation_philo_annexes_B" w:history="1">
        <w:r w:rsidRPr="00AE5CC2">
          <w:rPr>
            <w:rStyle w:val="Hyperlien"/>
            <w:sz w:val="24"/>
            <w:lang w:eastAsia="fr-FR" w:bidi="fr-FR"/>
          </w:rPr>
          <w:t>Annexe B</w:t>
        </w:r>
      </w:hyperlink>
      <w:r w:rsidRPr="00FB6DAF">
        <w:rPr>
          <w:sz w:val="24"/>
          <w:lang w:eastAsia="fr-FR" w:bidi="fr-FR"/>
        </w:rPr>
        <w:t>.</w:t>
      </w:r>
      <w:r w:rsidRPr="00FB6DAF">
        <w:rPr>
          <w:sz w:val="24"/>
          <w:lang w:eastAsia="fr-FR" w:bidi="fr-FR"/>
        </w:rPr>
        <w:tab/>
        <w:t>Fiche d'identification des élèves [156</w:t>
      </w:r>
      <w:r w:rsidRPr="00FB6DAF">
        <w:rPr>
          <w:sz w:val="24"/>
        </w:rPr>
        <w:t>]</w:t>
      </w:r>
    </w:p>
    <w:p w14:paraId="1290DF5A" w14:textId="77777777" w:rsidR="00A74A99" w:rsidRPr="00FB6DAF" w:rsidRDefault="00A74A99" w:rsidP="00A74A99">
      <w:pPr>
        <w:spacing w:before="120" w:after="120"/>
        <w:ind w:left="1260" w:hanging="1260"/>
        <w:jc w:val="both"/>
        <w:rPr>
          <w:sz w:val="24"/>
          <w:lang w:eastAsia="fr-FR" w:bidi="fr-FR"/>
        </w:rPr>
      </w:pPr>
      <w:hyperlink w:anchor="Formation_philo_annexes_C" w:history="1">
        <w:r w:rsidRPr="00AE5CC2">
          <w:rPr>
            <w:rStyle w:val="Hyperlien"/>
            <w:sz w:val="24"/>
            <w:lang w:eastAsia="fr-FR" w:bidi="fr-FR"/>
          </w:rPr>
          <w:t>Annexe C</w:t>
        </w:r>
      </w:hyperlink>
      <w:r w:rsidRPr="00FB6DAF">
        <w:rPr>
          <w:sz w:val="24"/>
          <w:lang w:eastAsia="fr-FR" w:bidi="fr-FR"/>
        </w:rPr>
        <w:t>.</w:t>
      </w:r>
      <w:r w:rsidRPr="00FB6DAF">
        <w:rPr>
          <w:sz w:val="24"/>
          <w:lang w:eastAsia="fr-FR" w:bidi="fr-FR"/>
        </w:rPr>
        <w:tab/>
        <w:t>Étapes de l'adaptation française et de la validation de l'épreuve de raisonnement du New Jersey [157</w:t>
      </w:r>
      <w:r w:rsidRPr="00FB6DAF">
        <w:rPr>
          <w:sz w:val="24"/>
        </w:rPr>
        <w:t>]</w:t>
      </w:r>
    </w:p>
    <w:p w14:paraId="5AD54620" w14:textId="77777777" w:rsidR="00A74A99" w:rsidRPr="00FB6DAF" w:rsidRDefault="00A74A99" w:rsidP="00A74A99">
      <w:pPr>
        <w:spacing w:before="120" w:after="120"/>
        <w:ind w:left="1260" w:hanging="1260"/>
        <w:jc w:val="both"/>
        <w:rPr>
          <w:sz w:val="24"/>
          <w:lang w:eastAsia="fr-FR" w:bidi="fr-FR"/>
        </w:rPr>
      </w:pPr>
      <w:hyperlink w:anchor="Formation_philo_annexes_D" w:history="1">
        <w:r w:rsidRPr="00AE5CC2">
          <w:rPr>
            <w:rStyle w:val="Hyperlien"/>
            <w:sz w:val="24"/>
            <w:lang w:eastAsia="fr-FR" w:bidi="fr-FR"/>
          </w:rPr>
          <w:t>Annexe D</w:t>
        </w:r>
      </w:hyperlink>
      <w:r w:rsidRPr="00FB6DAF">
        <w:rPr>
          <w:sz w:val="24"/>
          <w:lang w:eastAsia="fr-FR" w:bidi="fr-FR"/>
        </w:rPr>
        <w:t>.</w:t>
      </w:r>
      <w:r w:rsidRPr="00FB6DAF">
        <w:rPr>
          <w:sz w:val="24"/>
          <w:lang w:eastAsia="fr-FR" w:bidi="fr-FR"/>
        </w:rPr>
        <w:tab/>
        <w:t>Correspondance des items mesurant les habiletés de ra</w:t>
      </w:r>
      <w:r w:rsidRPr="00FB6DAF">
        <w:rPr>
          <w:sz w:val="24"/>
          <w:lang w:eastAsia="fr-FR" w:bidi="fr-FR"/>
        </w:rPr>
        <w:t>i</w:t>
      </w:r>
      <w:r w:rsidRPr="00FB6DAF">
        <w:rPr>
          <w:sz w:val="24"/>
          <w:lang w:eastAsia="fr-FR" w:bidi="fr-FR"/>
        </w:rPr>
        <w:t>sonnement selon les formes utilisées par rapport à la version originale américa</w:t>
      </w:r>
      <w:r w:rsidRPr="00FB6DAF">
        <w:rPr>
          <w:sz w:val="24"/>
          <w:lang w:eastAsia="fr-FR" w:bidi="fr-FR"/>
        </w:rPr>
        <w:t>i</w:t>
      </w:r>
      <w:r w:rsidRPr="00FB6DAF">
        <w:rPr>
          <w:sz w:val="24"/>
          <w:lang w:eastAsia="fr-FR" w:bidi="fr-FR"/>
        </w:rPr>
        <w:t>ne [158</w:t>
      </w:r>
      <w:r w:rsidRPr="00FB6DAF">
        <w:rPr>
          <w:sz w:val="24"/>
        </w:rPr>
        <w:t>]</w:t>
      </w:r>
    </w:p>
    <w:p w14:paraId="42F02FF0" w14:textId="77777777" w:rsidR="00A74A99" w:rsidRPr="00FB6DAF" w:rsidRDefault="00A74A99" w:rsidP="00A74A99">
      <w:pPr>
        <w:spacing w:before="120" w:after="120"/>
        <w:ind w:left="1260" w:hanging="1260"/>
        <w:rPr>
          <w:sz w:val="24"/>
        </w:rPr>
      </w:pPr>
      <w:hyperlink w:anchor="Formation_philo_annexes_E" w:history="1">
        <w:r w:rsidRPr="00AE5CC2">
          <w:rPr>
            <w:rStyle w:val="Hyperlien"/>
            <w:sz w:val="24"/>
            <w:lang w:eastAsia="fr-FR" w:bidi="fr-FR"/>
          </w:rPr>
          <w:t>Annexe</w:t>
        </w:r>
        <w:r w:rsidRPr="00AE5CC2">
          <w:rPr>
            <w:rStyle w:val="Hyperlien"/>
            <w:sz w:val="24"/>
          </w:rPr>
          <w:t xml:space="preserve"> E</w:t>
        </w:r>
      </w:hyperlink>
      <w:r w:rsidRPr="00FB6DAF">
        <w:rPr>
          <w:sz w:val="24"/>
        </w:rPr>
        <w:t>.</w:t>
      </w:r>
      <w:r w:rsidRPr="00FB6DAF">
        <w:rPr>
          <w:sz w:val="24"/>
        </w:rPr>
        <w:tab/>
        <w:t>Figures retenues pour l'évaluation de la pensée divergente</w:t>
      </w:r>
      <w:r w:rsidRPr="00FB6DAF">
        <w:rPr>
          <w:sz w:val="24"/>
          <w:lang w:eastAsia="fr-FR" w:bidi="fr-FR"/>
        </w:rPr>
        <w:t xml:space="preserve"> [</w:t>
      </w:r>
      <w:r w:rsidRPr="00FB6DAF">
        <w:rPr>
          <w:sz w:val="24"/>
        </w:rPr>
        <w:t>159]</w:t>
      </w:r>
    </w:p>
    <w:p w14:paraId="136BDCC3" w14:textId="77777777" w:rsidR="00A74A99" w:rsidRPr="00FB6DAF" w:rsidRDefault="00A74A99" w:rsidP="00A74A99">
      <w:pPr>
        <w:spacing w:before="120" w:after="120"/>
        <w:ind w:left="1260" w:hanging="1260"/>
        <w:jc w:val="both"/>
        <w:rPr>
          <w:sz w:val="24"/>
          <w:lang w:eastAsia="fr-FR" w:bidi="fr-FR"/>
        </w:rPr>
      </w:pPr>
      <w:hyperlink w:anchor="Formation_philo_annexes_F" w:history="1">
        <w:r w:rsidRPr="00AE5CC2">
          <w:rPr>
            <w:rStyle w:val="Hyperlien"/>
            <w:sz w:val="24"/>
          </w:rPr>
          <w:t>Annexe F</w:t>
        </w:r>
      </w:hyperlink>
      <w:r w:rsidRPr="00FB6DAF">
        <w:rPr>
          <w:sz w:val="24"/>
        </w:rPr>
        <w:t>.</w:t>
      </w:r>
      <w:r w:rsidRPr="00FB6DAF">
        <w:rPr>
          <w:sz w:val="24"/>
        </w:rPr>
        <w:tab/>
      </w:r>
      <w:r w:rsidRPr="00FB6DAF">
        <w:rPr>
          <w:sz w:val="24"/>
          <w:lang w:eastAsia="fr-FR" w:bidi="fr-FR"/>
        </w:rPr>
        <w:t>Consignes du test de créativité [163</w:t>
      </w:r>
      <w:r w:rsidRPr="00FB6DAF">
        <w:rPr>
          <w:sz w:val="24"/>
        </w:rPr>
        <w:t>]</w:t>
      </w:r>
    </w:p>
    <w:p w14:paraId="2C00DEC3" w14:textId="77777777" w:rsidR="00A74A99" w:rsidRPr="00FB6DAF" w:rsidRDefault="00A74A99" w:rsidP="00A74A99">
      <w:pPr>
        <w:spacing w:before="120" w:after="120"/>
        <w:ind w:left="1260" w:hanging="1260"/>
        <w:jc w:val="both"/>
        <w:rPr>
          <w:sz w:val="24"/>
          <w:lang w:eastAsia="fr-FR" w:bidi="fr-FR"/>
        </w:rPr>
      </w:pPr>
      <w:hyperlink w:anchor="Formation_philo_annexes_G" w:history="1">
        <w:r w:rsidRPr="00AE5CC2">
          <w:rPr>
            <w:rStyle w:val="Hyperlien"/>
            <w:sz w:val="24"/>
            <w:lang w:eastAsia="fr-FR" w:bidi="fr-FR"/>
          </w:rPr>
          <w:t>Annexe G</w:t>
        </w:r>
      </w:hyperlink>
      <w:r w:rsidRPr="00FB6DAF">
        <w:rPr>
          <w:sz w:val="24"/>
          <w:lang w:eastAsia="fr-FR" w:bidi="fr-FR"/>
        </w:rPr>
        <w:t>.</w:t>
      </w:r>
      <w:r w:rsidRPr="00FB6DAF">
        <w:rPr>
          <w:sz w:val="24"/>
          <w:lang w:eastAsia="fr-FR" w:bidi="fr-FR"/>
        </w:rPr>
        <w:tab/>
        <w:t>Grille d'autoévaluation en écriture [164</w:t>
      </w:r>
      <w:r w:rsidRPr="00FB6DAF">
        <w:rPr>
          <w:sz w:val="24"/>
        </w:rPr>
        <w:t>]</w:t>
      </w:r>
    </w:p>
    <w:p w14:paraId="386EA1FA" w14:textId="77777777" w:rsidR="00A74A99" w:rsidRPr="00FB6DAF" w:rsidRDefault="00A74A99" w:rsidP="00A74A99">
      <w:pPr>
        <w:spacing w:before="120" w:after="120"/>
        <w:ind w:left="1260" w:hanging="1260"/>
        <w:jc w:val="both"/>
        <w:rPr>
          <w:sz w:val="24"/>
          <w:lang w:eastAsia="fr-FR" w:bidi="fr-FR"/>
        </w:rPr>
      </w:pPr>
      <w:hyperlink w:anchor="Formation_philo_annexes_H" w:history="1">
        <w:r w:rsidRPr="00AE5CC2">
          <w:rPr>
            <w:rStyle w:val="Hyperlien"/>
            <w:sz w:val="24"/>
            <w:lang w:eastAsia="fr-FR" w:bidi="fr-FR"/>
          </w:rPr>
          <w:t>Annexe H</w:t>
        </w:r>
      </w:hyperlink>
      <w:r w:rsidRPr="00FB6DAF">
        <w:rPr>
          <w:sz w:val="24"/>
          <w:lang w:eastAsia="fr-FR" w:bidi="fr-FR"/>
        </w:rPr>
        <w:t>.</w:t>
      </w:r>
      <w:r w:rsidRPr="00FB6DAF">
        <w:rPr>
          <w:sz w:val="24"/>
          <w:lang w:eastAsia="fr-FR" w:bidi="fr-FR"/>
        </w:rPr>
        <w:tab/>
        <w:t>Textes d'accompagnement fournis pour alimenter la r</w:t>
      </w:r>
      <w:r w:rsidRPr="00FB6DAF">
        <w:rPr>
          <w:sz w:val="24"/>
          <w:lang w:eastAsia="fr-FR" w:bidi="fr-FR"/>
        </w:rPr>
        <w:t>é</w:t>
      </w:r>
      <w:r w:rsidRPr="00FB6DAF">
        <w:rPr>
          <w:sz w:val="24"/>
          <w:lang w:eastAsia="fr-FR" w:bidi="fr-FR"/>
        </w:rPr>
        <w:t>flexion de l'élève [167</w:t>
      </w:r>
    </w:p>
    <w:p w14:paraId="0748C413" w14:textId="77777777" w:rsidR="00A74A99" w:rsidRPr="00FB6DAF" w:rsidRDefault="00A74A99" w:rsidP="00A74A99">
      <w:pPr>
        <w:spacing w:before="120" w:after="120"/>
        <w:ind w:left="1260" w:hanging="1260"/>
        <w:jc w:val="both"/>
        <w:rPr>
          <w:sz w:val="24"/>
          <w:lang w:eastAsia="fr-FR" w:bidi="fr-FR"/>
        </w:rPr>
      </w:pPr>
      <w:hyperlink w:anchor="Formation_philo_annexes_I" w:history="1">
        <w:r w:rsidRPr="00AE5CC2">
          <w:rPr>
            <w:rStyle w:val="Hyperlien"/>
            <w:sz w:val="24"/>
            <w:lang w:eastAsia="fr-FR" w:bidi="fr-FR"/>
          </w:rPr>
          <w:t>Annexe I</w:t>
        </w:r>
      </w:hyperlink>
      <w:r w:rsidRPr="00FB6DAF">
        <w:rPr>
          <w:sz w:val="24"/>
          <w:lang w:eastAsia="fr-FR" w:bidi="fr-FR"/>
        </w:rPr>
        <w:t>.</w:t>
      </w:r>
      <w:r w:rsidRPr="00FB6DAF">
        <w:rPr>
          <w:sz w:val="24"/>
          <w:lang w:eastAsia="fr-FR" w:bidi="fr-FR"/>
        </w:rPr>
        <w:tab/>
        <w:t>Extrait de : La découverte de Phil et Sophie, chapitre 7, épisode 1</w:t>
      </w:r>
      <w:r w:rsidRPr="00FB6DAF">
        <w:rPr>
          <w:sz w:val="24"/>
          <w:lang w:eastAsia="fr-FR" w:bidi="fr-FR"/>
        </w:rPr>
        <w:tab/>
        <w:t>169</w:t>
      </w:r>
      <w:r w:rsidRPr="00FB6DAF">
        <w:rPr>
          <w:sz w:val="24"/>
        </w:rPr>
        <w:t>]</w:t>
      </w:r>
    </w:p>
    <w:p w14:paraId="0D96AEA0" w14:textId="77777777" w:rsidR="00A74A99" w:rsidRPr="00FB6DAF" w:rsidRDefault="00A74A99" w:rsidP="00A74A99">
      <w:pPr>
        <w:spacing w:before="120" w:after="120"/>
        <w:ind w:left="1260" w:hanging="1260"/>
        <w:jc w:val="both"/>
        <w:rPr>
          <w:sz w:val="24"/>
          <w:lang w:eastAsia="fr-FR" w:bidi="fr-FR"/>
        </w:rPr>
      </w:pPr>
      <w:r w:rsidRPr="00FB6DAF">
        <w:rPr>
          <w:sz w:val="24"/>
          <w:lang w:eastAsia="fr-FR" w:bidi="fr-FR"/>
        </w:rPr>
        <w:tab/>
        <w:t>Exemples de questions soulevées par les élèves à la suite de la lect</w:t>
      </w:r>
      <w:r w:rsidRPr="00FB6DAF">
        <w:rPr>
          <w:sz w:val="24"/>
          <w:lang w:eastAsia="fr-FR" w:bidi="fr-FR"/>
        </w:rPr>
        <w:t>u</w:t>
      </w:r>
      <w:r w:rsidRPr="00FB6DAF">
        <w:rPr>
          <w:sz w:val="24"/>
          <w:lang w:eastAsia="fr-FR" w:bidi="fr-FR"/>
        </w:rPr>
        <w:t>re du chapitre 7, épisode 1 [174</w:t>
      </w:r>
      <w:r w:rsidRPr="00FB6DAF">
        <w:rPr>
          <w:sz w:val="24"/>
        </w:rPr>
        <w:t>]</w:t>
      </w:r>
    </w:p>
    <w:p w14:paraId="68B5D98F" w14:textId="77777777" w:rsidR="00A74A99" w:rsidRPr="00FB6DAF" w:rsidRDefault="00A74A99" w:rsidP="00A74A99">
      <w:pPr>
        <w:spacing w:before="120" w:after="120"/>
        <w:ind w:left="1260" w:hanging="1260"/>
        <w:jc w:val="both"/>
        <w:rPr>
          <w:sz w:val="24"/>
          <w:lang w:eastAsia="fr-FR" w:bidi="fr-FR"/>
        </w:rPr>
      </w:pPr>
      <w:hyperlink w:anchor="Formation_philo_annexes_J" w:history="1">
        <w:r w:rsidRPr="00AE5CC2">
          <w:rPr>
            <w:rStyle w:val="Hyperlien"/>
            <w:sz w:val="24"/>
            <w:lang w:eastAsia="fr-FR" w:bidi="fr-FR"/>
          </w:rPr>
          <w:t>Annexe J</w:t>
        </w:r>
      </w:hyperlink>
      <w:r w:rsidRPr="00FB6DAF">
        <w:rPr>
          <w:sz w:val="24"/>
          <w:lang w:eastAsia="fr-FR" w:bidi="fr-FR"/>
        </w:rPr>
        <w:t>.</w:t>
      </w:r>
      <w:r w:rsidRPr="00FB6DAF">
        <w:rPr>
          <w:sz w:val="24"/>
          <w:lang w:eastAsia="fr-FR" w:bidi="fr-FR"/>
        </w:rPr>
        <w:tab/>
        <w:t>Formes des épreuves de raisonnement utilisées selon les phases de l'expérimentation [176</w:t>
      </w:r>
      <w:r w:rsidRPr="00FB6DAF">
        <w:rPr>
          <w:sz w:val="24"/>
        </w:rPr>
        <w:t>]</w:t>
      </w:r>
    </w:p>
    <w:p w14:paraId="23682DF3" w14:textId="77777777" w:rsidR="00A74A99" w:rsidRPr="00FB6DAF" w:rsidRDefault="00A74A99" w:rsidP="00A74A99">
      <w:pPr>
        <w:spacing w:before="120" w:after="120"/>
        <w:ind w:left="1260" w:hanging="1260"/>
        <w:jc w:val="both"/>
        <w:rPr>
          <w:sz w:val="24"/>
          <w:lang w:eastAsia="fr-FR" w:bidi="fr-FR"/>
        </w:rPr>
      </w:pPr>
      <w:hyperlink w:anchor="Formation_philo_annexes_K" w:history="1">
        <w:r w:rsidRPr="00AE5CC2">
          <w:rPr>
            <w:rStyle w:val="Hyperlien"/>
            <w:sz w:val="24"/>
            <w:lang w:eastAsia="fr-FR" w:bidi="fr-FR"/>
          </w:rPr>
          <w:t>Annexe K</w:t>
        </w:r>
      </w:hyperlink>
      <w:r w:rsidRPr="00FB6DAF">
        <w:rPr>
          <w:sz w:val="24"/>
          <w:lang w:eastAsia="fr-FR" w:bidi="fr-FR"/>
        </w:rPr>
        <w:t>.</w:t>
      </w:r>
      <w:r w:rsidRPr="00FB6DAF">
        <w:rPr>
          <w:sz w:val="24"/>
          <w:lang w:eastAsia="fr-FR" w:bidi="fr-FR"/>
        </w:rPr>
        <w:tab/>
        <w:t>Évolution des habiletés de pensée au cours de chacune des sessions d'automne dans le cadre du cours Philosophie, pensée et di</w:t>
      </w:r>
      <w:r w:rsidRPr="00FB6DAF">
        <w:rPr>
          <w:sz w:val="24"/>
          <w:lang w:eastAsia="fr-FR" w:bidi="fr-FR"/>
        </w:rPr>
        <w:t>s</w:t>
      </w:r>
      <w:r w:rsidRPr="00FB6DAF">
        <w:rPr>
          <w:sz w:val="24"/>
          <w:lang w:eastAsia="fr-FR" w:bidi="fr-FR"/>
        </w:rPr>
        <w:t>cours [178</w:t>
      </w:r>
      <w:r w:rsidRPr="00FB6DAF">
        <w:rPr>
          <w:sz w:val="24"/>
        </w:rPr>
        <w:t>]</w:t>
      </w:r>
    </w:p>
    <w:p w14:paraId="6EB78570" w14:textId="77777777" w:rsidR="00A74A99" w:rsidRPr="00FB6DAF" w:rsidRDefault="00A74A99" w:rsidP="00A74A99">
      <w:pPr>
        <w:spacing w:before="120" w:after="120"/>
        <w:ind w:left="1260" w:hanging="1260"/>
        <w:jc w:val="both"/>
        <w:rPr>
          <w:sz w:val="24"/>
          <w:lang w:eastAsia="fr-FR" w:bidi="fr-FR"/>
        </w:rPr>
      </w:pPr>
      <w:hyperlink w:anchor="Formation_philo_annexes_L" w:history="1">
        <w:r w:rsidRPr="00AE5CC2">
          <w:rPr>
            <w:rStyle w:val="Hyperlien"/>
            <w:sz w:val="24"/>
            <w:lang w:eastAsia="fr-FR" w:bidi="fr-FR"/>
          </w:rPr>
          <w:t>Annexe L</w:t>
        </w:r>
      </w:hyperlink>
      <w:r w:rsidRPr="00FB6DAF">
        <w:rPr>
          <w:sz w:val="24"/>
          <w:lang w:eastAsia="fr-FR" w:bidi="fr-FR"/>
        </w:rPr>
        <w:t>.</w:t>
      </w:r>
      <w:r w:rsidRPr="00FB6DAF">
        <w:rPr>
          <w:sz w:val="24"/>
          <w:lang w:eastAsia="fr-FR" w:bidi="fr-FR"/>
        </w:rPr>
        <w:tab/>
        <w:t>Variation du pourcentage de réussite des habiletés de pe</w:t>
      </w:r>
      <w:r w:rsidRPr="00FB6DAF">
        <w:rPr>
          <w:sz w:val="24"/>
          <w:lang w:eastAsia="fr-FR" w:bidi="fr-FR"/>
        </w:rPr>
        <w:t>n</w:t>
      </w:r>
      <w:r w:rsidRPr="00FB6DAF">
        <w:rPr>
          <w:sz w:val="24"/>
          <w:lang w:eastAsia="fr-FR" w:bidi="fr-FR"/>
        </w:rPr>
        <w:t>sée au cours des sessions d'automne dans le cours Philosophie, pensée et discours [193</w:t>
      </w:r>
      <w:r w:rsidRPr="00FB6DAF">
        <w:rPr>
          <w:sz w:val="24"/>
        </w:rPr>
        <w:t>]</w:t>
      </w:r>
    </w:p>
    <w:p w14:paraId="11870271" w14:textId="77777777" w:rsidR="00A74A99" w:rsidRPr="00FB6DAF" w:rsidRDefault="00A74A99" w:rsidP="00A74A99">
      <w:pPr>
        <w:spacing w:before="120" w:after="120"/>
        <w:ind w:left="1260" w:hanging="1260"/>
        <w:jc w:val="both"/>
        <w:rPr>
          <w:sz w:val="24"/>
          <w:lang w:eastAsia="fr-FR" w:bidi="fr-FR"/>
        </w:rPr>
      </w:pPr>
      <w:hyperlink w:anchor="Formation_philo_annexes_M" w:history="1">
        <w:r w:rsidRPr="00AE5CC2">
          <w:rPr>
            <w:rStyle w:val="Hyperlien"/>
            <w:sz w:val="24"/>
            <w:lang w:eastAsia="fr-FR" w:bidi="fr-FR"/>
          </w:rPr>
          <w:t>Annexe M</w:t>
        </w:r>
      </w:hyperlink>
      <w:r w:rsidRPr="00FB6DAF">
        <w:rPr>
          <w:sz w:val="24"/>
          <w:lang w:eastAsia="fr-FR" w:bidi="fr-FR"/>
        </w:rPr>
        <w:t>.</w:t>
      </w:r>
      <w:r w:rsidRPr="00FB6DAF">
        <w:rPr>
          <w:sz w:val="24"/>
          <w:lang w:eastAsia="fr-FR" w:bidi="fr-FR"/>
        </w:rPr>
        <w:tab/>
        <w:t>Maintien des habiletés de pensée après une session [194</w:t>
      </w:r>
      <w:r w:rsidRPr="00FB6DAF">
        <w:rPr>
          <w:sz w:val="24"/>
        </w:rPr>
        <w:t>]</w:t>
      </w:r>
    </w:p>
    <w:p w14:paraId="03755A22" w14:textId="77777777" w:rsidR="00A74A99" w:rsidRPr="00FB6DAF" w:rsidRDefault="00A74A99" w:rsidP="00A74A99">
      <w:pPr>
        <w:spacing w:before="120" w:after="120"/>
        <w:ind w:left="1260" w:hanging="1260"/>
        <w:jc w:val="both"/>
        <w:rPr>
          <w:sz w:val="24"/>
        </w:rPr>
      </w:pPr>
      <w:hyperlink w:anchor="Formation_philo_annexes_N" w:history="1">
        <w:r w:rsidRPr="00AE5CC2">
          <w:rPr>
            <w:rStyle w:val="Hyperlien"/>
            <w:sz w:val="24"/>
            <w:lang w:eastAsia="fr-FR" w:bidi="fr-FR"/>
          </w:rPr>
          <w:t>Annexe N</w:t>
        </w:r>
      </w:hyperlink>
      <w:r w:rsidRPr="00FB6DAF">
        <w:rPr>
          <w:sz w:val="24"/>
          <w:lang w:eastAsia="fr-FR" w:bidi="fr-FR"/>
        </w:rPr>
        <w:t>.</w:t>
      </w:r>
      <w:r w:rsidRPr="00FB6DAF">
        <w:rPr>
          <w:sz w:val="24"/>
        </w:rPr>
        <w:tab/>
        <w:t>Transcription littérale d'une discussion, mai 1990</w:t>
      </w:r>
      <w:r w:rsidRPr="00FB6DAF">
        <w:rPr>
          <w:sz w:val="24"/>
          <w:lang w:eastAsia="fr-FR" w:bidi="fr-FR"/>
        </w:rPr>
        <w:t xml:space="preserve"> [</w:t>
      </w:r>
      <w:r w:rsidRPr="00FB6DAF">
        <w:rPr>
          <w:sz w:val="24"/>
        </w:rPr>
        <w:t>197]</w:t>
      </w:r>
    </w:p>
    <w:p w14:paraId="480F7CDA" w14:textId="77777777" w:rsidR="00A74A99" w:rsidRPr="00FB6DAF" w:rsidRDefault="00A74A99" w:rsidP="00A74A99">
      <w:pPr>
        <w:spacing w:before="120" w:after="120"/>
        <w:ind w:left="1260" w:hanging="1260"/>
        <w:jc w:val="both"/>
        <w:rPr>
          <w:sz w:val="24"/>
          <w:lang w:eastAsia="fr-FR" w:bidi="fr-FR"/>
        </w:rPr>
      </w:pPr>
      <w:hyperlink w:anchor="Formation_philo_annexes_O" w:history="1">
        <w:r w:rsidRPr="00AE5CC2">
          <w:rPr>
            <w:rStyle w:val="Hyperlien"/>
            <w:sz w:val="24"/>
          </w:rPr>
          <w:t>Annexe O</w:t>
        </w:r>
      </w:hyperlink>
      <w:r w:rsidRPr="00FB6DAF">
        <w:rPr>
          <w:sz w:val="24"/>
        </w:rPr>
        <w:t>.</w:t>
      </w:r>
      <w:r w:rsidRPr="00FB6DAF">
        <w:rPr>
          <w:sz w:val="24"/>
        </w:rPr>
        <w:tab/>
        <w:t>Grille d'observation d'une communauté de recherche en philos</w:t>
      </w:r>
      <w:r w:rsidRPr="00FB6DAF">
        <w:rPr>
          <w:sz w:val="24"/>
        </w:rPr>
        <w:t>o</w:t>
      </w:r>
      <w:r w:rsidRPr="00FB6DAF">
        <w:rPr>
          <w:sz w:val="24"/>
        </w:rPr>
        <w:t>phie</w:t>
      </w:r>
      <w:r w:rsidRPr="00FB6DAF">
        <w:rPr>
          <w:sz w:val="24"/>
          <w:lang w:eastAsia="fr-FR" w:bidi="fr-FR"/>
        </w:rPr>
        <w:t xml:space="preserve"> [</w:t>
      </w:r>
      <w:r w:rsidRPr="00FB6DAF">
        <w:rPr>
          <w:sz w:val="24"/>
        </w:rPr>
        <w:t>219]</w:t>
      </w:r>
    </w:p>
    <w:p w14:paraId="1535A15F" w14:textId="77777777" w:rsidR="00A74A99" w:rsidRPr="00FB6DAF" w:rsidRDefault="00A74A99" w:rsidP="00A74A99">
      <w:pPr>
        <w:spacing w:before="120" w:after="120"/>
        <w:ind w:left="1260" w:hanging="1260"/>
        <w:jc w:val="both"/>
        <w:rPr>
          <w:sz w:val="24"/>
        </w:rPr>
      </w:pPr>
      <w:hyperlink w:anchor="Formation_philo_annexes_P" w:history="1">
        <w:r w:rsidRPr="00AE5CC2">
          <w:rPr>
            <w:rStyle w:val="Hyperlien"/>
            <w:sz w:val="24"/>
            <w:lang w:eastAsia="fr-FR" w:bidi="fr-FR"/>
          </w:rPr>
          <w:t>Annexe P</w:t>
        </w:r>
      </w:hyperlink>
      <w:r w:rsidRPr="00FB6DAF">
        <w:rPr>
          <w:sz w:val="24"/>
          <w:lang w:eastAsia="fr-FR" w:bidi="fr-FR"/>
        </w:rPr>
        <w:t>.</w:t>
      </w:r>
      <w:r w:rsidRPr="00FB6DAF">
        <w:rPr>
          <w:sz w:val="24"/>
          <w:lang w:eastAsia="fr-FR" w:bidi="fr-FR"/>
        </w:rPr>
        <w:tab/>
        <w:t>Démarche pédagogique et activité. Demande de Marie Bolduc aux enseignants</w:t>
      </w:r>
      <w:r w:rsidRPr="00FB6DAF">
        <w:rPr>
          <w:sz w:val="24"/>
        </w:rPr>
        <w:t xml:space="preserve"> des conditions expérimentale et contrôle</w:t>
      </w:r>
      <w:r w:rsidRPr="00FB6DAF">
        <w:rPr>
          <w:sz w:val="24"/>
          <w:lang w:eastAsia="fr-FR" w:bidi="fr-FR"/>
        </w:rPr>
        <w:t xml:space="preserve"> [</w:t>
      </w:r>
      <w:r w:rsidRPr="00FB6DAF">
        <w:rPr>
          <w:sz w:val="24"/>
        </w:rPr>
        <w:t>220]</w:t>
      </w:r>
    </w:p>
    <w:p w14:paraId="457C7BC0" w14:textId="77777777" w:rsidR="00A74A99" w:rsidRPr="00FB6DAF" w:rsidRDefault="00A74A99" w:rsidP="00A74A99">
      <w:pPr>
        <w:spacing w:before="120" w:after="120"/>
        <w:ind w:firstLine="0"/>
        <w:jc w:val="both"/>
        <w:rPr>
          <w:sz w:val="24"/>
        </w:rPr>
      </w:pPr>
    </w:p>
    <w:p w14:paraId="53A43E1B" w14:textId="77777777" w:rsidR="00A74A99" w:rsidRPr="00FB6DAF" w:rsidRDefault="00A74A99" w:rsidP="00A74A99">
      <w:pPr>
        <w:pStyle w:val="p"/>
      </w:pPr>
      <w:r w:rsidRPr="00FB6DAF">
        <w:t>[xvi]</w:t>
      </w:r>
    </w:p>
    <w:p w14:paraId="5EEF64FA" w14:textId="77777777" w:rsidR="00A74A99" w:rsidRPr="00FB6DAF" w:rsidRDefault="00A74A99" w:rsidP="00A74A99">
      <w:pPr>
        <w:jc w:val="both"/>
      </w:pPr>
    </w:p>
    <w:p w14:paraId="2101BC7D" w14:textId="77777777" w:rsidR="00A74A99" w:rsidRPr="00FB6DAF" w:rsidRDefault="00A74A99" w:rsidP="00A74A99">
      <w:pPr>
        <w:pStyle w:val="p"/>
      </w:pPr>
      <w:r w:rsidRPr="00FB6DAF">
        <w:br w:type="page"/>
        <w:t>[1]</w:t>
      </w:r>
    </w:p>
    <w:p w14:paraId="5AA8CFF0" w14:textId="77777777" w:rsidR="00A74A99" w:rsidRPr="00FB6DAF" w:rsidRDefault="00A74A99" w:rsidP="00A74A99">
      <w:pPr>
        <w:jc w:val="both"/>
      </w:pPr>
    </w:p>
    <w:p w14:paraId="193E23CC" w14:textId="77777777" w:rsidR="00A74A99" w:rsidRPr="00FB6DAF" w:rsidRDefault="00A74A99" w:rsidP="00A74A99">
      <w:pPr>
        <w:jc w:val="both"/>
      </w:pPr>
    </w:p>
    <w:p w14:paraId="7FF01B61" w14:textId="77777777" w:rsidR="00A74A99" w:rsidRPr="00FB6DAF" w:rsidRDefault="00A74A99" w:rsidP="00A74A99">
      <w:pPr>
        <w:jc w:val="both"/>
      </w:pPr>
    </w:p>
    <w:p w14:paraId="39574303" w14:textId="77777777" w:rsidR="00A74A99" w:rsidRPr="00FB6DAF" w:rsidRDefault="00A74A99" w:rsidP="00A74A99">
      <w:pPr>
        <w:ind w:firstLine="0"/>
        <w:jc w:val="center"/>
        <w:rPr>
          <w:b/>
          <w:i/>
          <w:sz w:val="24"/>
        </w:rPr>
      </w:pPr>
      <w:bookmarkStart w:id="5" w:name="Formation_philo_resume"/>
      <w:r w:rsidRPr="00FB6DAF">
        <w:rPr>
          <w:b/>
          <w:sz w:val="24"/>
        </w:rPr>
        <w:t>Formation fondamentale et philosophie</w:t>
      </w:r>
      <w:r w:rsidRPr="00FB6DAF">
        <w:rPr>
          <w:b/>
          <w:sz w:val="24"/>
        </w:rPr>
        <w:br/>
        <w:t>de Matthew Lipman.</w:t>
      </w:r>
    </w:p>
    <w:p w14:paraId="63B29DC8" w14:textId="77777777" w:rsidR="00A74A99" w:rsidRPr="00FB6DAF" w:rsidRDefault="00A74A99" w:rsidP="00A74A99">
      <w:pPr>
        <w:pStyle w:val="planchest"/>
      </w:pPr>
      <w:r w:rsidRPr="00FB6DAF">
        <w:t>RÉSUMÉ</w:t>
      </w:r>
    </w:p>
    <w:bookmarkEnd w:id="5"/>
    <w:p w14:paraId="565BFDBD" w14:textId="77777777" w:rsidR="00A74A99" w:rsidRPr="00FB6DAF" w:rsidRDefault="00A74A99" w:rsidP="00A74A99">
      <w:pPr>
        <w:jc w:val="both"/>
      </w:pPr>
    </w:p>
    <w:p w14:paraId="22220DB5" w14:textId="77777777" w:rsidR="00A74A99" w:rsidRPr="00FB6DAF" w:rsidRDefault="00A74A99" w:rsidP="00A74A99">
      <w:pPr>
        <w:jc w:val="both"/>
      </w:pPr>
    </w:p>
    <w:p w14:paraId="0F74AEA0" w14:textId="77777777" w:rsidR="00A74A99" w:rsidRPr="00FB6DAF" w:rsidRDefault="00A74A99" w:rsidP="00A74A99">
      <w:pPr>
        <w:jc w:val="both"/>
      </w:pPr>
    </w:p>
    <w:p w14:paraId="0A5BE9C0" w14:textId="77777777" w:rsidR="00A74A99" w:rsidRPr="00FB6DAF" w:rsidRDefault="00A74A99" w:rsidP="00A74A99">
      <w:pPr>
        <w:jc w:val="both"/>
      </w:pPr>
    </w:p>
    <w:p w14:paraId="03231204" w14:textId="77777777" w:rsidR="00A74A99" w:rsidRPr="00FB6DAF" w:rsidRDefault="00A74A99" w:rsidP="00A74A99">
      <w:pPr>
        <w:jc w:val="both"/>
      </w:pPr>
    </w:p>
    <w:p w14:paraId="7376DDD2" w14:textId="77777777" w:rsidR="00A74A99" w:rsidRPr="00FB6DAF" w:rsidRDefault="00A74A99" w:rsidP="00A74A99">
      <w:pPr>
        <w:jc w:val="both"/>
      </w:pPr>
    </w:p>
    <w:p w14:paraId="3228AE3D" w14:textId="77777777" w:rsidR="00A74A99" w:rsidRPr="00FB6DAF" w:rsidRDefault="00A74A99" w:rsidP="00A74A99">
      <w:pPr>
        <w:jc w:val="both"/>
      </w:pPr>
    </w:p>
    <w:p w14:paraId="5DB128C2"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0758911" w14:textId="77777777" w:rsidR="00A74A99" w:rsidRPr="00FB6DAF" w:rsidRDefault="00A74A99" w:rsidP="00A74A99">
      <w:pPr>
        <w:spacing w:before="120" w:after="120"/>
        <w:jc w:val="both"/>
      </w:pPr>
      <w:r w:rsidRPr="00FB6DAF">
        <w:rPr>
          <w:lang w:eastAsia="fr-FR" w:bidi="fr-FR"/>
        </w:rPr>
        <w:t>Cette recherche porte sur l'adaptation collégiale de certains pr</w:t>
      </w:r>
      <w:r w:rsidRPr="00FB6DAF">
        <w:rPr>
          <w:lang w:eastAsia="fr-FR" w:bidi="fr-FR"/>
        </w:rPr>
        <w:t>o</w:t>
      </w:r>
      <w:r w:rsidRPr="00FB6DAF">
        <w:rPr>
          <w:lang w:eastAsia="fr-FR" w:bidi="fr-FR"/>
        </w:rPr>
        <w:t>grammes de philosophie pour enfants provenant de l</w:t>
      </w:r>
      <w:r w:rsidRPr="00FB6DAF">
        <w:t>'</w:t>
      </w:r>
      <w:r w:rsidRPr="00FB6DAF">
        <w:rPr>
          <w:i/>
        </w:rPr>
        <w:t>Institute for the Advancement of Philosophy for Children</w:t>
      </w:r>
      <w:r w:rsidRPr="00FB6DAF">
        <w:rPr>
          <w:i/>
          <w:lang w:eastAsia="fr-FR" w:bidi="fr-FR"/>
        </w:rPr>
        <w:t xml:space="preserve"> </w:t>
      </w:r>
      <w:r w:rsidRPr="00FB6DAF">
        <w:rPr>
          <w:lang w:eastAsia="fr-FR" w:bidi="fr-FR"/>
        </w:rPr>
        <w:t>(IAPC), dirigé par Matthew Lipman. Nous avons émis l'hypothèse qu'une telle adaptation serait propice au développement d'attitudes et d'habiletés intellectuelles pe</w:t>
      </w:r>
      <w:r w:rsidRPr="00FB6DAF">
        <w:rPr>
          <w:lang w:eastAsia="fr-FR" w:bidi="fr-FR"/>
        </w:rPr>
        <w:t>r</w:t>
      </w:r>
      <w:r w:rsidRPr="00FB6DAF">
        <w:rPr>
          <w:lang w:eastAsia="fr-FR" w:bidi="fr-FR"/>
        </w:rPr>
        <w:t>tinentes à la formation fondamentale.</w:t>
      </w:r>
    </w:p>
    <w:p w14:paraId="68185546" w14:textId="77777777" w:rsidR="00A74A99" w:rsidRPr="00FB6DAF" w:rsidRDefault="00A74A99" w:rsidP="00A74A99">
      <w:pPr>
        <w:spacing w:before="120" w:after="120"/>
        <w:jc w:val="both"/>
      </w:pPr>
      <w:r w:rsidRPr="00FB6DAF">
        <w:rPr>
          <w:lang w:eastAsia="fr-FR" w:bidi="fr-FR"/>
        </w:rPr>
        <w:t>Notre recherche s'est échelonnée sur trois ans, de mai 1989 à juin 1992, et s'est effectuée dans le cadre des cours de philosophie su</w:t>
      </w:r>
      <w:r w:rsidRPr="00FB6DAF">
        <w:rPr>
          <w:lang w:eastAsia="fr-FR" w:bidi="fr-FR"/>
        </w:rPr>
        <w:t>i</w:t>
      </w:r>
      <w:r w:rsidRPr="00FB6DAF">
        <w:rPr>
          <w:lang w:eastAsia="fr-FR" w:bidi="fr-FR"/>
        </w:rPr>
        <w:t xml:space="preserve">vants : </w:t>
      </w:r>
      <w:r w:rsidRPr="00FB6DAF">
        <w:t>Philosophie, pensée et discours</w:t>
      </w:r>
      <w:r w:rsidRPr="00FB6DAF">
        <w:rPr>
          <w:lang w:eastAsia="fr-FR" w:bidi="fr-FR"/>
        </w:rPr>
        <w:t xml:space="preserve"> (340-101-84), </w:t>
      </w:r>
      <w:r w:rsidRPr="00FB6DAF">
        <w:t>L'être humain et son milieu</w:t>
      </w:r>
      <w:r w:rsidRPr="00FB6DAF">
        <w:rPr>
          <w:lang w:eastAsia="fr-FR" w:bidi="fr-FR"/>
        </w:rPr>
        <w:t xml:space="preserve"> (340-201-84) et </w:t>
      </w:r>
      <w:r w:rsidRPr="00FB6DAF">
        <w:t>Les conceptions de l’être humain</w:t>
      </w:r>
      <w:r w:rsidRPr="00FB6DAF">
        <w:rPr>
          <w:lang w:eastAsia="fr-FR" w:bidi="fr-FR"/>
        </w:rPr>
        <w:t xml:space="preserve"> (340-301-84). Le test du New Jersey a été utilisé pour mesurer le dévelo</w:t>
      </w:r>
      <w:r w:rsidRPr="00FB6DAF">
        <w:rPr>
          <w:lang w:eastAsia="fr-FR" w:bidi="fr-FR"/>
        </w:rPr>
        <w:t>p</w:t>
      </w:r>
      <w:r w:rsidRPr="00FB6DAF">
        <w:rPr>
          <w:lang w:eastAsia="fr-FR" w:bidi="fr-FR"/>
        </w:rPr>
        <w:t>pement du raisonnement et le test de Wallach, pour évaluer le dév</w:t>
      </w:r>
      <w:r w:rsidRPr="00FB6DAF">
        <w:rPr>
          <w:lang w:eastAsia="fr-FR" w:bidi="fr-FR"/>
        </w:rPr>
        <w:t>e</w:t>
      </w:r>
      <w:r w:rsidRPr="00FB6DAF">
        <w:rPr>
          <w:lang w:eastAsia="fr-FR" w:bidi="fr-FR"/>
        </w:rPr>
        <w:t>loppement de la créativité. Enfin, un inventaire d'estime sociale de soi a été utilisé en corrélation avec les deux tests mentionnés précéde</w:t>
      </w:r>
      <w:r w:rsidRPr="00FB6DAF">
        <w:rPr>
          <w:lang w:eastAsia="fr-FR" w:bidi="fr-FR"/>
        </w:rPr>
        <w:t>m</w:t>
      </w:r>
      <w:r w:rsidRPr="00FB6DAF">
        <w:rPr>
          <w:lang w:eastAsia="fr-FR" w:bidi="fr-FR"/>
        </w:rPr>
        <w:t>ment, Pour l'ensemble des groupes expérimentaux, les résultats obt</w:t>
      </w:r>
      <w:r w:rsidRPr="00FB6DAF">
        <w:rPr>
          <w:lang w:eastAsia="fr-FR" w:bidi="fr-FR"/>
        </w:rPr>
        <w:t>e</w:t>
      </w:r>
      <w:r w:rsidRPr="00FB6DAF">
        <w:rPr>
          <w:lang w:eastAsia="fr-FR" w:bidi="fr-FR"/>
        </w:rPr>
        <w:t>nus à ces trois épreuves confirment ceux déjà observés au niveau pr</w:t>
      </w:r>
      <w:r w:rsidRPr="00FB6DAF">
        <w:rPr>
          <w:lang w:eastAsia="fr-FR" w:bidi="fr-FR"/>
        </w:rPr>
        <w:t>i</w:t>
      </w:r>
      <w:r w:rsidRPr="00FB6DAF">
        <w:rPr>
          <w:lang w:eastAsia="fr-FR" w:bidi="fr-FR"/>
        </w:rPr>
        <w:t>maire :</w:t>
      </w:r>
    </w:p>
    <w:p w14:paraId="088C4144" w14:textId="77777777" w:rsidR="00A74A99" w:rsidRPr="00FB6DAF" w:rsidRDefault="00A74A99" w:rsidP="00A74A99">
      <w:pPr>
        <w:spacing w:before="120" w:after="120"/>
        <w:jc w:val="both"/>
        <w:rPr>
          <w:lang w:eastAsia="fr-FR" w:bidi="fr-FR"/>
        </w:rPr>
      </w:pPr>
    </w:p>
    <w:p w14:paraId="07B07139" w14:textId="77777777" w:rsidR="00A74A99" w:rsidRPr="00FB6DAF" w:rsidRDefault="00A74A99" w:rsidP="00A74A99">
      <w:pPr>
        <w:spacing w:before="120" w:after="120"/>
        <w:ind w:left="720" w:hanging="360"/>
        <w:jc w:val="both"/>
      </w:pPr>
      <w:r w:rsidRPr="00FB6DAF">
        <w:rPr>
          <w:lang w:eastAsia="fr-FR" w:bidi="fr-FR"/>
        </w:rPr>
        <w:t>1.</w:t>
      </w:r>
      <w:r w:rsidRPr="00FB6DAF">
        <w:rPr>
          <w:lang w:eastAsia="fr-FR" w:bidi="fr-FR"/>
        </w:rPr>
        <w:tab/>
        <w:t>Le développement du raisonnement : 69,9% des élèves des groupes de la condition expérimentale ont amélioré leur pe</w:t>
      </w:r>
      <w:r w:rsidRPr="00FB6DAF">
        <w:rPr>
          <w:lang w:eastAsia="fr-FR" w:bidi="fr-FR"/>
        </w:rPr>
        <w:t>r</w:t>
      </w:r>
      <w:r w:rsidRPr="00FB6DAF">
        <w:rPr>
          <w:lang w:eastAsia="fr-FR" w:bidi="fr-FR"/>
        </w:rPr>
        <w:t>formance compar</w:t>
      </w:r>
      <w:r w:rsidRPr="00FB6DAF">
        <w:rPr>
          <w:lang w:eastAsia="fr-FR" w:bidi="fr-FR"/>
        </w:rPr>
        <w:t>a</w:t>
      </w:r>
      <w:r w:rsidRPr="00FB6DAF">
        <w:rPr>
          <w:lang w:eastAsia="fr-FR" w:bidi="fr-FR"/>
        </w:rPr>
        <w:t>tivement à 56,5% des élèves des groupes de la condition contrôle.</w:t>
      </w:r>
    </w:p>
    <w:p w14:paraId="16F44EEF"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La créativité (pensée divergente) : nous avons fait notre évalu</w:t>
      </w:r>
      <w:r w:rsidRPr="00FB6DAF">
        <w:rPr>
          <w:lang w:eastAsia="fr-FR" w:bidi="fr-FR"/>
        </w:rPr>
        <w:t>a</w:t>
      </w:r>
      <w:r w:rsidRPr="00FB6DAF">
        <w:rPr>
          <w:lang w:eastAsia="fr-FR" w:bidi="fr-FR"/>
        </w:rPr>
        <w:t>tion à partir des critères de fluidité, de flexibilité et d'originalité. Bien que les groupes de la condition contrôle aient au départ démontré des capacités significativement plus élevées que les groupes de la condition expérimentale, ces derniers ont améli</w:t>
      </w:r>
      <w:r w:rsidRPr="00FB6DAF">
        <w:rPr>
          <w:lang w:eastAsia="fr-FR" w:bidi="fr-FR"/>
        </w:rPr>
        <w:t>o</w:t>
      </w:r>
      <w:r w:rsidRPr="00FB6DAF">
        <w:rPr>
          <w:lang w:eastAsia="fr-FR" w:bidi="fr-FR"/>
        </w:rPr>
        <w:t>ré davantage leurs performa</w:t>
      </w:r>
      <w:r w:rsidRPr="00FB6DAF">
        <w:rPr>
          <w:lang w:eastAsia="fr-FR" w:bidi="fr-FR"/>
        </w:rPr>
        <w:t>n</w:t>
      </w:r>
      <w:r w:rsidRPr="00FB6DAF">
        <w:rPr>
          <w:lang w:eastAsia="fr-FR" w:bidi="fr-FR"/>
        </w:rPr>
        <w:t>ces en matière de flexibilité et d'originalité.</w:t>
      </w:r>
    </w:p>
    <w:p w14:paraId="3584D548" w14:textId="77777777" w:rsidR="00A74A99" w:rsidRPr="00FB6DAF" w:rsidRDefault="00A74A99" w:rsidP="00A74A99">
      <w:pPr>
        <w:spacing w:before="120" w:after="120"/>
        <w:ind w:left="720" w:hanging="360"/>
        <w:jc w:val="both"/>
      </w:pPr>
      <w:r w:rsidRPr="00FB6DAF">
        <w:rPr>
          <w:lang w:eastAsia="fr-FR" w:bidi="fr-FR"/>
        </w:rPr>
        <w:t>3.</w:t>
      </w:r>
      <w:r w:rsidRPr="00FB6DAF">
        <w:rPr>
          <w:lang w:eastAsia="fr-FR" w:bidi="fr-FR"/>
        </w:rPr>
        <w:tab/>
        <w:t>L'estime sociale de soi : les élèves de la condition expériment</w:t>
      </w:r>
      <w:r w:rsidRPr="00FB6DAF">
        <w:rPr>
          <w:lang w:eastAsia="fr-FR" w:bidi="fr-FR"/>
        </w:rPr>
        <w:t>a</w:t>
      </w:r>
      <w:r w:rsidRPr="00FB6DAF">
        <w:rPr>
          <w:lang w:eastAsia="fr-FR" w:bidi="fr-FR"/>
        </w:rPr>
        <w:t>le ont davantage augmenté leur perception d'eux-mêmes co</w:t>
      </w:r>
      <w:r w:rsidRPr="00FB6DAF">
        <w:rPr>
          <w:lang w:eastAsia="fr-FR" w:bidi="fr-FR"/>
        </w:rPr>
        <w:t>m</w:t>
      </w:r>
      <w:r w:rsidRPr="00FB6DAF">
        <w:rPr>
          <w:lang w:eastAsia="fr-FR" w:bidi="fr-FR"/>
        </w:rPr>
        <w:t>parat</w:t>
      </w:r>
      <w:r w:rsidRPr="00FB6DAF">
        <w:rPr>
          <w:lang w:eastAsia="fr-FR" w:bidi="fr-FR"/>
        </w:rPr>
        <w:t>i</w:t>
      </w:r>
      <w:r w:rsidRPr="00FB6DAF">
        <w:rPr>
          <w:lang w:eastAsia="fr-FR" w:bidi="fr-FR"/>
        </w:rPr>
        <w:t>vement aux élèves de la condition contrôle.</w:t>
      </w:r>
    </w:p>
    <w:p w14:paraId="43F6F64F" w14:textId="77777777" w:rsidR="00A74A99" w:rsidRPr="00FB6DAF" w:rsidRDefault="00A74A99" w:rsidP="00A74A99">
      <w:pPr>
        <w:spacing w:before="120" w:after="120"/>
        <w:jc w:val="both"/>
        <w:rPr>
          <w:lang w:eastAsia="fr-FR" w:bidi="fr-FR"/>
        </w:rPr>
      </w:pPr>
    </w:p>
    <w:p w14:paraId="745415A7" w14:textId="77777777" w:rsidR="00A74A99" w:rsidRPr="00FB6DAF" w:rsidRDefault="00A74A99" w:rsidP="00A74A99">
      <w:pPr>
        <w:spacing w:before="120" w:after="120"/>
        <w:jc w:val="both"/>
      </w:pPr>
      <w:r w:rsidRPr="00FB6DAF">
        <w:rPr>
          <w:lang w:eastAsia="fr-FR" w:bidi="fr-FR"/>
        </w:rPr>
        <w:t>À la suite de l'analyse de ces résultats, nous concluons qu'une adaptation de l'approche Lipman au collégial permet, tout comme au primaire, d'améliorer la formation fondamentale des jeunes collégiens, tant sur le plan scolaire que personnel.</w:t>
      </w:r>
    </w:p>
    <w:p w14:paraId="58CFA984" w14:textId="77777777" w:rsidR="00A74A99" w:rsidRPr="00FB6DAF" w:rsidRDefault="00A74A99" w:rsidP="00A74A99">
      <w:pPr>
        <w:spacing w:before="120" w:after="120"/>
        <w:jc w:val="both"/>
      </w:pPr>
    </w:p>
    <w:p w14:paraId="31A724EA" w14:textId="77777777" w:rsidR="00A74A99" w:rsidRPr="00FB6DAF" w:rsidRDefault="00A74A99" w:rsidP="00A74A99">
      <w:pPr>
        <w:pStyle w:val="p"/>
      </w:pPr>
      <w:r w:rsidRPr="00FB6DAF">
        <w:t>[2]</w:t>
      </w:r>
    </w:p>
    <w:p w14:paraId="743FF76D" w14:textId="77777777" w:rsidR="00A74A99" w:rsidRPr="00FB6DAF" w:rsidRDefault="00A74A99" w:rsidP="00A74A99">
      <w:pPr>
        <w:pStyle w:val="p"/>
      </w:pPr>
      <w:r w:rsidRPr="00FB6DAF">
        <w:br w:type="page"/>
        <w:t>[3]</w:t>
      </w:r>
    </w:p>
    <w:p w14:paraId="5504094E" w14:textId="77777777" w:rsidR="00A74A99" w:rsidRPr="00FB6DAF" w:rsidRDefault="00A74A99">
      <w:pPr>
        <w:jc w:val="both"/>
      </w:pPr>
    </w:p>
    <w:p w14:paraId="16E5E728" w14:textId="77777777" w:rsidR="00A74A99" w:rsidRPr="00FB6DAF" w:rsidRDefault="00A74A99">
      <w:pPr>
        <w:jc w:val="both"/>
      </w:pPr>
    </w:p>
    <w:p w14:paraId="0CE199A3" w14:textId="77777777" w:rsidR="00A74A99" w:rsidRPr="00FB6DAF" w:rsidRDefault="00A74A99">
      <w:pPr>
        <w:jc w:val="both"/>
      </w:pPr>
    </w:p>
    <w:p w14:paraId="45CFCD38" w14:textId="77777777" w:rsidR="00A74A99" w:rsidRPr="00FB6DAF" w:rsidRDefault="00A74A99" w:rsidP="00A74A99">
      <w:pPr>
        <w:ind w:firstLine="0"/>
        <w:jc w:val="center"/>
        <w:rPr>
          <w:b/>
          <w:i/>
          <w:sz w:val="24"/>
        </w:rPr>
      </w:pPr>
      <w:r w:rsidRPr="00FB6DAF">
        <w:rPr>
          <w:b/>
          <w:sz w:val="24"/>
        </w:rPr>
        <w:t>Formation fondamentale et philosophie</w:t>
      </w:r>
      <w:r w:rsidRPr="00FB6DAF">
        <w:rPr>
          <w:b/>
          <w:sz w:val="24"/>
        </w:rPr>
        <w:br/>
        <w:t>de Matthew Lipman.</w:t>
      </w:r>
    </w:p>
    <w:p w14:paraId="5000B05D" w14:textId="77777777" w:rsidR="00A74A99" w:rsidRPr="00FB6DAF" w:rsidRDefault="00A74A99" w:rsidP="00A74A99">
      <w:pPr>
        <w:pStyle w:val="planchest"/>
      </w:pPr>
      <w:r w:rsidRPr="00FB6DAF">
        <w:t>INTRODUCTION</w:t>
      </w:r>
    </w:p>
    <w:p w14:paraId="457AC384" w14:textId="77777777" w:rsidR="00A74A99" w:rsidRPr="00FB6DAF" w:rsidRDefault="00A74A99">
      <w:pPr>
        <w:jc w:val="both"/>
      </w:pPr>
    </w:p>
    <w:p w14:paraId="11AB6FBB" w14:textId="77777777" w:rsidR="00A74A99" w:rsidRPr="00FB6DAF" w:rsidRDefault="00A74A99">
      <w:pPr>
        <w:jc w:val="both"/>
      </w:pPr>
    </w:p>
    <w:p w14:paraId="78EA0510" w14:textId="77777777" w:rsidR="00A74A99" w:rsidRPr="00FB6DAF" w:rsidRDefault="00A74A99">
      <w:pPr>
        <w:jc w:val="both"/>
      </w:pPr>
    </w:p>
    <w:p w14:paraId="44D1367E" w14:textId="77777777" w:rsidR="00A74A99" w:rsidRPr="00FB6DAF" w:rsidRDefault="00A74A99">
      <w:pPr>
        <w:jc w:val="both"/>
      </w:pPr>
    </w:p>
    <w:p w14:paraId="29244708" w14:textId="77777777" w:rsidR="00A74A99" w:rsidRPr="00FB6DAF" w:rsidRDefault="00A74A99" w:rsidP="00A74A99">
      <w:pPr>
        <w:spacing w:before="120" w:after="120"/>
        <w:ind w:left="1800"/>
        <w:jc w:val="both"/>
        <w:rPr>
          <w:rStyle w:val="Corpsdutexte2010ptNonItalique"/>
          <w:i w:val="0"/>
          <w:iCs w:val="0"/>
          <w:color w:val="000090"/>
          <w:sz w:val="24"/>
        </w:rPr>
      </w:pPr>
      <w:r w:rsidRPr="00FB6DAF">
        <w:rPr>
          <w:rStyle w:val="Corpsdutexte2010ptNonItalique"/>
          <w:i w:val="0"/>
          <w:iCs w:val="0"/>
          <w:color w:val="000090"/>
          <w:sz w:val="24"/>
        </w:rPr>
        <w:t>« </w:t>
      </w:r>
      <w:r w:rsidRPr="00FB6DAF">
        <w:rPr>
          <w:color w:val="000090"/>
          <w:sz w:val="24"/>
          <w:lang w:eastAsia="fr-FR" w:bidi="fr-FR"/>
        </w:rPr>
        <w:t>La formation fondamentale accompagne toute la croi</w:t>
      </w:r>
      <w:r w:rsidRPr="00FB6DAF">
        <w:rPr>
          <w:color w:val="000090"/>
          <w:sz w:val="24"/>
          <w:lang w:eastAsia="fr-FR" w:bidi="fr-FR"/>
        </w:rPr>
        <w:t>s</w:t>
      </w:r>
      <w:r w:rsidRPr="00FB6DAF">
        <w:rPr>
          <w:color w:val="000090"/>
          <w:sz w:val="24"/>
          <w:lang w:eastAsia="fr-FR" w:bidi="fr-FR"/>
        </w:rPr>
        <w:t>sance, y compris celle de l'adulte ; elle n'est pas un début, mais un contexte. Elle fait du spécialiste une personne.</w:t>
      </w:r>
      <w:r w:rsidRPr="00FB6DAF">
        <w:rPr>
          <w:rStyle w:val="Corpsdutexte2010ptNonItalique"/>
          <w:i w:val="0"/>
          <w:iCs w:val="0"/>
          <w:color w:val="000090"/>
          <w:sz w:val="24"/>
        </w:rPr>
        <w:t> »</w:t>
      </w:r>
    </w:p>
    <w:p w14:paraId="6FC5CDC7" w14:textId="77777777" w:rsidR="00A74A99" w:rsidRPr="00FB6DAF" w:rsidRDefault="00A74A99" w:rsidP="00A74A99">
      <w:pPr>
        <w:spacing w:before="120" w:after="120"/>
        <w:ind w:left="1800"/>
        <w:jc w:val="center"/>
        <w:rPr>
          <w:sz w:val="24"/>
        </w:rPr>
      </w:pPr>
      <w:r w:rsidRPr="00FB6DAF">
        <w:rPr>
          <w:rStyle w:val="Corpsdutexte2010ptNonItalique"/>
          <w:i w:val="0"/>
          <w:iCs w:val="0"/>
          <w:sz w:val="24"/>
        </w:rPr>
        <w:t>(Fernand Dumont)</w:t>
      </w:r>
    </w:p>
    <w:p w14:paraId="12743D43" w14:textId="77777777" w:rsidR="00A74A99" w:rsidRPr="00FB6DAF" w:rsidRDefault="00A74A99" w:rsidP="00A74A99">
      <w:pPr>
        <w:spacing w:before="120" w:after="120"/>
        <w:jc w:val="both"/>
        <w:rPr>
          <w:lang w:eastAsia="fr-FR" w:bidi="fr-FR"/>
        </w:rPr>
      </w:pPr>
    </w:p>
    <w:p w14:paraId="105EF175" w14:textId="77777777" w:rsidR="00A74A99" w:rsidRPr="00FB6DAF" w:rsidRDefault="00A74A99">
      <w:pPr>
        <w:jc w:val="both"/>
      </w:pPr>
    </w:p>
    <w:p w14:paraId="2561DF3C" w14:textId="77777777" w:rsidR="00A74A99" w:rsidRPr="00FB6DAF" w:rsidRDefault="00A74A99">
      <w:pPr>
        <w:jc w:val="both"/>
      </w:pPr>
    </w:p>
    <w:p w14:paraId="36BDD072" w14:textId="77777777" w:rsidR="00A74A99" w:rsidRPr="00FB6DAF" w:rsidRDefault="00A74A99">
      <w:pPr>
        <w:ind w:right="90" w:firstLine="0"/>
        <w:jc w:val="both"/>
        <w:rPr>
          <w:sz w:val="20"/>
        </w:rPr>
      </w:pPr>
      <w:hyperlink w:anchor="tdm" w:history="1">
        <w:r w:rsidRPr="00FB6DAF">
          <w:rPr>
            <w:rStyle w:val="Hyperlien"/>
            <w:sz w:val="20"/>
          </w:rPr>
          <w:t>Retour à la table des matières</w:t>
        </w:r>
      </w:hyperlink>
    </w:p>
    <w:p w14:paraId="2AF2827A" w14:textId="77777777" w:rsidR="00A74A99" w:rsidRPr="00FB6DAF" w:rsidRDefault="00A74A99" w:rsidP="00A74A99">
      <w:pPr>
        <w:spacing w:before="120" w:after="120"/>
        <w:jc w:val="both"/>
      </w:pPr>
      <w:r w:rsidRPr="00FB6DAF">
        <w:rPr>
          <w:lang w:eastAsia="fr-FR" w:bidi="fr-FR"/>
        </w:rPr>
        <w:t>Le bilan des 25 ans d'enseignement dans les cégeps remet en que</w:t>
      </w:r>
      <w:r w:rsidRPr="00FB6DAF">
        <w:rPr>
          <w:lang w:eastAsia="fr-FR" w:bidi="fr-FR"/>
        </w:rPr>
        <w:t>s</w:t>
      </w:r>
      <w:r w:rsidRPr="00FB6DAF">
        <w:rPr>
          <w:lang w:eastAsia="fr-FR" w:bidi="fr-FR"/>
        </w:rPr>
        <w:t>tion certains aspects de la formation qu'on y a offert jusqu'à maint</w:t>
      </w:r>
      <w:r w:rsidRPr="00FB6DAF">
        <w:rPr>
          <w:lang w:eastAsia="fr-FR" w:bidi="fr-FR"/>
        </w:rPr>
        <w:t>e</w:t>
      </w:r>
      <w:r w:rsidRPr="00FB6DAF">
        <w:rPr>
          <w:lang w:eastAsia="fr-FR" w:bidi="fr-FR"/>
        </w:rPr>
        <w:t xml:space="preserve">nant (Conseil des collèges, </w:t>
      </w:r>
      <w:r w:rsidRPr="00FB6DAF">
        <w:t>Rapport sur l'état et les besoins de rense</w:t>
      </w:r>
      <w:r w:rsidRPr="00FB6DAF">
        <w:t>i</w:t>
      </w:r>
      <w:r w:rsidRPr="00FB6DAF">
        <w:t>gnement collégial,</w:t>
      </w:r>
      <w:r w:rsidRPr="00FB6DAF">
        <w:rPr>
          <w:lang w:eastAsia="fr-FR" w:bidi="fr-FR"/>
        </w:rPr>
        <w:t xml:space="preserve"> 1992). Le discours actuel met l'accent sur la form</w:t>
      </w:r>
      <w:r w:rsidRPr="00FB6DAF">
        <w:rPr>
          <w:lang w:eastAsia="fr-FR" w:bidi="fr-FR"/>
        </w:rPr>
        <w:t>a</w:t>
      </w:r>
      <w:r w:rsidRPr="00FB6DAF">
        <w:rPr>
          <w:lang w:eastAsia="fr-FR" w:bidi="fr-FR"/>
        </w:rPr>
        <w:t xml:space="preserve">tion fondamentale et l'évaluation. C'est à l'intérieur de ces balises qu'on peut situer la présente recherche. Comme son titre l'indique, elle met en relation </w:t>
      </w:r>
      <w:r w:rsidRPr="00FB6DAF">
        <w:t>formation fondamentale</w:t>
      </w:r>
      <w:r w:rsidRPr="00FB6DAF">
        <w:rPr>
          <w:lang w:eastAsia="fr-FR" w:bidi="fr-FR"/>
        </w:rPr>
        <w:t xml:space="preserve"> et </w:t>
      </w:r>
      <w:r w:rsidRPr="00FB6DAF">
        <w:t>philosophie de Matthew Lipman.</w:t>
      </w:r>
      <w:r w:rsidRPr="00FB6DAF">
        <w:rPr>
          <w:lang w:eastAsia="fr-FR" w:bidi="fr-FR"/>
        </w:rPr>
        <w:t xml:space="preserve"> La formation fondamentale relie le développement intégral de la personne et la compréhension des principes de base d'une disc</w:t>
      </w:r>
      <w:r w:rsidRPr="00FB6DAF">
        <w:rPr>
          <w:lang w:eastAsia="fr-FR" w:bidi="fr-FR"/>
        </w:rPr>
        <w:t>i</w:t>
      </w:r>
      <w:r w:rsidRPr="00FB6DAF">
        <w:rPr>
          <w:lang w:eastAsia="fr-FR" w:bidi="fr-FR"/>
        </w:rPr>
        <w:t>pline (Règlement sur le régime pédagogique du collégial, 1984, p. 6-7). Par ailleurs, la philosophie de Matthew Lipman s'exprime dans un curriculum de sept programmes de philosophie à l'intention des e</w:t>
      </w:r>
      <w:r w:rsidRPr="00FB6DAF">
        <w:rPr>
          <w:lang w:eastAsia="fr-FR" w:bidi="fr-FR"/>
        </w:rPr>
        <w:t>n</w:t>
      </w:r>
      <w:r w:rsidRPr="00FB6DAF">
        <w:rPr>
          <w:lang w:eastAsia="fr-FR" w:bidi="fr-FR"/>
        </w:rPr>
        <w:t>fants, programmes s'échelonnant de la maternelle jusqu'à la fin du s</w:t>
      </w:r>
      <w:r w:rsidRPr="00FB6DAF">
        <w:rPr>
          <w:lang w:eastAsia="fr-FR" w:bidi="fr-FR"/>
        </w:rPr>
        <w:t>e</w:t>
      </w:r>
      <w:r w:rsidRPr="00FB6DAF">
        <w:rPr>
          <w:lang w:eastAsia="fr-FR" w:bidi="fr-FR"/>
        </w:rPr>
        <w:t xml:space="preserve">condaire. Son approche pédagogique se caractérise par ce qu'il appelle la </w:t>
      </w:r>
      <w:r w:rsidRPr="00FB6DAF">
        <w:t>communauté de recherche,</w:t>
      </w:r>
      <w:r w:rsidRPr="00FB6DAF">
        <w:rPr>
          <w:lang w:eastAsia="fr-FR" w:bidi="fr-FR"/>
        </w:rPr>
        <w:t xml:space="preserve"> c'est-à-dire la transformation de la classe traditionnelle en un lieu de dialogue et de réflexion sur les grandes questions de la philosophie. Plusieurs études ont démontré l'efficacité de ces programmes dans le développement cognitif des jeunes (Caron, 1988).</w:t>
      </w:r>
    </w:p>
    <w:p w14:paraId="34844CBA" w14:textId="77777777" w:rsidR="00A74A99" w:rsidRPr="00FB6DAF" w:rsidRDefault="00A74A99" w:rsidP="00A74A99">
      <w:pPr>
        <w:spacing w:before="120" w:after="120"/>
        <w:jc w:val="both"/>
      </w:pPr>
      <w:r w:rsidRPr="00FB6DAF">
        <w:rPr>
          <w:lang w:eastAsia="fr-FR" w:bidi="fr-FR"/>
        </w:rPr>
        <w:t>Lipman (1991) soutient que l'enseignement de la philosophie, mieux que celui de la langue ou des sciences, favorise l'acquisition d'habiletés intellectuelles supérieures, lesquelles synthétisent les d</w:t>
      </w:r>
      <w:r w:rsidRPr="00FB6DAF">
        <w:rPr>
          <w:lang w:eastAsia="fr-FR" w:bidi="fr-FR"/>
        </w:rPr>
        <w:t>i</w:t>
      </w:r>
      <w:r w:rsidRPr="00FB6DAF">
        <w:rPr>
          <w:lang w:eastAsia="fr-FR" w:bidi="fr-FR"/>
        </w:rPr>
        <w:t>mensions critique et créative de la pensée. Au cours de cette étude, nous désirons vérifier si cette approche peut être aussi efficace pour développer ces habiletés chez la clientèle collégiale.</w:t>
      </w:r>
    </w:p>
    <w:p w14:paraId="52803D35" w14:textId="77777777" w:rsidR="00A74A99" w:rsidRPr="00FB6DAF" w:rsidRDefault="00A74A99" w:rsidP="00A74A99">
      <w:pPr>
        <w:spacing w:before="120" w:after="120"/>
        <w:jc w:val="both"/>
      </w:pPr>
      <w:r w:rsidRPr="00FB6DAF">
        <w:rPr>
          <w:lang w:eastAsia="fr-FR" w:bidi="fr-FR"/>
        </w:rPr>
        <w:t>Le présent rapport se divise en quatre grandes parties. Dans un premier temps, il cerne l'état de la question — le lien entre la philos</w:t>
      </w:r>
      <w:r w:rsidRPr="00FB6DAF">
        <w:rPr>
          <w:lang w:eastAsia="fr-FR" w:bidi="fr-FR"/>
        </w:rPr>
        <w:t>o</w:t>
      </w:r>
      <w:r w:rsidRPr="00FB6DAF">
        <w:rPr>
          <w:lang w:eastAsia="fr-FR" w:bidi="fr-FR"/>
        </w:rPr>
        <w:t>phie pour enfants de Matthew Lipman et la formation fondamentale de niveau collégial — et précise la problématique de la recherche. La seconde partie décrit la méthodologie utilisée. La troisième partie pr</w:t>
      </w:r>
      <w:r w:rsidRPr="00FB6DAF">
        <w:rPr>
          <w:lang w:eastAsia="fr-FR" w:bidi="fr-FR"/>
        </w:rPr>
        <w:t>é</w:t>
      </w:r>
      <w:r w:rsidRPr="00FB6DAF">
        <w:rPr>
          <w:lang w:eastAsia="fr-FR" w:bidi="fr-FR"/>
        </w:rPr>
        <w:t>sente les résultats obtenus. Enfin, dans la quatrième partie, nous an</w:t>
      </w:r>
      <w:r w:rsidRPr="00FB6DAF">
        <w:rPr>
          <w:lang w:eastAsia="fr-FR" w:bidi="fr-FR"/>
        </w:rPr>
        <w:t>a</w:t>
      </w:r>
      <w:r w:rsidRPr="00FB6DAF">
        <w:rPr>
          <w:lang w:eastAsia="fr-FR" w:bidi="fr-FR"/>
        </w:rPr>
        <w:t>lysons ces résultats et nous concluons sur les suites à donner à cette recherche.</w:t>
      </w:r>
    </w:p>
    <w:p w14:paraId="1CB8F897" w14:textId="77777777" w:rsidR="00A74A99" w:rsidRPr="00FB6DAF" w:rsidRDefault="00A74A99" w:rsidP="00A74A99">
      <w:pPr>
        <w:spacing w:before="120" w:after="120"/>
        <w:jc w:val="both"/>
      </w:pPr>
      <w:r w:rsidRPr="00FB6DAF">
        <w:t>[4]</w:t>
      </w:r>
    </w:p>
    <w:p w14:paraId="7F2586A1" w14:textId="77777777" w:rsidR="00A74A99" w:rsidRPr="00FB6DAF" w:rsidRDefault="00A74A99" w:rsidP="00A74A99">
      <w:pPr>
        <w:spacing w:before="120" w:after="120"/>
        <w:jc w:val="both"/>
      </w:pPr>
      <w:r w:rsidRPr="00FB6DAF">
        <w:rPr>
          <w:lang w:eastAsia="fr-FR" w:bidi="fr-FR"/>
        </w:rPr>
        <w:t>Notre intention première était la production d'une séquence co</w:t>
      </w:r>
      <w:r w:rsidRPr="00FB6DAF">
        <w:rPr>
          <w:lang w:eastAsia="fr-FR" w:bidi="fr-FR"/>
        </w:rPr>
        <w:t>m</w:t>
      </w:r>
      <w:r w:rsidRPr="00FB6DAF">
        <w:rPr>
          <w:lang w:eastAsia="fr-FR" w:bidi="fr-FR"/>
        </w:rPr>
        <w:t>plète des quatre cours obligatoires de philosophie collégiale s'inspirant de l'approche de Matthew Lipman et la vérification du transfert des habiletés intellectuelles dans d'autres disciplines. Cependant, le cale</w:t>
      </w:r>
      <w:r w:rsidRPr="00FB6DAF">
        <w:rPr>
          <w:lang w:eastAsia="fr-FR" w:bidi="fr-FR"/>
        </w:rPr>
        <w:t>n</w:t>
      </w:r>
      <w:r w:rsidRPr="00FB6DAF">
        <w:rPr>
          <w:lang w:eastAsia="fr-FR" w:bidi="fr-FR"/>
        </w:rPr>
        <w:t>drier de trois années de recherche — limite maximale des recherches subventionnées par le PAREA— nous permettait d'étendre notre r</w:t>
      </w:r>
      <w:r w:rsidRPr="00FB6DAF">
        <w:rPr>
          <w:lang w:eastAsia="fr-FR" w:bidi="fr-FR"/>
        </w:rPr>
        <w:t>e</w:t>
      </w:r>
      <w:r w:rsidRPr="00FB6DAF">
        <w:rPr>
          <w:lang w:eastAsia="fr-FR" w:bidi="fr-FR"/>
        </w:rPr>
        <w:t>cherche uniquement aux trois premiers cours de philosophie. De plus, nous n'avons pu obtenir les groupes homogènes nécessaires pour an</w:t>
      </w:r>
      <w:r w:rsidRPr="00FB6DAF">
        <w:rPr>
          <w:lang w:eastAsia="fr-FR" w:bidi="fr-FR"/>
        </w:rPr>
        <w:t>a</w:t>
      </w:r>
      <w:r w:rsidRPr="00FB6DAF">
        <w:rPr>
          <w:lang w:eastAsia="fr-FR" w:bidi="fr-FR"/>
        </w:rPr>
        <w:t>lyser le transfert d'une discipline à l'autre. Et, à la fin de notre reche</w:t>
      </w:r>
      <w:r w:rsidRPr="00FB6DAF">
        <w:rPr>
          <w:lang w:eastAsia="fr-FR" w:bidi="fr-FR"/>
        </w:rPr>
        <w:t>r</w:t>
      </w:r>
      <w:r w:rsidRPr="00FB6DAF">
        <w:rPr>
          <w:lang w:eastAsia="fr-FR" w:bidi="fr-FR"/>
        </w:rPr>
        <w:t>che, la réforme de l'enseignement collégial modifia la séquence orig</w:t>
      </w:r>
      <w:r w:rsidRPr="00FB6DAF">
        <w:rPr>
          <w:lang w:eastAsia="fr-FR" w:bidi="fr-FR"/>
        </w:rPr>
        <w:t>i</w:t>
      </w:r>
      <w:r w:rsidRPr="00FB6DAF">
        <w:rPr>
          <w:lang w:eastAsia="fr-FR" w:bidi="fr-FR"/>
        </w:rPr>
        <w:t>nale des cours de philosophie en la réduisant à trois cours. Nous avons donc dû modifier nos objectifs dès la seconde année de recherche et mener nos expérimentations dans des groupes partiellement ou tot</w:t>
      </w:r>
      <w:r w:rsidRPr="00FB6DAF">
        <w:rPr>
          <w:lang w:eastAsia="fr-FR" w:bidi="fr-FR"/>
        </w:rPr>
        <w:t>a</w:t>
      </w:r>
      <w:r w:rsidRPr="00FB6DAF">
        <w:rPr>
          <w:lang w:eastAsia="fr-FR" w:bidi="fr-FR"/>
        </w:rPr>
        <w:t>lement hétérogènes, ce qui limita notre vérification du transfert aux cours de français, uniques cours communs à tous les élèves — en d</w:t>
      </w:r>
      <w:r w:rsidRPr="00FB6DAF">
        <w:rPr>
          <w:lang w:eastAsia="fr-FR" w:bidi="fr-FR"/>
        </w:rPr>
        <w:t>e</w:t>
      </w:r>
      <w:r w:rsidRPr="00FB6DAF">
        <w:rPr>
          <w:lang w:eastAsia="fr-FR" w:bidi="fr-FR"/>
        </w:rPr>
        <w:t>hors des cours de philosophie —, où la formation intellectuelle fo</w:t>
      </w:r>
      <w:r w:rsidRPr="00FB6DAF">
        <w:rPr>
          <w:lang w:eastAsia="fr-FR" w:bidi="fr-FR"/>
        </w:rPr>
        <w:t>n</w:t>
      </w:r>
      <w:r w:rsidRPr="00FB6DAF">
        <w:rPr>
          <w:lang w:eastAsia="fr-FR" w:bidi="fr-FR"/>
        </w:rPr>
        <w:t>damentale peut être vérifiée.</w:t>
      </w:r>
    </w:p>
    <w:p w14:paraId="5DAABD28" w14:textId="77777777" w:rsidR="00A74A99" w:rsidRPr="00FB6DAF" w:rsidRDefault="00A74A99" w:rsidP="00A74A99">
      <w:pPr>
        <w:spacing w:before="120" w:after="120"/>
        <w:jc w:val="both"/>
      </w:pPr>
      <w:r w:rsidRPr="00FB6DAF">
        <w:rPr>
          <w:lang w:eastAsia="fr-FR" w:bidi="fr-FR"/>
        </w:rPr>
        <w:t>Nous avons donc adapté quelques-uns de ces programmes au contexte et au questionnement propres à des élèves de cégep. Puis, nous en avons mesuré l'impact chez quelques groupes provenant de différentes institutions collégiales, tant du secteur privé que du secteur public. Nous avons également adapté le test de raisonnement du New Jersey et le test de Wallach portant sur le développement de la créat</w:t>
      </w:r>
      <w:r w:rsidRPr="00FB6DAF">
        <w:rPr>
          <w:lang w:eastAsia="fr-FR" w:bidi="fr-FR"/>
        </w:rPr>
        <w:t>i</w:t>
      </w:r>
      <w:r w:rsidRPr="00FB6DAF">
        <w:rPr>
          <w:lang w:eastAsia="fr-FR" w:bidi="fr-FR"/>
        </w:rPr>
        <w:t>vité. À ces deux tests clés, nous avons adjoint un test préalablement adapté qui faisait un inventaire de l'estime sociale de soi.</w:t>
      </w:r>
    </w:p>
    <w:p w14:paraId="7A278C4E" w14:textId="77777777" w:rsidR="00A74A99" w:rsidRPr="00FB6DAF" w:rsidRDefault="00A74A99" w:rsidP="00A74A99">
      <w:pPr>
        <w:spacing w:before="120" w:after="120"/>
        <w:jc w:val="both"/>
        <w:rPr>
          <w:lang w:eastAsia="fr-FR" w:bidi="fr-FR"/>
        </w:rPr>
      </w:pPr>
    </w:p>
    <w:p w14:paraId="5A3E984D" w14:textId="77777777" w:rsidR="00A74A99" w:rsidRPr="00FB6DAF" w:rsidRDefault="00A74A99" w:rsidP="00A74A99">
      <w:pPr>
        <w:spacing w:before="120" w:after="120"/>
        <w:jc w:val="both"/>
        <w:rPr>
          <w:lang w:eastAsia="fr-FR" w:bidi="fr-FR"/>
        </w:rPr>
      </w:pPr>
      <w:r w:rsidRPr="00FB6DAF">
        <w:rPr>
          <w:lang w:eastAsia="fr-FR" w:bidi="fr-FR"/>
        </w:rPr>
        <w:t>Bonne lecture ! Et au plaisir de recevoir vos commentaires crit</w:t>
      </w:r>
      <w:r w:rsidRPr="00FB6DAF">
        <w:rPr>
          <w:lang w:eastAsia="fr-FR" w:bidi="fr-FR"/>
        </w:rPr>
        <w:t>i</w:t>
      </w:r>
      <w:r w:rsidRPr="00FB6DAF">
        <w:rPr>
          <w:lang w:eastAsia="fr-FR" w:bidi="fr-FR"/>
        </w:rPr>
        <w:t>ques.</w:t>
      </w:r>
    </w:p>
    <w:p w14:paraId="2E65A780" w14:textId="77777777" w:rsidR="00A74A99" w:rsidRPr="00FB6DAF" w:rsidRDefault="00A74A99" w:rsidP="00A74A99">
      <w:pPr>
        <w:spacing w:before="120" w:after="120"/>
        <w:jc w:val="both"/>
        <w:rPr>
          <w:lang w:eastAsia="fr-FR" w:bidi="fr-FR"/>
        </w:rPr>
      </w:pPr>
    </w:p>
    <w:p w14:paraId="0CD7B810" w14:textId="77777777" w:rsidR="00A74A99" w:rsidRPr="00FB6DAF" w:rsidRDefault="00A74A99" w:rsidP="00A74A99">
      <w:pPr>
        <w:spacing w:before="120" w:after="120"/>
        <w:jc w:val="both"/>
        <w:rPr>
          <w:lang w:eastAsia="fr-FR" w:bidi="fr-FR"/>
        </w:rPr>
      </w:pPr>
    </w:p>
    <w:tbl>
      <w:tblPr>
        <w:tblW w:w="0" w:type="auto"/>
        <w:tblLook w:val="00BF" w:firstRow="1" w:lastRow="0" w:firstColumn="1" w:lastColumn="0" w:noHBand="0" w:noVBand="0"/>
      </w:tblPr>
      <w:tblGrid>
        <w:gridCol w:w="3950"/>
        <w:gridCol w:w="3970"/>
      </w:tblGrid>
      <w:tr w:rsidR="00A74A99" w:rsidRPr="00FB6DAF" w14:paraId="4F2E0136" w14:textId="77777777">
        <w:tc>
          <w:tcPr>
            <w:tcW w:w="4030" w:type="dxa"/>
          </w:tcPr>
          <w:p w14:paraId="4ABCFA21" w14:textId="77777777" w:rsidR="00A74A99" w:rsidRPr="00FB6DAF" w:rsidRDefault="00A74A99" w:rsidP="00A74A99">
            <w:pPr>
              <w:ind w:firstLine="0"/>
              <w:jc w:val="both"/>
              <w:rPr>
                <w:sz w:val="24"/>
                <w:lang w:eastAsia="fr-FR" w:bidi="fr-FR"/>
              </w:rPr>
            </w:pPr>
          </w:p>
          <w:p w14:paraId="4ED4A64B" w14:textId="77777777" w:rsidR="00A74A99" w:rsidRPr="00FB6DAF" w:rsidRDefault="00A74A99" w:rsidP="00A74A99">
            <w:pPr>
              <w:ind w:firstLine="0"/>
              <w:jc w:val="both"/>
              <w:rPr>
                <w:sz w:val="24"/>
                <w:lang w:eastAsia="fr-FR" w:bidi="fr-FR"/>
              </w:rPr>
            </w:pPr>
            <w:r w:rsidRPr="00FB6DAF">
              <w:rPr>
                <w:sz w:val="24"/>
                <w:lang w:eastAsia="fr-FR" w:bidi="fr-FR"/>
              </w:rPr>
              <w:t>Marie Bolduc</w:t>
            </w:r>
          </w:p>
          <w:p w14:paraId="4EFC7113" w14:textId="77777777" w:rsidR="00A74A99" w:rsidRPr="00FB6DAF" w:rsidRDefault="00A74A99" w:rsidP="00A74A99">
            <w:pPr>
              <w:ind w:firstLine="0"/>
              <w:jc w:val="both"/>
              <w:rPr>
                <w:sz w:val="24"/>
                <w:lang w:eastAsia="fr-FR" w:bidi="fr-FR"/>
              </w:rPr>
            </w:pPr>
            <w:r w:rsidRPr="00FB6DAF">
              <w:rPr>
                <w:sz w:val="24"/>
                <w:lang w:eastAsia="fr-FR" w:bidi="fr-FR"/>
              </w:rPr>
              <w:t>Département de psychologie</w:t>
            </w:r>
          </w:p>
          <w:p w14:paraId="458AB9F9" w14:textId="77777777" w:rsidR="00A74A99" w:rsidRPr="00FB6DAF" w:rsidRDefault="00A74A99" w:rsidP="00A74A99">
            <w:pPr>
              <w:ind w:firstLine="0"/>
              <w:jc w:val="both"/>
              <w:rPr>
                <w:sz w:val="24"/>
                <w:lang w:eastAsia="fr-FR" w:bidi="fr-FR"/>
              </w:rPr>
            </w:pPr>
            <w:r w:rsidRPr="00FB6DAF">
              <w:rPr>
                <w:sz w:val="24"/>
                <w:lang w:eastAsia="fr-FR" w:bidi="fr-FR"/>
              </w:rPr>
              <w:t>Cégep de l'Outaouais</w:t>
            </w:r>
          </w:p>
          <w:p w14:paraId="760D57A7" w14:textId="77777777" w:rsidR="00A74A99" w:rsidRPr="00FB6DAF" w:rsidRDefault="00A74A99" w:rsidP="00A74A99">
            <w:pPr>
              <w:ind w:firstLine="0"/>
              <w:jc w:val="both"/>
              <w:rPr>
                <w:sz w:val="24"/>
                <w:lang w:eastAsia="fr-FR" w:bidi="fr-FR"/>
              </w:rPr>
            </w:pPr>
            <w:r w:rsidRPr="00FB6DAF">
              <w:rPr>
                <w:sz w:val="24"/>
                <w:lang w:eastAsia="fr-FR" w:bidi="fr-FR"/>
              </w:rPr>
              <w:t>333, boul. Cité des jeunes</w:t>
            </w:r>
          </w:p>
          <w:p w14:paraId="78E88578" w14:textId="77777777" w:rsidR="00A74A99" w:rsidRPr="00FB6DAF" w:rsidRDefault="00A74A99" w:rsidP="00A74A99">
            <w:pPr>
              <w:ind w:firstLine="0"/>
              <w:jc w:val="both"/>
              <w:rPr>
                <w:sz w:val="24"/>
                <w:lang w:eastAsia="fr-FR" w:bidi="fr-FR"/>
              </w:rPr>
            </w:pPr>
            <w:r w:rsidRPr="00FB6DAF">
              <w:rPr>
                <w:sz w:val="24"/>
                <w:lang w:eastAsia="fr-FR" w:bidi="fr-FR"/>
              </w:rPr>
              <w:t>Hull (Qu</w:t>
            </w:r>
            <w:r w:rsidRPr="00FB6DAF">
              <w:rPr>
                <w:sz w:val="24"/>
                <w:lang w:eastAsia="fr-FR" w:bidi="fr-FR"/>
              </w:rPr>
              <w:t>é</w:t>
            </w:r>
            <w:r w:rsidRPr="00FB6DAF">
              <w:rPr>
                <w:sz w:val="24"/>
                <w:lang w:eastAsia="fr-FR" w:bidi="fr-FR"/>
              </w:rPr>
              <w:t>bec) J8Y 4J9</w:t>
            </w:r>
          </w:p>
          <w:p w14:paraId="0B554AB4" w14:textId="77777777" w:rsidR="00A74A99" w:rsidRPr="00FB6DAF" w:rsidRDefault="00A74A99" w:rsidP="00A74A99">
            <w:pPr>
              <w:ind w:firstLine="0"/>
              <w:jc w:val="both"/>
              <w:rPr>
                <w:sz w:val="24"/>
                <w:lang w:eastAsia="fr-FR" w:bidi="fr-FR"/>
              </w:rPr>
            </w:pPr>
            <w:r w:rsidRPr="00FB6DAF">
              <w:rPr>
                <w:sz w:val="24"/>
                <w:lang w:eastAsia="fr-FR" w:bidi="fr-FR"/>
              </w:rPr>
              <w:t>Tél. : (819) 770-4012</w:t>
            </w:r>
          </w:p>
          <w:p w14:paraId="621F837A" w14:textId="77777777" w:rsidR="00A74A99" w:rsidRPr="00FB6DAF" w:rsidRDefault="00A74A99" w:rsidP="00A74A99">
            <w:pPr>
              <w:ind w:firstLine="0"/>
              <w:jc w:val="both"/>
              <w:rPr>
                <w:sz w:val="24"/>
                <w:lang w:eastAsia="fr-FR" w:bidi="fr-FR"/>
              </w:rPr>
            </w:pPr>
          </w:p>
        </w:tc>
        <w:tc>
          <w:tcPr>
            <w:tcW w:w="4030" w:type="dxa"/>
          </w:tcPr>
          <w:p w14:paraId="6E03BFFA" w14:textId="77777777" w:rsidR="00A74A99" w:rsidRPr="00FB6DAF" w:rsidRDefault="00A74A99" w:rsidP="00A74A99">
            <w:pPr>
              <w:ind w:firstLine="0"/>
              <w:jc w:val="both"/>
              <w:rPr>
                <w:sz w:val="24"/>
                <w:lang w:eastAsia="fr-FR" w:bidi="fr-FR"/>
              </w:rPr>
            </w:pPr>
          </w:p>
          <w:p w14:paraId="20E8BFCD" w14:textId="77777777" w:rsidR="00A74A99" w:rsidRPr="00FB6DAF" w:rsidRDefault="00A74A99" w:rsidP="00A74A99">
            <w:pPr>
              <w:ind w:firstLine="0"/>
              <w:jc w:val="both"/>
              <w:rPr>
                <w:sz w:val="24"/>
                <w:lang w:eastAsia="fr-FR" w:bidi="fr-FR"/>
              </w:rPr>
            </w:pPr>
            <w:r w:rsidRPr="00FB6DAF">
              <w:rPr>
                <w:sz w:val="24"/>
                <w:lang w:eastAsia="fr-FR" w:bidi="fr-FR"/>
              </w:rPr>
              <w:t>Gilbert Talbot</w:t>
            </w:r>
          </w:p>
          <w:p w14:paraId="1C12D731" w14:textId="77777777" w:rsidR="00A74A99" w:rsidRPr="00FB6DAF" w:rsidRDefault="00A74A99" w:rsidP="00A74A99">
            <w:pPr>
              <w:ind w:firstLine="0"/>
              <w:jc w:val="both"/>
              <w:rPr>
                <w:sz w:val="24"/>
                <w:lang w:eastAsia="fr-FR" w:bidi="fr-FR"/>
              </w:rPr>
            </w:pPr>
            <w:r w:rsidRPr="00FB6DAF">
              <w:rPr>
                <w:sz w:val="24"/>
                <w:lang w:eastAsia="fr-FR" w:bidi="fr-FR"/>
              </w:rPr>
              <w:t>Département de philosophie</w:t>
            </w:r>
          </w:p>
          <w:p w14:paraId="19D643BA" w14:textId="77777777" w:rsidR="00A74A99" w:rsidRPr="00FB6DAF" w:rsidRDefault="00A74A99" w:rsidP="00A74A99">
            <w:pPr>
              <w:ind w:firstLine="0"/>
              <w:jc w:val="both"/>
              <w:rPr>
                <w:sz w:val="24"/>
                <w:lang w:eastAsia="fr-FR" w:bidi="fr-FR"/>
              </w:rPr>
            </w:pPr>
            <w:r w:rsidRPr="00FB6DAF">
              <w:rPr>
                <w:sz w:val="24"/>
                <w:lang w:eastAsia="fr-FR" w:bidi="fr-FR"/>
              </w:rPr>
              <w:t>Cégep de Jonquière</w:t>
            </w:r>
          </w:p>
          <w:p w14:paraId="4BF0F0A4" w14:textId="77777777" w:rsidR="00A74A99" w:rsidRPr="00FB6DAF" w:rsidRDefault="00A74A99" w:rsidP="00A74A99">
            <w:pPr>
              <w:ind w:firstLine="0"/>
              <w:jc w:val="both"/>
              <w:rPr>
                <w:sz w:val="24"/>
                <w:lang w:eastAsia="fr-FR" w:bidi="fr-FR"/>
              </w:rPr>
            </w:pPr>
            <w:r w:rsidRPr="00FB6DAF">
              <w:rPr>
                <w:sz w:val="24"/>
                <w:lang w:eastAsia="fr-FR" w:bidi="fr-FR"/>
              </w:rPr>
              <w:t>2505, rue Saint-Hubert</w:t>
            </w:r>
          </w:p>
          <w:p w14:paraId="754C94A6" w14:textId="77777777" w:rsidR="00A74A99" w:rsidRPr="00FB6DAF" w:rsidRDefault="00A74A99" w:rsidP="00A74A99">
            <w:pPr>
              <w:ind w:firstLine="0"/>
              <w:jc w:val="both"/>
              <w:rPr>
                <w:sz w:val="24"/>
                <w:lang w:eastAsia="fr-FR" w:bidi="fr-FR"/>
              </w:rPr>
            </w:pPr>
            <w:r w:rsidRPr="00FB6DAF">
              <w:rPr>
                <w:sz w:val="24"/>
                <w:lang w:eastAsia="fr-FR" w:bidi="fr-FR"/>
              </w:rPr>
              <w:t>Jonquière (Québec) G7X 7W2</w:t>
            </w:r>
          </w:p>
          <w:p w14:paraId="15EF92AD" w14:textId="77777777" w:rsidR="00A74A99" w:rsidRPr="00FB6DAF" w:rsidRDefault="00A74A99" w:rsidP="00A74A99">
            <w:pPr>
              <w:ind w:firstLine="0"/>
              <w:jc w:val="both"/>
              <w:rPr>
                <w:sz w:val="24"/>
                <w:lang w:eastAsia="fr-FR" w:bidi="fr-FR"/>
              </w:rPr>
            </w:pPr>
            <w:r w:rsidRPr="00FB6DAF">
              <w:rPr>
                <w:sz w:val="24"/>
                <w:lang w:eastAsia="fr-FR" w:bidi="fr-FR"/>
              </w:rPr>
              <w:t>Tél. : (418)547-2191 poste 408</w:t>
            </w:r>
          </w:p>
          <w:p w14:paraId="22DABFC1" w14:textId="77777777" w:rsidR="00A74A99" w:rsidRPr="00FB6DAF" w:rsidRDefault="00A74A99" w:rsidP="00A74A99">
            <w:pPr>
              <w:ind w:firstLine="0"/>
              <w:jc w:val="both"/>
              <w:rPr>
                <w:sz w:val="24"/>
                <w:lang w:eastAsia="fr-FR" w:bidi="fr-FR"/>
              </w:rPr>
            </w:pPr>
            <w:r w:rsidRPr="00FB6DAF">
              <w:rPr>
                <w:sz w:val="24"/>
                <w:lang w:eastAsia="fr-FR" w:bidi="fr-FR"/>
              </w:rPr>
              <w:t>Télécopieur : (418) 547-3359</w:t>
            </w:r>
          </w:p>
          <w:p w14:paraId="3CFB1ED6" w14:textId="77777777" w:rsidR="00A74A99" w:rsidRPr="00FB6DAF" w:rsidRDefault="00A74A99" w:rsidP="00A74A99">
            <w:pPr>
              <w:ind w:firstLine="0"/>
              <w:jc w:val="both"/>
              <w:rPr>
                <w:sz w:val="24"/>
                <w:lang w:eastAsia="fr-FR" w:bidi="fr-FR"/>
              </w:rPr>
            </w:pPr>
            <w:r w:rsidRPr="00FB6DAF">
              <w:rPr>
                <w:sz w:val="24"/>
                <w:lang w:eastAsia="fr-FR" w:bidi="fr-FR"/>
              </w:rPr>
              <w:t xml:space="preserve">C. élec. : </w:t>
            </w:r>
            <w:hyperlink r:id="rId19" w:history="1">
              <w:r w:rsidRPr="00FB6DAF">
                <w:rPr>
                  <w:rStyle w:val="Hyperlien"/>
                  <w:sz w:val="24"/>
                  <w:lang w:eastAsia="fr-FR" w:bidi="fr-FR"/>
                </w:rPr>
                <w:t>dept340@cjonquiere.qc.ca</w:t>
              </w:r>
            </w:hyperlink>
            <w:r w:rsidRPr="00FB6DAF">
              <w:rPr>
                <w:sz w:val="24"/>
                <w:lang w:eastAsia="fr-FR" w:bidi="fr-FR"/>
              </w:rPr>
              <w:t xml:space="preserve"> </w:t>
            </w:r>
          </w:p>
          <w:p w14:paraId="08DADBC6" w14:textId="77777777" w:rsidR="00A74A99" w:rsidRPr="00FB6DAF" w:rsidRDefault="00A74A99" w:rsidP="00A74A99">
            <w:pPr>
              <w:ind w:firstLine="0"/>
              <w:jc w:val="both"/>
              <w:rPr>
                <w:sz w:val="24"/>
                <w:lang w:eastAsia="fr-FR" w:bidi="fr-FR"/>
              </w:rPr>
            </w:pPr>
          </w:p>
        </w:tc>
      </w:tr>
    </w:tbl>
    <w:p w14:paraId="32F15CFE" w14:textId="77777777" w:rsidR="00A74A99" w:rsidRPr="00FB6DAF" w:rsidRDefault="00A74A99" w:rsidP="00A74A99">
      <w:pPr>
        <w:spacing w:before="120" w:after="120"/>
        <w:jc w:val="both"/>
        <w:rPr>
          <w:lang w:eastAsia="fr-FR" w:bidi="fr-FR"/>
        </w:rPr>
      </w:pPr>
    </w:p>
    <w:p w14:paraId="70895715" w14:textId="77777777" w:rsidR="00A74A99" w:rsidRPr="00FB6DAF" w:rsidRDefault="00A74A99" w:rsidP="00A74A99">
      <w:pPr>
        <w:spacing w:before="120" w:after="120"/>
        <w:ind w:firstLine="0"/>
        <w:jc w:val="both"/>
        <w:rPr>
          <w:lang w:eastAsia="fr-FR" w:bidi="fr-FR"/>
        </w:rPr>
      </w:pPr>
      <w:r w:rsidRPr="00FB6DAF">
        <w:rPr>
          <w:lang w:eastAsia="fr-FR" w:bidi="fr-FR"/>
        </w:rPr>
        <w:t>Marie Bolduc</w:t>
      </w:r>
    </w:p>
    <w:p w14:paraId="5FDEC686" w14:textId="77777777" w:rsidR="00A74A99" w:rsidRPr="00FB6DAF" w:rsidRDefault="00A74A99" w:rsidP="00A74A99">
      <w:pPr>
        <w:spacing w:before="120" w:after="120"/>
        <w:ind w:firstLine="0"/>
        <w:jc w:val="both"/>
      </w:pPr>
      <w:r w:rsidRPr="00FB6DAF">
        <w:rPr>
          <w:lang w:eastAsia="fr-FR" w:bidi="fr-FR"/>
        </w:rPr>
        <w:t>Gilbert Talbot</w:t>
      </w:r>
    </w:p>
    <w:p w14:paraId="0072F34D" w14:textId="77777777" w:rsidR="00A74A99" w:rsidRPr="00FB6DAF" w:rsidRDefault="00A74A99" w:rsidP="00A74A99">
      <w:pPr>
        <w:pStyle w:val="Normal0"/>
      </w:pPr>
    </w:p>
    <w:p w14:paraId="54EC84AC" w14:textId="77777777" w:rsidR="00A74A99" w:rsidRPr="00FB6DAF" w:rsidRDefault="00A74A99" w:rsidP="00A74A99">
      <w:pPr>
        <w:pStyle w:val="p"/>
      </w:pPr>
      <w:r w:rsidRPr="00FB6DAF">
        <w:br w:type="page"/>
        <w:t>[5]</w:t>
      </w:r>
    </w:p>
    <w:p w14:paraId="10AAA111" w14:textId="77777777" w:rsidR="00A74A99" w:rsidRPr="00FB6DAF" w:rsidRDefault="00A74A99">
      <w:pPr>
        <w:jc w:val="both"/>
      </w:pPr>
    </w:p>
    <w:p w14:paraId="7CF1BB4D" w14:textId="77777777" w:rsidR="00A74A99" w:rsidRPr="00FB6DAF" w:rsidRDefault="00A74A99">
      <w:pPr>
        <w:jc w:val="both"/>
      </w:pPr>
    </w:p>
    <w:p w14:paraId="60AB66AA" w14:textId="77777777" w:rsidR="00A74A99" w:rsidRPr="00FB6DAF" w:rsidRDefault="00A74A99">
      <w:pPr>
        <w:jc w:val="both"/>
      </w:pPr>
    </w:p>
    <w:p w14:paraId="2A8E84F7" w14:textId="77777777" w:rsidR="00A74A99" w:rsidRPr="00FB6DAF" w:rsidRDefault="00A74A99" w:rsidP="00A74A99">
      <w:pPr>
        <w:ind w:firstLine="0"/>
        <w:jc w:val="center"/>
        <w:rPr>
          <w:b/>
          <w:i/>
          <w:sz w:val="24"/>
        </w:rPr>
      </w:pPr>
      <w:bookmarkStart w:id="6" w:name="Formation_philo_chap_1"/>
      <w:r w:rsidRPr="00FB6DAF">
        <w:rPr>
          <w:b/>
          <w:sz w:val="24"/>
        </w:rPr>
        <w:t>Formation fondamentale et philosophie</w:t>
      </w:r>
      <w:r w:rsidRPr="00FB6DAF">
        <w:rPr>
          <w:b/>
          <w:sz w:val="24"/>
        </w:rPr>
        <w:br/>
        <w:t>de Matthew Lipman.</w:t>
      </w:r>
    </w:p>
    <w:p w14:paraId="388FBF36" w14:textId="77777777" w:rsidR="00A74A99" w:rsidRPr="00FB6DAF" w:rsidRDefault="00A74A99" w:rsidP="00A74A99">
      <w:pPr>
        <w:pStyle w:val="Titreniveau1"/>
      </w:pPr>
      <w:r w:rsidRPr="00FB6DAF">
        <w:t>Chapitre 1</w:t>
      </w:r>
    </w:p>
    <w:p w14:paraId="7DA75F64" w14:textId="77777777" w:rsidR="00A74A99" w:rsidRPr="00FB6DAF" w:rsidRDefault="00A74A99" w:rsidP="00A74A99">
      <w:pPr>
        <w:pStyle w:val="Titreniveau2"/>
      </w:pPr>
      <w:r w:rsidRPr="00FB6DAF">
        <w:t>ÉTAT DE LA QUESTION</w:t>
      </w:r>
    </w:p>
    <w:bookmarkEnd w:id="6"/>
    <w:p w14:paraId="19038B4C" w14:textId="77777777" w:rsidR="00A74A99" w:rsidRPr="00FB6DAF" w:rsidRDefault="00A74A99" w:rsidP="00A74A99">
      <w:pPr>
        <w:jc w:val="both"/>
        <w:rPr>
          <w:szCs w:val="36"/>
        </w:rPr>
      </w:pPr>
    </w:p>
    <w:p w14:paraId="3803A1C6" w14:textId="77777777" w:rsidR="00A74A99" w:rsidRPr="00FB6DAF" w:rsidRDefault="00A74A99">
      <w:pPr>
        <w:jc w:val="both"/>
      </w:pPr>
    </w:p>
    <w:p w14:paraId="7E62077C" w14:textId="77777777" w:rsidR="00A74A99" w:rsidRPr="00FB6DAF" w:rsidRDefault="00A74A99" w:rsidP="00A74A99">
      <w:pPr>
        <w:pStyle w:val="planche"/>
      </w:pPr>
      <w:bookmarkStart w:id="7" w:name="Formation_philo_chap_1_1"/>
      <w:r w:rsidRPr="00FB6DAF">
        <w:t>1.1. LE CONTEXTE</w:t>
      </w:r>
    </w:p>
    <w:bookmarkEnd w:id="7"/>
    <w:p w14:paraId="11C62918" w14:textId="77777777" w:rsidR="00A74A99" w:rsidRPr="00FB6DAF" w:rsidRDefault="00A74A99" w:rsidP="00A74A99">
      <w:pPr>
        <w:spacing w:before="120" w:after="120"/>
        <w:jc w:val="both"/>
        <w:rPr>
          <w:lang w:eastAsia="fr-FR" w:bidi="fr-FR"/>
        </w:rPr>
      </w:pPr>
    </w:p>
    <w:p w14:paraId="7A2339BC" w14:textId="77777777" w:rsidR="00A74A99" w:rsidRPr="00FB6DAF" w:rsidRDefault="00A74A99" w:rsidP="00A74A99">
      <w:pPr>
        <w:ind w:left="1440"/>
        <w:jc w:val="both"/>
        <w:rPr>
          <w:i/>
          <w:color w:val="000090"/>
          <w:sz w:val="24"/>
          <w:lang w:eastAsia="fr-FR" w:bidi="fr-FR"/>
        </w:rPr>
      </w:pPr>
      <w:r w:rsidRPr="00FB6DAF">
        <w:rPr>
          <w:i/>
          <w:color w:val="000090"/>
          <w:sz w:val="24"/>
          <w:lang w:eastAsia="fr-FR" w:bidi="fr-FR"/>
        </w:rPr>
        <w:t>Quelles sortes de cours j’aimerais avoir ? Je vais te le dire. D’abord, aucun cours obligatoire, seulement des cours que j’aurais choisis. Et puis, j’irais au cours seulement s’ils sont vra</w:t>
      </w:r>
      <w:r w:rsidRPr="00FB6DAF">
        <w:rPr>
          <w:i/>
          <w:color w:val="000090"/>
          <w:sz w:val="24"/>
          <w:lang w:eastAsia="fr-FR" w:bidi="fr-FR"/>
        </w:rPr>
        <w:t>i</w:t>
      </w:r>
      <w:r w:rsidRPr="00FB6DAF">
        <w:rPr>
          <w:i/>
          <w:color w:val="000090"/>
          <w:sz w:val="24"/>
          <w:lang w:eastAsia="fr-FR" w:bidi="fr-FR"/>
        </w:rPr>
        <w:t>ment intére</w:t>
      </w:r>
      <w:r w:rsidRPr="00FB6DAF">
        <w:rPr>
          <w:i/>
          <w:color w:val="000090"/>
          <w:sz w:val="24"/>
          <w:lang w:eastAsia="fr-FR" w:bidi="fr-FR"/>
        </w:rPr>
        <w:t>s</w:t>
      </w:r>
      <w:r w:rsidRPr="00FB6DAF">
        <w:rPr>
          <w:i/>
          <w:color w:val="000090"/>
          <w:sz w:val="24"/>
          <w:lang w:eastAsia="fr-FR" w:bidi="fr-FR"/>
        </w:rPr>
        <w:t>sants. Comme ça, les profs devraient se forcer pour que ça nous pla</w:t>
      </w:r>
      <w:r w:rsidRPr="00FB6DAF">
        <w:rPr>
          <w:i/>
          <w:color w:val="000090"/>
          <w:sz w:val="24"/>
          <w:lang w:eastAsia="fr-FR" w:bidi="fr-FR"/>
        </w:rPr>
        <w:t>i</w:t>
      </w:r>
      <w:r w:rsidRPr="00FB6DAF">
        <w:rPr>
          <w:i/>
          <w:color w:val="000090"/>
          <w:sz w:val="24"/>
          <w:lang w:eastAsia="fr-FR" w:bidi="fr-FR"/>
        </w:rPr>
        <w:t>se. Et tous les cours passeraient à la télévision. Comme ça, on n’aurait qu’à pitonner pour choisir celui qui nous tenterait le plus à ce moment-là. Il y aurait aussi des cours pr</w:t>
      </w:r>
      <w:r w:rsidRPr="00FB6DAF">
        <w:rPr>
          <w:i/>
          <w:color w:val="000090"/>
          <w:sz w:val="24"/>
          <w:lang w:eastAsia="fr-FR" w:bidi="fr-FR"/>
        </w:rPr>
        <w:t>o</w:t>
      </w:r>
      <w:r w:rsidRPr="00FB6DAF">
        <w:rPr>
          <w:i/>
          <w:color w:val="000090"/>
          <w:sz w:val="24"/>
          <w:lang w:eastAsia="fr-FR" w:bidi="fr-FR"/>
        </w:rPr>
        <w:t>grammés par ordinateur qui fonctionneraient comme des “Ninte</w:t>
      </w:r>
      <w:r w:rsidRPr="00FB6DAF">
        <w:rPr>
          <w:i/>
          <w:color w:val="000090"/>
          <w:sz w:val="24"/>
          <w:lang w:eastAsia="fr-FR" w:bidi="fr-FR"/>
        </w:rPr>
        <w:t>n</w:t>
      </w:r>
      <w:r w:rsidRPr="00FB6DAF">
        <w:rPr>
          <w:i/>
          <w:color w:val="000090"/>
          <w:sz w:val="24"/>
          <w:lang w:eastAsia="fr-FR" w:bidi="fr-FR"/>
        </w:rPr>
        <w:t>dos”. Tous les cours de sciences seraient présentés comme les films de “Star War”.</w:t>
      </w:r>
    </w:p>
    <w:p w14:paraId="346ACE18" w14:textId="77777777" w:rsidR="00A74A99" w:rsidRPr="00FB6DAF" w:rsidRDefault="00A74A99" w:rsidP="00A74A99">
      <w:pPr>
        <w:spacing w:before="120" w:after="120"/>
        <w:jc w:val="right"/>
        <w:rPr>
          <w:sz w:val="24"/>
        </w:rPr>
      </w:pPr>
      <w:r w:rsidRPr="00FB6DAF">
        <w:rPr>
          <w:sz w:val="24"/>
          <w:lang w:eastAsia="fr-FR" w:bidi="fr-FR"/>
        </w:rPr>
        <w:t>(Éric, annexe 1, p. 173)</w:t>
      </w:r>
    </w:p>
    <w:p w14:paraId="00713EAC" w14:textId="77777777" w:rsidR="00A74A99" w:rsidRPr="00FB6DAF" w:rsidRDefault="00A74A99">
      <w:pPr>
        <w:jc w:val="both"/>
      </w:pPr>
    </w:p>
    <w:p w14:paraId="137DF8B2" w14:textId="77777777" w:rsidR="00A74A99" w:rsidRPr="00FB6DAF" w:rsidRDefault="00A74A99">
      <w:pPr>
        <w:jc w:val="both"/>
      </w:pPr>
    </w:p>
    <w:p w14:paraId="62BA7E95" w14:textId="77777777" w:rsidR="00A74A99" w:rsidRPr="00FB6DAF" w:rsidRDefault="00A74A99">
      <w:pPr>
        <w:ind w:right="90" w:firstLine="0"/>
        <w:jc w:val="both"/>
        <w:rPr>
          <w:sz w:val="20"/>
        </w:rPr>
      </w:pPr>
      <w:hyperlink w:anchor="tdm" w:history="1">
        <w:r w:rsidRPr="00FB6DAF">
          <w:rPr>
            <w:rStyle w:val="Hyperlien"/>
            <w:sz w:val="20"/>
          </w:rPr>
          <w:t>Retour à la table des matières</w:t>
        </w:r>
      </w:hyperlink>
    </w:p>
    <w:p w14:paraId="27970F22" w14:textId="77777777" w:rsidR="00A74A99" w:rsidRPr="00FB6DAF" w:rsidRDefault="00A74A99" w:rsidP="00A74A99">
      <w:pPr>
        <w:spacing w:before="120" w:after="120"/>
        <w:jc w:val="both"/>
      </w:pPr>
      <w:r w:rsidRPr="00FB6DAF">
        <w:rPr>
          <w:lang w:eastAsia="fr-FR" w:bidi="fr-FR"/>
        </w:rPr>
        <w:t>Le système d'éducation québécois traverse présentement une crise. Le niveau primaire fait face à la fois à des problèmes de formation fondamentale et à des problèmes socio-familiaux importants : enfants affamés et victimes de violence, classes surchargées, augmentation des classes à cheminement particulier, etc. Par ailleurs, le décrochage s'accentue au secondaire </w:t>
      </w:r>
      <w:r w:rsidRPr="00FB6DAF">
        <w:rPr>
          <w:rStyle w:val="Appelnotedebasdep"/>
          <w:rFonts w:eastAsia="Arial"/>
        </w:rPr>
        <w:footnoteReference w:id="1"/>
      </w:r>
      <w:r w:rsidRPr="00FB6DAF">
        <w:rPr>
          <w:lang w:eastAsia="fr-FR" w:bidi="fr-FR"/>
        </w:rPr>
        <w:t>. Au Saguenay, une étude récente du Groupe ÉCOBES (1993, pp. 28-29) confirme que les élèves provenant de z</w:t>
      </w:r>
      <w:r w:rsidRPr="00FB6DAF">
        <w:rPr>
          <w:lang w:eastAsia="fr-FR" w:bidi="fr-FR"/>
        </w:rPr>
        <w:t>o</w:t>
      </w:r>
      <w:r w:rsidRPr="00FB6DAF">
        <w:rPr>
          <w:lang w:eastAsia="fr-FR" w:bidi="fr-FR"/>
        </w:rPr>
        <w:t>nes socio-économiques défavorisées ont plus de difficultés à acc</w:t>
      </w:r>
      <w:r w:rsidRPr="00FB6DAF">
        <w:rPr>
          <w:lang w:eastAsia="fr-FR" w:bidi="fr-FR"/>
        </w:rPr>
        <w:t>é</w:t>
      </w:r>
      <w:r w:rsidRPr="00FB6DAF">
        <w:rPr>
          <w:lang w:eastAsia="fr-FR" w:bidi="fr-FR"/>
        </w:rPr>
        <w:t>der aux études collégiales, et plus particulièrement les garçons prov</w:t>
      </w:r>
      <w:r w:rsidRPr="00FB6DAF">
        <w:rPr>
          <w:lang w:eastAsia="fr-FR" w:bidi="fr-FR"/>
        </w:rPr>
        <w:t>e</w:t>
      </w:r>
      <w:r w:rsidRPr="00FB6DAF">
        <w:rPr>
          <w:lang w:eastAsia="fr-FR" w:bidi="fr-FR"/>
        </w:rPr>
        <w:t>nant de ces mêmes zones :</w:t>
      </w:r>
    </w:p>
    <w:p w14:paraId="692C43D8" w14:textId="77777777" w:rsidR="00A74A99" w:rsidRPr="00FB6DAF" w:rsidRDefault="00A74A99" w:rsidP="00A74A99">
      <w:pPr>
        <w:pStyle w:val="Grillecouleur-Accent1"/>
      </w:pPr>
    </w:p>
    <w:p w14:paraId="6233B405" w14:textId="77777777" w:rsidR="00A74A99" w:rsidRPr="00FB6DAF" w:rsidRDefault="00A74A99" w:rsidP="00A74A99">
      <w:pPr>
        <w:pStyle w:val="Grillecouleur-Accent1"/>
      </w:pPr>
      <w:r w:rsidRPr="00FB6DAF">
        <w:t>L'origine sociale discrimine de façon plus marquée l'accès au co</w:t>
      </w:r>
      <w:r w:rsidRPr="00FB6DAF">
        <w:t>l</w:t>
      </w:r>
      <w:r w:rsidRPr="00FB6DAF">
        <w:t>légial des garçons. Par rapport à la zone moyenne, on observe qu'en zone déf</w:t>
      </w:r>
      <w:r w:rsidRPr="00FB6DAF">
        <w:t>a</w:t>
      </w:r>
      <w:r w:rsidRPr="00FB6DAF">
        <w:t>vorisée, les écarts observés sont plus d</w:t>
      </w:r>
      <w:r w:rsidRPr="00FB6DAF">
        <w:t>é</w:t>
      </w:r>
      <w:r w:rsidRPr="00FB6DAF">
        <w:t>favorables pour les garçons (-17 points de pourcentage) ; de plus, les écarts observés entre la zone moyenne et la zone fav</w:t>
      </w:r>
      <w:r w:rsidRPr="00FB6DAF">
        <w:t>o</w:t>
      </w:r>
      <w:r w:rsidRPr="00FB6DAF">
        <w:t>risée sont légèrement plus accentués pour tes élèves de sexe masculin (+20 points de pourcentage) que pour ceux de sexe féminin (+18 points de pourcentage).</w:t>
      </w:r>
    </w:p>
    <w:p w14:paraId="748E1C00" w14:textId="77777777" w:rsidR="00A74A99" w:rsidRPr="00FB6DAF" w:rsidRDefault="00A74A99" w:rsidP="00A74A99">
      <w:pPr>
        <w:pStyle w:val="Grillecouleur-Accent1"/>
      </w:pPr>
    </w:p>
    <w:p w14:paraId="0AD51354" w14:textId="77777777" w:rsidR="00A74A99" w:rsidRPr="00FB6DAF" w:rsidRDefault="00A74A99" w:rsidP="00A74A99">
      <w:pPr>
        <w:spacing w:before="120" w:after="120"/>
        <w:jc w:val="both"/>
      </w:pPr>
      <w:r w:rsidRPr="00FB6DAF">
        <w:rPr>
          <w:lang w:eastAsia="fr-FR" w:bidi="fr-FR"/>
        </w:rPr>
        <w:t>La situation économique précaire des jeunes adultes, envenimée par une crise économique prolongée, oblige les élèves qui entrent au cégep à travailler tout au long de leurs études, ce qui peut être une source d'échecs et d'abandons. Citons Louise Corriveau (1992, p. 1T), membre du Conseil supérieur de l'éducation de 1984 à 1989 : « Au secteur technique, 40% des étudiants ne terminent pas. Au secteur g</w:t>
      </w:r>
      <w:r w:rsidRPr="00FB6DAF">
        <w:rPr>
          <w:lang w:eastAsia="fr-FR" w:bidi="fr-FR"/>
        </w:rPr>
        <w:t>é</w:t>
      </w:r>
      <w:r w:rsidRPr="00FB6DAF">
        <w:rPr>
          <w:lang w:eastAsia="fr-FR" w:bidi="fr-FR"/>
        </w:rPr>
        <w:t>néral, c'est 30% qui n'obtiennent pas leur DEC. »</w:t>
      </w:r>
      <w:r>
        <w:rPr>
          <w:lang w:eastAsia="fr-FR" w:bidi="fr-FR"/>
        </w:rPr>
        <w:t xml:space="preserve"> </w:t>
      </w:r>
      <w:r w:rsidRPr="00FB6DAF">
        <w:t>[6]</w:t>
      </w:r>
      <w:r>
        <w:t xml:space="preserve"> </w:t>
      </w:r>
      <w:r w:rsidRPr="00FB6DAF">
        <w:rPr>
          <w:lang w:eastAsia="fr-FR" w:bidi="fr-FR"/>
        </w:rPr>
        <w:t>Cette situation se répète au niveau universitaire : « Actuellement, 135 000 étudiants fr</w:t>
      </w:r>
      <w:r w:rsidRPr="00FB6DAF">
        <w:rPr>
          <w:lang w:eastAsia="fr-FR" w:bidi="fr-FR"/>
        </w:rPr>
        <w:t>é</w:t>
      </w:r>
      <w:r w:rsidRPr="00FB6DAF">
        <w:rPr>
          <w:lang w:eastAsia="fr-FR" w:bidi="fr-FR"/>
        </w:rPr>
        <w:t>quentent les universités du Qu</w:t>
      </w:r>
      <w:r w:rsidRPr="00FB6DAF">
        <w:rPr>
          <w:lang w:eastAsia="fr-FR" w:bidi="fr-FR"/>
        </w:rPr>
        <w:t>é</w:t>
      </w:r>
      <w:r w:rsidRPr="00FB6DAF">
        <w:rPr>
          <w:lang w:eastAsia="fr-FR" w:bidi="fr-FR"/>
        </w:rPr>
        <w:t>bec et, selon les derniers chiffres du ministère, 30% d'entre eux, in</w:t>
      </w:r>
      <w:r w:rsidRPr="00FB6DAF">
        <w:rPr>
          <w:lang w:eastAsia="fr-FR" w:bidi="fr-FR"/>
        </w:rPr>
        <w:t>s</w:t>
      </w:r>
      <w:r w:rsidRPr="00FB6DAF">
        <w:rPr>
          <w:lang w:eastAsia="fr-FR" w:bidi="fr-FR"/>
        </w:rPr>
        <w:t>crits au premier cycle, abandonneront les études qu'ils ont amorcées, La moitié de ceux inscrits aux cycles supérieurs ne termineront pas non plus leurs études » (Dossier éduc</w:t>
      </w:r>
      <w:r w:rsidRPr="00FB6DAF">
        <w:rPr>
          <w:lang w:eastAsia="fr-FR" w:bidi="fr-FR"/>
        </w:rPr>
        <w:t>a</w:t>
      </w:r>
      <w:r w:rsidRPr="00FB6DAF">
        <w:rPr>
          <w:lang w:eastAsia="fr-FR" w:bidi="fr-FR"/>
        </w:rPr>
        <w:t>tion, 1992, p. D-5),</w:t>
      </w:r>
    </w:p>
    <w:p w14:paraId="2B534393" w14:textId="77777777" w:rsidR="00A74A99" w:rsidRPr="00FB6DAF" w:rsidRDefault="00A74A99" w:rsidP="00A74A99">
      <w:pPr>
        <w:spacing w:before="120" w:after="120"/>
        <w:jc w:val="both"/>
      </w:pPr>
      <w:r w:rsidRPr="00FB6DAF">
        <w:rPr>
          <w:lang w:eastAsia="fr-FR" w:bidi="fr-FR"/>
        </w:rPr>
        <w:t>Les facteurs pouvant expliquer cet état de crise sont multiples et complexes. Un rapport récent a tenté de faire le lien entre les probl</w:t>
      </w:r>
      <w:r w:rsidRPr="00FB6DAF">
        <w:rPr>
          <w:lang w:eastAsia="fr-FR" w:bidi="fr-FR"/>
        </w:rPr>
        <w:t>è</w:t>
      </w:r>
      <w:r w:rsidRPr="00FB6DAF">
        <w:rPr>
          <w:lang w:eastAsia="fr-FR" w:bidi="fr-FR"/>
        </w:rPr>
        <w:t>mes vécus dans la petite enfance et ceux qui se manifestent à l'adole</w:t>
      </w:r>
      <w:r w:rsidRPr="00FB6DAF">
        <w:rPr>
          <w:lang w:eastAsia="fr-FR" w:bidi="fr-FR"/>
        </w:rPr>
        <w:t>s</w:t>
      </w:r>
      <w:r w:rsidRPr="00FB6DAF">
        <w:rPr>
          <w:lang w:eastAsia="fr-FR" w:bidi="fr-FR"/>
        </w:rPr>
        <w:t>cence. « Le rapport du groupe de travail de Camil Bouchard met en lumière ce que d'aucuns auront sans doute déjà deviné. Le décrochage scolaire, la délinquance, la toxicomanie, la violence envers autrui et les idées à tendance suicidaire prendraient très souvent leur source dans les expériences vécues par les enfants en très bas âge. » (Dossier éducation, 1992, p. D-8)</w:t>
      </w:r>
    </w:p>
    <w:p w14:paraId="345431E0" w14:textId="77777777" w:rsidR="00A74A99" w:rsidRPr="00FB6DAF" w:rsidRDefault="00A74A99" w:rsidP="00A74A99">
      <w:pPr>
        <w:spacing w:before="120" w:after="120"/>
        <w:jc w:val="both"/>
      </w:pPr>
      <w:r w:rsidRPr="00FB6DAF">
        <w:rPr>
          <w:lang w:eastAsia="fr-FR" w:bidi="fr-FR"/>
        </w:rPr>
        <w:t>Dans notre projet initial, nous citions un rapport du Conseil des collèges (1988, p. 25] qui avait identifié les difficultés d'intégration dans les structures du cégep — surtout pour les diplômés du seconda</w:t>
      </w:r>
      <w:r w:rsidRPr="00FB6DAF">
        <w:rPr>
          <w:lang w:eastAsia="fr-FR" w:bidi="fr-FR"/>
        </w:rPr>
        <w:t>i</w:t>
      </w:r>
      <w:r w:rsidRPr="00FB6DAF">
        <w:rPr>
          <w:lang w:eastAsia="fr-FR" w:bidi="fr-FR"/>
        </w:rPr>
        <w:t>re — comme facteur pouvant expliquer le très grand nombre d'échecs et d'abandons au collégial : « Des liens étroits semblent exister, par ailleurs, entre l'absence de mécanismes d'arrimage entre le secondaire et le collégial, la préparation souvent déficiente des élèves à l'ense</w:t>
      </w:r>
      <w:r w:rsidRPr="00FB6DAF">
        <w:rPr>
          <w:lang w:eastAsia="fr-FR" w:bidi="fr-FR"/>
        </w:rPr>
        <w:t>i</w:t>
      </w:r>
      <w:r w:rsidRPr="00FB6DAF">
        <w:rPr>
          <w:lang w:eastAsia="fr-FR" w:bidi="fr-FR"/>
        </w:rPr>
        <w:t>gnement collégial et le fort taux d'échecs et d'abandons au premier trimestre. »</w:t>
      </w:r>
    </w:p>
    <w:p w14:paraId="1D0A1F31" w14:textId="77777777" w:rsidR="00A74A99" w:rsidRPr="00FB6DAF" w:rsidRDefault="00A74A99" w:rsidP="00A74A99">
      <w:pPr>
        <w:spacing w:before="120" w:after="120"/>
        <w:jc w:val="both"/>
      </w:pPr>
      <w:r w:rsidRPr="00FB6DAF">
        <w:rPr>
          <w:lang w:eastAsia="fr-FR" w:bidi="fr-FR"/>
        </w:rPr>
        <w:t>D'autres sources identifiaient plutôt les difficultés cognitives des élèves de cégep comme source d'échecs. Jean Désilets et Daniel Roy (1988, p. 5), entre autres, résumaient ainsi leur diagnostic : « C'est un lieu commun de dire que la plupart des élèves qui arrivent au cégep sont mal préparés pour entreprendre des études supérieures. Pauvreté de connaissances générales et culturelles, déficiences majeures en langue maternelle, niveau de pensée qui tend plus vers le concret que vers l'abstrait, peu d'habitude à l'effort intellectuel, un fonctionnement par mémorisation plutôt que par compréhension. »</w:t>
      </w:r>
    </w:p>
    <w:p w14:paraId="285B52D9" w14:textId="77777777" w:rsidR="00A74A99" w:rsidRPr="00FB6DAF" w:rsidRDefault="00A74A99" w:rsidP="00A74A99">
      <w:pPr>
        <w:spacing w:before="120" w:after="120"/>
        <w:jc w:val="both"/>
      </w:pPr>
      <w:r w:rsidRPr="00FB6DAF">
        <w:rPr>
          <w:lang w:eastAsia="fr-FR" w:bidi="fr-FR"/>
        </w:rPr>
        <w:t>Cependant, lorsqu'on écoute les jeunes eux-mêmes parler de l'éc</w:t>
      </w:r>
      <w:r w:rsidRPr="00FB6DAF">
        <w:rPr>
          <w:lang w:eastAsia="fr-FR" w:bidi="fr-FR"/>
        </w:rPr>
        <w:t>o</w:t>
      </w:r>
      <w:r w:rsidRPr="00FB6DAF">
        <w:rPr>
          <w:lang w:eastAsia="fr-FR" w:bidi="fr-FR"/>
        </w:rPr>
        <w:t>le, les points de vue diffèrent : « Selon Stéphanie Boka, 17 ans, décr</w:t>
      </w:r>
      <w:r w:rsidRPr="00FB6DAF">
        <w:rPr>
          <w:lang w:eastAsia="fr-FR" w:bidi="fr-FR"/>
        </w:rPr>
        <w:t>o</w:t>
      </w:r>
      <w:r w:rsidRPr="00FB6DAF">
        <w:rPr>
          <w:lang w:eastAsia="fr-FR" w:bidi="fr-FR"/>
        </w:rPr>
        <w:t>cheuse et raccrocheuse : on peut faire n'importe quoi pour changer la situation, mais si l'élève n'est pas heureux à l'école, il n'y restera pas... Le système scolaire est malade. Les jeunes ont quelque chose à dire mais on les écoute rarement... Les professeurs ne connaissent pas les élèves. Les cours sont endormants. Il y a un manque flagrant de re</w:t>
      </w:r>
      <w:r w:rsidRPr="00FB6DAF">
        <w:rPr>
          <w:lang w:eastAsia="fr-FR" w:bidi="fr-FR"/>
        </w:rPr>
        <w:t>s</w:t>
      </w:r>
      <w:r w:rsidRPr="00FB6DAF">
        <w:rPr>
          <w:lang w:eastAsia="fr-FR" w:bidi="fr-FR"/>
        </w:rPr>
        <w:t xml:space="preserve">sources </w:t>
      </w:r>
      <w:r w:rsidRPr="00FB6DAF">
        <w:t>... »</w:t>
      </w:r>
      <w:r w:rsidRPr="00FB6DAF">
        <w:rPr>
          <w:lang w:eastAsia="fr-FR" w:bidi="fr-FR"/>
        </w:rPr>
        <w:t xml:space="preserve"> (April, 1992, p. A -7).</w:t>
      </w:r>
    </w:p>
    <w:p w14:paraId="52862393" w14:textId="77777777" w:rsidR="00A74A99" w:rsidRPr="00FB6DAF" w:rsidRDefault="00A74A99" w:rsidP="00A74A99">
      <w:pPr>
        <w:spacing w:before="120" w:after="120"/>
        <w:jc w:val="both"/>
      </w:pPr>
      <w:r w:rsidRPr="00FB6DAF">
        <w:rPr>
          <w:lang w:eastAsia="fr-FR" w:bidi="fr-FR"/>
        </w:rPr>
        <w:t>Cette situation de crise exigeait donc une transformation en pr</w:t>
      </w:r>
      <w:r w:rsidRPr="00FB6DAF">
        <w:rPr>
          <w:lang w:eastAsia="fr-FR" w:bidi="fr-FR"/>
        </w:rPr>
        <w:t>o</w:t>
      </w:r>
      <w:r w:rsidRPr="00FB6DAF">
        <w:rPr>
          <w:lang w:eastAsia="fr-FR" w:bidi="fr-FR"/>
        </w:rPr>
        <w:t>fondeur de l'ensemble du système d'éducation québécois, une réforme similaire à celle mise de l'avant par le rapport</w:t>
      </w:r>
      <w:r>
        <w:rPr>
          <w:lang w:eastAsia="fr-FR" w:bidi="fr-FR"/>
        </w:rPr>
        <w:t xml:space="preserve"> </w:t>
      </w:r>
      <w:r w:rsidRPr="00FB6DAF">
        <w:t>[7]</w:t>
      </w:r>
      <w:r>
        <w:t xml:space="preserve"> </w:t>
      </w:r>
      <w:r w:rsidRPr="00FB6DAF">
        <w:rPr>
          <w:lang w:eastAsia="fr-FR" w:bidi="fr-FR"/>
        </w:rPr>
        <w:t>Parent pour évaluer le chemin parcouru et modifier si nécessaire ses orientations, à l'a</w:t>
      </w:r>
      <w:r w:rsidRPr="00FB6DAF">
        <w:rPr>
          <w:lang w:eastAsia="fr-FR" w:bidi="fr-FR"/>
        </w:rPr>
        <w:t>p</w:t>
      </w:r>
      <w:r w:rsidRPr="00FB6DAF">
        <w:rPr>
          <w:lang w:eastAsia="fr-FR" w:bidi="fr-FR"/>
        </w:rPr>
        <w:t>proche du XXI</w:t>
      </w:r>
      <w:r w:rsidRPr="00FB6DAF">
        <w:rPr>
          <w:vertAlign w:val="superscript"/>
          <w:lang w:eastAsia="fr-FR" w:bidi="fr-FR"/>
        </w:rPr>
        <w:t>e</w:t>
      </w:r>
      <w:r w:rsidRPr="00FB6DAF">
        <w:rPr>
          <w:lang w:eastAsia="fr-FR" w:bidi="fr-FR"/>
        </w:rPr>
        <w:t xml:space="preserve"> siècle. À l'occasion du 25</w:t>
      </w:r>
      <w:r w:rsidRPr="00FB6DAF">
        <w:rPr>
          <w:vertAlign w:val="superscript"/>
          <w:lang w:eastAsia="fr-FR" w:bidi="fr-FR"/>
        </w:rPr>
        <w:t>e</w:t>
      </w:r>
      <w:r w:rsidRPr="00FB6DAF">
        <w:rPr>
          <w:lang w:eastAsia="fr-FR" w:bidi="fr-FR"/>
        </w:rPr>
        <w:t xml:space="preserve"> ann</w:t>
      </w:r>
      <w:r w:rsidRPr="00FB6DAF">
        <w:rPr>
          <w:lang w:eastAsia="fr-FR" w:bidi="fr-FR"/>
        </w:rPr>
        <w:t>i</w:t>
      </w:r>
      <w:r w:rsidRPr="00FB6DAF">
        <w:rPr>
          <w:lang w:eastAsia="fr-FR" w:bidi="fr-FR"/>
        </w:rPr>
        <w:t>versaire des cégeps, madame Lucienne Robillard, ministre de l'Éducation, de l'Enseign</w:t>
      </w:r>
      <w:r w:rsidRPr="00FB6DAF">
        <w:rPr>
          <w:lang w:eastAsia="fr-FR" w:bidi="fr-FR"/>
        </w:rPr>
        <w:t>e</w:t>
      </w:r>
      <w:r w:rsidRPr="00FB6DAF">
        <w:rPr>
          <w:lang w:eastAsia="fr-FR" w:bidi="fr-FR"/>
        </w:rPr>
        <w:t>ment supérieur et de la Science, annonçait que ce serait d'abord l'e</w:t>
      </w:r>
      <w:r w:rsidRPr="00FB6DAF">
        <w:rPr>
          <w:lang w:eastAsia="fr-FR" w:bidi="fr-FR"/>
        </w:rPr>
        <w:t>n</w:t>
      </w:r>
      <w:r w:rsidRPr="00FB6DAF">
        <w:rPr>
          <w:lang w:eastAsia="fr-FR" w:bidi="fr-FR"/>
        </w:rPr>
        <w:t>seignement collégial qui serait réévaluer et ferait l'objet d'une réforme globale. Au moment de remettre notre rapport, deux projets de loi étaient à l'étude au parlement de Québec : le projet de loi 82 modifiait la loi des collèges alors que le projet de loi 83 créait une nouvelle commission d'évaluation de renseignement collégial (Assemblée n</w:t>
      </w:r>
      <w:r w:rsidRPr="00FB6DAF">
        <w:rPr>
          <w:lang w:eastAsia="fr-FR" w:bidi="fr-FR"/>
        </w:rPr>
        <w:t>a</w:t>
      </w:r>
      <w:r w:rsidRPr="00FB6DAF">
        <w:rPr>
          <w:lang w:eastAsia="fr-FR" w:bidi="fr-FR"/>
        </w:rPr>
        <w:t>tionale, 1993).</w:t>
      </w:r>
    </w:p>
    <w:p w14:paraId="7F0FA8F2" w14:textId="77777777" w:rsidR="00A74A99" w:rsidRPr="00FB6DAF" w:rsidRDefault="00A74A99" w:rsidP="00A74A99">
      <w:pPr>
        <w:spacing w:before="120" w:after="120"/>
        <w:jc w:val="both"/>
        <w:rPr>
          <w:lang w:eastAsia="fr-FR" w:bidi="fr-FR"/>
        </w:rPr>
      </w:pPr>
      <w:r w:rsidRPr="00FB6DAF">
        <w:rPr>
          <w:lang w:eastAsia="fr-FR" w:bidi="fr-FR"/>
        </w:rPr>
        <w:t>Notre recherche s'inscrit donc dans un contexte de crise, de remise en question radicale de la formation collégiale et plus particulièrement de la formation générale. C'est par le biais des modifications apportées à cette formation générale que le rôle de la philosophie dans l'ense</w:t>
      </w:r>
      <w:r w:rsidRPr="00FB6DAF">
        <w:rPr>
          <w:lang w:eastAsia="fr-FR" w:bidi="fr-FR"/>
        </w:rPr>
        <w:t>i</w:t>
      </w:r>
      <w:r w:rsidRPr="00FB6DAF">
        <w:rPr>
          <w:lang w:eastAsia="fr-FR" w:bidi="fr-FR"/>
        </w:rPr>
        <w:t>gnement collégial est à nouveau révisé et sa place, réduite de quatre à trois cours. Ces modifications prennent source dans une redéfinition de la formation fondamentale et de ses liens avec la formation génér</w:t>
      </w:r>
      <w:r w:rsidRPr="00FB6DAF">
        <w:rPr>
          <w:lang w:eastAsia="fr-FR" w:bidi="fr-FR"/>
        </w:rPr>
        <w:t>a</w:t>
      </w:r>
      <w:r w:rsidRPr="00FB6DAF">
        <w:rPr>
          <w:lang w:eastAsia="fr-FR" w:bidi="fr-FR"/>
        </w:rPr>
        <w:t>le. C'est pourquoi nous devons, préalablement à l'exposé de notre r</w:t>
      </w:r>
      <w:r w:rsidRPr="00FB6DAF">
        <w:rPr>
          <w:lang w:eastAsia="fr-FR" w:bidi="fr-FR"/>
        </w:rPr>
        <w:t>e</w:t>
      </w:r>
      <w:r w:rsidRPr="00FB6DAF">
        <w:rPr>
          <w:lang w:eastAsia="fr-FR" w:bidi="fr-FR"/>
        </w:rPr>
        <w:t>cherche, faire état des origines et des modifications successives des notions des formations générale et fondamentale, y situer l'enseign</w:t>
      </w:r>
      <w:r w:rsidRPr="00FB6DAF">
        <w:rPr>
          <w:lang w:eastAsia="fr-FR" w:bidi="fr-FR"/>
        </w:rPr>
        <w:t>e</w:t>
      </w:r>
      <w:r w:rsidRPr="00FB6DAF">
        <w:rPr>
          <w:lang w:eastAsia="fr-FR" w:bidi="fr-FR"/>
        </w:rPr>
        <w:t>ment collégial de la philosophie et notre problématique de recherche.</w:t>
      </w:r>
    </w:p>
    <w:p w14:paraId="16D1575C" w14:textId="77777777" w:rsidR="00A74A99" w:rsidRPr="00FB6DAF" w:rsidRDefault="00A74A99" w:rsidP="00A74A99">
      <w:pPr>
        <w:spacing w:before="120" w:after="120"/>
        <w:jc w:val="both"/>
      </w:pPr>
    </w:p>
    <w:p w14:paraId="7811193E" w14:textId="77777777" w:rsidR="00A74A99" w:rsidRPr="00FB6DAF" w:rsidRDefault="00A74A99" w:rsidP="00A74A99">
      <w:pPr>
        <w:pStyle w:val="planche"/>
      </w:pPr>
      <w:bookmarkStart w:id="8" w:name="Formation_philo_chap_1_2"/>
      <w:r w:rsidRPr="00FB6DAF">
        <w:t>1.2. LE DÉVELOPPEMENT DES CONCEPTS</w:t>
      </w:r>
      <w:r w:rsidRPr="00FB6DAF">
        <w:br/>
        <w:t>DE FORM</w:t>
      </w:r>
      <w:r w:rsidRPr="00FB6DAF">
        <w:t>A</w:t>
      </w:r>
      <w:r w:rsidRPr="00FB6DAF">
        <w:t>TION GÉNÉRALE ET</w:t>
      </w:r>
      <w:r w:rsidRPr="00FB6DAF">
        <w:br/>
        <w:t>DE FORM</w:t>
      </w:r>
      <w:r w:rsidRPr="00FB6DAF">
        <w:t>A</w:t>
      </w:r>
      <w:r w:rsidRPr="00FB6DAF">
        <w:t>TION FONDAMENTALE</w:t>
      </w:r>
      <w:r w:rsidRPr="00FB6DAF">
        <w:br/>
        <w:t>AU QUÉBEC</w:t>
      </w:r>
    </w:p>
    <w:bookmarkEnd w:id="8"/>
    <w:p w14:paraId="430261E6" w14:textId="77777777" w:rsidR="00A74A99" w:rsidRPr="00FB6DAF" w:rsidRDefault="00A74A99" w:rsidP="00A74A99">
      <w:pPr>
        <w:spacing w:before="120" w:after="120"/>
        <w:jc w:val="both"/>
        <w:rPr>
          <w:lang w:eastAsia="fr-FR" w:bidi="fr-FR"/>
        </w:rPr>
      </w:pPr>
    </w:p>
    <w:p w14:paraId="4D72907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3F1E06BE" w14:textId="77777777" w:rsidR="00A74A99" w:rsidRPr="00FB6DAF" w:rsidRDefault="00A74A99" w:rsidP="00A74A99">
      <w:pPr>
        <w:spacing w:before="120" w:after="120"/>
        <w:jc w:val="both"/>
      </w:pPr>
      <w:r w:rsidRPr="00FB6DAF">
        <w:rPr>
          <w:lang w:eastAsia="fr-FR" w:bidi="fr-FR"/>
        </w:rPr>
        <w:t xml:space="preserve">Le </w:t>
      </w:r>
      <w:hyperlink r:id="rId20" w:history="1">
        <w:r w:rsidRPr="00FB6DAF">
          <w:rPr>
            <w:rStyle w:val="Hyperlien"/>
            <w:i/>
            <w:lang w:eastAsia="fr-FR" w:bidi="fr-FR"/>
          </w:rPr>
          <w:t>rapport Parent</w:t>
        </w:r>
      </w:hyperlink>
      <w:r w:rsidRPr="00FB6DAF">
        <w:rPr>
          <w:lang w:eastAsia="fr-FR" w:bidi="fr-FR"/>
        </w:rPr>
        <w:t xml:space="preserve"> (Commission royale d'enquête sur l'enseign</w:t>
      </w:r>
      <w:r w:rsidRPr="00FB6DAF">
        <w:rPr>
          <w:lang w:eastAsia="fr-FR" w:bidi="fr-FR"/>
        </w:rPr>
        <w:t>e</w:t>
      </w:r>
      <w:r w:rsidRPr="00FB6DAF">
        <w:rPr>
          <w:lang w:eastAsia="fr-FR" w:bidi="fr-FR"/>
        </w:rPr>
        <w:t>ment dans la province du Québec, 1963-1966) ne parle pas spécif</w:t>
      </w:r>
      <w:r w:rsidRPr="00FB6DAF">
        <w:rPr>
          <w:lang w:eastAsia="fr-FR" w:bidi="fr-FR"/>
        </w:rPr>
        <w:t>i</w:t>
      </w:r>
      <w:r w:rsidRPr="00FB6DAF">
        <w:rPr>
          <w:lang w:eastAsia="fr-FR" w:bidi="fr-FR"/>
        </w:rPr>
        <w:t>quement de formation fondamentale mais plutôt de formation générale qu'il distingue des formations scientifique, technique et populaire. Les commissaires pensaient qu'en établissant une certaine complémentar</w:t>
      </w:r>
      <w:r w:rsidRPr="00FB6DAF">
        <w:rPr>
          <w:lang w:eastAsia="fr-FR" w:bidi="fr-FR"/>
        </w:rPr>
        <w:t>i</w:t>
      </w:r>
      <w:r w:rsidRPr="00FB6DAF">
        <w:rPr>
          <w:lang w:eastAsia="fr-FR" w:bidi="fr-FR"/>
        </w:rPr>
        <w:t>té entre ces quatre univers de connaissances, ils fonderaient leur r</w:t>
      </w:r>
      <w:r w:rsidRPr="00FB6DAF">
        <w:rPr>
          <w:lang w:eastAsia="fr-FR" w:bidi="fr-FR"/>
        </w:rPr>
        <w:t>é</w:t>
      </w:r>
      <w:r w:rsidRPr="00FB6DAF">
        <w:rPr>
          <w:lang w:eastAsia="fr-FR" w:bidi="fr-FR"/>
        </w:rPr>
        <w:t>forme éducative sur un humanisme nouveau (</w:t>
      </w:r>
      <w:r w:rsidRPr="00FB6DAF">
        <w:rPr>
          <w:i/>
          <w:lang w:eastAsia="fr-FR" w:bidi="fr-FR"/>
        </w:rPr>
        <w:t>Rapport Parent</w:t>
      </w:r>
      <w:r w:rsidRPr="00FB6DAF">
        <w:rPr>
          <w:lang w:eastAsia="fr-FR" w:bidi="fr-FR"/>
        </w:rPr>
        <w:t>, vol. 2, chap. 1). Dans cette optique, la formation générale prend une nouve</w:t>
      </w:r>
      <w:r w:rsidRPr="00FB6DAF">
        <w:rPr>
          <w:lang w:eastAsia="fr-FR" w:bidi="fr-FR"/>
        </w:rPr>
        <w:t>l</w:t>
      </w:r>
      <w:r w:rsidRPr="00FB6DAF">
        <w:rPr>
          <w:lang w:eastAsia="fr-FR" w:bidi="fr-FR"/>
        </w:rPr>
        <w:t>le orientation ; elle ne sera plus l'apanage de matières particulières ou de niveaux particuliers : « Il n'y a pas, dans l'éducation des adole</w:t>
      </w:r>
      <w:r w:rsidRPr="00FB6DAF">
        <w:rPr>
          <w:lang w:eastAsia="fr-FR" w:bidi="fr-FR"/>
        </w:rPr>
        <w:t>s</w:t>
      </w:r>
      <w:r w:rsidRPr="00FB6DAF">
        <w:rPr>
          <w:lang w:eastAsia="fr-FR" w:bidi="fr-FR"/>
        </w:rPr>
        <w:t>cents et même des élèves plus jeunes, un temps pour la formation g</w:t>
      </w:r>
      <w:r w:rsidRPr="00FB6DAF">
        <w:rPr>
          <w:lang w:eastAsia="fr-FR" w:bidi="fr-FR"/>
        </w:rPr>
        <w:t>é</w:t>
      </w:r>
      <w:r w:rsidRPr="00FB6DAF">
        <w:rPr>
          <w:lang w:eastAsia="fr-FR" w:bidi="fr-FR"/>
        </w:rPr>
        <w:t>nérale et un temps pour une formation spécialisée ; l'une et l'autre vont de pair dans un même mouvement. » (</w:t>
      </w:r>
      <w:r w:rsidRPr="00FB6DAF">
        <w:rPr>
          <w:i/>
          <w:lang w:eastAsia="fr-FR" w:bidi="fr-FR"/>
        </w:rPr>
        <w:t>Rapport Parent</w:t>
      </w:r>
      <w:r w:rsidRPr="00FB6DAF">
        <w:rPr>
          <w:lang w:eastAsia="fr-FR" w:bidi="fr-FR"/>
        </w:rPr>
        <w:t>, vol. 2, chap. 1, p. 11)</w:t>
      </w:r>
    </w:p>
    <w:p w14:paraId="7DF5801C" w14:textId="77777777" w:rsidR="00A74A99" w:rsidRPr="00FB6DAF" w:rsidRDefault="00A74A99" w:rsidP="00A74A99">
      <w:pPr>
        <w:spacing w:before="120" w:after="120"/>
        <w:jc w:val="both"/>
      </w:pPr>
      <w:r w:rsidRPr="00FB6DAF">
        <w:rPr>
          <w:lang w:eastAsia="fr-FR" w:bidi="fr-FR"/>
        </w:rPr>
        <w:t>Dans cette nouvelle orientation, la philosophie pourra appartenir soit à la formation générale — lorsqu'elle sera cours obligatoire et commune à tous les élèves — soit à la formation spécialisée — lor</w:t>
      </w:r>
      <w:r w:rsidRPr="00FB6DAF">
        <w:rPr>
          <w:lang w:eastAsia="fr-FR" w:bidi="fr-FR"/>
        </w:rPr>
        <w:t>s</w:t>
      </w:r>
      <w:r w:rsidRPr="00FB6DAF">
        <w:rPr>
          <w:lang w:eastAsia="fr-FR" w:bidi="fr-FR"/>
        </w:rPr>
        <w:t>qu'elle sera matière optionnelle appartenant à une concentration part</w:t>
      </w:r>
      <w:r w:rsidRPr="00FB6DAF">
        <w:rPr>
          <w:lang w:eastAsia="fr-FR" w:bidi="fr-FR"/>
        </w:rPr>
        <w:t>i</w:t>
      </w:r>
      <w:r w:rsidRPr="00FB6DAF">
        <w:rPr>
          <w:lang w:eastAsia="fr-FR" w:bidi="fr-FR"/>
        </w:rPr>
        <w:t>culière. Néanmoins, la philosophie de formation générale a été inst</w:t>
      </w:r>
      <w:r w:rsidRPr="00FB6DAF">
        <w:rPr>
          <w:lang w:eastAsia="fr-FR" w:bidi="fr-FR"/>
        </w:rPr>
        <w:t>i</w:t>
      </w:r>
      <w:r w:rsidRPr="00FB6DAF">
        <w:rPr>
          <w:lang w:eastAsia="fr-FR" w:bidi="fr-FR"/>
        </w:rPr>
        <w:t>tuée pour aider le jeune adulte à</w:t>
      </w:r>
    </w:p>
    <w:p w14:paraId="4E40B140" w14:textId="77777777" w:rsidR="00A74A99" w:rsidRPr="00FB6DAF" w:rsidRDefault="00A74A99" w:rsidP="00A74A99">
      <w:pPr>
        <w:spacing w:before="120" w:after="120"/>
        <w:jc w:val="both"/>
      </w:pPr>
      <w:r w:rsidRPr="00FB6DAF">
        <w:br w:type="page"/>
        <w:t>[8]</w:t>
      </w:r>
    </w:p>
    <w:p w14:paraId="22DCC07D" w14:textId="77777777" w:rsidR="00A74A99" w:rsidRPr="00FB6DAF" w:rsidRDefault="00A74A99" w:rsidP="00A74A99">
      <w:pPr>
        <w:spacing w:before="120" w:after="120"/>
        <w:jc w:val="both"/>
      </w:pPr>
      <w:r w:rsidRPr="00FB6DAF">
        <w:rPr>
          <w:lang w:eastAsia="fr-FR" w:bidi="fr-FR"/>
        </w:rPr>
        <w:t>atteindre la maturité intellectuelle : « La philosophie, par la vue t</w:t>
      </w:r>
      <w:r w:rsidRPr="00FB6DAF">
        <w:rPr>
          <w:lang w:eastAsia="fr-FR" w:bidi="fr-FR"/>
        </w:rPr>
        <w:t>o</w:t>
      </w:r>
      <w:r w:rsidRPr="00FB6DAF">
        <w:rPr>
          <w:lang w:eastAsia="fr-FR" w:bidi="fr-FR"/>
        </w:rPr>
        <w:t>tale qu'elle cherche à atteindre, répond à bien des curiosités et inqui</w:t>
      </w:r>
      <w:r w:rsidRPr="00FB6DAF">
        <w:rPr>
          <w:lang w:eastAsia="fr-FR" w:bidi="fr-FR"/>
        </w:rPr>
        <w:t>é</w:t>
      </w:r>
      <w:r w:rsidRPr="00FB6DAF">
        <w:rPr>
          <w:lang w:eastAsia="fr-FR" w:bidi="fr-FR"/>
        </w:rPr>
        <w:t>tudes informulées ou mal formulées de l'adolescence, contribue à la maturation de la personne, » (</w:t>
      </w:r>
      <w:r w:rsidRPr="00FB6DAF">
        <w:rPr>
          <w:i/>
          <w:lang w:eastAsia="fr-FR" w:bidi="fr-FR"/>
        </w:rPr>
        <w:t>Rapport Parent</w:t>
      </w:r>
      <w:r w:rsidRPr="00FB6DAF">
        <w:rPr>
          <w:lang w:eastAsia="fr-FR" w:bidi="fr-FR"/>
        </w:rPr>
        <w:t>, vol. 2, chap. 24, p. 192)</w:t>
      </w:r>
    </w:p>
    <w:p w14:paraId="09D145E4" w14:textId="77777777" w:rsidR="00A74A99" w:rsidRPr="00FB6DAF" w:rsidRDefault="00A74A99" w:rsidP="00A74A99">
      <w:pPr>
        <w:spacing w:before="120" w:after="120"/>
        <w:jc w:val="both"/>
      </w:pPr>
      <w:r w:rsidRPr="00FB6DAF">
        <w:rPr>
          <w:lang w:eastAsia="fr-FR" w:bidi="fr-FR"/>
        </w:rPr>
        <w:t>La distinction entre la formation générale et la formation fond</w:t>
      </w:r>
      <w:r w:rsidRPr="00FB6DAF">
        <w:rPr>
          <w:lang w:eastAsia="fr-FR" w:bidi="fr-FR"/>
        </w:rPr>
        <w:t>a</w:t>
      </w:r>
      <w:r w:rsidRPr="00FB6DAF">
        <w:rPr>
          <w:lang w:eastAsia="fr-FR" w:bidi="fr-FR"/>
        </w:rPr>
        <w:t xml:space="preserve">mentale n'apparaîtra </w:t>
      </w:r>
      <w:r w:rsidRPr="00FB6DAF">
        <w:rPr>
          <w:rStyle w:val="Corpsdutexte2Arial10pt"/>
          <w:rFonts w:ascii="Times New Roman" w:hAnsi="Times New Roman"/>
        </w:rPr>
        <w:t xml:space="preserve">qu'au </w:t>
      </w:r>
      <w:r w:rsidRPr="00FB6DAF">
        <w:rPr>
          <w:lang w:eastAsia="fr-FR" w:bidi="fr-FR"/>
        </w:rPr>
        <w:t>cours des années 1980. Le Conseil sup</w:t>
      </w:r>
      <w:r w:rsidRPr="00FB6DAF">
        <w:rPr>
          <w:lang w:eastAsia="fr-FR" w:bidi="fr-FR"/>
        </w:rPr>
        <w:t>é</w:t>
      </w:r>
      <w:r w:rsidRPr="00FB6DAF">
        <w:rPr>
          <w:lang w:eastAsia="fr-FR" w:bidi="fr-FR"/>
        </w:rPr>
        <w:t>rieur de l'éducation (1983-1984, p. 7), pour sa part, définira la form</w:t>
      </w:r>
      <w:r w:rsidRPr="00FB6DAF">
        <w:rPr>
          <w:lang w:eastAsia="fr-FR" w:bidi="fr-FR"/>
        </w:rPr>
        <w:t>a</w:t>
      </w:r>
      <w:r w:rsidRPr="00FB6DAF">
        <w:rPr>
          <w:lang w:eastAsia="fr-FR" w:bidi="fr-FR"/>
        </w:rPr>
        <w:t>tion fondamentale comme étant : « l'ensemble des apprentissages esse</w:t>
      </w:r>
      <w:r w:rsidRPr="00FB6DAF">
        <w:rPr>
          <w:lang w:eastAsia="fr-FR" w:bidi="fr-FR"/>
        </w:rPr>
        <w:t>n</w:t>
      </w:r>
      <w:r w:rsidRPr="00FB6DAF">
        <w:rPr>
          <w:lang w:eastAsia="fr-FR" w:bidi="fr-FR"/>
        </w:rPr>
        <w:t>tiels (dans le savoir et les connaissances organisées, dans les hab</w:t>
      </w:r>
      <w:r w:rsidRPr="00FB6DAF">
        <w:rPr>
          <w:lang w:eastAsia="fr-FR" w:bidi="fr-FR"/>
        </w:rPr>
        <w:t>i</w:t>
      </w:r>
      <w:r w:rsidRPr="00FB6DAF">
        <w:rPr>
          <w:lang w:eastAsia="fr-FR" w:bidi="fr-FR"/>
        </w:rPr>
        <w:t>letés et les capacités, dans les attitudes et le champ des valeurs) à un dév</w:t>
      </w:r>
      <w:r w:rsidRPr="00FB6DAF">
        <w:rPr>
          <w:lang w:eastAsia="fr-FR" w:bidi="fr-FR"/>
        </w:rPr>
        <w:t>e</w:t>
      </w:r>
      <w:r w:rsidRPr="00FB6DAF">
        <w:rPr>
          <w:lang w:eastAsia="fr-FR" w:bidi="fr-FR"/>
        </w:rPr>
        <w:t>loppement personnel continu et à une intégration dynamique dans la société ».</w:t>
      </w:r>
    </w:p>
    <w:p w14:paraId="3C73046F" w14:textId="77777777" w:rsidR="00A74A99" w:rsidRPr="00FB6DAF" w:rsidRDefault="00A74A99" w:rsidP="00A74A99">
      <w:pPr>
        <w:spacing w:before="120" w:after="120"/>
        <w:jc w:val="both"/>
      </w:pPr>
      <w:r w:rsidRPr="00FB6DAF">
        <w:rPr>
          <w:lang w:eastAsia="fr-FR" w:bidi="fr-FR"/>
        </w:rPr>
        <w:t>Il reconnaît, par ailleurs, que les matières dites de formation gén</w:t>
      </w:r>
      <w:r w:rsidRPr="00FB6DAF">
        <w:rPr>
          <w:lang w:eastAsia="fr-FR" w:bidi="fr-FR"/>
        </w:rPr>
        <w:t>é</w:t>
      </w:r>
      <w:r w:rsidRPr="00FB6DAF">
        <w:rPr>
          <w:lang w:eastAsia="fr-FR" w:bidi="fr-FR"/>
        </w:rPr>
        <w:t>rale, dont la philosophie, sont : « ...partie intégrante d'une formation fondamentale » (Conseil supérieur de l'éducation, 1983-1984, p. 8). Cependant, ce n'est qu'en 1984 que le Règlement sur le régime péd</w:t>
      </w:r>
      <w:r w:rsidRPr="00FB6DAF">
        <w:rPr>
          <w:lang w:eastAsia="fr-FR" w:bidi="fr-FR"/>
        </w:rPr>
        <w:t>a</w:t>
      </w:r>
      <w:r w:rsidRPr="00FB6DAF">
        <w:rPr>
          <w:lang w:eastAsia="fr-FR" w:bidi="fr-FR"/>
        </w:rPr>
        <w:t>gogique collégial (Direction générale de renseignement collégial, 1984, p. 7) définit explicitement la formation fondamentale :</w:t>
      </w:r>
    </w:p>
    <w:p w14:paraId="237DF08A" w14:textId="77777777" w:rsidR="00A74A99" w:rsidRPr="00FB6DAF" w:rsidRDefault="00A74A99" w:rsidP="00A74A99">
      <w:pPr>
        <w:pStyle w:val="Grillecouleur-Accent1"/>
      </w:pPr>
    </w:p>
    <w:p w14:paraId="3181AC49" w14:textId="77777777" w:rsidR="00A74A99" w:rsidRPr="00FB6DAF" w:rsidRDefault="00A74A99" w:rsidP="00A74A99">
      <w:pPr>
        <w:pStyle w:val="Grillecouleur-Accent1"/>
      </w:pPr>
      <w:r w:rsidRPr="00FB6DAF">
        <w:t>La formation fondamentale se définit d'abord par son extension : elle entend contribuer au développement intégral de la personne, dans toutes ses dimensions ; à ce titre, elle recourt à des moyens qui pe</w:t>
      </w:r>
      <w:r w:rsidRPr="00FB6DAF">
        <w:t>u</w:t>
      </w:r>
      <w:r w:rsidRPr="00FB6DAF">
        <w:t>vent dépasser le champ des activités strictement pédagogiques. Mais la formation fo</w:t>
      </w:r>
      <w:r w:rsidRPr="00FB6DAF">
        <w:t>n</w:t>
      </w:r>
      <w:r w:rsidRPr="00FB6DAF">
        <w:t>damentale se caractérise surtout par sa profondeur ; elle vise à faire acqu</w:t>
      </w:r>
      <w:r w:rsidRPr="00FB6DAF">
        <w:t>é</w:t>
      </w:r>
      <w:r w:rsidRPr="00FB6DAF">
        <w:t>rir les assises, les concepts et les principes de base des disciplines et des savoir-faire qui figurent au programme de l'ét</w:t>
      </w:r>
      <w:r w:rsidRPr="00FB6DAF">
        <w:t>u</w:t>
      </w:r>
      <w:r w:rsidRPr="00FB6DAF">
        <w:t>diant, quelle que soit son orientation.</w:t>
      </w:r>
    </w:p>
    <w:p w14:paraId="56BB314D" w14:textId="77777777" w:rsidR="00A74A99" w:rsidRPr="00FB6DAF" w:rsidRDefault="00A74A99" w:rsidP="00A74A99">
      <w:pPr>
        <w:pStyle w:val="Grillecouleur-Accent1"/>
      </w:pPr>
    </w:p>
    <w:p w14:paraId="665F4D6F" w14:textId="77777777" w:rsidR="00A74A99" w:rsidRPr="00FB6DAF" w:rsidRDefault="00A74A99" w:rsidP="00A74A99">
      <w:pPr>
        <w:spacing w:before="120" w:after="120"/>
        <w:jc w:val="both"/>
      </w:pPr>
      <w:r w:rsidRPr="00FB6DAF">
        <w:rPr>
          <w:lang w:eastAsia="fr-FR" w:bidi="fr-FR"/>
        </w:rPr>
        <w:t>Ce règlement distinguait la formation fondamentale de la form</w:t>
      </w:r>
      <w:r w:rsidRPr="00FB6DAF">
        <w:rPr>
          <w:lang w:eastAsia="fr-FR" w:bidi="fr-FR"/>
        </w:rPr>
        <w:t>a</w:t>
      </w:r>
      <w:r w:rsidRPr="00FB6DAF">
        <w:rPr>
          <w:lang w:eastAsia="fr-FR" w:bidi="fr-FR"/>
        </w:rPr>
        <w:t>tion générale « qui, elle, s'acquiert à même la fréquentation d'un large éventail de disciplines et de techniques ». La formation fondamentale servirait donc à l'approfondissement du champ de connaissances, alors que la formation générale servirait plutôt à son élargissement. Ce même règlement précisait plus loin que c'est la formation fondament</w:t>
      </w:r>
      <w:r w:rsidRPr="00FB6DAF">
        <w:rPr>
          <w:lang w:eastAsia="fr-FR" w:bidi="fr-FR"/>
        </w:rPr>
        <w:t>a</w:t>
      </w:r>
      <w:r w:rsidRPr="00FB6DAF">
        <w:rPr>
          <w:lang w:eastAsia="fr-FR" w:bidi="fr-FR"/>
        </w:rPr>
        <w:t>le — et non la formation générale — qui constitue « le principe int</w:t>
      </w:r>
      <w:r w:rsidRPr="00FB6DAF">
        <w:rPr>
          <w:lang w:eastAsia="fr-FR" w:bidi="fr-FR"/>
        </w:rPr>
        <w:t>é</w:t>
      </w:r>
      <w:r w:rsidRPr="00FB6DAF">
        <w:rPr>
          <w:lang w:eastAsia="fr-FR" w:bidi="fr-FR"/>
        </w:rPr>
        <w:t>grateur des composantes des programmes d'études ».</w:t>
      </w:r>
    </w:p>
    <w:p w14:paraId="712A7BD4" w14:textId="77777777" w:rsidR="00A74A99" w:rsidRPr="00FB6DAF" w:rsidRDefault="00A74A99" w:rsidP="00A74A99">
      <w:pPr>
        <w:spacing w:before="120" w:after="120"/>
        <w:jc w:val="both"/>
      </w:pPr>
      <w:r w:rsidRPr="00FB6DAF">
        <w:rPr>
          <w:lang w:eastAsia="fr-FR" w:bidi="fr-FR"/>
        </w:rPr>
        <w:t xml:space="preserve">Dans son dernier rapport, le Conseil des collèges </w:t>
      </w:r>
      <w:r w:rsidRPr="00FB6DAF">
        <w:t>(</w:t>
      </w:r>
      <w:r w:rsidRPr="00FB6DAF">
        <w:rPr>
          <w:i/>
        </w:rPr>
        <w:t>Les points sai</w:t>
      </w:r>
      <w:r w:rsidRPr="00FB6DAF">
        <w:rPr>
          <w:i/>
        </w:rPr>
        <w:t>l</w:t>
      </w:r>
      <w:r w:rsidRPr="00FB6DAF">
        <w:rPr>
          <w:i/>
        </w:rPr>
        <w:t>lants</w:t>
      </w:r>
      <w:r w:rsidRPr="00FB6DAF">
        <w:t>,</w:t>
      </w:r>
      <w:r w:rsidRPr="00FB6DAF">
        <w:rPr>
          <w:lang w:eastAsia="fr-FR" w:bidi="fr-FR"/>
        </w:rPr>
        <w:t xml:space="preserve"> 1992, p. 24) modifie cette orientation. C'est le programme qui doit devenir « l'axe intégrateur des études collégiales » alors que la formation fondamentale est définie opérationnellement par neuf él</w:t>
      </w:r>
      <w:r w:rsidRPr="00FB6DAF">
        <w:rPr>
          <w:lang w:eastAsia="fr-FR" w:bidi="fr-FR"/>
        </w:rPr>
        <w:t>é</w:t>
      </w:r>
      <w:r w:rsidRPr="00FB6DAF">
        <w:rPr>
          <w:lang w:eastAsia="fr-FR" w:bidi="fr-FR"/>
        </w:rPr>
        <w:t>ments précis de formation :</w:t>
      </w:r>
    </w:p>
    <w:p w14:paraId="05DD726C" w14:textId="77777777" w:rsidR="00A74A99" w:rsidRPr="00FB6DAF" w:rsidRDefault="00A74A99" w:rsidP="00A74A99">
      <w:pPr>
        <w:spacing w:before="120" w:after="120"/>
        <w:jc w:val="both"/>
        <w:rPr>
          <w:lang w:eastAsia="fr-FR" w:bidi="fr-FR"/>
        </w:rPr>
      </w:pPr>
    </w:p>
    <w:p w14:paraId="1B7B5D32" w14:textId="77777777" w:rsidR="00A74A99" w:rsidRPr="00FB6DAF" w:rsidRDefault="00A74A99" w:rsidP="00A74A99">
      <w:pPr>
        <w:spacing w:before="120" w:after="120"/>
        <w:ind w:left="720" w:hanging="360"/>
        <w:jc w:val="both"/>
      </w:pPr>
      <w:r w:rsidRPr="00FB6DAF">
        <w:rPr>
          <w:lang w:eastAsia="fr-FR" w:bidi="fr-FR"/>
        </w:rPr>
        <w:t>1.</w:t>
      </w:r>
      <w:r w:rsidRPr="00FB6DAF">
        <w:rPr>
          <w:lang w:eastAsia="fr-FR" w:bidi="fr-FR"/>
        </w:rPr>
        <w:tab/>
        <w:t>les capacités intellectuelles génériques ou supérieures ;</w:t>
      </w:r>
    </w:p>
    <w:p w14:paraId="66B31756"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la maîtrise de la langue en tant qu'outil de communication et de pensée ;</w:t>
      </w:r>
    </w:p>
    <w:p w14:paraId="7F9325B7" w14:textId="77777777" w:rsidR="00A74A99" w:rsidRPr="00FB6DAF" w:rsidRDefault="00A74A99" w:rsidP="00A74A99">
      <w:pPr>
        <w:pStyle w:val="p"/>
      </w:pPr>
      <w:r w:rsidRPr="00FB6DAF">
        <w:t>[9]</w:t>
      </w:r>
    </w:p>
    <w:p w14:paraId="4B1AD7C3" w14:textId="77777777" w:rsidR="00A74A99" w:rsidRPr="00FB6DAF" w:rsidRDefault="00A74A99" w:rsidP="00A74A99">
      <w:pPr>
        <w:spacing w:before="120" w:after="120"/>
        <w:ind w:left="720" w:hanging="360"/>
        <w:jc w:val="both"/>
        <w:rPr>
          <w:lang w:eastAsia="fr-FR" w:bidi="fr-FR"/>
        </w:rPr>
      </w:pPr>
      <w:r w:rsidRPr="00FB6DAF">
        <w:rPr>
          <w:lang w:eastAsia="fr-FR" w:bidi="fr-FR"/>
        </w:rPr>
        <w:t>3.</w:t>
      </w:r>
      <w:r w:rsidRPr="00FB6DAF">
        <w:rPr>
          <w:lang w:eastAsia="fr-FR" w:bidi="fr-FR"/>
        </w:rPr>
        <w:tab/>
        <w:t>les méthodes du travail intellectuel ;</w:t>
      </w:r>
    </w:p>
    <w:p w14:paraId="5FD43E76" w14:textId="77777777" w:rsidR="00A74A99" w:rsidRPr="00FB6DAF" w:rsidRDefault="00A74A99" w:rsidP="00A74A99">
      <w:pPr>
        <w:spacing w:before="120" w:after="120"/>
        <w:ind w:left="720" w:hanging="360"/>
        <w:jc w:val="both"/>
        <w:rPr>
          <w:lang w:eastAsia="fr-FR" w:bidi="fr-FR"/>
        </w:rPr>
      </w:pPr>
      <w:r w:rsidRPr="00FB6DAF">
        <w:rPr>
          <w:lang w:eastAsia="fr-FR" w:bidi="fr-FR"/>
        </w:rPr>
        <w:t>4.</w:t>
      </w:r>
      <w:r w:rsidRPr="00FB6DAF">
        <w:rPr>
          <w:lang w:eastAsia="fr-FR" w:bidi="fr-FR"/>
        </w:rPr>
        <w:tab/>
        <w:t>l'autonomie dans la poursuite de la formation ;</w:t>
      </w:r>
    </w:p>
    <w:p w14:paraId="6C6D20E9" w14:textId="77777777" w:rsidR="00A74A99" w:rsidRPr="00FB6DAF" w:rsidRDefault="00A74A99" w:rsidP="00A74A99">
      <w:pPr>
        <w:spacing w:before="120" w:after="120"/>
        <w:ind w:left="720" w:hanging="360"/>
        <w:jc w:val="both"/>
        <w:rPr>
          <w:lang w:eastAsia="fr-FR" w:bidi="fr-FR"/>
        </w:rPr>
      </w:pPr>
      <w:r w:rsidRPr="00FB6DAF">
        <w:rPr>
          <w:lang w:eastAsia="fr-FR" w:bidi="fr-FR"/>
        </w:rPr>
        <w:t>5.</w:t>
      </w:r>
      <w:r w:rsidRPr="00FB6DAF">
        <w:rPr>
          <w:lang w:eastAsia="fr-FR" w:bidi="fr-FR"/>
        </w:rPr>
        <w:tab/>
        <w:t>la capacité et l'habitude de réfléchir sur les questions morales et éthiques ;</w:t>
      </w:r>
    </w:p>
    <w:p w14:paraId="31948800" w14:textId="77777777" w:rsidR="00A74A99" w:rsidRPr="00FB6DAF" w:rsidRDefault="00A74A99" w:rsidP="00A74A99">
      <w:pPr>
        <w:spacing w:before="120" w:after="120"/>
        <w:ind w:left="720" w:hanging="360"/>
        <w:jc w:val="both"/>
        <w:rPr>
          <w:lang w:eastAsia="fr-FR" w:bidi="fr-FR"/>
        </w:rPr>
      </w:pPr>
      <w:r w:rsidRPr="00FB6DAF">
        <w:rPr>
          <w:lang w:eastAsia="fr-FR" w:bidi="fr-FR"/>
        </w:rPr>
        <w:t>6.</w:t>
      </w:r>
      <w:r w:rsidRPr="00FB6DAF">
        <w:rPr>
          <w:lang w:eastAsia="fr-FR" w:bidi="fr-FR"/>
        </w:rPr>
        <w:tab/>
        <w:t>l'ouverture sur le monde et sur la diversité des cultures ;</w:t>
      </w:r>
    </w:p>
    <w:p w14:paraId="2A323D7F" w14:textId="77777777" w:rsidR="00A74A99" w:rsidRPr="00FB6DAF" w:rsidRDefault="00A74A99" w:rsidP="00A74A99">
      <w:pPr>
        <w:spacing w:before="120" w:after="120"/>
        <w:ind w:left="720" w:hanging="360"/>
        <w:jc w:val="both"/>
        <w:rPr>
          <w:lang w:eastAsia="fr-FR" w:bidi="fr-FR"/>
        </w:rPr>
      </w:pPr>
      <w:r w:rsidRPr="00FB6DAF">
        <w:rPr>
          <w:lang w:eastAsia="fr-FR" w:bidi="fr-FR"/>
        </w:rPr>
        <w:t>7.</w:t>
      </w:r>
      <w:r w:rsidRPr="00FB6DAF">
        <w:rPr>
          <w:lang w:eastAsia="fr-FR" w:bidi="fr-FR"/>
        </w:rPr>
        <w:tab/>
        <w:t>la conscience des grands problèmes et défis de notre temps ;</w:t>
      </w:r>
    </w:p>
    <w:p w14:paraId="646DEE47" w14:textId="77777777" w:rsidR="00A74A99" w:rsidRPr="00FB6DAF" w:rsidRDefault="00A74A99" w:rsidP="00A74A99">
      <w:pPr>
        <w:spacing w:before="120" w:after="120"/>
        <w:ind w:left="720" w:hanging="360"/>
        <w:jc w:val="both"/>
        <w:rPr>
          <w:lang w:eastAsia="fr-FR" w:bidi="fr-FR"/>
        </w:rPr>
      </w:pPr>
      <w:r w:rsidRPr="00FB6DAF">
        <w:rPr>
          <w:lang w:eastAsia="fr-FR" w:bidi="fr-FR"/>
        </w:rPr>
        <w:t>8.</w:t>
      </w:r>
      <w:r w:rsidRPr="00FB6DAF">
        <w:rPr>
          <w:lang w:eastAsia="fr-FR" w:bidi="fr-FR"/>
        </w:rPr>
        <w:tab/>
        <w:t>la conscience de la dimension historique de l'expérience huma</w:t>
      </w:r>
      <w:r w:rsidRPr="00FB6DAF">
        <w:rPr>
          <w:lang w:eastAsia="fr-FR" w:bidi="fr-FR"/>
        </w:rPr>
        <w:t>i</w:t>
      </w:r>
      <w:r w:rsidRPr="00FB6DAF">
        <w:rPr>
          <w:lang w:eastAsia="fr-FR" w:bidi="fr-FR"/>
        </w:rPr>
        <w:t>ne ;</w:t>
      </w:r>
    </w:p>
    <w:p w14:paraId="685AFC06" w14:textId="77777777" w:rsidR="00A74A99" w:rsidRPr="00FB6DAF" w:rsidRDefault="00A74A99" w:rsidP="00A74A99">
      <w:pPr>
        <w:spacing w:before="120" w:after="120"/>
        <w:ind w:left="720" w:hanging="360"/>
        <w:jc w:val="both"/>
        <w:rPr>
          <w:lang w:eastAsia="fr-FR" w:bidi="fr-FR"/>
        </w:rPr>
      </w:pPr>
      <w:r w:rsidRPr="00FB6DAF">
        <w:rPr>
          <w:lang w:eastAsia="fr-FR" w:bidi="fr-FR"/>
        </w:rPr>
        <w:t>9.</w:t>
      </w:r>
      <w:r w:rsidRPr="00FB6DAF">
        <w:rPr>
          <w:lang w:eastAsia="fr-FR" w:bidi="fr-FR"/>
        </w:rPr>
        <w:tab/>
        <w:t>la capacité et l'habitude de faire des retours sur les apprentiss</w:t>
      </w:r>
      <w:r w:rsidRPr="00FB6DAF">
        <w:rPr>
          <w:lang w:eastAsia="fr-FR" w:bidi="fr-FR"/>
        </w:rPr>
        <w:t>a</w:t>
      </w:r>
      <w:r w:rsidRPr="00FB6DAF">
        <w:rPr>
          <w:lang w:eastAsia="fr-FR" w:bidi="fr-FR"/>
        </w:rPr>
        <w:t>ges, d'intégrer divers éléments et d'établir des liens entre eux.</w:t>
      </w:r>
    </w:p>
    <w:p w14:paraId="0583510B" w14:textId="77777777" w:rsidR="00A74A99" w:rsidRPr="00FB6DAF" w:rsidRDefault="00A74A99" w:rsidP="00A74A99">
      <w:pPr>
        <w:spacing w:before="120" w:after="120"/>
        <w:ind w:left="720" w:hanging="360"/>
        <w:jc w:val="both"/>
      </w:pPr>
      <w:r w:rsidRPr="00FB6DAF">
        <w:rPr>
          <w:lang w:eastAsia="fr-FR" w:bidi="fr-FR"/>
        </w:rPr>
        <w:tab/>
        <w:t xml:space="preserve">(Conseil des collèges, </w:t>
      </w:r>
      <w:r w:rsidRPr="00FB6DAF">
        <w:t>Les points saillants,</w:t>
      </w:r>
      <w:r w:rsidRPr="00FB6DAF">
        <w:rPr>
          <w:lang w:eastAsia="fr-FR" w:bidi="fr-FR"/>
        </w:rPr>
        <w:t xml:space="preserve"> 1992, p. 8-9)</w:t>
      </w:r>
    </w:p>
    <w:p w14:paraId="19C8C4D3" w14:textId="77777777" w:rsidR="00A74A99" w:rsidRPr="00FB6DAF" w:rsidRDefault="00A74A99" w:rsidP="00A74A99">
      <w:pPr>
        <w:spacing w:before="120" w:after="120"/>
        <w:jc w:val="both"/>
        <w:rPr>
          <w:lang w:eastAsia="fr-FR" w:bidi="fr-FR"/>
        </w:rPr>
      </w:pPr>
    </w:p>
    <w:p w14:paraId="4633A479" w14:textId="77777777" w:rsidR="00A74A99" w:rsidRPr="00FB6DAF" w:rsidRDefault="00A74A99" w:rsidP="00A74A99">
      <w:pPr>
        <w:spacing w:before="120" w:after="120"/>
        <w:jc w:val="both"/>
      </w:pPr>
      <w:r w:rsidRPr="00FB6DAF">
        <w:rPr>
          <w:lang w:eastAsia="fr-FR" w:bidi="fr-FR"/>
        </w:rPr>
        <w:t xml:space="preserve">Le Conseil des collèges </w:t>
      </w:r>
      <w:r w:rsidRPr="00FB6DAF">
        <w:t>[</w:t>
      </w:r>
      <w:r w:rsidRPr="00F51D52">
        <w:rPr>
          <w:i/>
        </w:rPr>
        <w:t>Les points saillants</w:t>
      </w:r>
      <w:r w:rsidRPr="00FB6DAF">
        <w:t>,</w:t>
      </w:r>
      <w:r w:rsidRPr="00FB6DAF">
        <w:rPr>
          <w:lang w:eastAsia="fr-FR" w:bidi="fr-FR"/>
        </w:rPr>
        <w:t xml:space="preserve"> 1992, p, 8) veut d</w:t>
      </w:r>
      <w:r w:rsidRPr="00FB6DAF">
        <w:rPr>
          <w:lang w:eastAsia="fr-FR" w:bidi="fr-FR"/>
        </w:rPr>
        <w:t>o</w:t>
      </w:r>
      <w:r w:rsidRPr="00FB6DAF">
        <w:rPr>
          <w:lang w:eastAsia="fr-FR" w:bidi="fr-FR"/>
        </w:rPr>
        <w:t>rénavant donner priorité à la dimension intellectuelle de la formation fondamentale : « C'est ainsi que le collégial peut contribuer au dév</w:t>
      </w:r>
      <w:r w:rsidRPr="00FB6DAF">
        <w:rPr>
          <w:lang w:eastAsia="fr-FR" w:bidi="fr-FR"/>
        </w:rPr>
        <w:t>e</w:t>
      </w:r>
      <w:r w:rsidRPr="00FB6DAF">
        <w:rPr>
          <w:lang w:eastAsia="fr-FR" w:bidi="fr-FR"/>
        </w:rPr>
        <w:t>loppement de la personne. Les autres aspects de ce développement (socio</w:t>
      </w:r>
      <w:r>
        <w:rPr>
          <w:lang w:eastAsia="fr-FR" w:bidi="fr-FR"/>
        </w:rPr>
        <w:t>-</w:t>
      </w:r>
      <w:r w:rsidRPr="00FB6DAF">
        <w:rPr>
          <w:lang w:eastAsia="fr-FR" w:bidi="fr-FR"/>
        </w:rPr>
        <w:t>affectif, etc.) ne doivent pas être négligés, mais ils viennent en second lieu. » Deuxième modification importante ; c'est le programme — et non plus la formation fondamentale — qui devient l'axe intégr</w:t>
      </w:r>
      <w:r w:rsidRPr="00FB6DAF">
        <w:rPr>
          <w:lang w:eastAsia="fr-FR" w:bidi="fr-FR"/>
        </w:rPr>
        <w:t>a</w:t>
      </w:r>
      <w:r w:rsidRPr="00FB6DAF">
        <w:rPr>
          <w:lang w:eastAsia="fr-FR" w:bidi="fr-FR"/>
        </w:rPr>
        <w:t>teur de la formation. En effet, le Conseil des collèges préconise l'a</w:t>
      </w:r>
      <w:r w:rsidRPr="00FB6DAF">
        <w:rPr>
          <w:lang w:eastAsia="fr-FR" w:bidi="fr-FR"/>
        </w:rPr>
        <w:t>p</w:t>
      </w:r>
      <w:r w:rsidRPr="00FB6DAF">
        <w:rPr>
          <w:lang w:eastAsia="fr-FR" w:bidi="fr-FR"/>
        </w:rPr>
        <w:t>proche-programme pour intégrer l'ensemble des disciplines d'un pr</w:t>
      </w:r>
      <w:r w:rsidRPr="00FB6DAF">
        <w:rPr>
          <w:lang w:eastAsia="fr-FR" w:bidi="fr-FR"/>
        </w:rPr>
        <w:t>o</w:t>
      </w:r>
      <w:r w:rsidRPr="00FB6DAF">
        <w:rPr>
          <w:lang w:eastAsia="fr-FR" w:bidi="fr-FR"/>
        </w:rPr>
        <w:t>gramme donné. Ainsi, il réduit la formation d'une personne à ce qui lui est nécessaire pour réussir. On voit donc comment il y a eu lo</w:t>
      </w:r>
      <w:r w:rsidRPr="00FB6DAF">
        <w:rPr>
          <w:lang w:eastAsia="fr-FR" w:bidi="fr-FR"/>
        </w:rPr>
        <w:t>u</w:t>
      </w:r>
      <w:r w:rsidRPr="00FB6DAF">
        <w:rPr>
          <w:lang w:eastAsia="fr-FR" w:bidi="fr-FR"/>
        </w:rPr>
        <w:t>voiement entre les notions de formation générale et de formation fo</w:t>
      </w:r>
      <w:r w:rsidRPr="00FB6DAF">
        <w:rPr>
          <w:lang w:eastAsia="fr-FR" w:bidi="fr-FR"/>
        </w:rPr>
        <w:t>n</w:t>
      </w:r>
      <w:r w:rsidRPr="00FB6DAF">
        <w:rPr>
          <w:lang w:eastAsia="fr-FR" w:bidi="fr-FR"/>
        </w:rPr>
        <w:t>damentale dans les différents rapports québécois concernant l'ense</w:t>
      </w:r>
      <w:r w:rsidRPr="00FB6DAF">
        <w:rPr>
          <w:lang w:eastAsia="fr-FR" w:bidi="fr-FR"/>
        </w:rPr>
        <w:t>i</w:t>
      </w:r>
      <w:r w:rsidRPr="00FB6DAF">
        <w:rPr>
          <w:lang w:eastAsia="fr-FR" w:bidi="fr-FR"/>
        </w:rPr>
        <w:t>gnement collégial depuis le rapport Parent jusqu'à la réforme actuelle.</w:t>
      </w:r>
    </w:p>
    <w:p w14:paraId="46399D48" w14:textId="77777777" w:rsidR="00A74A99" w:rsidRPr="00FB6DAF" w:rsidRDefault="00A74A99" w:rsidP="00A74A99">
      <w:pPr>
        <w:spacing w:before="120" w:after="120"/>
        <w:jc w:val="both"/>
      </w:pPr>
      <w:r w:rsidRPr="00FB6DAF">
        <w:rPr>
          <w:lang w:eastAsia="fr-FR" w:bidi="fr-FR"/>
        </w:rPr>
        <w:t>Avant de présenter notre problématique de recherche, nous devons jeter un regard rapide sur la façon dont nos voisins du Sud abordent cette question et y situer l'approche particulière de Matthew Lipman et de la philosophie pour enfants.</w:t>
      </w:r>
    </w:p>
    <w:p w14:paraId="2B53BF81" w14:textId="77777777" w:rsidR="00A74A99" w:rsidRPr="00FB6DAF" w:rsidRDefault="00A74A99" w:rsidP="00A74A99">
      <w:pPr>
        <w:spacing w:before="120" w:after="120"/>
        <w:jc w:val="both"/>
        <w:rPr>
          <w:bCs/>
        </w:rPr>
      </w:pPr>
    </w:p>
    <w:p w14:paraId="46E6845D" w14:textId="77777777" w:rsidR="00A74A99" w:rsidRPr="00FB6DAF" w:rsidRDefault="00A74A99" w:rsidP="00A74A99">
      <w:pPr>
        <w:pStyle w:val="planche"/>
      </w:pPr>
      <w:bookmarkStart w:id="9" w:name="Formation_philo_chap_1_3"/>
      <w:r w:rsidRPr="00FB6DAF">
        <w:t>1.3. L’ÉTAT DE LA QUESTION</w:t>
      </w:r>
      <w:r w:rsidRPr="00FB6DAF">
        <w:br/>
        <w:t>AUX ÉTATS-UNIS</w:t>
      </w:r>
    </w:p>
    <w:bookmarkEnd w:id="9"/>
    <w:p w14:paraId="1470CF16" w14:textId="77777777" w:rsidR="00A74A99" w:rsidRPr="00FB6DAF" w:rsidRDefault="00A74A99" w:rsidP="00A74A99">
      <w:pPr>
        <w:spacing w:before="120" w:after="120"/>
        <w:jc w:val="both"/>
        <w:rPr>
          <w:lang w:eastAsia="fr-FR" w:bidi="fr-FR"/>
        </w:rPr>
      </w:pPr>
    </w:p>
    <w:p w14:paraId="46C536AA"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16CEF007" w14:textId="77777777" w:rsidR="00A74A99" w:rsidRPr="00FB6DAF" w:rsidRDefault="00A74A99" w:rsidP="00A74A99">
      <w:pPr>
        <w:spacing w:before="120" w:after="120"/>
        <w:jc w:val="both"/>
        <w:rPr>
          <w:lang w:eastAsia="fr-FR" w:bidi="fr-FR"/>
        </w:rPr>
      </w:pPr>
      <w:r w:rsidRPr="00FB6DAF">
        <w:rPr>
          <w:lang w:eastAsia="fr-FR" w:bidi="fr-FR"/>
        </w:rPr>
        <w:t>Notre intention n'est pas ici de reprendre l'ensemble de la probl</w:t>
      </w:r>
      <w:r w:rsidRPr="00FB6DAF">
        <w:rPr>
          <w:lang w:eastAsia="fr-FR" w:bidi="fr-FR"/>
        </w:rPr>
        <w:t>é</w:t>
      </w:r>
      <w:r w:rsidRPr="00FB6DAF">
        <w:rPr>
          <w:lang w:eastAsia="fr-FR" w:bidi="fr-FR"/>
        </w:rPr>
        <w:t>matique de la formation fondamentale telle qu'elle se présente actue</w:t>
      </w:r>
      <w:r w:rsidRPr="00FB6DAF">
        <w:rPr>
          <w:lang w:eastAsia="fr-FR" w:bidi="fr-FR"/>
        </w:rPr>
        <w:t>l</w:t>
      </w:r>
      <w:r w:rsidRPr="00FB6DAF">
        <w:rPr>
          <w:lang w:eastAsia="fr-FR" w:bidi="fr-FR"/>
        </w:rPr>
        <w:t xml:space="preserve">lement aux États-Unis, car ce travail, tout en nécessitant une mise à jour, a déjà été effectué de façon fort valable par l'équipe du </w:t>
      </w:r>
      <w:r w:rsidRPr="00FB6DAF">
        <w:rPr>
          <w:i/>
        </w:rPr>
        <w:t>Centre d’animation, de développement et de recherche en éducation</w:t>
      </w:r>
      <w:r w:rsidRPr="00FB6DAF">
        <w:rPr>
          <w:lang w:eastAsia="fr-FR" w:bidi="fr-FR"/>
        </w:rPr>
        <w:t xml:space="preserve"> (C</w:t>
      </w:r>
      <w:r w:rsidRPr="00FB6DAF">
        <w:rPr>
          <w:lang w:eastAsia="fr-FR" w:bidi="fr-FR"/>
        </w:rPr>
        <w:t>A</w:t>
      </w:r>
      <w:r w:rsidRPr="00FB6DAF">
        <w:rPr>
          <w:lang w:eastAsia="fr-FR" w:bidi="fr-FR"/>
        </w:rPr>
        <w:t>DRE). Rappelons simplement que la question de la formation fond</w:t>
      </w:r>
      <w:r w:rsidRPr="00FB6DAF">
        <w:rPr>
          <w:lang w:eastAsia="fr-FR" w:bidi="fr-FR"/>
        </w:rPr>
        <w:t>a</w:t>
      </w:r>
      <w:r w:rsidRPr="00FB6DAF">
        <w:rPr>
          <w:lang w:eastAsia="fr-FR" w:bidi="fr-FR"/>
        </w:rPr>
        <w:t>mentale se pose en termes différents aux États-Unis. Selon le dossier souche publié par le CADRE (Laliberté, 1984, p. 91), « les concepts qui traduisent le mieux ce que nous mettons sous l'appellation form</w:t>
      </w:r>
      <w:r w:rsidRPr="00FB6DAF">
        <w:rPr>
          <w:lang w:eastAsia="fr-FR" w:bidi="fr-FR"/>
        </w:rPr>
        <w:t>a</w:t>
      </w:r>
      <w:r w:rsidRPr="00FB6DAF">
        <w:rPr>
          <w:lang w:eastAsia="fr-FR" w:bidi="fr-FR"/>
        </w:rPr>
        <w:t>tion fondamentale sont ceux de "</w:t>
      </w:r>
      <w:r w:rsidRPr="00FB6DAF">
        <w:rPr>
          <w:i/>
          <w:lang w:eastAsia="fr-FR" w:bidi="fr-FR"/>
        </w:rPr>
        <w:t>general education</w:t>
      </w:r>
      <w:r w:rsidRPr="00FB6DAF">
        <w:rPr>
          <w:lang w:eastAsia="fr-FR" w:bidi="fr-FR"/>
        </w:rPr>
        <w:t>" et de "</w:t>
      </w:r>
      <w:r w:rsidRPr="00FB6DAF">
        <w:rPr>
          <w:i/>
          <w:lang w:eastAsia="fr-FR" w:bidi="fr-FR"/>
        </w:rPr>
        <w:t>liberal ed</w:t>
      </w:r>
      <w:r w:rsidRPr="00FB6DAF">
        <w:rPr>
          <w:i/>
          <w:lang w:eastAsia="fr-FR" w:bidi="fr-FR"/>
        </w:rPr>
        <w:t>u</w:t>
      </w:r>
      <w:r w:rsidRPr="00FB6DAF">
        <w:rPr>
          <w:i/>
          <w:lang w:eastAsia="fr-FR" w:bidi="fr-FR"/>
        </w:rPr>
        <w:t>cation</w:t>
      </w:r>
      <w:r w:rsidRPr="00FB6DAF">
        <w:rPr>
          <w:lang w:eastAsia="fr-FR" w:bidi="fr-FR"/>
        </w:rPr>
        <w:t>" ». Tout comme au Québec, il n'y a cependant pas d'entente ni sur le sens ni sur les programmes ou matières pouvant le mieux s'in</w:t>
      </w:r>
      <w:r w:rsidRPr="00FB6DAF">
        <w:rPr>
          <w:lang w:eastAsia="fr-FR" w:bidi="fr-FR"/>
        </w:rPr>
        <w:t>s</w:t>
      </w:r>
      <w:r w:rsidRPr="00FB6DAF">
        <w:rPr>
          <w:lang w:eastAsia="fr-FR" w:bidi="fr-FR"/>
        </w:rPr>
        <w:t>crire dans un</w:t>
      </w:r>
      <w:r>
        <w:rPr>
          <w:lang w:eastAsia="fr-FR" w:bidi="fr-FR"/>
        </w:rPr>
        <w:t xml:space="preserve"> </w:t>
      </w:r>
      <w:r w:rsidRPr="00FB6DAF">
        <w:t>[10]</w:t>
      </w:r>
      <w:r>
        <w:t xml:space="preserve"> </w:t>
      </w:r>
      <w:r w:rsidRPr="00FB6DAF">
        <w:rPr>
          <w:lang w:eastAsia="fr-FR" w:bidi="fr-FR"/>
        </w:rPr>
        <w:t>curriculum de formation générale. Pour donner un aperçu de cette diversité, nous décrirons brièvement les positions de quelques-uns des protagonistes les plus percutants.</w:t>
      </w:r>
    </w:p>
    <w:p w14:paraId="1BDAEEF9" w14:textId="77777777" w:rsidR="00A74A99" w:rsidRPr="00FB6DAF" w:rsidRDefault="00A74A99" w:rsidP="00A74A99">
      <w:pPr>
        <w:spacing w:before="120" w:after="120"/>
        <w:jc w:val="both"/>
      </w:pPr>
      <w:r>
        <w:br w:type="page"/>
      </w:r>
    </w:p>
    <w:p w14:paraId="390E834D" w14:textId="77777777" w:rsidR="00A74A99" w:rsidRPr="00FB6DAF" w:rsidRDefault="00A74A99" w:rsidP="00A74A99">
      <w:pPr>
        <w:pStyle w:val="a"/>
      </w:pPr>
      <w:r w:rsidRPr="00FB6DAF">
        <w:t>1.3.1. Richard Paul </w:t>
      </w:r>
      <w:r w:rsidRPr="00405D6F">
        <w:rPr>
          <w:rStyle w:val="Appelnotedebasdep"/>
          <w:rFonts w:eastAsia="Arial"/>
          <w:bCs/>
          <w:i w:val="0"/>
        </w:rPr>
        <w:footnoteReference w:id="2"/>
      </w:r>
    </w:p>
    <w:p w14:paraId="7CCFE754" w14:textId="77777777" w:rsidR="00A74A99" w:rsidRPr="00FB6DAF" w:rsidRDefault="00A74A99" w:rsidP="00A74A99">
      <w:pPr>
        <w:spacing w:before="120" w:after="120"/>
        <w:jc w:val="both"/>
        <w:rPr>
          <w:lang w:eastAsia="fr-FR" w:bidi="fr-FR"/>
        </w:rPr>
      </w:pPr>
    </w:p>
    <w:p w14:paraId="4EEA70DC" w14:textId="77777777" w:rsidR="00A74A99" w:rsidRPr="00FB6DAF" w:rsidRDefault="00A74A99" w:rsidP="00A74A99">
      <w:pPr>
        <w:spacing w:before="120" w:after="120"/>
        <w:jc w:val="both"/>
      </w:pPr>
      <w:r w:rsidRPr="00FB6DAF">
        <w:rPr>
          <w:lang w:eastAsia="fr-FR" w:bidi="fr-FR"/>
        </w:rPr>
        <w:t>Richard Paul (1992) est un des éminents penseurs du mouvement « Critical Thinking » pour qui la formation générale passe nécessa</w:t>
      </w:r>
      <w:r w:rsidRPr="00FB6DAF">
        <w:rPr>
          <w:lang w:eastAsia="fr-FR" w:bidi="fr-FR"/>
        </w:rPr>
        <w:t>i</w:t>
      </w:r>
      <w:r w:rsidRPr="00FB6DAF">
        <w:rPr>
          <w:lang w:eastAsia="fr-FR" w:bidi="fr-FR"/>
        </w:rPr>
        <w:t xml:space="preserve">rement par le développement de la pensée critique. Paul identifie trois dimensions de la pensée critique : les </w:t>
      </w:r>
      <w:r w:rsidRPr="00FB6DAF">
        <w:rPr>
          <w:i/>
        </w:rPr>
        <w:t>microhabiletés</w:t>
      </w:r>
      <w:r w:rsidRPr="00FB6DAF">
        <w:rPr>
          <w:lang w:eastAsia="fr-FR" w:bidi="fr-FR"/>
        </w:rPr>
        <w:t xml:space="preserve"> (micro-skills), les </w:t>
      </w:r>
      <w:r w:rsidRPr="00FB6DAF">
        <w:rPr>
          <w:i/>
        </w:rPr>
        <w:t>macrocapacités</w:t>
      </w:r>
      <w:r w:rsidRPr="00FB6DAF">
        <w:rPr>
          <w:lang w:eastAsia="fr-FR" w:bidi="fr-FR"/>
        </w:rPr>
        <w:t xml:space="preserve"> (macro-abilities) et les </w:t>
      </w:r>
      <w:r w:rsidRPr="00F51D52">
        <w:rPr>
          <w:i/>
        </w:rPr>
        <w:t>valeurs</w:t>
      </w:r>
      <w:r w:rsidRPr="00FB6DAF">
        <w:rPr>
          <w:lang w:eastAsia="fr-FR" w:bidi="fr-FR"/>
        </w:rPr>
        <w:t xml:space="preserve"> et </w:t>
      </w:r>
      <w:r w:rsidRPr="00F51D52">
        <w:rPr>
          <w:i/>
        </w:rPr>
        <w:t>standards</w:t>
      </w:r>
      <w:r w:rsidRPr="00FB6DAF">
        <w:rPr>
          <w:lang w:eastAsia="fr-FR" w:bidi="fr-FR"/>
        </w:rPr>
        <w:t xml:space="preserve"> de </w:t>
      </w:r>
      <w:r w:rsidRPr="00FB6DAF">
        <w:t>l’</w:t>
      </w:r>
      <w:r w:rsidRPr="00FB6DAF">
        <w:rPr>
          <w:i/>
        </w:rPr>
        <w:t>a</w:t>
      </w:r>
      <w:r w:rsidRPr="00FB6DAF">
        <w:rPr>
          <w:i/>
        </w:rPr>
        <w:t>f</w:t>
      </w:r>
      <w:r w:rsidRPr="00FB6DAF">
        <w:rPr>
          <w:i/>
        </w:rPr>
        <w:t>fectivité</w:t>
      </w:r>
      <w:r w:rsidRPr="00FB6DAF">
        <w:rPr>
          <w:lang w:eastAsia="fr-FR" w:bidi="fr-FR"/>
        </w:rPr>
        <w:t xml:space="preserve">. Selon lui, les </w:t>
      </w:r>
      <w:r w:rsidRPr="00FB6DAF">
        <w:rPr>
          <w:i/>
          <w:lang w:eastAsia="fr-FR" w:bidi="fr-FR"/>
        </w:rPr>
        <w:t>microhabiletés</w:t>
      </w:r>
      <w:r w:rsidRPr="00FB6DAF">
        <w:rPr>
          <w:lang w:eastAsia="fr-FR" w:bidi="fr-FR"/>
        </w:rPr>
        <w:t xml:space="preserve"> sont les éléments de base de la pensée : nous pensons dans un </w:t>
      </w:r>
      <w:r w:rsidRPr="00FB6DAF">
        <w:t>but</w:t>
      </w:r>
      <w:r w:rsidRPr="00FB6DAF">
        <w:rPr>
          <w:lang w:eastAsia="fr-FR" w:bidi="fr-FR"/>
        </w:rPr>
        <w:t xml:space="preserve"> précis, à l'intérieur d'un certain </w:t>
      </w:r>
      <w:r w:rsidRPr="00F51D52">
        <w:rPr>
          <w:i/>
        </w:rPr>
        <w:t>point de vue</w:t>
      </w:r>
      <w:r w:rsidRPr="00FB6DAF">
        <w:rPr>
          <w:lang w:eastAsia="fr-FR" w:bidi="fr-FR"/>
        </w:rPr>
        <w:t xml:space="preserve"> et en nous fondant sur certains postulats (« assumptions »), lesquels sont reliés plus ou moins clairement à des </w:t>
      </w:r>
      <w:r w:rsidRPr="00F51D52">
        <w:rPr>
          <w:i/>
        </w:rPr>
        <w:t>implications</w:t>
      </w:r>
      <w:r w:rsidRPr="00FB6DAF">
        <w:rPr>
          <w:lang w:eastAsia="fr-FR" w:bidi="fr-FR"/>
        </w:rPr>
        <w:t xml:space="preserve"> et à des </w:t>
      </w:r>
      <w:r w:rsidRPr="00FB6DAF">
        <w:t>conséquences.</w:t>
      </w:r>
      <w:r w:rsidRPr="00FB6DAF">
        <w:rPr>
          <w:lang w:eastAsia="fr-FR" w:bidi="fr-FR"/>
        </w:rPr>
        <w:t xml:space="preserve"> Richard Paul intègre ensuite, dans les </w:t>
      </w:r>
      <w:r w:rsidRPr="00F51D52">
        <w:rPr>
          <w:lang w:eastAsia="fr-FR" w:bidi="fr-FR"/>
        </w:rPr>
        <w:t>macroc</w:t>
      </w:r>
      <w:r w:rsidRPr="00F51D52">
        <w:rPr>
          <w:lang w:eastAsia="fr-FR" w:bidi="fr-FR"/>
        </w:rPr>
        <w:t>a</w:t>
      </w:r>
      <w:r w:rsidRPr="00F51D52">
        <w:rPr>
          <w:lang w:eastAsia="fr-FR" w:bidi="fr-FR"/>
        </w:rPr>
        <w:t>pacités</w:t>
      </w:r>
      <w:r w:rsidRPr="00FB6DAF">
        <w:rPr>
          <w:lang w:eastAsia="fr-FR" w:bidi="fr-FR"/>
        </w:rPr>
        <w:t xml:space="preserve">, </w:t>
      </w:r>
      <w:r w:rsidRPr="00FB6DAF">
        <w:t xml:space="preserve">la </w:t>
      </w:r>
      <w:r w:rsidRPr="00F51D52">
        <w:rPr>
          <w:i/>
        </w:rPr>
        <w:t>lecture</w:t>
      </w:r>
      <w:r w:rsidRPr="00FB6DAF">
        <w:t xml:space="preserve">, </w:t>
      </w:r>
      <w:r w:rsidRPr="00F51D52">
        <w:rPr>
          <w:i/>
        </w:rPr>
        <w:t>récriture</w:t>
      </w:r>
      <w:r w:rsidRPr="00FB6DAF">
        <w:t xml:space="preserve">, l’expression verbale, </w:t>
      </w:r>
      <w:r w:rsidRPr="00F51D52">
        <w:rPr>
          <w:i/>
        </w:rPr>
        <w:t>l’écoute</w:t>
      </w:r>
      <w:r w:rsidRPr="00FB6DAF">
        <w:t xml:space="preserve"> </w:t>
      </w:r>
      <w:r w:rsidRPr="00F51D52">
        <w:rPr>
          <w:i/>
        </w:rPr>
        <w:t>critique</w:t>
      </w:r>
      <w:r w:rsidRPr="00FB6DAF">
        <w:t xml:space="preserve">, </w:t>
      </w:r>
      <w:r w:rsidRPr="00F51D52">
        <w:rPr>
          <w:i/>
        </w:rPr>
        <w:t>l’analyse</w:t>
      </w:r>
      <w:r w:rsidRPr="00FB6DAF">
        <w:rPr>
          <w:lang w:eastAsia="fr-FR" w:bidi="fr-FR"/>
        </w:rPr>
        <w:t xml:space="preserve"> et </w:t>
      </w:r>
      <w:r w:rsidRPr="00F51D52">
        <w:rPr>
          <w:i/>
        </w:rPr>
        <w:t>l’évaluation</w:t>
      </w:r>
      <w:r w:rsidRPr="00FB6DAF">
        <w:t>.</w:t>
      </w:r>
      <w:r w:rsidRPr="00FB6DAF">
        <w:rPr>
          <w:lang w:eastAsia="fr-FR" w:bidi="fr-FR"/>
        </w:rPr>
        <w:t xml:space="preserve"> Au sommet, il situe la </w:t>
      </w:r>
      <w:r w:rsidRPr="00FB6DAF">
        <w:t>pensée di</w:t>
      </w:r>
      <w:r w:rsidRPr="00FB6DAF">
        <w:t>a</w:t>
      </w:r>
      <w:r w:rsidRPr="00FB6DAF">
        <w:t>logique,</w:t>
      </w:r>
      <w:r w:rsidRPr="00FB6DAF">
        <w:rPr>
          <w:lang w:eastAsia="fr-FR" w:bidi="fr-FR"/>
        </w:rPr>
        <w:t xml:space="preserve"> la </w:t>
      </w:r>
      <w:r w:rsidRPr="00FB6DAF">
        <w:t>dialectique,</w:t>
      </w:r>
      <w:r w:rsidRPr="00FB6DAF">
        <w:rPr>
          <w:lang w:eastAsia="fr-FR" w:bidi="fr-FR"/>
        </w:rPr>
        <w:t xml:space="preserve"> le </w:t>
      </w:r>
      <w:r w:rsidRPr="00FB6DAF">
        <w:t>questionnement socratique,</w:t>
      </w:r>
      <w:r w:rsidRPr="00FB6DAF">
        <w:rPr>
          <w:lang w:eastAsia="fr-FR" w:bidi="fr-FR"/>
        </w:rPr>
        <w:t xml:space="preserve"> le développ</w:t>
      </w:r>
      <w:r w:rsidRPr="00FB6DAF">
        <w:rPr>
          <w:lang w:eastAsia="fr-FR" w:bidi="fr-FR"/>
        </w:rPr>
        <w:t>e</w:t>
      </w:r>
      <w:r w:rsidRPr="00FB6DAF">
        <w:rPr>
          <w:lang w:eastAsia="fr-FR" w:bidi="fr-FR"/>
        </w:rPr>
        <w:t xml:space="preserve">ment d'un </w:t>
      </w:r>
      <w:r w:rsidRPr="00F51D52">
        <w:rPr>
          <w:i/>
        </w:rPr>
        <w:t>point de vue</w:t>
      </w:r>
      <w:r w:rsidRPr="00FB6DAF">
        <w:t>,</w:t>
      </w:r>
      <w:r w:rsidRPr="00FB6DAF">
        <w:rPr>
          <w:lang w:eastAsia="fr-FR" w:bidi="fr-FR"/>
        </w:rPr>
        <w:t xml:space="preserve"> d'une </w:t>
      </w:r>
      <w:r w:rsidRPr="00FB6DAF">
        <w:t>perspective</w:t>
      </w:r>
      <w:r w:rsidRPr="00FB6DAF">
        <w:rPr>
          <w:lang w:eastAsia="fr-FR" w:bidi="fr-FR"/>
        </w:rPr>
        <w:t xml:space="preserve"> et d'une </w:t>
      </w:r>
      <w:r w:rsidRPr="00FB6DAF">
        <w:t>philosophie.</w:t>
      </w:r>
      <w:r w:rsidRPr="00FB6DAF">
        <w:rPr>
          <w:lang w:eastAsia="fr-FR" w:bidi="fr-FR"/>
        </w:rPr>
        <w:t xml:space="preserve"> Le d</w:t>
      </w:r>
      <w:r w:rsidRPr="00FB6DAF">
        <w:rPr>
          <w:lang w:eastAsia="fr-FR" w:bidi="fr-FR"/>
        </w:rPr>
        <w:t>é</w:t>
      </w:r>
      <w:r w:rsidRPr="00FB6DAF">
        <w:rPr>
          <w:lang w:eastAsia="fr-FR" w:bidi="fr-FR"/>
        </w:rPr>
        <w:t>velo</w:t>
      </w:r>
      <w:r w:rsidRPr="00FB6DAF">
        <w:rPr>
          <w:lang w:eastAsia="fr-FR" w:bidi="fr-FR"/>
        </w:rPr>
        <w:t>p</w:t>
      </w:r>
      <w:r w:rsidRPr="00FB6DAF">
        <w:rPr>
          <w:lang w:eastAsia="fr-FR" w:bidi="fr-FR"/>
        </w:rPr>
        <w:t xml:space="preserve">pement de </w:t>
      </w:r>
      <w:r w:rsidRPr="00FB6DAF">
        <w:t xml:space="preserve">sa </w:t>
      </w:r>
      <w:r w:rsidRPr="00F51D52">
        <w:rPr>
          <w:i/>
        </w:rPr>
        <w:t>philosophie</w:t>
      </w:r>
      <w:r w:rsidRPr="00FB6DAF">
        <w:rPr>
          <w:lang w:eastAsia="fr-FR" w:bidi="fr-FR"/>
        </w:rPr>
        <w:t xml:space="preserve"> constitue donc, pour Richard Paul, le but ultime et l'e</w:t>
      </w:r>
      <w:r w:rsidRPr="00FB6DAF">
        <w:rPr>
          <w:lang w:eastAsia="fr-FR" w:bidi="fr-FR"/>
        </w:rPr>
        <w:t>x</w:t>
      </w:r>
      <w:r w:rsidRPr="00FB6DAF">
        <w:rPr>
          <w:lang w:eastAsia="fr-FR" w:bidi="fr-FR"/>
        </w:rPr>
        <w:t>pression la plus achevée de la pensée critique.</w:t>
      </w:r>
    </w:p>
    <w:p w14:paraId="12F87EC4" w14:textId="77777777" w:rsidR="00A74A99" w:rsidRPr="00FB6DAF" w:rsidRDefault="00A74A99" w:rsidP="00A74A99">
      <w:pPr>
        <w:spacing w:before="120" w:after="120"/>
        <w:jc w:val="both"/>
        <w:rPr>
          <w:b/>
          <w:bCs/>
        </w:rPr>
      </w:pPr>
    </w:p>
    <w:p w14:paraId="6223ECAF" w14:textId="77777777" w:rsidR="00A74A99" w:rsidRPr="00FB6DAF" w:rsidRDefault="00A74A99" w:rsidP="00A74A99">
      <w:pPr>
        <w:pStyle w:val="a"/>
      </w:pPr>
      <w:r w:rsidRPr="00FB6DAF">
        <w:t xml:space="preserve">1.3.2. Mortimer J. Adler et le </w:t>
      </w:r>
      <w:r w:rsidRPr="00405D6F">
        <w:rPr>
          <w:bCs/>
          <w:sz w:val="28"/>
        </w:rPr>
        <w:t>Paideia Group</w:t>
      </w:r>
    </w:p>
    <w:p w14:paraId="173BDA5B" w14:textId="77777777" w:rsidR="00A74A99" w:rsidRPr="00FB6DAF" w:rsidRDefault="00A74A99" w:rsidP="00A74A99">
      <w:pPr>
        <w:spacing w:before="120" w:after="120"/>
        <w:jc w:val="both"/>
        <w:rPr>
          <w:lang w:eastAsia="fr-FR" w:bidi="fr-FR"/>
        </w:rPr>
      </w:pPr>
    </w:p>
    <w:p w14:paraId="6E34944C" w14:textId="77777777" w:rsidR="00A74A99" w:rsidRPr="00FB6DAF" w:rsidRDefault="00A74A99" w:rsidP="00A74A99">
      <w:pPr>
        <w:spacing w:before="120" w:after="120"/>
        <w:jc w:val="both"/>
      </w:pPr>
      <w:r w:rsidRPr="00FB6DAF">
        <w:rPr>
          <w:lang w:eastAsia="fr-FR" w:bidi="fr-FR"/>
        </w:rPr>
        <w:t xml:space="preserve">Mortimer J. Adler du </w:t>
      </w:r>
      <w:r w:rsidRPr="00FB6DAF">
        <w:rPr>
          <w:i/>
        </w:rPr>
        <w:t>Paideia Group</w:t>
      </w:r>
      <w:r w:rsidRPr="00FB6DAF">
        <w:rPr>
          <w:lang w:eastAsia="fr-FR" w:bidi="fr-FR"/>
        </w:rPr>
        <w:t xml:space="preserve"> (1982, p. 23) soutient, pour sa part, que l'adolescent restructure complètement et globalement la r</w:t>
      </w:r>
      <w:r w:rsidRPr="00FB6DAF">
        <w:rPr>
          <w:lang w:eastAsia="fr-FR" w:bidi="fr-FR"/>
        </w:rPr>
        <w:t>é</w:t>
      </w:r>
      <w:r w:rsidRPr="00FB6DAF">
        <w:rPr>
          <w:lang w:eastAsia="fr-FR" w:bidi="fr-FR"/>
        </w:rPr>
        <w:t>alité par lui-même et pour lui-même au cours de son passage de l'e</w:t>
      </w:r>
      <w:r w:rsidRPr="00FB6DAF">
        <w:rPr>
          <w:lang w:eastAsia="fr-FR" w:bidi="fr-FR"/>
        </w:rPr>
        <w:t>n</w:t>
      </w:r>
      <w:r w:rsidRPr="00FB6DAF">
        <w:rPr>
          <w:lang w:eastAsia="fr-FR" w:bidi="fr-FR"/>
        </w:rPr>
        <w:t>fance à l'âge adulte. Sa démarche d'apprentissage fait partie de cette restructuration globale. Nous retrouvons ici encore la nécessité de v</w:t>
      </w:r>
      <w:r w:rsidRPr="00FB6DAF">
        <w:rPr>
          <w:lang w:eastAsia="fr-FR" w:bidi="fr-FR"/>
        </w:rPr>
        <w:t>i</w:t>
      </w:r>
      <w:r w:rsidRPr="00FB6DAF">
        <w:rPr>
          <w:lang w:eastAsia="fr-FR" w:bidi="fr-FR"/>
        </w:rPr>
        <w:t>ser le développement intégral de la personne par une véritable form</w:t>
      </w:r>
      <w:r w:rsidRPr="00FB6DAF">
        <w:rPr>
          <w:lang w:eastAsia="fr-FR" w:bidi="fr-FR"/>
        </w:rPr>
        <w:t>a</w:t>
      </w:r>
      <w:r w:rsidRPr="00FB6DAF">
        <w:rPr>
          <w:lang w:eastAsia="fr-FR" w:bidi="fr-FR"/>
        </w:rPr>
        <w:t>tion de base. Adler, tout comme Richard Paul, estime qu'on doit rev</w:t>
      </w:r>
      <w:r w:rsidRPr="00FB6DAF">
        <w:rPr>
          <w:lang w:eastAsia="fr-FR" w:bidi="fr-FR"/>
        </w:rPr>
        <w:t>e</w:t>
      </w:r>
      <w:r w:rsidRPr="00FB6DAF">
        <w:rPr>
          <w:lang w:eastAsia="fr-FR" w:bidi="fr-FR"/>
        </w:rPr>
        <w:t>nir aux sources mêmes de l'enseignement, c'est-à-dire à Socrate et à sa maïeutique, pour stimuler ce développement. Tout en préconisant lui aussi le développement de certaines habiletés intellectuelles, Adler ne fait pas de la philosophie l'étape ultime de ce développement mais f</w:t>
      </w:r>
      <w:r w:rsidRPr="00FB6DAF">
        <w:rPr>
          <w:lang w:eastAsia="fr-FR" w:bidi="fr-FR"/>
        </w:rPr>
        <w:t>a</w:t>
      </w:r>
      <w:r w:rsidRPr="00FB6DAF">
        <w:rPr>
          <w:lang w:eastAsia="fr-FR" w:bidi="fr-FR"/>
        </w:rPr>
        <w:t>vorise plutôt la lecture et la discussion des grandes œuvres de l'hum</w:t>
      </w:r>
      <w:r w:rsidRPr="00FB6DAF">
        <w:rPr>
          <w:lang w:eastAsia="fr-FR" w:bidi="fr-FR"/>
        </w:rPr>
        <w:t>a</w:t>
      </w:r>
      <w:r w:rsidRPr="00FB6DAF">
        <w:rPr>
          <w:lang w:eastAsia="fr-FR" w:bidi="fr-FR"/>
        </w:rPr>
        <w:t>nité.</w:t>
      </w:r>
    </w:p>
    <w:p w14:paraId="722A0D22" w14:textId="77777777" w:rsidR="00A74A99" w:rsidRPr="00FB6DAF" w:rsidRDefault="00A74A99" w:rsidP="00A74A99">
      <w:pPr>
        <w:spacing w:before="120" w:after="120"/>
        <w:jc w:val="both"/>
      </w:pPr>
      <w:r w:rsidRPr="00FB6DAF">
        <w:t>[11]</w:t>
      </w:r>
    </w:p>
    <w:p w14:paraId="5246D659" w14:textId="77777777" w:rsidR="00A74A99" w:rsidRPr="00FB6DAF" w:rsidRDefault="00A74A99" w:rsidP="00A74A99">
      <w:pPr>
        <w:spacing w:before="120" w:after="120"/>
        <w:jc w:val="both"/>
      </w:pPr>
    </w:p>
    <w:p w14:paraId="0299FE0F" w14:textId="77777777" w:rsidR="00A74A99" w:rsidRPr="00FB6DAF" w:rsidRDefault="00A74A99" w:rsidP="00A74A99">
      <w:pPr>
        <w:pStyle w:val="a"/>
      </w:pPr>
      <w:r w:rsidRPr="00FB6DAF">
        <w:t>1.3.3. Quelques autres approches</w:t>
      </w:r>
    </w:p>
    <w:p w14:paraId="68B4443D" w14:textId="77777777" w:rsidR="00A74A99" w:rsidRPr="00FB6DAF" w:rsidRDefault="00A74A99" w:rsidP="00A74A99">
      <w:pPr>
        <w:spacing w:before="120" w:after="120"/>
        <w:jc w:val="both"/>
        <w:rPr>
          <w:lang w:eastAsia="fr-FR" w:bidi="fr-FR"/>
        </w:rPr>
      </w:pPr>
    </w:p>
    <w:p w14:paraId="66AABA3E" w14:textId="77777777" w:rsidR="00A74A99" w:rsidRPr="00FB6DAF" w:rsidRDefault="00A74A99" w:rsidP="00A74A99">
      <w:pPr>
        <w:spacing w:before="120" w:after="120"/>
        <w:jc w:val="both"/>
      </w:pPr>
      <w:r w:rsidRPr="00FB6DAF">
        <w:rPr>
          <w:lang w:eastAsia="fr-FR" w:bidi="fr-FR"/>
        </w:rPr>
        <w:t>D'autres écoles de pensée tentent de développer des habiletés inte</w:t>
      </w:r>
      <w:r w:rsidRPr="00FB6DAF">
        <w:rPr>
          <w:lang w:eastAsia="fr-FR" w:bidi="fr-FR"/>
        </w:rPr>
        <w:t>l</w:t>
      </w:r>
      <w:r w:rsidRPr="00FB6DAF">
        <w:rPr>
          <w:lang w:eastAsia="fr-FR" w:bidi="fr-FR"/>
        </w:rPr>
        <w:t>lectuelles par d'autres moyens que la philosophie. Feuerstein </w:t>
      </w:r>
      <w:r w:rsidRPr="00FB6DAF">
        <w:rPr>
          <w:rStyle w:val="Appelnotedebasdep"/>
          <w:rFonts w:eastAsia="Arial"/>
        </w:rPr>
        <w:footnoteReference w:id="3"/>
      </w:r>
      <w:r w:rsidRPr="00FB6DAF">
        <w:rPr>
          <w:lang w:eastAsia="fr-FR" w:bidi="fr-FR"/>
        </w:rPr>
        <w:t>, en Israël, et John Sternberg, aux États-Unis sont à l'origine d'une appr</w:t>
      </w:r>
      <w:r w:rsidRPr="00FB6DAF">
        <w:rPr>
          <w:lang w:eastAsia="fr-FR" w:bidi="fr-FR"/>
        </w:rPr>
        <w:t>o</w:t>
      </w:r>
      <w:r w:rsidRPr="00FB6DAF">
        <w:rPr>
          <w:lang w:eastAsia="fr-FR" w:bidi="fr-FR"/>
        </w:rPr>
        <w:t>che développementale en psychologie cognitive. En éducation, le « Learning to Learn » et le « Mastery Learning » ont, pour leur part, développé une méthode d'apprentissage qui subdivise le processus d'apprentissage en de multiples étapes pouvant être assimilées et contrôlées autant par le maître que par l'élève </w:t>
      </w:r>
      <w:r w:rsidRPr="00FB6DAF">
        <w:rPr>
          <w:rStyle w:val="Appelnotedebasdep"/>
          <w:rFonts w:eastAsia="Arial"/>
        </w:rPr>
        <w:footnoteReference w:id="4"/>
      </w:r>
      <w:r w:rsidRPr="00FB6DAF">
        <w:rPr>
          <w:lang w:eastAsia="fr-FR" w:bidi="fr-FR"/>
        </w:rPr>
        <w:t>.</w:t>
      </w:r>
    </w:p>
    <w:p w14:paraId="3EB7C473" w14:textId="77777777" w:rsidR="00A74A99" w:rsidRPr="00FB6DAF" w:rsidRDefault="00A74A99" w:rsidP="00A74A99">
      <w:pPr>
        <w:spacing w:before="120" w:after="120"/>
        <w:jc w:val="both"/>
        <w:rPr>
          <w:b/>
          <w:bCs/>
        </w:rPr>
      </w:pPr>
    </w:p>
    <w:p w14:paraId="2AF84725" w14:textId="77777777" w:rsidR="00A74A99" w:rsidRPr="00FB6DAF" w:rsidRDefault="00A74A99" w:rsidP="00A74A99">
      <w:pPr>
        <w:pStyle w:val="a"/>
      </w:pPr>
      <w:r w:rsidRPr="00FB6DAF">
        <w:t>1.3.4. L'approche Lipman</w:t>
      </w:r>
    </w:p>
    <w:p w14:paraId="11CE2857" w14:textId="77777777" w:rsidR="00A74A99" w:rsidRPr="00FB6DAF" w:rsidRDefault="00A74A99" w:rsidP="00A74A99">
      <w:pPr>
        <w:spacing w:before="120" w:after="120"/>
        <w:jc w:val="both"/>
        <w:rPr>
          <w:lang w:eastAsia="fr-FR" w:bidi="fr-FR"/>
        </w:rPr>
      </w:pPr>
    </w:p>
    <w:p w14:paraId="2CEE598A" w14:textId="77777777" w:rsidR="00A74A99" w:rsidRPr="00FB6DAF" w:rsidRDefault="00A74A99" w:rsidP="00A74A99">
      <w:pPr>
        <w:spacing w:before="120" w:after="120"/>
        <w:jc w:val="both"/>
      </w:pPr>
      <w:r w:rsidRPr="00FB6DAF">
        <w:rPr>
          <w:lang w:eastAsia="fr-FR" w:bidi="fr-FR"/>
        </w:rPr>
        <w:t>Matthew Lipman se situe lui-même à l'intérieur du « </w:t>
      </w:r>
      <w:r w:rsidRPr="00FB6DAF">
        <w:rPr>
          <w:i/>
          <w:lang w:eastAsia="fr-FR" w:bidi="fr-FR"/>
        </w:rPr>
        <w:t>Critical Thi</w:t>
      </w:r>
      <w:r w:rsidRPr="00FB6DAF">
        <w:rPr>
          <w:i/>
          <w:lang w:eastAsia="fr-FR" w:bidi="fr-FR"/>
        </w:rPr>
        <w:t>n</w:t>
      </w:r>
      <w:r w:rsidRPr="00FB6DAF">
        <w:rPr>
          <w:i/>
          <w:lang w:eastAsia="fr-FR" w:bidi="fr-FR"/>
        </w:rPr>
        <w:t>king Movement </w:t>
      </w:r>
      <w:r w:rsidRPr="00FB6DAF">
        <w:rPr>
          <w:lang w:eastAsia="fr-FR" w:bidi="fr-FR"/>
        </w:rPr>
        <w:t>» et partage avec Richard Paul l'idée que la philos</w:t>
      </w:r>
      <w:r w:rsidRPr="00FB6DAF">
        <w:rPr>
          <w:lang w:eastAsia="fr-FR" w:bidi="fr-FR"/>
        </w:rPr>
        <w:t>o</w:t>
      </w:r>
      <w:r w:rsidRPr="00FB6DAF">
        <w:rPr>
          <w:lang w:eastAsia="fr-FR" w:bidi="fr-FR"/>
        </w:rPr>
        <w:t>phie peut le mieux développer la pensée critique. Il ajoute cependant que le développement de la pensée critique ne doit pas être l'objectif ultime de la formation générale mais qu'on doit plus exactement viser la formation d'un bon jugement dont l'atteinte sera facilitée par le d</w:t>
      </w:r>
      <w:r w:rsidRPr="00FB6DAF">
        <w:rPr>
          <w:lang w:eastAsia="fr-FR" w:bidi="fr-FR"/>
        </w:rPr>
        <w:t>é</w:t>
      </w:r>
      <w:r w:rsidRPr="00FB6DAF">
        <w:rPr>
          <w:lang w:eastAsia="fr-FR" w:bidi="fr-FR"/>
        </w:rPr>
        <w:t>veloppement de la pensée critique, car « elle utilise des critères, est capable d'autocorrection et est sensible au contexte. » (Lipman, 1991, p. 116) La pensée de niveau supérieur (</w:t>
      </w:r>
      <w:r w:rsidRPr="00FB6DAF">
        <w:rPr>
          <w:i/>
          <w:lang w:eastAsia="fr-FR" w:bidi="fr-FR"/>
        </w:rPr>
        <w:t>higher-order thinking</w:t>
      </w:r>
      <w:r w:rsidRPr="00FB6DAF">
        <w:rPr>
          <w:lang w:eastAsia="fr-FR" w:bidi="fr-FR"/>
        </w:rPr>
        <w:t>), à son point de vue, n'est pas équivalente à la pensée critique, mais elle est plutôt le résultat de la fusion de la pensée critique et de la pensée cré</w:t>
      </w:r>
      <w:r w:rsidRPr="00FB6DAF">
        <w:rPr>
          <w:lang w:eastAsia="fr-FR" w:bidi="fr-FR"/>
        </w:rPr>
        <w:t>a</w:t>
      </w:r>
      <w:r w:rsidRPr="00FB6DAF">
        <w:rPr>
          <w:lang w:eastAsia="fr-FR" w:bidi="fr-FR"/>
        </w:rPr>
        <w:t>tive </w:t>
      </w:r>
      <w:r w:rsidRPr="00FB6DAF">
        <w:rPr>
          <w:rStyle w:val="Appelnotedebasdep"/>
          <w:rFonts w:eastAsia="Arial"/>
        </w:rPr>
        <w:footnoteReference w:id="5"/>
      </w:r>
      <w:r w:rsidRPr="00FB6DAF">
        <w:rPr>
          <w:lang w:eastAsia="fr-FR" w:bidi="fr-FR"/>
        </w:rPr>
        <w:t>. Pour Lipman, en effet, la pensée critique et la pensée créative sont deux formes de pensée complémentaires qui entrent dans la fo</w:t>
      </w:r>
      <w:r w:rsidRPr="00FB6DAF">
        <w:rPr>
          <w:lang w:eastAsia="fr-FR" w:bidi="fr-FR"/>
        </w:rPr>
        <w:t>r</w:t>
      </w:r>
      <w:r w:rsidRPr="00FB6DAF">
        <w:rPr>
          <w:lang w:eastAsia="fr-FR" w:bidi="fr-FR"/>
        </w:rPr>
        <w:t>mation du jugement. Il affirme « qu'il ne peut y avoir de pensée crit</w:t>
      </w:r>
      <w:r w:rsidRPr="00FB6DAF">
        <w:rPr>
          <w:lang w:eastAsia="fr-FR" w:bidi="fr-FR"/>
        </w:rPr>
        <w:t>i</w:t>
      </w:r>
      <w:r w:rsidRPr="00FB6DAF">
        <w:rPr>
          <w:lang w:eastAsia="fr-FR" w:bidi="fr-FR"/>
        </w:rPr>
        <w:t xml:space="preserve">que sans un minimum de jugement créatif ni de pensée créative sans un minimum de jugement critique » (Lipman, 1991, p, 21). La pensée créative possède les mêmes caractéristiques générales que la pensée critique mais accentue des aspects différents. Ainsi, elle sera dite </w:t>
      </w:r>
      <w:r w:rsidRPr="00FB6DAF">
        <w:t>se</w:t>
      </w:r>
      <w:r w:rsidRPr="00FB6DAF">
        <w:t>n</w:t>
      </w:r>
      <w:r w:rsidRPr="00FB6DAF">
        <w:t>sible</w:t>
      </w:r>
      <w:r w:rsidRPr="00FB6DAF">
        <w:rPr>
          <w:lang w:eastAsia="fr-FR" w:bidi="fr-FR"/>
        </w:rPr>
        <w:t xml:space="preserve"> aux critères plutôt que </w:t>
      </w:r>
      <w:r w:rsidRPr="00FB6DAF">
        <w:t>dirigée</w:t>
      </w:r>
      <w:r w:rsidRPr="00FB6DAF">
        <w:rPr>
          <w:lang w:eastAsia="fr-FR" w:bidi="fr-FR"/>
        </w:rPr>
        <w:t xml:space="preserve"> par des critères. Elle utilisera plus particulièrement des </w:t>
      </w:r>
      <w:r w:rsidRPr="00FB6DAF">
        <w:t>critères binaires,</w:t>
      </w:r>
      <w:r w:rsidRPr="00FB6DAF">
        <w:rPr>
          <w:lang w:eastAsia="fr-FR" w:bidi="fr-FR"/>
        </w:rPr>
        <w:t xml:space="preserve"> c'est-à-dire ceux qui apparai</w:t>
      </w:r>
      <w:r w:rsidRPr="00FB6DAF">
        <w:rPr>
          <w:lang w:eastAsia="fr-FR" w:bidi="fr-FR"/>
        </w:rPr>
        <w:t>s</w:t>
      </w:r>
      <w:r w:rsidRPr="00FB6DAF">
        <w:rPr>
          <w:lang w:eastAsia="fr-FR" w:bidi="fr-FR"/>
        </w:rPr>
        <w:t>sent en paires opposées (nature-culture, vie-mort, permanence-changement, un-multiple, etc.). La tension dialectique existant dans ces paires se transforme en tension créatrice, laquelle unifie les diff</w:t>
      </w:r>
      <w:r w:rsidRPr="00FB6DAF">
        <w:rPr>
          <w:lang w:eastAsia="fr-FR" w:bidi="fr-FR"/>
        </w:rPr>
        <w:t>é</w:t>
      </w:r>
      <w:r w:rsidRPr="00FB6DAF">
        <w:rPr>
          <w:lang w:eastAsia="fr-FR" w:bidi="fr-FR"/>
        </w:rPr>
        <w:t>rentes parties d'une œuvre. Par ailleurs, la pensée créative est dirigée par</w:t>
      </w:r>
      <w:r>
        <w:rPr>
          <w:lang w:eastAsia="fr-FR" w:bidi="fr-FR"/>
        </w:rPr>
        <w:t xml:space="preserve"> </w:t>
      </w:r>
      <w:r w:rsidRPr="00FB6DAF">
        <w:t>[12]</w:t>
      </w:r>
      <w:r>
        <w:t xml:space="preserve"> </w:t>
      </w:r>
      <w:r w:rsidRPr="00FB6DAF">
        <w:rPr>
          <w:lang w:eastAsia="fr-FR" w:bidi="fr-FR"/>
        </w:rPr>
        <w:t>le contexte, alors que sur le plan de la pensée critique, ce sont les critères qui ont cette fonction directrice, Enfin, Lipman parlera d'aut</w:t>
      </w:r>
      <w:r w:rsidRPr="00FB6DAF">
        <w:rPr>
          <w:lang w:eastAsia="fr-FR" w:bidi="fr-FR"/>
        </w:rPr>
        <w:t>o</w:t>
      </w:r>
      <w:r w:rsidRPr="00FB6DAF">
        <w:rPr>
          <w:lang w:eastAsia="fr-FR" w:bidi="fr-FR"/>
        </w:rPr>
        <w:t>transcendance plutôt que d'autocorrection en ce qui concerne la pe</w:t>
      </w:r>
      <w:r w:rsidRPr="00FB6DAF">
        <w:rPr>
          <w:lang w:eastAsia="fr-FR" w:bidi="fr-FR"/>
        </w:rPr>
        <w:t>n</w:t>
      </w:r>
      <w:r w:rsidRPr="00FB6DAF">
        <w:rPr>
          <w:lang w:eastAsia="fr-FR" w:bidi="fr-FR"/>
        </w:rPr>
        <w:t>sée créative. Il entend par autotranscendance le dépassement de soi dans l'œuvre produite.</w:t>
      </w:r>
    </w:p>
    <w:p w14:paraId="4EEDC4FF" w14:textId="77777777" w:rsidR="00A74A99" w:rsidRPr="00FB6DAF" w:rsidRDefault="00A74A99" w:rsidP="00A74A99">
      <w:pPr>
        <w:spacing w:before="120" w:after="120"/>
        <w:jc w:val="both"/>
      </w:pPr>
      <w:r w:rsidRPr="00FB6DAF">
        <w:rPr>
          <w:lang w:eastAsia="fr-FR" w:bidi="fr-FR"/>
        </w:rPr>
        <w:t>Cette position de Lipman prend sa source dans l'expertise en phil</w:t>
      </w:r>
      <w:r w:rsidRPr="00FB6DAF">
        <w:rPr>
          <w:lang w:eastAsia="fr-FR" w:bidi="fr-FR"/>
        </w:rPr>
        <w:t>o</w:t>
      </w:r>
      <w:r w:rsidRPr="00FB6DAF">
        <w:rPr>
          <w:lang w:eastAsia="fr-FR" w:bidi="fr-FR"/>
        </w:rPr>
        <w:t xml:space="preserve">sophie pour enfants qu'il développe depuis plus de vingt ans à </w:t>
      </w:r>
      <w:r w:rsidRPr="00FB6DAF">
        <w:t>l’</w:t>
      </w:r>
      <w:r w:rsidRPr="00FB6DAF">
        <w:rPr>
          <w:i/>
        </w:rPr>
        <w:t>Instit</w:t>
      </w:r>
      <w:r w:rsidRPr="00FB6DAF">
        <w:rPr>
          <w:i/>
        </w:rPr>
        <w:t>u</w:t>
      </w:r>
      <w:r w:rsidRPr="00FB6DAF">
        <w:rPr>
          <w:i/>
        </w:rPr>
        <w:t>te for the Advancement of Philosophy for Children</w:t>
      </w:r>
      <w:r w:rsidRPr="00FB6DAF">
        <w:rPr>
          <w:i/>
          <w:lang w:eastAsia="fr-FR" w:bidi="fr-FR"/>
        </w:rPr>
        <w:t xml:space="preserve"> </w:t>
      </w:r>
      <w:r w:rsidRPr="00FB6DAF">
        <w:rPr>
          <w:lang w:eastAsia="fr-FR" w:bidi="fr-FR"/>
        </w:rPr>
        <w:t>(IAPC) </w:t>
      </w:r>
      <w:r w:rsidRPr="00FB6DAF">
        <w:rPr>
          <w:rStyle w:val="Appelnotedebasdep"/>
          <w:rFonts w:eastAsia="Arial"/>
        </w:rPr>
        <w:footnoteReference w:id="6"/>
      </w:r>
      <w:r w:rsidRPr="00FB6DAF">
        <w:rPr>
          <w:lang w:eastAsia="fr-FR" w:bidi="fr-FR"/>
        </w:rPr>
        <w:t xml:space="preserve"> aux États-Unis. Par le biais de </w:t>
      </w:r>
      <w:r w:rsidRPr="00FB6DAF">
        <w:t>l’</w:t>
      </w:r>
      <w:r w:rsidRPr="00FB6DAF">
        <w:rPr>
          <w:i/>
        </w:rPr>
        <w:t>International Council of Philosoph</w:t>
      </w:r>
      <w:r w:rsidRPr="00FB6DAF">
        <w:rPr>
          <w:i/>
        </w:rPr>
        <w:t>i</w:t>
      </w:r>
      <w:r w:rsidRPr="00FB6DAF">
        <w:rPr>
          <w:i/>
        </w:rPr>
        <w:t>cal Inquiry with Children,</w:t>
      </w:r>
      <w:r w:rsidRPr="00FB6DAF">
        <w:rPr>
          <w:i/>
          <w:lang w:eastAsia="fr-FR" w:bidi="fr-FR"/>
        </w:rPr>
        <w:t xml:space="preserve"> </w:t>
      </w:r>
      <w:r w:rsidRPr="00FB6DAF">
        <w:rPr>
          <w:lang w:eastAsia="fr-FR" w:bidi="fr-FR"/>
        </w:rPr>
        <w:t>des centres de philosophie pour enfants tr</w:t>
      </w:r>
      <w:r w:rsidRPr="00FB6DAF">
        <w:rPr>
          <w:lang w:eastAsia="fr-FR" w:bidi="fr-FR"/>
        </w:rPr>
        <w:t>a</w:t>
      </w:r>
      <w:r w:rsidRPr="00FB6DAF">
        <w:rPr>
          <w:lang w:eastAsia="fr-FR" w:bidi="fr-FR"/>
        </w:rPr>
        <w:t>du</w:t>
      </w:r>
      <w:r w:rsidRPr="00FB6DAF">
        <w:rPr>
          <w:lang w:eastAsia="fr-FR" w:bidi="fr-FR"/>
        </w:rPr>
        <w:t>i</w:t>
      </w:r>
      <w:r w:rsidRPr="00FB6DAF">
        <w:rPr>
          <w:lang w:eastAsia="fr-FR" w:bidi="fr-FR"/>
        </w:rPr>
        <w:t>sent et adaptent les programmes de l'IAPC dans une trentaine de pays, Comme nous l'avions mentionné précédemment, le but premier poursuivi par Lipman est de former un bon jugement en amenant les e</w:t>
      </w:r>
      <w:r w:rsidRPr="00FB6DAF">
        <w:rPr>
          <w:lang w:eastAsia="fr-FR" w:bidi="fr-FR"/>
        </w:rPr>
        <w:t>n</w:t>
      </w:r>
      <w:r w:rsidRPr="00FB6DAF">
        <w:rPr>
          <w:lang w:eastAsia="fr-FR" w:bidi="fr-FR"/>
        </w:rPr>
        <w:t>fants à penser par eux-mêmes et pour eux-mêmes. Pour atteindre ce but, Lipman a développé deux instruments importants : une série de pr</w:t>
      </w:r>
      <w:r w:rsidRPr="00FB6DAF">
        <w:rPr>
          <w:lang w:eastAsia="fr-FR" w:bidi="fr-FR"/>
        </w:rPr>
        <w:t>o</w:t>
      </w:r>
      <w:r w:rsidRPr="00FB6DAF">
        <w:rPr>
          <w:lang w:eastAsia="fr-FR" w:bidi="fr-FR"/>
        </w:rPr>
        <w:t xml:space="preserve">grammes scolaires et une approche pédagogique originale appelée </w:t>
      </w:r>
      <w:r w:rsidRPr="00FB6DAF">
        <w:t>communauté de recherche,</w:t>
      </w:r>
    </w:p>
    <w:p w14:paraId="12AB3784" w14:textId="77777777" w:rsidR="00A74A99" w:rsidRPr="00FB6DAF" w:rsidRDefault="00A74A99" w:rsidP="00A74A99">
      <w:pPr>
        <w:spacing w:before="120" w:after="120"/>
        <w:jc w:val="both"/>
        <w:rPr>
          <w:lang w:eastAsia="fr-FR" w:bidi="fr-FR"/>
        </w:rPr>
      </w:pPr>
    </w:p>
    <w:p w14:paraId="4D7D845D" w14:textId="77777777" w:rsidR="00A74A99" w:rsidRPr="00FB6DAF" w:rsidRDefault="00A74A99" w:rsidP="00A74A99">
      <w:pPr>
        <w:pStyle w:val="b"/>
      </w:pPr>
      <w:r w:rsidRPr="00FB6DAF">
        <w:rPr>
          <w:lang w:eastAsia="fr-FR" w:bidi="fr-FR"/>
        </w:rPr>
        <w:t>1.3.4.1. Les programmes de philosophie pour enfants </w:t>
      </w:r>
      <w:r w:rsidRPr="00FB6DAF">
        <w:rPr>
          <w:rStyle w:val="Appelnotedebasdep"/>
          <w:rFonts w:eastAsia="Arial"/>
        </w:rPr>
        <w:footnoteReference w:id="7"/>
      </w:r>
    </w:p>
    <w:p w14:paraId="634BD394" w14:textId="77777777" w:rsidR="00A74A99" w:rsidRPr="00FB6DAF" w:rsidRDefault="00A74A99" w:rsidP="00A74A99">
      <w:pPr>
        <w:spacing w:before="120" w:after="120"/>
        <w:jc w:val="both"/>
        <w:rPr>
          <w:lang w:eastAsia="fr-FR" w:bidi="fr-FR"/>
        </w:rPr>
      </w:pPr>
    </w:p>
    <w:p w14:paraId="6F00AEE7" w14:textId="77777777" w:rsidR="00A74A99" w:rsidRPr="00FB6DAF" w:rsidRDefault="00A74A99" w:rsidP="00A74A99">
      <w:pPr>
        <w:spacing w:before="120" w:after="120"/>
        <w:jc w:val="both"/>
      </w:pPr>
      <w:r w:rsidRPr="00FB6DAF">
        <w:rPr>
          <w:lang w:eastAsia="fr-FR" w:bidi="fr-FR"/>
        </w:rPr>
        <w:t>Chacun de ces programmes comprend un roman qui reprend, dans un langage accessible pour les enfants, des idées provenant du corpus historique de la philosophie, Les idées principales de ces romans sont développées plus en détail dans des guides d'accompagnement co</w:t>
      </w:r>
      <w:r w:rsidRPr="00FB6DAF">
        <w:rPr>
          <w:lang w:eastAsia="fr-FR" w:bidi="fr-FR"/>
        </w:rPr>
        <w:t>m</w:t>
      </w:r>
      <w:r w:rsidRPr="00FB6DAF">
        <w:rPr>
          <w:lang w:eastAsia="fr-FR" w:bidi="fr-FR"/>
        </w:rPr>
        <w:t>prenant, en plus des explications théoriques, des plans de discussions et des exercices qui permettent aux enfants d'approfondir leur r</w:t>
      </w:r>
      <w:r w:rsidRPr="00FB6DAF">
        <w:rPr>
          <w:lang w:eastAsia="fr-FR" w:bidi="fr-FR"/>
        </w:rPr>
        <w:t>é</w:t>
      </w:r>
      <w:r w:rsidRPr="00FB6DAF">
        <w:rPr>
          <w:lang w:eastAsia="fr-FR" w:bidi="fr-FR"/>
        </w:rPr>
        <w:t>flexion.</w:t>
      </w:r>
    </w:p>
    <w:p w14:paraId="0842C178" w14:textId="77777777" w:rsidR="00A74A99" w:rsidRPr="00FB6DAF" w:rsidRDefault="00A74A99" w:rsidP="00A74A99">
      <w:pPr>
        <w:spacing w:before="120" w:after="120"/>
        <w:jc w:val="both"/>
        <w:rPr>
          <w:lang w:eastAsia="fr-FR" w:bidi="fr-FR"/>
        </w:rPr>
      </w:pPr>
    </w:p>
    <w:p w14:paraId="0404BB4A" w14:textId="77777777" w:rsidR="00A74A99" w:rsidRPr="00FB6DAF" w:rsidRDefault="00A74A99" w:rsidP="00A74A99">
      <w:pPr>
        <w:pStyle w:val="d"/>
      </w:pPr>
      <w:r w:rsidRPr="00FB6DAF">
        <w:t>Elfie : raisonnement et pensée</w:t>
      </w:r>
      <w:r>
        <w:br/>
      </w:r>
      <w:r w:rsidRPr="00FB6DAF">
        <w:t>(maternelle et 1re année du primaire)</w:t>
      </w:r>
    </w:p>
    <w:p w14:paraId="4491BD2E" w14:textId="77777777" w:rsidR="00A74A99" w:rsidRPr="00FB6DAF" w:rsidRDefault="00A74A99" w:rsidP="00A74A99">
      <w:pPr>
        <w:spacing w:before="120" w:after="120"/>
        <w:jc w:val="both"/>
      </w:pPr>
    </w:p>
    <w:p w14:paraId="26136980" w14:textId="77777777" w:rsidR="00A74A99" w:rsidRPr="00FB6DAF" w:rsidRDefault="00A74A99" w:rsidP="00A74A99">
      <w:pPr>
        <w:spacing w:before="120" w:after="120"/>
        <w:jc w:val="both"/>
      </w:pPr>
      <w:r w:rsidRPr="00FB6DAF">
        <w:t>Ce</w:t>
      </w:r>
      <w:r w:rsidRPr="00FB6DAF">
        <w:rPr>
          <w:lang w:eastAsia="fr-FR" w:bidi="fr-FR"/>
        </w:rPr>
        <w:t xml:space="preserve"> programme permet aux enfants de prendre conscience du pr</w:t>
      </w:r>
      <w:r w:rsidRPr="00FB6DAF">
        <w:rPr>
          <w:lang w:eastAsia="fr-FR" w:bidi="fr-FR"/>
        </w:rPr>
        <w:t>o</w:t>
      </w:r>
      <w:r w:rsidRPr="00FB6DAF">
        <w:rPr>
          <w:lang w:eastAsia="fr-FR" w:bidi="fr-FR"/>
        </w:rPr>
        <w:t>cessus de raisonnement inhérent à l'activité de la pensée : les relations entre sujets et prédicats ainsi que la fabrication des distinctions et des relations. Ce faisant, les enfants découvrent avec la jeune Elfie pl</w:t>
      </w:r>
      <w:r w:rsidRPr="00FB6DAF">
        <w:rPr>
          <w:lang w:eastAsia="fr-FR" w:bidi="fr-FR"/>
        </w:rPr>
        <w:t>u</w:t>
      </w:r>
      <w:r w:rsidRPr="00FB6DAF">
        <w:rPr>
          <w:lang w:eastAsia="fr-FR" w:bidi="fr-FR"/>
        </w:rPr>
        <w:t>sieurs distinctions fondamentales en philosophie : les différences entre l'apparence et la réalité, l’un et le multiple, le tout et les parties, les ressemblances et les différences, la permanence et le changement. Les enfants découvrent aussi que quelques-unes de ces distinctions sont préalables à tout processus de pensée et d'action.</w:t>
      </w:r>
    </w:p>
    <w:p w14:paraId="51C31A88" w14:textId="77777777" w:rsidR="00A74A99" w:rsidRPr="00FB6DAF" w:rsidRDefault="00A74A99" w:rsidP="00A74A99">
      <w:pPr>
        <w:spacing w:before="120" w:after="120"/>
        <w:jc w:val="both"/>
      </w:pPr>
      <w:r>
        <w:br w:type="page"/>
      </w:r>
      <w:r w:rsidRPr="00FB6DAF">
        <w:t>[13]</w:t>
      </w:r>
    </w:p>
    <w:p w14:paraId="44DDB4BD" w14:textId="77777777" w:rsidR="00A74A99" w:rsidRPr="00FB6DAF" w:rsidRDefault="00A74A99" w:rsidP="00A74A99">
      <w:pPr>
        <w:spacing w:before="120" w:after="120"/>
        <w:jc w:val="both"/>
        <w:rPr>
          <w:lang w:eastAsia="fr-FR" w:bidi="fr-FR"/>
        </w:rPr>
      </w:pPr>
    </w:p>
    <w:p w14:paraId="086B8EA1" w14:textId="77777777" w:rsidR="00A74A99" w:rsidRPr="00FB6DAF" w:rsidRDefault="00A74A99" w:rsidP="00A74A99">
      <w:pPr>
        <w:pStyle w:val="d"/>
      </w:pPr>
      <w:r w:rsidRPr="00FB6DAF">
        <w:t>Kio et Augustine : l'émerveillement devant le monde</w:t>
      </w:r>
      <w:r>
        <w:br/>
      </w:r>
      <w:r w:rsidRPr="00FB6DAF">
        <w:t>(2</w:t>
      </w:r>
      <w:r w:rsidRPr="00FB6DAF">
        <w:rPr>
          <w:vertAlign w:val="superscript"/>
        </w:rPr>
        <w:t>e</w:t>
      </w:r>
      <w:r w:rsidRPr="00FB6DAF">
        <w:t>, 3</w:t>
      </w:r>
      <w:r w:rsidRPr="00FB6DAF">
        <w:rPr>
          <w:vertAlign w:val="superscript"/>
        </w:rPr>
        <w:t>e</w:t>
      </w:r>
      <w:r w:rsidRPr="00FB6DAF">
        <w:t xml:space="preserve"> année du primaire)</w:t>
      </w:r>
    </w:p>
    <w:p w14:paraId="214B7368" w14:textId="77777777" w:rsidR="00A74A99" w:rsidRPr="00FB6DAF" w:rsidRDefault="00A74A99" w:rsidP="00A74A99">
      <w:pPr>
        <w:spacing w:before="120" w:after="120"/>
        <w:jc w:val="both"/>
      </w:pPr>
    </w:p>
    <w:p w14:paraId="66972A1B" w14:textId="77777777" w:rsidR="00A74A99" w:rsidRPr="00FB6DAF" w:rsidRDefault="00A74A99" w:rsidP="00A74A99">
      <w:pPr>
        <w:spacing w:before="120" w:after="120"/>
        <w:jc w:val="both"/>
      </w:pPr>
      <w:r w:rsidRPr="00FB6DAF">
        <w:t>Ce</w:t>
      </w:r>
      <w:r w:rsidRPr="00FB6DAF">
        <w:rPr>
          <w:lang w:eastAsia="fr-FR" w:bidi="fr-FR"/>
        </w:rPr>
        <w:t xml:space="preserve"> programme vient susciter l'étonnement et le questionnement f</w:t>
      </w:r>
      <w:r w:rsidRPr="00FB6DAF">
        <w:rPr>
          <w:lang w:eastAsia="fr-FR" w:bidi="fr-FR"/>
        </w:rPr>
        <w:t>a</w:t>
      </w:r>
      <w:r w:rsidRPr="00FB6DAF">
        <w:rPr>
          <w:lang w:eastAsia="fr-FR" w:bidi="fr-FR"/>
        </w:rPr>
        <w:t>ce à la nature. Augustine est une petite aveugle qui demeure tout près de la ferme du grand-père de Kio, son jeune ami. Kio tentera de faire comprendre à Augustine comment un voyant perçoit le monde, tandis qu'Augustine le lui fera percevoir comme une aveugle. Ainsi, chacun d'eux redéfinira pour l'autre ce qu'est le Beau, le Bon et le Vrai. Pour ce faire, ils devront « peser » leurs mots et ceux de l'autre pour en a</w:t>
      </w:r>
      <w:r w:rsidRPr="00FB6DAF">
        <w:rPr>
          <w:lang w:eastAsia="fr-FR" w:bidi="fr-FR"/>
        </w:rPr>
        <w:t>r</w:t>
      </w:r>
      <w:r w:rsidRPr="00FB6DAF">
        <w:rPr>
          <w:lang w:eastAsia="fr-FR" w:bidi="fr-FR"/>
        </w:rPr>
        <w:t>river à une explication précise de leur vision des choses. Le guide d'accompagnement regroupe des plans de discussion portant sur des concepts écologiques tels que les droits des animaux, la conservation, la qualité de la vie, etc. Il regroupe aussi des exercices visant le dév</w:t>
      </w:r>
      <w:r w:rsidRPr="00FB6DAF">
        <w:rPr>
          <w:lang w:eastAsia="fr-FR" w:bidi="fr-FR"/>
        </w:rPr>
        <w:t>e</w:t>
      </w:r>
      <w:r w:rsidRPr="00FB6DAF">
        <w:rPr>
          <w:lang w:eastAsia="fr-FR" w:bidi="fr-FR"/>
        </w:rPr>
        <w:t>loppement d'habiletés intellectuelles comme le raisonnement analog</w:t>
      </w:r>
      <w:r w:rsidRPr="00FB6DAF">
        <w:rPr>
          <w:lang w:eastAsia="fr-FR" w:bidi="fr-FR"/>
        </w:rPr>
        <w:t>i</w:t>
      </w:r>
      <w:r w:rsidRPr="00FB6DAF">
        <w:rPr>
          <w:lang w:eastAsia="fr-FR" w:bidi="fr-FR"/>
        </w:rPr>
        <w:t>que, les explications causales, le raisonnement hypothétique et la sol</w:t>
      </w:r>
      <w:r w:rsidRPr="00FB6DAF">
        <w:rPr>
          <w:lang w:eastAsia="fr-FR" w:bidi="fr-FR"/>
        </w:rPr>
        <w:t>u</w:t>
      </w:r>
      <w:r w:rsidRPr="00FB6DAF">
        <w:rPr>
          <w:lang w:eastAsia="fr-FR" w:bidi="fr-FR"/>
        </w:rPr>
        <w:t>tion de problèmes. Enfin, le guide initie l'enfant à la poésie qui traite de la nature.</w:t>
      </w:r>
    </w:p>
    <w:p w14:paraId="50373908" w14:textId="77777777" w:rsidR="00A74A99" w:rsidRPr="00FB6DAF" w:rsidRDefault="00A74A99" w:rsidP="00A74A99">
      <w:pPr>
        <w:spacing w:before="120" w:after="120"/>
        <w:jc w:val="both"/>
        <w:rPr>
          <w:lang w:eastAsia="fr-FR" w:bidi="fr-FR"/>
        </w:rPr>
      </w:pPr>
    </w:p>
    <w:p w14:paraId="7193BEF8" w14:textId="77777777" w:rsidR="00A74A99" w:rsidRPr="00FB6DAF" w:rsidRDefault="00A74A99" w:rsidP="00A74A99">
      <w:pPr>
        <w:pStyle w:val="d"/>
      </w:pPr>
      <w:r>
        <w:t>Pixie : la recherche du sens</w:t>
      </w:r>
      <w:r>
        <w:br/>
      </w:r>
      <w:r w:rsidRPr="00FB6DAF">
        <w:t>(4</w:t>
      </w:r>
      <w:r w:rsidRPr="00FB6DAF">
        <w:rPr>
          <w:vertAlign w:val="superscript"/>
        </w:rPr>
        <w:t>e</w:t>
      </w:r>
      <w:r w:rsidRPr="00FB6DAF">
        <w:t xml:space="preserve"> et</w:t>
      </w:r>
      <w:r w:rsidRPr="00FB6DAF">
        <w:rPr>
          <w:rStyle w:val="Corpsdutexte2310ptNonItalique"/>
          <w:i/>
          <w:iCs w:val="0"/>
        </w:rPr>
        <w:t xml:space="preserve"> 5</w:t>
      </w:r>
      <w:r w:rsidRPr="00FB6DAF">
        <w:rPr>
          <w:rStyle w:val="Corpsdutexte2310ptNonItalique"/>
          <w:i/>
          <w:iCs w:val="0"/>
          <w:vertAlign w:val="superscript"/>
        </w:rPr>
        <w:t>e</w:t>
      </w:r>
      <w:r w:rsidRPr="00FB6DAF">
        <w:rPr>
          <w:rStyle w:val="Corpsdutexte2310ptNonItalique"/>
          <w:i/>
          <w:iCs w:val="0"/>
        </w:rPr>
        <w:t xml:space="preserve"> </w:t>
      </w:r>
      <w:r w:rsidRPr="00FB6DAF">
        <w:t>année du primaire)</w:t>
      </w:r>
    </w:p>
    <w:p w14:paraId="4C1232D8" w14:textId="77777777" w:rsidR="00A74A99" w:rsidRPr="00FB6DAF" w:rsidRDefault="00A74A99" w:rsidP="00A74A99">
      <w:pPr>
        <w:spacing w:before="120" w:after="120"/>
        <w:jc w:val="both"/>
        <w:rPr>
          <w:lang w:eastAsia="fr-FR" w:bidi="fr-FR"/>
        </w:rPr>
      </w:pPr>
    </w:p>
    <w:p w14:paraId="713560F5" w14:textId="77777777" w:rsidR="00A74A99" w:rsidRPr="00FB6DAF" w:rsidRDefault="00A74A99" w:rsidP="00A74A99">
      <w:pPr>
        <w:spacing w:before="120" w:after="120"/>
        <w:jc w:val="both"/>
      </w:pPr>
      <w:r w:rsidRPr="00FB6DAF">
        <w:rPr>
          <w:lang w:eastAsia="fr-FR" w:bidi="fr-FR"/>
        </w:rPr>
        <w:t xml:space="preserve">Ce programme est un préalable à l’étude de la logique abordée dans </w:t>
      </w:r>
      <w:r w:rsidRPr="00FB6DAF">
        <w:t>La découverte de Harry.</w:t>
      </w:r>
      <w:r w:rsidRPr="00FB6DAF">
        <w:rPr>
          <w:lang w:eastAsia="fr-FR" w:bidi="fr-FR"/>
        </w:rPr>
        <w:t xml:space="preserve"> Il permet aux enfants d'aborder, de f</w:t>
      </w:r>
      <w:r w:rsidRPr="00FB6DAF">
        <w:rPr>
          <w:lang w:eastAsia="fr-FR" w:bidi="fr-FR"/>
        </w:rPr>
        <w:t>a</w:t>
      </w:r>
      <w:r w:rsidRPr="00FB6DAF">
        <w:rPr>
          <w:lang w:eastAsia="fr-FR" w:bidi="fr-FR"/>
        </w:rPr>
        <w:t>çon enjouée, les questions de relations inhérentes au langage telles les comparaisons, les métaphores, les ambiguïtés, les contradictions, les classes et les catégories. Au-delà du langage, ce programme amène l'enfant à définir ce que sont les relations dans la famille, à l'école et ce qu'elles sont en elles-mêmes. L'objectif est d'introduire la relation principale entre le langage et la pensée et de provoquer le questio</w:t>
      </w:r>
      <w:r w:rsidRPr="00FB6DAF">
        <w:rPr>
          <w:lang w:eastAsia="fr-FR" w:bidi="fr-FR"/>
        </w:rPr>
        <w:t>n</w:t>
      </w:r>
      <w:r w:rsidRPr="00FB6DAF">
        <w:rPr>
          <w:lang w:eastAsia="fr-FR" w:bidi="fr-FR"/>
        </w:rPr>
        <w:t>nement sur ce que sont la pensée, l'esprit et une question.</w:t>
      </w:r>
    </w:p>
    <w:p w14:paraId="27D584B3" w14:textId="77777777" w:rsidR="00A74A99" w:rsidRPr="00FB6DAF" w:rsidRDefault="00A74A99" w:rsidP="00A74A99">
      <w:pPr>
        <w:spacing w:before="120" w:after="120"/>
        <w:jc w:val="both"/>
        <w:rPr>
          <w:lang w:eastAsia="fr-FR" w:bidi="fr-FR"/>
        </w:rPr>
      </w:pPr>
      <w:r>
        <w:rPr>
          <w:lang w:eastAsia="fr-FR" w:bidi="fr-FR"/>
        </w:rPr>
        <w:br w:type="page"/>
      </w:r>
    </w:p>
    <w:p w14:paraId="45509DDF" w14:textId="77777777" w:rsidR="00A74A99" w:rsidRPr="00FB6DAF" w:rsidRDefault="00A74A99" w:rsidP="00A74A99">
      <w:pPr>
        <w:pStyle w:val="d"/>
      </w:pPr>
      <w:r w:rsidRPr="00FB6DAF">
        <w:t>La découverte d’Harry Stottlemeier :</w:t>
      </w:r>
      <w:r>
        <w:br/>
      </w:r>
      <w:r w:rsidRPr="00FB6DAF">
        <w:t>la recherche en phil</w:t>
      </w:r>
      <w:r w:rsidRPr="00FB6DAF">
        <w:t>o</w:t>
      </w:r>
      <w:r w:rsidRPr="00FB6DAF">
        <w:t>sophie (5</w:t>
      </w:r>
      <w:r w:rsidRPr="00FB6DAF">
        <w:rPr>
          <w:vertAlign w:val="superscript"/>
        </w:rPr>
        <w:t>e</w:t>
      </w:r>
      <w:r w:rsidRPr="00FB6DAF">
        <w:t xml:space="preserve"> et 6</w:t>
      </w:r>
      <w:r w:rsidRPr="00FB6DAF">
        <w:rPr>
          <w:vertAlign w:val="superscript"/>
        </w:rPr>
        <w:t>e</w:t>
      </w:r>
      <w:r w:rsidRPr="00FB6DAF">
        <w:t xml:space="preserve"> année du primaire)</w:t>
      </w:r>
    </w:p>
    <w:p w14:paraId="40C53B7E" w14:textId="77777777" w:rsidR="00A74A99" w:rsidRPr="00FB6DAF" w:rsidRDefault="00A74A99" w:rsidP="00A74A99">
      <w:pPr>
        <w:spacing w:before="120" w:after="120"/>
        <w:jc w:val="both"/>
      </w:pPr>
    </w:p>
    <w:p w14:paraId="6988358D" w14:textId="77777777" w:rsidR="00A74A99" w:rsidRPr="00FB6DAF" w:rsidRDefault="00A74A99" w:rsidP="00A74A99">
      <w:pPr>
        <w:spacing w:before="120" w:after="120"/>
        <w:jc w:val="both"/>
      </w:pPr>
      <w:r w:rsidRPr="00FB6DAF">
        <w:t>Ce</w:t>
      </w:r>
      <w:r w:rsidRPr="00FB6DAF">
        <w:rPr>
          <w:lang w:eastAsia="fr-FR" w:bidi="fr-FR"/>
        </w:rPr>
        <w:t xml:space="preserve"> programme est le pivot du curriculum de philosophie pour e</w:t>
      </w:r>
      <w:r w:rsidRPr="00FB6DAF">
        <w:rPr>
          <w:lang w:eastAsia="fr-FR" w:bidi="fr-FR"/>
        </w:rPr>
        <w:t>n</w:t>
      </w:r>
      <w:r w:rsidRPr="00FB6DAF">
        <w:rPr>
          <w:lang w:eastAsia="fr-FR" w:bidi="fr-FR"/>
        </w:rPr>
        <w:t>fants. Harry découvre progressivement les règles de base de la logique telles la conversion et la standardisation des énoncés. Le guide d'a</w:t>
      </w:r>
      <w:r w:rsidRPr="00FB6DAF">
        <w:rPr>
          <w:lang w:eastAsia="fr-FR" w:bidi="fr-FR"/>
        </w:rPr>
        <w:t>c</w:t>
      </w:r>
      <w:r w:rsidRPr="00FB6DAF">
        <w:rPr>
          <w:lang w:eastAsia="fr-FR" w:bidi="fr-FR"/>
        </w:rPr>
        <w:t xml:space="preserve">compagnement met l'accent sur l'apprentissage de différentes formes du raisonnement syllogistique. Des notions de logique informelle sont aussi introduites et appliquées à des questions d'éthique, d'esthétique, d'épistémologie et de métaphysique. </w:t>
      </w:r>
      <w:r w:rsidRPr="00FB6DAF">
        <w:t>La découverte de Harry</w:t>
      </w:r>
      <w:r w:rsidRPr="00FB6DAF">
        <w:rPr>
          <w:lang w:eastAsia="fr-FR" w:bidi="fr-FR"/>
        </w:rPr>
        <w:t xml:space="preserve"> est aussi celle de la recherche et de la discussion communautaires par les me</w:t>
      </w:r>
      <w:r w:rsidRPr="00FB6DAF">
        <w:rPr>
          <w:lang w:eastAsia="fr-FR" w:bidi="fr-FR"/>
        </w:rPr>
        <w:t>m</w:t>
      </w:r>
      <w:r w:rsidRPr="00FB6DAF">
        <w:rPr>
          <w:lang w:eastAsia="fr-FR" w:bidi="fr-FR"/>
        </w:rPr>
        <w:t>bres d'une classe.</w:t>
      </w:r>
    </w:p>
    <w:p w14:paraId="297B47D4" w14:textId="77777777" w:rsidR="00A74A99" w:rsidRPr="00FB6DAF" w:rsidRDefault="00A74A99" w:rsidP="00A74A99">
      <w:pPr>
        <w:spacing w:before="120" w:after="120"/>
        <w:jc w:val="both"/>
      </w:pPr>
      <w:r w:rsidRPr="00FB6DAF">
        <w:t>[14]</w:t>
      </w:r>
    </w:p>
    <w:p w14:paraId="797F4F2D" w14:textId="77777777" w:rsidR="00A74A99" w:rsidRPr="00FB6DAF" w:rsidRDefault="00A74A99" w:rsidP="00A74A99">
      <w:pPr>
        <w:spacing w:before="120" w:after="120"/>
        <w:jc w:val="both"/>
      </w:pPr>
      <w:r w:rsidRPr="00FB6DAF">
        <w:rPr>
          <w:lang w:eastAsia="fr-FR" w:bidi="fr-FR"/>
        </w:rPr>
        <w:t>Ce programme est le plus traduit et utilisé à travers le monde. La plupart des recherches américaines en éducation qui se sont intére</w:t>
      </w:r>
      <w:r w:rsidRPr="00FB6DAF">
        <w:rPr>
          <w:lang w:eastAsia="fr-FR" w:bidi="fr-FR"/>
        </w:rPr>
        <w:t>s</w:t>
      </w:r>
      <w:r w:rsidRPr="00FB6DAF">
        <w:rPr>
          <w:lang w:eastAsia="fr-FR" w:bidi="fr-FR"/>
        </w:rPr>
        <w:t>sées à la philosophie pour enfants ont pris ce programme comme objet d’études. Et c'est à la suite de l'utilisation de ce programme que les progrès les plus significatifs en lecture, en mathématiques et en ra</w:t>
      </w:r>
      <w:r w:rsidRPr="00FB6DAF">
        <w:rPr>
          <w:lang w:eastAsia="fr-FR" w:bidi="fr-FR"/>
        </w:rPr>
        <w:t>i</w:t>
      </w:r>
      <w:r w:rsidRPr="00FB6DAF">
        <w:rPr>
          <w:lang w:eastAsia="fr-FR" w:bidi="fr-FR"/>
        </w:rPr>
        <w:t xml:space="preserve">sonnement ont été constatés. De plus, Matthew Lipman a lui-même publié une version adaptée — </w:t>
      </w:r>
      <w:r w:rsidRPr="00FB6DAF">
        <w:rPr>
          <w:i/>
        </w:rPr>
        <w:t>Harry Prime</w:t>
      </w:r>
      <w:r w:rsidRPr="00FB6DAF">
        <w:rPr>
          <w:lang w:eastAsia="fr-FR" w:bidi="fr-FR"/>
        </w:rPr>
        <w:t xml:space="preserve"> — à l'intention d'adultes analphabètes.</w:t>
      </w:r>
    </w:p>
    <w:p w14:paraId="240D7646" w14:textId="77777777" w:rsidR="00A74A99" w:rsidRPr="00FB6DAF" w:rsidRDefault="00A74A99" w:rsidP="00A74A99">
      <w:pPr>
        <w:spacing w:before="120" w:after="120"/>
        <w:jc w:val="both"/>
        <w:rPr>
          <w:lang w:eastAsia="fr-FR" w:bidi="fr-FR"/>
        </w:rPr>
      </w:pPr>
    </w:p>
    <w:p w14:paraId="337F17E6" w14:textId="77777777" w:rsidR="00A74A99" w:rsidRPr="00FB6DAF" w:rsidRDefault="00A74A99" w:rsidP="00A74A99">
      <w:pPr>
        <w:pStyle w:val="d"/>
      </w:pPr>
      <w:r>
        <w:t>Lisa : la recherche éthique</w:t>
      </w:r>
      <w:r>
        <w:br/>
      </w:r>
      <w:r w:rsidRPr="00FB6DAF">
        <w:t>(début du secondaire)</w:t>
      </w:r>
    </w:p>
    <w:p w14:paraId="2DC49C6F" w14:textId="77777777" w:rsidR="00A74A99" w:rsidRPr="00FB6DAF" w:rsidRDefault="00A74A99" w:rsidP="00A74A99">
      <w:pPr>
        <w:spacing w:before="120" w:after="120"/>
        <w:jc w:val="both"/>
        <w:rPr>
          <w:lang w:eastAsia="fr-FR" w:bidi="fr-FR"/>
        </w:rPr>
      </w:pPr>
    </w:p>
    <w:p w14:paraId="6AB22BE8" w14:textId="77777777" w:rsidR="00A74A99" w:rsidRPr="00FB6DAF" w:rsidRDefault="00A74A99" w:rsidP="00A74A99">
      <w:pPr>
        <w:spacing w:before="120" w:after="120"/>
        <w:jc w:val="both"/>
      </w:pPr>
      <w:r w:rsidRPr="00FB6DAF">
        <w:rPr>
          <w:lang w:eastAsia="fr-FR" w:bidi="fr-FR"/>
        </w:rPr>
        <w:t xml:space="preserve">Lisa est une jeune fille confrontée aux relations avec les garçons, avec les adultes et avec la vie. Elle connaîtra le drame de la mort de son père et les difficultés de réajustement avec sa mère. Pour aborder ces problèmes, l'auteur utilise les règles de logique apprises avec </w:t>
      </w:r>
      <w:r w:rsidRPr="00C46B4A">
        <w:rPr>
          <w:i/>
        </w:rPr>
        <w:t>La découverte de Harry</w:t>
      </w:r>
      <w:r w:rsidRPr="00FB6DAF">
        <w:rPr>
          <w:lang w:eastAsia="fr-FR" w:bidi="fr-FR"/>
        </w:rPr>
        <w:t xml:space="preserve"> et les applique plus spécifiquement à la reche</w:t>
      </w:r>
      <w:r w:rsidRPr="00FB6DAF">
        <w:rPr>
          <w:lang w:eastAsia="fr-FR" w:bidi="fr-FR"/>
        </w:rPr>
        <w:t>r</w:t>
      </w:r>
      <w:r w:rsidRPr="00FB6DAF">
        <w:rPr>
          <w:lang w:eastAsia="fr-FR" w:bidi="fr-FR"/>
        </w:rPr>
        <w:t>che éthique. Par ce cours, Lipman tente de fournir une méthode po</w:t>
      </w:r>
      <w:r w:rsidRPr="00FB6DAF">
        <w:rPr>
          <w:lang w:eastAsia="fr-FR" w:bidi="fr-FR"/>
        </w:rPr>
        <w:t>u</w:t>
      </w:r>
      <w:r w:rsidRPr="00FB6DAF">
        <w:rPr>
          <w:lang w:eastAsia="fr-FR" w:bidi="fr-FR"/>
        </w:rPr>
        <w:t>vant fonder un choix éthique dans une situation donnée sans pour a</w:t>
      </w:r>
      <w:r w:rsidRPr="00FB6DAF">
        <w:rPr>
          <w:lang w:eastAsia="fr-FR" w:bidi="fr-FR"/>
        </w:rPr>
        <w:t>u</w:t>
      </w:r>
      <w:r w:rsidRPr="00FB6DAF">
        <w:rPr>
          <w:lang w:eastAsia="fr-FR" w:bidi="fr-FR"/>
        </w:rPr>
        <w:t>tant privilégier une tendance particulière.</w:t>
      </w:r>
    </w:p>
    <w:p w14:paraId="504B5E76" w14:textId="77777777" w:rsidR="00A74A99" w:rsidRDefault="00A74A99" w:rsidP="00A74A99">
      <w:pPr>
        <w:spacing w:before="120" w:after="120"/>
        <w:jc w:val="both"/>
        <w:rPr>
          <w:lang w:eastAsia="fr-FR" w:bidi="fr-FR"/>
        </w:rPr>
      </w:pPr>
    </w:p>
    <w:p w14:paraId="7673C661" w14:textId="77777777" w:rsidR="00A74A99" w:rsidRPr="00FB6DAF" w:rsidRDefault="00A74A99" w:rsidP="00A74A99">
      <w:pPr>
        <w:spacing w:before="120" w:after="120"/>
        <w:jc w:val="both"/>
        <w:rPr>
          <w:lang w:eastAsia="fr-FR" w:bidi="fr-FR"/>
        </w:rPr>
      </w:pPr>
    </w:p>
    <w:p w14:paraId="528E7E8F" w14:textId="77777777" w:rsidR="00A74A99" w:rsidRPr="00FB6DAF" w:rsidRDefault="00A74A99" w:rsidP="00A74A99">
      <w:pPr>
        <w:pStyle w:val="d"/>
      </w:pPr>
      <w:r w:rsidRPr="00FB6DAF">
        <w:t>Suki : pourquoi et comment écrire</w:t>
      </w:r>
      <w:r>
        <w:br/>
      </w:r>
      <w:r w:rsidRPr="00FB6DAF">
        <w:t>(2 et 3° secondaire)</w:t>
      </w:r>
    </w:p>
    <w:p w14:paraId="3F9A0F96" w14:textId="77777777" w:rsidR="00A74A99" w:rsidRPr="00FB6DAF" w:rsidRDefault="00A74A99" w:rsidP="00A74A99">
      <w:pPr>
        <w:spacing w:before="120" w:after="120"/>
        <w:jc w:val="both"/>
        <w:rPr>
          <w:lang w:eastAsia="fr-FR" w:bidi="fr-FR"/>
        </w:rPr>
      </w:pPr>
    </w:p>
    <w:p w14:paraId="1454CCF4" w14:textId="77777777" w:rsidR="00A74A99" w:rsidRPr="00FB6DAF" w:rsidRDefault="00A74A99" w:rsidP="00A74A99">
      <w:pPr>
        <w:spacing w:before="120" w:after="120"/>
        <w:jc w:val="both"/>
      </w:pPr>
      <w:r w:rsidRPr="00FB6DAF">
        <w:rPr>
          <w:lang w:eastAsia="fr-FR" w:bidi="fr-FR"/>
        </w:rPr>
        <w:t>Ce programme met l'accent sur la recherche esthétique et plus pa</w:t>
      </w:r>
      <w:r w:rsidRPr="00FB6DAF">
        <w:rPr>
          <w:lang w:eastAsia="fr-FR" w:bidi="fr-FR"/>
        </w:rPr>
        <w:t>r</w:t>
      </w:r>
      <w:r w:rsidRPr="00FB6DAF">
        <w:rPr>
          <w:lang w:eastAsia="fr-FR" w:bidi="fr-FR"/>
        </w:rPr>
        <w:t>ticulièrement sur la poésie et l'art d'écrire. Suki est la sœur aînée de Kio, le jeune héros et ami d'Augustine, On y retrouve aussi Harry, le champion de la logique, qui s'avère un piètre poète. Tout le roman r</w:t>
      </w:r>
      <w:r w:rsidRPr="00FB6DAF">
        <w:rPr>
          <w:lang w:eastAsia="fr-FR" w:bidi="fr-FR"/>
        </w:rPr>
        <w:t>a</w:t>
      </w:r>
      <w:r w:rsidRPr="00FB6DAF">
        <w:rPr>
          <w:lang w:eastAsia="fr-FR" w:bidi="fr-FR"/>
        </w:rPr>
        <w:t>conte l'effort de Suki pour intéresser Harry à l'écriture. En suivant les réticences, les atermoiements et les déboires successifs d'Harry, les élèves sont invités à la découverte et à la pratique de l'écriture comme moyen privilégié d'expression de soi, de sa pensée et de sa relation avec le monde. Le guide d'accompagnement regroupe différents ge</w:t>
      </w:r>
      <w:r w:rsidRPr="00FB6DAF">
        <w:rPr>
          <w:lang w:eastAsia="fr-FR" w:bidi="fr-FR"/>
        </w:rPr>
        <w:t>n</w:t>
      </w:r>
      <w:r w:rsidRPr="00FB6DAF">
        <w:rPr>
          <w:lang w:eastAsia="fr-FR" w:bidi="fr-FR"/>
        </w:rPr>
        <w:t>res poétiques et suggère des méthodes pour arriver à s'adonner soi-même à la poésie. La communauté de recherche sert principalement à apprendre à écrire et à savoir pourquoi.</w:t>
      </w:r>
    </w:p>
    <w:p w14:paraId="14476FDB" w14:textId="77777777" w:rsidR="00A74A99" w:rsidRPr="00FB6DAF" w:rsidRDefault="00A74A99" w:rsidP="00A74A99">
      <w:pPr>
        <w:spacing w:before="120" w:after="120"/>
        <w:jc w:val="both"/>
        <w:rPr>
          <w:lang w:eastAsia="fr-FR" w:bidi="fr-FR"/>
        </w:rPr>
      </w:pPr>
    </w:p>
    <w:p w14:paraId="139AD56A" w14:textId="77777777" w:rsidR="00A74A99" w:rsidRPr="00FB6DAF" w:rsidRDefault="00A74A99" w:rsidP="00A74A99">
      <w:pPr>
        <w:pStyle w:val="d"/>
      </w:pPr>
      <w:r w:rsidRPr="00FB6DAF">
        <w:t>Marc : la recherche sociale</w:t>
      </w:r>
      <w:r>
        <w:br/>
      </w:r>
      <w:r w:rsidRPr="00FB6DAF">
        <w:t>(fin du secondaire)</w:t>
      </w:r>
    </w:p>
    <w:p w14:paraId="35FA0778" w14:textId="77777777" w:rsidR="00A74A99" w:rsidRPr="00FB6DAF" w:rsidRDefault="00A74A99" w:rsidP="00A74A99">
      <w:pPr>
        <w:spacing w:before="120" w:after="120"/>
        <w:jc w:val="both"/>
      </w:pPr>
    </w:p>
    <w:p w14:paraId="53FD56C4" w14:textId="77777777" w:rsidR="00A74A99" w:rsidRPr="00FB6DAF" w:rsidRDefault="00A74A99" w:rsidP="00A74A99">
      <w:pPr>
        <w:spacing w:before="120" w:after="120"/>
        <w:jc w:val="both"/>
      </w:pPr>
      <w:r w:rsidRPr="00FB6DAF">
        <w:t>Ce</w:t>
      </w:r>
      <w:r w:rsidRPr="00FB6DAF">
        <w:rPr>
          <w:lang w:eastAsia="fr-FR" w:bidi="fr-FR"/>
        </w:rPr>
        <w:t xml:space="preserve"> programme termine le cycle des cours de philosophie de niveau secondaire en soulevant la question du rapport entre la justice et la société. Marc est un adolescent condamné pour un méfait qu’il n'a pas commis. Cette situation amène un juge de la cour juvénile à s'insérer dans sa classe qui, en l'occurrence, est aussi celle d'Harry, de Suki et de Lisa. La classe entreprendra, avec l'aide d'une enseignante de sciences sociales, une étude des institutions en prenant la famille comme exemple. Les élèves feront enquête auprès de certains parents sur leur conception des institutions sociales, des règles et des valeurs, de l'organisation et</w:t>
      </w:r>
      <w:r>
        <w:rPr>
          <w:lang w:eastAsia="fr-FR" w:bidi="fr-FR"/>
        </w:rPr>
        <w:t xml:space="preserve"> </w:t>
      </w:r>
      <w:r w:rsidRPr="00FB6DAF">
        <w:t>[15]</w:t>
      </w:r>
      <w:r>
        <w:t xml:space="preserve"> </w:t>
      </w:r>
      <w:r w:rsidRPr="00FB6DAF">
        <w:rPr>
          <w:lang w:eastAsia="fr-FR" w:bidi="fr-FR"/>
        </w:rPr>
        <w:t>du fonctionnement des groupes. Ils feront aussi enquête sur le cas de Marc et prouveront son innocence, ce qui alimentera le questio</w:t>
      </w:r>
      <w:r w:rsidRPr="00FB6DAF">
        <w:rPr>
          <w:lang w:eastAsia="fr-FR" w:bidi="fr-FR"/>
        </w:rPr>
        <w:t>n</w:t>
      </w:r>
      <w:r w:rsidRPr="00FB6DAF">
        <w:rPr>
          <w:lang w:eastAsia="fr-FR" w:bidi="fr-FR"/>
        </w:rPr>
        <w:t>nement sur la nature du crime, la bureaucratie et les problèmes de re</w:t>
      </w:r>
      <w:r w:rsidRPr="00FB6DAF">
        <w:rPr>
          <w:lang w:eastAsia="fr-FR" w:bidi="fr-FR"/>
        </w:rPr>
        <w:t>s</w:t>
      </w:r>
      <w:r w:rsidRPr="00FB6DAF">
        <w:rPr>
          <w:lang w:eastAsia="fr-FR" w:bidi="fr-FR"/>
        </w:rPr>
        <w:t>ponsabilités, d'autorité et de pouvoir.</w:t>
      </w:r>
    </w:p>
    <w:p w14:paraId="38F684AE" w14:textId="77777777" w:rsidR="00A74A99" w:rsidRPr="00FB6DAF" w:rsidRDefault="00A74A99" w:rsidP="00A74A99">
      <w:pPr>
        <w:spacing w:before="120" w:after="120"/>
        <w:jc w:val="both"/>
        <w:rPr>
          <w:rStyle w:val="En-tte2Arial11pt"/>
          <w:rFonts w:ascii="Times New Roman" w:hAnsi="Times New Roman"/>
        </w:rPr>
      </w:pPr>
      <w:r>
        <w:rPr>
          <w:rStyle w:val="En-tte2Arial11pt"/>
          <w:rFonts w:ascii="Times New Roman" w:hAnsi="Times New Roman"/>
        </w:rPr>
        <w:br w:type="page"/>
      </w:r>
    </w:p>
    <w:p w14:paraId="644CDB21" w14:textId="77777777" w:rsidR="00A74A99" w:rsidRPr="00FB6DAF" w:rsidRDefault="00A74A99" w:rsidP="00A74A99">
      <w:pPr>
        <w:pStyle w:val="b"/>
        <w:rPr>
          <w:lang w:eastAsia="fr-FR" w:bidi="fr-FR"/>
        </w:rPr>
      </w:pPr>
      <w:r w:rsidRPr="00FB6DAF">
        <w:t>1.3.4.2. La communauté de recherche</w:t>
      </w:r>
    </w:p>
    <w:p w14:paraId="737F6B9C" w14:textId="77777777" w:rsidR="00A74A99" w:rsidRPr="00FB6DAF" w:rsidRDefault="00A74A99" w:rsidP="00A74A99">
      <w:pPr>
        <w:spacing w:before="120" w:after="120"/>
        <w:jc w:val="both"/>
        <w:rPr>
          <w:lang w:eastAsia="fr-FR" w:bidi="fr-FR"/>
        </w:rPr>
      </w:pPr>
    </w:p>
    <w:p w14:paraId="7A502BB7" w14:textId="77777777" w:rsidR="00A74A99" w:rsidRPr="00FB6DAF" w:rsidRDefault="00A74A99" w:rsidP="00A74A99">
      <w:pPr>
        <w:spacing w:before="120" w:after="120"/>
        <w:jc w:val="both"/>
      </w:pPr>
      <w:r w:rsidRPr="00FB6DAF">
        <w:rPr>
          <w:lang w:eastAsia="fr-FR" w:bidi="fr-FR"/>
        </w:rPr>
        <w:t>Matthew Lipman soutient que c'est par la transformation de la classe en communauté de recherche qu'on peut le mieux recréer le contexte social et pédagogique propice au développement du jug</w:t>
      </w:r>
      <w:r w:rsidRPr="00FB6DAF">
        <w:rPr>
          <w:lang w:eastAsia="fr-FR" w:bidi="fr-FR"/>
        </w:rPr>
        <w:t>e</w:t>
      </w:r>
      <w:r w:rsidRPr="00FB6DAF">
        <w:rPr>
          <w:lang w:eastAsia="fr-FR" w:bidi="fr-FR"/>
        </w:rPr>
        <w:t>ment, Il entend par communauté de recherche : le dialogue, les attit</w:t>
      </w:r>
      <w:r w:rsidRPr="00FB6DAF">
        <w:rPr>
          <w:lang w:eastAsia="fr-FR" w:bidi="fr-FR"/>
        </w:rPr>
        <w:t>u</w:t>
      </w:r>
      <w:r w:rsidRPr="00FB6DAF">
        <w:rPr>
          <w:lang w:eastAsia="fr-FR" w:bidi="fr-FR"/>
        </w:rPr>
        <w:t>des et l'atmosphère de recherche qui s'instaurent progressivement e</w:t>
      </w:r>
      <w:r w:rsidRPr="00FB6DAF">
        <w:rPr>
          <w:lang w:eastAsia="fr-FR" w:bidi="fr-FR"/>
        </w:rPr>
        <w:t>n</w:t>
      </w:r>
      <w:r w:rsidRPr="00FB6DAF">
        <w:rPr>
          <w:lang w:eastAsia="fr-FR" w:bidi="fr-FR"/>
        </w:rPr>
        <w:t>tre les élèves d'une même classe au moment où ils peuvent réfléchir et discuter librement ensemble d'une question soulevée à la suite de la lecture d'une partie d'un de ses romans. Cette communauté de reche</w:t>
      </w:r>
      <w:r w:rsidRPr="00FB6DAF">
        <w:rPr>
          <w:lang w:eastAsia="fr-FR" w:bidi="fr-FR"/>
        </w:rPr>
        <w:t>r</w:t>
      </w:r>
      <w:r w:rsidRPr="00FB6DAF">
        <w:rPr>
          <w:lang w:eastAsia="fr-FR" w:bidi="fr-FR"/>
        </w:rPr>
        <w:t>che se forme en suivant les étapes suivantes :</w:t>
      </w:r>
    </w:p>
    <w:p w14:paraId="70AA08FC" w14:textId="77777777" w:rsidR="00A74A99" w:rsidRPr="00FB6DAF" w:rsidRDefault="00A74A99" w:rsidP="00A74A99">
      <w:pPr>
        <w:ind w:left="1080" w:hanging="360"/>
        <w:jc w:val="both"/>
        <w:rPr>
          <w:lang w:eastAsia="fr-FR" w:bidi="fr-FR"/>
        </w:rPr>
      </w:pPr>
    </w:p>
    <w:p w14:paraId="46278EFA" w14:textId="77777777" w:rsidR="00A74A99" w:rsidRPr="00FB6DAF" w:rsidRDefault="00A74A99" w:rsidP="00A74A99">
      <w:pPr>
        <w:ind w:left="1080" w:hanging="360"/>
        <w:jc w:val="both"/>
      </w:pPr>
      <w:r w:rsidRPr="00FB6DAF">
        <w:rPr>
          <w:lang w:eastAsia="fr-FR" w:bidi="fr-FR"/>
        </w:rPr>
        <w:t>1.</w:t>
      </w:r>
      <w:r w:rsidRPr="00FB6DAF">
        <w:rPr>
          <w:lang w:eastAsia="fr-FR" w:bidi="fr-FR"/>
        </w:rPr>
        <w:tab/>
        <w:t>lire ensemble une partie d'un des romans ;</w:t>
      </w:r>
    </w:p>
    <w:p w14:paraId="76A4E828" w14:textId="77777777" w:rsidR="00A74A99" w:rsidRPr="00FB6DAF" w:rsidRDefault="00A74A99" w:rsidP="00A74A99">
      <w:pPr>
        <w:ind w:left="1080" w:hanging="360"/>
        <w:jc w:val="both"/>
      </w:pPr>
      <w:r w:rsidRPr="00FB6DAF">
        <w:rPr>
          <w:lang w:eastAsia="fr-FR" w:bidi="fr-FR"/>
        </w:rPr>
        <w:t>2.</w:t>
      </w:r>
      <w:r w:rsidRPr="00FB6DAF">
        <w:rPr>
          <w:lang w:eastAsia="fr-FR" w:bidi="fr-FR"/>
        </w:rPr>
        <w:tab/>
        <w:t>amener les enfants à formuler les questions qui les intére</w:t>
      </w:r>
      <w:r w:rsidRPr="00FB6DAF">
        <w:rPr>
          <w:lang w:eastAsia="fr-FR" w:bidi="fr-FR"/>
        </w:rPr>
        <w:t>s</w:t>
      </w:r>
      <w:r w:rsidRPr="00FB6DAF">
        <w:rPr>
          <w:lang w:eastAsia="fr-FR" w:bidi="fr-FR"/>
        </w:rPr>
        <w:t>sent ;</w:t>
      </w:r>
    </w:p>
    <w:p w14:paraId="2F6B307B" w14:textId="77777777" w:rsidR="00A74A99" w:rsidRPr="00FB6DAF" w:rsidRDefault="00A74A99" w:rsidP="00A74A99">
      <w:pPr>
        <w:ind w:left="1080" w:hanging="360"/>
        <w:jc w:val="both"/>
      </w:pPr>
      <w:r w:rsidRPr="00FB6DAF">
        <w:rPr>
          <w:lang w:eastAsia="fr-FR" w:bidi="fr-FR"/>
        </w:rPr>
        <w:t>3.</w:t>
      </w:r>
      <w:r w:rsidRPr="00FB6DAF">
        <w:rPr>
          <w:lang w:eastAsia="fr-FR" w:bidi="fr-FR"/>
        </w:rPr>
        <w:tab/>
        <w:t>choisir l'une de ces questions et la débattre ensemble.</w:t>
      </w:r>
    </w:p>
    <w:p w14:paraId="3E2FB287" w14:textId="77777777" w:rsidR="00A74A99" w:rsidRPr="00FB6DAF" w:rsidRDefault="00A74A99" w:rsidP="00A74A99">
      <w:pPr>
        <w:ind w:left="1080" w:hanging="360"/>
        <w:jc w:val="both"/>
        <w:rPr>
          <w:lang w:eastAsia="fr-FR" w:bidi="fr-FR"/>
        </w:rPr>
      </w:pPr>
    </w:p>
    <w:p w14:paraId="46E0C8B3" w14:textId="77777777" w:rsidR="00A74A99" w:rsidRPr="00FB6DAF" w:rsidRDefault="00A74A99" w:rsidP="00A74A99">
      <w:pPr>
        <w:spacing w:before="120" w:after="120"/>
        <w:jc w:val="both"/>
        <w:rPr>
          <w:lang w:eastAsia="fr-FR" w:bidi="fr-FR"/>
        </w:rPr>
      </w:pPr>
      <w:r w:rsidRPr="00FB6DAF">
        <w:rPr>
          <w:lang w:eastAsia="fr-FR" w:bidi="fr-FR"/>
        </w:rPr>
        <w:t>On peut recourir au guide pour approfondir les idées qu'on a abo</w:t>
      </w:r>
      <w:r w:rsidRPr="00FB6DAF">
        <w:rPr>
          <w:lang w:eastAsia="fr-FR" w:bidi="fr-FR"/>
        </w:rPr>
        <w:t>r</w:t>
      </w:r>
      <w:r w:rsidRPr="00FB6DAF">
        <w:rPr>
          <w:lang w:eastAsia="fr-FR" w:bidi="fr-FR"/>
        </w:rPr>
        <w:t>dées au cours de la discussion. Dans cette approche, la ou le profe</w:t>
      </w:r>
      <w:r w:rsidRPr="00FB6DAF">
        <w:rPr>
          <w:lang w:eastAsia="fr-FR" w:bidi="fr-FR"/>
        </w:rPr>
        <w:t>s</w:t>
      </w:r>
      <w:r w:rsidRPr="00FB6DAF">
        <w:rPr>
          <w:lang w:eastAsia="fr-FR" w:bidi="fr-FR"/>
        </w:rPr>
        <w:t>seur a davantage un rôle d'animation des discussions plutôt qu'un rôle de maître à penser. Son rôle sera d'encourager l'expression libre des idées même si elles vont à l'encontre des siennes. Cependant, il est important de faire respecter les étapes de lecture, de questions et de discussions pour chacun des chapitres. Aussi contradictoire que cela puisse paraître, la rigueur du cadre permettra le développement d'une pensée libre et autonome.</w:t>
      </w:r>
    </w:p>
    <w:p w14:paraId="388044D5" w14:textId="77777777" w:rsidR="00A74A99" w:rsidRPr="00FB6DAF" w:rsidRDefault="00A74A99" w:rsidP="00A74A99">
      <w:pPr>
        <w:spacing w:before="120" w:after="120"/>
        <w:jc w:val="both"/>
      </w:pPr>
    </w:p>
    <w:p w14:paraId="2BDD75FF" w14:textId="77777777" w:rsidR="00A74A99" w:rsidRPr="00FB6DAF" w:rsidRDefault="00A74A99" w:rsidP="00A74A99">
      <w:pPr>
        <w:pStyle w:val="planche"/>
      </w:pPr>
      <w:bookmarkStart w:id="10" w:name="Formation_philo_chap_1_4"/>
      <w:r w:rsidRPr="00FB6DAF">
        <w:t>1.4. NOTRE PROBLÉMATIQUE</w:t>
      </w:r>
      <w:r w:rsidRPr="00FB6DAF">
        <w:br/>
        <w:t>DE RECHERCHE</w:t>
      </w:r>
    </w:p>
    <w:bookmarkEnd w:id="10"/>
    <w:p w14:paraId="6A049093" w14:textId="77777777" w:rsidR="00A74A99" w:rsidRPr="00FB6DAF" w:rsidRDefault="00A74A99" w:rsidP="00A74A99">
      <w:pPr>
        <w:spacing w:before="120" w:after="120"/>
        <w:jc w:val="both"/>
        <w:rPr>
          <w:lang w:eastAsia="fr-FR" w:bidi="fr-FR"/>
        </w:rPr>
      </w:pPr>
    </w:p>
    <w:p w14:paraId="4C2B488B"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338AE0FA" w14:textId="77777777" w:rsidR="00A74A99" w:rsidRPr="00FB6DAF" w:rsidRDefault="00A74A99" w:rsidP="00A74A99">
      <w:pPr>
        <w:spacing w:before="120" w:after="120"/>
        <w:jc w:val="both"/>
      </w:pPr>
      <w:r w:rsidRPr="00FB6DAF">
        <w:rPr>
          <w:lang w:eastAsia="fr-FR" w:bidi="fr-FR"/>
        </w:rPr>
        <w:t>Pour mieux cerner notre problématique de recherche, nous po</w:t>
      </w:r>
      <w:r w:rsidRPr="00FB6DAF">
        <w:rPr>
          <w:lang w:eastAsia="fr-FR" w:bidi="fr-FR"/>
        </w:rPr>
        <w:t>u</w:t>
      </w:r>
      <w:r w:rsidRPr="00FB6DAF">
        <w:rPr>
          <w:lang w:eastAsia="fr-FR" w:bidi="fr-FR"/>
        </w:rPr>
        <w:t>vons maintenant mettre en relation les différentes approches québ</w:t>
      </w:r>
      <w:r w:rsidRPr="00FB6DAF">
        <w:rPr>
          <w:lang w:eastAsia="fr-FR" w:bidi="fr-FR"/>
        </w:rPr>
        <w:t>é</w:t>
      </w:r>
      <w:r w:rsidRPr="00FB6DAF">
        <w:rPr>
          <w:lang w:eastAsia="fr-FR" w:bidi="fr-FR"/>
        </w:rPr>
        <w:t>coises et américaines. Une brève comparaison entre la définition op</w:t>
      </w:r>
      <w:r w:rsidRPr="00FB6DAF">
        <w:rPr>
          <w:lang w:eastAsia="fr-FR" w:bidi="fr-FR"/>
        </w:rPr>
        <w:t>é</w:t>
      </w:r>
      <w:r w:rsidRPr="00FB6DAF">
        <w:rPr>
          <w:lang w:eastAsia="fr-FR" w:bidi="fr-FR"/>
        </w:rPr>
        <w:t>rationnelle de la formation fondamentale du Conseil des collèges et l'approche américaine en « general education » nous montre que ch</w:t>
      </w:r>
      <w:r w:rsidRPr="00FB6DAF">
        <w:rPr>
          <w:lang w:eastAsia="fr-FR" w:bidi="fr-FR"/>
        </w:rPr>
        <w:t>a</w:t>
      </w:r>
      <w:r w:rsidRPr="00FB6DAF">
        <w:rPr>
          <w:lang w:eastAsia="fr-FR" w:bidi="fr-FR"/>
        </w:rPr>
        <w:t>cune de ces approches met l'accent, à un moment ou à un autre, sur le développement d'habiletés supérieures de pensée. La différence réside surtout dans les moyens privilégiés afin de développer adéquatement ces habiletés. Richard Paul et Matthew Lipman considèrent que la philosophie est la matière par</w:t>
      </w:r>
      <w:r>
        <w:rPr>
          <w:lang w:eastAsia="fr-FR" w:bidi="fr-FR"/>
        </w:rPr>
        <w:t xml:space="preserve"> </w:t>
      </w:r>
      <w:r w:rsidRPr="00FB6DAF">
        <w:t>[16]</w:t>
      </w:r>
      <w:r>
        <w:t xml:space="preserve"> </w:t>
      </w:r>
      <w:r w:rsidRPr="00FB6DAF">
        <w:rPr>
          <w:lang w:eastAsia="fr-FR" w:bidi="fr-FR"/>
        </w:rPr>
        <w:t>excellence pour ce faire. Adler, tout en favorisant une approche dialogique de type socratique, favor</w:t>
      </w:r>
      <w:r w:rsidRPr="00FB6DAF">
        <w:rPr>
          <w:lang w:eastAsia="fr-FR" w:bidi="fr-FR"/>
        </w:rPr>
        <w:t>i</w:t>
      </w:r>
      <w:r w:rsidRPr="00FB6DAF">
        <w:rPr>
          <w:lang w:eastAsia="fr-FR" w:bidi="fr-FR"/>
        </w:rPr>
        <w:t>se plutôt la lecture et la discu</w:t>
      </w:r>
      <w:r w:rsidRPr="00FB6DAF">
        <w:rPr>
          <w:lang w:eastAsia="fr-FR" w:bidi="fr-FR"/>
        </w:rPr>
        <w:t>s</w:t>
      </w:r>
      <w:r w:rsidRPr="00FB6DAF">
        <w:rPr>
          <w:lang w:eastAsia="fr-FR" w:bidi="fr-FR"/>
        </w:rPr>
        <w:t>sion des grandes œuvres de l'humanité. D'autres approches feront pl</w:t>
      </w:r>
      <w:r w:rsidRPr="00FB6DAF">
        <w:rPr>
          <w:lang w:eastAsia="fr-FR" w:bidi="fr-FR"/>
        </w:rPr>
        <w:t>u</w:t>
      </w:r>
      <w:r w:rsidRPr="00FB6DAF">
        <w:rPr>
          <w:lang w:eastAsia="fr-FR" w:bidi="fr-FR"/>
        </w:rPr>
        <w:t>tôt appel à la psychologie cognitive ou aux méthodes de travail inte</w:t>
      </w:r>
      <w:r w:rsidRPr="00FB6DAF">
        <w:rPr>
          <w:lang w:eastAsia="fr-FR" w:bidi="fr-FR"/>
        </w:rPr>
        <w:t>l</w:t>
      </w:r>
      <w:r w:rsidRPr="00FB6DAF">
        <w:rPr>
          <w:lang w:eastAsia="fr-FR" w:bidi="fr-FR"/>
        </w:rPr>
        <w:t>lectuel. Le Conseil des collèges, pour sa part, pense que la form</w:t>
      </w:r>
      <w:r w:rsidRPr="00FB6DAF">
        <w:rPr>
          <w:lang w:eastAsia="fr-FR" w:bidi="fr-FR"/>
        </w:rPr>
        <w:t>a</w:t>
      </w:r>
      <w:r w:rsidRPr="00FB6DAF">
        <w:rPr>
          <w:lang w:eastAsia="fr-FR" w:bidi="fr-FR"/>
        </w:rPr>
        <w:t>tion fondamentale doit être poursuivie dans chaque cours du pr</w:t>
      </w:r>
      <w:r w:rsidRPr="00FB6DAF">
        <w:rPr>
          <w:lang w:eastAsia="fr-FR" w:bidi="fr-FR"/>
        </w:rPr>
        <w:t>o</w:t>
      </w:r>
      <w:r w:rsidRPr="00FB6DAF">
        <w:rPr>
          <w:lang w:eastAsia="fr-FR" w:bidi="fr-FR"/>
        </w:rPr>
        <w:t>gramme, y compris ceux de philosophie.</w:t>
      </w:r>
    </w:p>
    <w:p w14:paraId="71E5A08C" w14:textId="77777777" w:rsidR="00A74A99" w:rsidRPr="00FB6DAF" w:rsidRDefault="00A74A99" w:rsidP="00A74A99">
      <w:pPr>
        <w:spacing w:before="120" w:after="120"/>
        <w:jc w:val="both"/>
      </w:pPr>
      <w:r w:rsidRPr="00FB6DAF">
        <w:rPr>
          <w:lang w:eastAsia="fr-FR" w:bidi="fr-FR"/>
        </w:rPr>
        <w:t>Il semble donc se dégager un consensus sur la nécessité de dév</w:t>
      </w:r>
      <w:r w:rsidRPr="00FB6DAF">
        <w:rPr>
          <w:lang w:eastAsia="fr-FR" w:bidi="fr-FR"/>
        </w:rPr>
        <w:t>e</w:t>
      </w:r>
      <w:r w:rsidRPr="00FB6DAF">
        <w:rPr>
          <w:lang w:eastAsia="fr-FR" w:bidi="fr-FR"/>
        </w:rPr>
        <w:t>lopper des habiletés intellectuelles par une formation de base </w:t>
      </w:r>
      <w:r w:rsidRPr="00FB6DAF">
        <w:rPr>
          <w:rStyle w:val="Appelnotedebasdep"/>
          <w:rFonts w:eastAsia="Arial"/>
        </w:rPr>
        <w:footnoteReference w:id="8"/>
      </w:r>
      <w:r w:rsidRPr="00FB6DAF">
        <w:rPr>
          <w:lang w:eastAsia="fr-FR" w:bidi="fr-FR"/>
        </w:rPr>
        <w:t xml:space="preserve"> se</w:t>
      </w:r>
      <w:r w:rsidRPr="00FB6DAF">
        <w:rPr>
          <w:lang w:eastAsia="fr-FR" w:bidi="fr-FR"/>
        </w:rPr>
        <w:t>r</w:t>
      </w:r>
      <w:r w:rsidRPr="00FB6DAF">
        <w:rPr>
          <w:lang w:eastAsia="fr-FR" w:bidi="fr-FR"/>
        </w:rPr>
        <w:t>vant à former la pensée ou le jugement. Les divergences résident pl</w:t>
      </w:r>
      <w:r w:rsidRPr="00FB6DAF">
        <w:rPr>
          <w:lang w:eastAsia="fr-FR" w:bidi="fr-FR"/>
        </w:rPr>
        <w:t>u</w:t>
      </w:r>
      <w:r w:rsidRPr="00FB6DAF">
        <w:rPr>
          <w:lang w:eastAsia="fr-FR" w:bidi="fr-FR"/>
        </w:rPr>
        <w:t>tôt dans l'identification des habiletés à développer et des moyens à pre</w:t>
      </w:r>
      <w:r w:rsidRPr="00FB6DAF">
        <w:rPr>
          <w:lang w:eastAsia="fr-FR" w:bidi="fr-FR"/>
        </w:rPr>
        <w:t>n</w:t>
      </w:r>
      <w:r w:rsidRPr="00FB6DAF">
        <w:rPr>
          <w:lang w:eastAsia="fr-FR" w:bidi="fr-FR"/>
        </w:rPr>
        <w:t>dre pour y parvenir. Quant à nous, nous nous sommes demandé si la philosophie, en tant que discipline de niveau collégial, permettait e</w:t>
      </w:r>
      <w:r w:rsidRPr="00FB6DAF">
        <w:rPr>
          <w:lang w:eastAsia="fr-FR" w:bidi="fr-FR"/>
        </w:rPr>
        <w:t>f</w:t>
      </w:r>
      <w:r w:rsidRPr="00FB6DAF">
        <w:rPr>
          <w:lang w:eastAsia="fr-FR" w:bidi="fr-FR"/>
        </w:rPr>
        <w:t>fectivement de développer des habiletés intellectuelles génériques s</w:t>
      </w:r>
      <w:r w:rsidRPr="00FB6DAF">
        <w:rPr>
          <w:lang w:eastAsia="fr-FR" w:bidi="fr-FR"/>
        </w:rPr>
        <w:t>u</w:t>
      </w:r>
      <w:r w:rsidRPr="00FB6DAF">
        <w:rPr>
          <w:lang w:eastAsia="fr-FR" w:bidi="fr-FR"/>
        </w:rPr>
        <w:t>périeures et, si oui, dans quelles conditions. Une recherche antérie</w:t>
      </w:r>
      <w:r w:rsidRPr="00FB6DAF">
        <w:rPr>
          <w:lang w:eastAsia="fr-FR" w:bidi="fr-FR"/>
        </w:rPr>
        <w:t>u</w:t>
      </w:r>
      <w:r w:rsidRPr="00FB6DAF">
        <w:rPr>
          <w:lang w:eastAsia="fr-FR" w:bidi="fr-FR"/>
        </w:rPr>
        <w:t>re et allant dans le même sens a déjà été publiée par le ministère québ</w:t>
      </w:r>
      <w:r w:rsidRPr="00FB6DAF">
        <w:rPr>
          <w:lang w:eastAsia="fr-FR" w:bidi="fr-FR"/>
        </w:rPr>
        <w:t>é</w:t>
      </w:r>
      <w:r w:rsidRPr="00FB6DAF">
        <w:rPr>
          <w:lang w:eastAsia="fr-FR" w:bidi="fr-FR"/>
        </w:rPr>
        <w:t>cois de l'Enseignement supérieur et de la Science. Cette recherche avait d'abord pour but de construire et de vérifier une séquence d'hab</w:t>
      </w:r>
      <w:r w:rsidRPr="00FB6DAF">
        <w:rPr>
          <w:lang w:eastAsia="fr-FR" w:bidi="fr-FR"/>
        </w:rPr>
        <w:t>i</w:t>
      </w:r>
      <w:r w:rsidRPr="00FB6DAF">
        <w:rPr>
          <w:lang w:eastAsia="fr-FR" w:bidi="fr-FR"/>
        </w:rPr>
        <w:t>letés intellectuelles nécessaires à l'apprentissage de la philosophie. » (Péloquin et autres, 1988, p. V) Elle ne démontrait donc pas que la philosophie pouvait développer certaines habiletés intellectuelles mais le présupposait. Elle présupposait aussi que l'apprentissage de ces h</w:t>
      </w:r>
      <w:r w:rsidRPr="00FB6DAF">
        <w:rPr>
          <w:lang w:eastAsia="fr-FR" w:bidi="fr-FR"/>
        </w:rPr>
        <w:t>a</w:t>
      </w:r>
      <w:r w:rsidRPr="00FB6DAF">
        <w:rPr>
          <w:lang w:eastAsia="fr-FR" w:bidi="fr-FR"/>
        </w:rPr>
        <w:t>biletés se faisait par étape dont l'ensemble constituait une séquence. La séquence proposée était la suivante :</w:t>
      </w:r>
    </w:p>
    <w:p w14:paraId="114D10E0" w14:textId="77777777" w:rsidR="00A74A99" w:rsidRPr="00FB6DAF" w:rsidRDefault="00A74A99" w:rsidP="00A74A99">
      <w:pPr>
        <w:ind w:left="720" w:hanging="360"/>
        <w:jc w:val="both"/>
        <w:rPr>
          <w:lang w:eastAsia="fr-FR" w:bidi="fr-FR"/>
        </w:rPr>
      </w:pPr>
    </w:p>
    <w:p w14:paraId="548D1826" w14:textId="77777777" w:rsidR="00A74A99" w:rsidRPr="00FB6DAF" w:rsidRDefault="00A74A99" w:rsidP="00A74A99">
      <w:pPr>
        <w:ind w:left="720" w:hanging="360"/>
        <w:jc w:val="both"/>
      </w:pPr>
      <w:r w:rsidRPr="00FB6DAF">
        <w:rPr>
          <w:lang w:eastAsia="fr-FR" w:bidi="fr-FR"/>
        </w:rPr>
        <w:t>1.</w:t>
      </w:r>
      <w:r w:rsidRPr="00FB6DAF">
        <w:rPr>
          <w:lang w:eastAsia="fr-FR" w:bidi="fr-FR"/>
        </w:rPr>
        <w:tab/>
        <w:t>identifier une définition (PHI 101) ;</w:t>
      </w:r>
    </w:p>
    <w:p w14:paraId="43E43B2D" w14:textId="77777777" w:rsidR="00A74A99" w:rsidRPr="00FB6DAF" w:rsidRDefault="00A74A99" w:rsidP="00A74A99">
      <w:pPr>
        <w:ind w:left="720" w:hanging="360"/>
        <w:jc w:val="both"/>
      </w:pPr>
      <w:r w:rsidRPr="00FB6DAF">
        <w:rPr>
          <w:lang w:eastAsia="fr-FR" w:bidi="fr-FR"/>
        </w:rPr>
        <w:t>2.</w:t>
      </w:r>
      <w:r w:rsidRPr="00FB6DAF">
        <w:rPr>
          <w:lang w:eastAsia="fr-FR" w:bidi="fr-FR"/>
        </w:rPr>
        <w:tab/>
        <w:t>identifier un raisonnement (PHI 101) ;</w:t>
      </w:r>
    </w:p>
    <w:p w14:paraId="25BF113B" w14:textId="77777777" w:rsidR="00A74A99" w:rsidRPr="00FB6DAF" w:rsidRDefault="00A74A99" w:rsidP="00A74A99">
      <w:pPr>
        <w:ind w:left="720" w:hanging="360"/>
        <w:jc w:val="both"/>
      </w:pPr>
      <w:r w:rsidRPr="00FB6DAF">
        <w:rPr>
          <w:lang w:eastAsia="fr-FR" w:bidi="fr-FR"/>
        </w:rPr>
        <w:t>3.</w:t>
      </w:r>
      <w:r w:rsidRPr="00FB6DAF">
        <w:rPr>
          <w:lang w:eastAsia="fr-FR" w:bidi="fr-FR"/>
        </w:rPr>
        <w:tab/>
        <w:t>analyser des énoncés et leurs relations (PHI 201) ;</w:t>
      </w:r>
    </w:p>
    <w:p w14:paraId="2E04BCC8" w14:textId="77777777" w:rsidR="00A74A99" w:rsidRPr="00FB6DAF" w:rsidRDefault="00A74A99" w:rsidP="00A74A99">
      <w:pPr>
        <w:ind w:left="720" w:hanging="360"/>
        <w:jc w:val="both"/>
      </w:pPr>
      <w:r w:rsidRPr="00FB6DAF">
        <w:rPr>
          <w:lang w:eastAsia="fr-FR" w:bidi="fr-FR"/>
        </w:rPr>
        <w:t>4.</w:t>
      </w:r>
      <w:r w:rsidRPr="00FB6DAF">
        <w:rPr>
          <w:lang w:eastAsia="fr-FR" w:bidi="fr-FR"/>
        </w:rPr>
        <w:tab/>
        <w:t>résumer la pensée d'autrui (PHI 201) ;</w:t>
      </w:r>
    </w:p>
    <w:p w14:paraId="06CB0EEA" w14:textId="77777777" w:rsidR="00A74A99" w:rsidRPr="00FB6DAF" w:rsidRDefault="00A74A99" w:rsidP="00A74A99">
      <w:pPr>
        <w:ind w:left="720" w:hanging="360"/>
        <w:jc w:val="both"/>
        <w:rPr>
          <w:lang w:eastAsia="fr-FR" w:bidi="fr-FR"/>
        </w:rPr>
      </w:pPr>
      <w:r w:rsidRPr="00FB6DAF">
        <w:rPr>
          <w:lang w:eastAsia="fr-FR" w:bidi="fr-FR"/>
        </w:rPr>
        <w:t>5.</w:t>
      </w:r>
      <w:r w:rsidRPr="00FB6DAF">
        <w:rPr>
          <w:lang w:eastAsia="fr-FR" w:bidi="fr-FR"/>
        </w:rPr>
        <w:tab/>
        <w:t>produire un discours rationnel argumentatif (PHI 301 ET 401) (Péloquin et autres, 1988, p. 176).</w:t>
      </w:r>
    </w:p>
    <w:p w14:paraId="3707DAB6" w14:textId="77777777" w:rsidR="00A74A99" w:rsidRPr="00FB6DAF" w:rsidRDefault="00A74A99" w:rsidP="00A74A99">
      <w:pPr>
        <w:ind w:left="720" w:hanging="360"/>
        <w:jc w:val="both"/>
      </w:pPr>
    </w:p>
    <w:p w14:paraId="435E3855" w14:textId="77777777" w:rsidR="00A74A99" w:rsidRPr="00FB6DAF" w:rsidRDefault="00A74A99" w:rsidP="00A74A99">
      <w:pPr>
        <w:spacing w:before="120" w:after="120"/>
        <w:jc w:val="both"/>
      </w:pPr>
      <w:r w:rsidRPr="00FB6DAF">
        <w:rPr>
          <w:lang w:eastAsia="fr-FR" w:bidi="fr-FR"/>
        </w:rPr>
        <w:t>Comme on le voit, la dernière étape de cette séquence était d'am</w:t>
      </w:r>
      <w:r w:rsidRPr="00FB6DAF">
        <w:rPr>
          <w:lang w:eastAsia="fr-FR" w:bidi="fr-FR"/>
        </w:rPr>
        <w:t>e</w:t>
      </w:r>
      <w:r w:rsidRPr="00FB6DAF">
        <w:rPr>
          <w:lang w:eastAsia="fr-FR" w:bidi="fr-FR"/>
        </w:rPr>
        <w:t>ner les élèves à produire, dans leur dernier cours de philosophie, un discours rationnel argumentatif sur un problème philosophique donné. C'est dire qu'on faisait de la philosophie aux deux derniers cours ; avant, on ne faisait que des exercices préparatoires, Cette orientation posa plusieurs problèmes ; les chercheurs eux-mêmes en ont fait état dans leur rapport </w:t>
      </w:r>
      <w:r w:rsidRPr="00FB6DAF">
        <w:rPr>
          <w:rStyle w:val="Appelnotedebasdep"/>
          <w:rFonts w:eastAsia="Arial"/>
        </w:rPr>
        <w:footnoteReference w:id="9"/>
      </w:r>
      <w:r w:rsidRPr="00FB6DAF">
        <w:rPr>
          <w:lang w:eastAsia="fr-FR" w:bidi="fr-FR"/>
        </w:rPr>
        <w:t xml:space="preserve">. Il est révélateur que les élèves aient trouvé ces exercices utiles mais ennuyants. Ils manifestent par là une conception différente de ce que veut dire </w:t>
      </w:r>
      <w:r w:rsidRPr="00FB6DAF">
        <w:t>faire de la philosophie.</w:t>
      </w:r>
      <w:r w:rsidRPr="00FB6DAF">
        <w:rPr>
          <w:lang w:eastAsia="fr-FR" w:bidi="fr-FR"/>
        </w:rPr>
        <w:t xml:space="preserve"> La philosophie ne se réduit pas à</w:t>
      </w:r>
      <w:r>
        <w:rPr>
          <w:lang w:eastAsia="fr-FR" w:bidi="fr-FR"/>
        </w:rPr>
        <w:t xml:space="preserve"> </w:t>
      </w:r>
      <w:r w:rsidRPr="00FB6DAF">
        <w:t>[17]</w:t>
      </w:r>
      <w:r>
        <w:t xml:space="preserve"> </w:t>
      </w:r>
      <w:r w:rsidRPr="00FB6DAF">
        <w:rPr>
          <w:lang w:eastAsia="fr-FR" w:bidi="fr-FR"/>
        </w:rPr>
        <w:t>l'apprentissage de règles d'argumentation. Ra</w:t>
      </w:r>
      <w:r w:rsidRPr="00FB6DAF">
        <w:rPr>
          <w:lang w:eastAsia="fr-FR" w:bidi="fr-FR"/>
        </w:rPr>
        <w:t>p</w:t>
      </w:r>
      <w:r w:rsidRPr="00FB6DAF">
        <w:rPr>
          <w:lang w:eastAsia="fr-FR" w:bidi="fr-FR"/>
        </w:rPr>
        <w:t xml:space="preserve">pelons ici la visée que donnaient les commissaires du </w:t>
      </w:r>
      <w:hyperlink r:id="rId21" w:history="1">
        <w:r w:rsidRPr="00C46B4A">
          <w:rPr>
            <w:rStyle w:val="Hyperlien"/>
            <w:i/>
            <w:lang w:eastAsia="fr-FR" w:bidi="fr-FR"/>
          </w:rPr>
          <w:t>Rapport Parent</w:t>
        </w:r>
      </w:hyperlink>
      <w:r w:rsidRPr="00FB6DAF">
        <w:rPr>
          <w:lang w:eastAsia="fr-FR" w:bidi="fr-FR"/>
        </w:rPr>
        <w:t xml:space="preserve"> (vol. 2, chap. 24, p. 192) à la philosophie : « La philosophie, par la vue totale qu'elle che</w:t>
      </w:r>
      <w:r w:rsidRPr="00FB6DAF">
        <w:rPr>
          <w:lang w:eastAsia="fr-FR" w:bidi="fr-FR"/>
        </w:rPr>
        <w:t>r</w:t>
      </w:r>
      <w:r w:rsidRPr="00FB6DAF">
        <w:rPr>
          <w:lang w:eastAsia="fr-FR" w:bidi="fr-FR"/>
        </w:rPr>
        <w:t>che à atteindre, répond à bien des curiosités et inquiétudes inform</w:t>
      </w:r>
      <w:r w:rsidRPr="00FB6DAF">
        <w:rPr>
          <w:lang w:eastAsia="fr-FR" w:bidi="fr-FR"/>
        </w:rPr>
        <w:t>u</w:t>
      </w:r>
      <w:r w:rsidRPr="00FB6DAF">
        <w:rPr>
          <w:lang w:eastAsia="fr-FR" w:bidi="fr-FR"/>
        </w:rPr>
        <w:t>lées ou mal formulées de l'adolescence, contribue à la maturation de la personne » . C'est affirmer clairement que la ph</w:t>
      </w:r>
      <w:r w:rsidRPr="00FB6DAF">
        <w:rPr>
          <w:lang w:eastAsia="fr-FR" w:bidi="fr-FR"/>
        </w:rPr>
        <w:t>i</w:t>
      </w:r>
      <w:r w:rsidRPr="00FB6DAF">
        <w:rPr>
          <w:lang w:eastAsia="fr-FR" w:bidi="fr-FR"/>
        </w:rPr>
        <w:t>losophie ne peut pas et ne doit pas faire abstraction du développement intégral de la personne dans son questionnement. Il faut partir des i</w:t>
      </w:r>
      <w:r w:rsidRPr="00FB6DAF">
        <w:rPr>
          <w:lang w:eastAsia="fr-FR" w:bidi="fr-FR"/>
        </w:rPr>
        <w:t>n</w:t>
      </w:r>
      <w:r w:rsidRPr="00FB6DAF">
        <w:rPr>
          <w:lang w:eastAsia="fr-FR" w:bidi="fr-FR"/>
        </w:rPr>
        <w:t>terrogations des élèves si on veut les intéresser à la philosophie et, par la suite, se se</w:t>
      </w:r>
      <w:r w:rsidRPr="00FB6DAF">
        <w:rPr>
          <w:lang w:eastAsia="fr-FR" w:bidi="fr-FR"/>
        </w:rPr>
        <w:t>r</w:t>
      </w:r>
      <w:r w:rsidRPr="00FB6DAF">
        <w:rPr>
          <w:lang w:eastAsia="fr-FR" w:bidi="fr-FR"/>
        </w:rPr>
        <w:t>vir d'elle pour former leur jugement. La philosophie, c'est d'abord et avant tout une recherche dynamique de sens, une r</w:t>
      </w:r>
      <w:r w:rsidRPr="00FB6DAF">
        <w:rPr>
          <w:lang w:eastAsia="fr-FR" w:bidi="fr-FR"/>
        </w:rPr>
        <w:t>e</w:t>
      </w:r>
      <w:r w:rsidRPr="00FB6DAF">
        <w:rPr>
          <w:lang w:eastAsia="fr-FR" w:bidi="fr-FR"/>
        </w:rPr>
        <w:t>cherche personne</w:t>
      </w:r>
      <w:r w:rsidRPr="00FB6DAF">
        <w:rPr>
          <w:lang w:eastAsia="fr-FR" w:bidi="fr-FR"/>
        </w:rPr>
        <w:t>l</w:t>
      </w:r>
      <w:r w:rsidRPr="00FB6DAF">
        <w:rPr>
          <w:lang w:eastAsia="fr-FR" w:bidi="fr-FR"/>
        </w:rPr>
        <w:t>le qui se développe par la lecture, la discussion et la réflexion. Si un cours de philosophie met cette quête de sens entre p</w:t>
      </w:r>
      <w:r w:rsidRPr="00FB6DAF">
        <w:rPr>
          <w:lang w:eastAsia="fr-FR" w:bidi="fr-FR"/>
        </w:rPr>
        <w:t>a</w:t>
      </w:r>
      <w:r w:rsidRPr="00FB6DAF">
        <w:rPr>
          <w:lang w:eastAsia="fr-FR" w:bidi="fr-FR"/>
        </w:rPr>
        <w:t>renthèses, ne fût-ce que pour mieux y revenir plus tard, il perdra l'int</w:t>
      </w:r>
      <w:r w:rsidRPr="00FB6DAF">
        <w:rPr>
          <w:lang w:eastAsia="fr-FR" w:bidi="fr-FR"/>
        </w:rPr>
        <w:t>é</w:t>
      </w:r>
      <w:r w:rsidRPr="00FB6DAF">
        <w:rPr>
          <w:lang w:eastAsia="fr-FR" w:bidi="fr-FR"/>
        </w:rPr>
        <w:t>rêt vital des él</w:t>
      </w:r>
      <w:r w:rsidRPr="00FB6DAF">
        <w:rPr>
          <w:lang w:eastAsia="fr-FR" w:bidi="fr-FR"/>
        </w:rPr>
        <w:t>è</w:t>
      </w:r>
      <w:r w:rsidRPr="00FB6DAF">
        <w:rPr>
          <w:lang w:eastAsia="fr-FR" w:bidi="fr-FR"/>
        </w:rPr>
        <w:t>ves et n'amènera chez eux aucune amélioration de leurs capacités i</w:t>
      </w:r>
      <w:r w:rsidRPr="00FB6DAF">
        <w:rPr>
          <w:lang w:eastAsia="fr-FR" w:bidi="fr-FR"/>
        </w:rPr>
        <w:t>n</w:t>
      </w:r>
      <w:r w:rsidRPr="00FB6DAF">
        <w:rPr>
          <w:lang w:eastAsia="fr-FR" w:bidi="fr-FR"/>
        </w:rPr>
        <w:t>tellectuelles.</w:t>
      </w:r>
    </w:p>
    <w:p w14:paraId="10A3E1E9" w14:textId="77777777" w:rsidR="00A74A99" w:rsidRPr="00FB6DAF" w:rsidRDefault="00A74A99" w:rsidP="00A74A99">
      <w:pPr>
        <w:spacing w:before="120" w:after="120"/>
        <w:jc w:val="both"/>
      </w:pPr>
      <w:r w:rsidRPr="00FB6DAF">
        <w:rPr>
          <w:lang w:eastAsia="fr-FR" w:bidi="fr-FR"/>
        </w:rPr>
        <w:t>Malgré ces objections maintes fois répétées lors des différents co</w:t>
      </w:r>
      <w:r w:rsidRPr="00FB6DAF">
        <w:rPr>
          <w:lang w:eastAsia="fr-FR" w:bidi="fr-FR"/>
        </w:rPr>
        <w:t>l</w:t>
      </w:r>
      <w:r w:rsidRPr="00FB6DAF">
        <w:rPr>
          <w:lang w:eastAsia="fr-FR" w:bidi="fr-FR"/>
        </w:rPr>
        <w:t>loques de l'ACFAS et de la Société de philosophie du Québec, la coordination provinciale de philosophie reprit à son compte l'orient</w:t>
      </w:r>
      <w:r w:rsidRPr="00FB6DAF">
        <w:rPr>
          <w:lang w:eastAsia="fr-FR" w:bidi="fr-FR"/>
        </w:rPr>
        <w:t>a</w:t>
      </w:r>
      <w:r w:rsidRPr="00FB6DAF">
        <w:rPr>
          <w:lang w:eastAsia="fr-FR" w:bidi="fr-FR"/>
        </w:rPr>
        <w:t>tion de la recherche de Bois-de-Boulogne et proposa à l'ensemble des enseignants de philosophie des cégeps d'intégrer une séquence d'hab</w:t>
      </w:r>
      <w:r w:rsidRPr="00FB6DAF">
        <w:rPr>
          <w:lang w:eastAsia="fr-FR" w:bidi="fr-FR"/>
        </w:rPr>
        <w:t>i</w:t>
      </w:r>
      <w:r w:rsidRPr="00FB6DAF">
        <w:rPr>
          <w:lang w:eastAsia="fr-FR" w:bidi="fr-FR"/>
        </w:rPr>
        <w:t>letés intellectuelles au programme en 1984 (Cohen-Bacrie et Therrien, 1992). Plusieurs auteurs avaient déjà proposé, surtout pour le cours 340-101, des manuels, des guides, des logiciels visant l'apprentissage de la logique formelle, informelle ou l'art et les techniques de l'arg</w:t>
      </w:r>
      <w:r w:rsidRPr="00FB6DAF">
        <w:rPr>
          <w:lang w:eastAsia="fr-FR" w:bidi="fr-FR"/>
        </w:rPr>
        <w:t>u</w:t>
      </w:r>
      <w:r w:rsidRPr="00FB6DAF">
        <w:rPr>
          <w:lang w:eastAsia="fr-FR" w:bidi="fr-FR"/>
        </w:rPr>
        <w:t>mentation </w:t>
      </w:r>
      <w:r w:rsidRPr="00FB6DAF">
        <w:rPr>
          <w:rStyle w:val="Appelnotedebasdep"/>
          <w:rFonts w:eastAsia="Arial"/>
        </w:rPr>
        <w:footnoteReference w:id="10"/>
      </w:r>
      <w:r w:rsidRPr="00FB6DAF">
        <w:rPr>
          <w:lang w:eastAsia="fr-FR" w:bidi="fr-FR"/>
        </w:rPr>
        <w:t>. Cette orientation n'était cependant pas partagée par l'e</w:t>
      </w:r>
      <w:r w:rsidRPr="00FB6DAF">
        <w:rPr>
          <w:lang w:eastAsia="fr-FR" w:bidi="fr-FR"/>
        </w:rPr>
        <w:t>n</w:t>
      </w:r>
      <w:r w:rsidRPr="00FB6DAF">
        <w:rPr>
          <w:lang w:eastAsia="fr-FR" w:bidi="fr-FR"/>
        </w:rPr>
        <w:t>semble des enseignants de philosophie des cégeps ; l'opposition à l'adoption d'une séquence d'habiletés intellectuelles se fit de plus en plus virulente jusqu'au moment de la discussion autour de la réforme de renseignement collégial. Un texte de Pierre Turcotte (1992), ense</w:t>
      </w:r>
      <w:r w:rsidRPr="00FB6DAF">
        <w:rPr>
          <w:lang w:eastAsia="fr-FR" w:bidi="fr-FR"/>
        </w:rPr>
        <w:t>i</w:t>
      </w:r>
      <w:r w:rsidRPr="00FB6DAF">
        <w:rPr>
          <w:lang w:eastAsia="fr-FR" w:bidi="fr-FR"/>
        </w:rPr>
        <w:t xml:space="preserve">gnant de philosophie au Cégep de Maisonneuve, intitulé : </w:t>
      </w:r>
      <w:r w:rsidRPr="00C46B4A">
        <w:rPr>
          <w:i/>
        </w:rPr>
        <w:t>Lettre o</w:t>
      </w:r>
      <w:r w:rsidRPr="00C46B4A">
        <w:rPr>
          <w:i/>
        </w:rPr>
        <w:t>u</w:t>
      </w:r>
      <w:r w:rsidRPr="00C46B4A">
        <w:rPr>
          <w:i/>
        </w:rPr>
        <w:t>verte aux fossoyeurs de la philosophie au niveau collégial</w:t>
      </w:r>
      <w:r w:rsidRPr="00FB6DAF">
        <w:t>, c'est-à-dire aux distinguées membres du sous-comité pédagogique de la coordin</w:t>
      </w:r>
      <w:r w:rsidRPr="00FB6DAF">
        <w:t>a</w:t>
      </w:r>
      <w:r w:rsidRPr="00FB6DAF">
        <w:t>tion provinciale de philosophie et à leurs suppôts</w:t>
      </w:r>
      <w:r w:rsidRPr="00FB6DAF">
        <w:rPr>
          <w:lang w:eastAsia="fr-FR" w:bidi="fr-FR"/>
        </w:rPr>
        <w:t xml:space="preserve"> illustre bien cette opposition. Il s'oppose notamment à l'introduction progressive de contenus minimaux communs et d'une séquence d'habiletés intelle</w:t>
      </w:r>
      <w:r w:rsidRPr="00FB6DAF">
        <w:rPr>
          <w:lang w:eastAsia="fr-FR" w:bidi="fr-FR"/>
        </w:rPr>
        <w:t>c</w:t>
      </w:r>
      <w:r w:rsidRPr="00FB6DAF">
        <w:rPr>
          <w:lang w:eastAsia="fr-FR" w:bidi="fr-FR"/>
        </w:rPr>
        <w:t>tuelles dans le programme-cadre, alléguant, entre autres, que « ce</w:t>
      </w:r>
      <w:r w:rsidRPr="00FB6DAF">
        <w:rPr>
          <w:lang w:eastAsia="fr-FR" w:bidi="fr-FR"/>
        </w:rPr>
        <w:t>r</w:t>
      </w:r>
      <w:r w:rsidRPr="00FB6DAF">
        <w:rPr>
          <w:lang w:eastAsia="fr-FR" w:bidi="fr-FR"/>
        </w:rPr>
        <w:t>tains penseurs de la Coordination chutent dans l'idéologie, en ce qu'ils semblent parfois n'entretenir avec notre vénérable discipline qu'un rapport bureaucratique et politicien. » (Pierre Turcotte, 1992, p. 10)</w:t>
      </w:r>
    </w:p>
    <w:p w14:paraId="7A1E50A1" w14:textId="77777777" w:rsidR="00A74A99" w:rsidRPr="00FB6DAF" w:rsidRDefault="00A74A99" w:rsidP="00A74A99">
      <w:pPr>
        <w:spacing w:before="120" w:after="120"/>
        <w:jc w:val="both"/>
      </w:pPr>
      <w:r w:rsidRPr="00FB6DAF">
        <w:rPr>
          <w:lang w:eastAsia="fr-FR" w:bidi="fr-FR"/>
        </w:rPr>
        <w:t>Arthur Marsolais, de son côté, membre du Conseil des collèges et au service de la Commission de l'enseignement professionnel, ident</w:t>
      </w:r>
      <w:r w:rsidRPr="00FB6DAF">
        <w:rPr>
          <w:lang w:eastAsia="fr-FR" w:bidi="fr-FR"/>
        </w:rPr>
        <w:t>i</w:t>
      </w:r>
      <w:r w:rsidRPr="00FB6DAF">
        <w:rPr>
          <w:lang w:eastAsia="fr-FR" w:bidi="fr-FR"/>
        </w:rPr>
        <w:t>fie deux perspectives complémentaires,</w:t>
      </w:r>
      <w:r>
        <w:rPr>
          <w:lang w:eastAsia="fr-FR" w:bidi="fr-FR"/>
        </w:rPr>
        <w:t xml:space="preserve"> </w:t>
      </w:r>
      <w:r w:rsidRPr="00FB6DAF">
        <w:t>[18]</w:t>
      </w:r>
      <w:r>
        <w:t xml:space="preserve"> </w:t>
      </w:r>
      <w:r w:rsidRPr="00FB6DAF">
        <w:rPr>
          <w:lang w:eastAsia="fr-FR" w:bidi="fr-FR"/>
        </w:rPr>
        <w:t>parfois rivales, lorsqu'il est question de modifier un curriculum scolaire : une perspective ps</w:t>
      </w:r>
      <w:r w:rsidRPr="00FB6DAF">
        <w:rPr>
          <w:lang w:eastAsia="fr-FR" w:bidi="fr-FR"/>
        </w:rPr>
        <w:t>y</w:t>
      </w:r>
      <w:r w:rsidRPr="00FB6DAF">
        <w:rPr>
          <w:lang w:eastAsia="fr-FR" w:bidi="fr-FR"/>
        </w:rPr>
        <w:t>chopédagogique qui, « séduite par la taxonomie des objectifs d'a</w:t>
      </w:r>
      <w:r w:rsidRPr="00FB6DAF">
        <w:rPr>
          <w:lang w:eastAsia="fr-FR" w:bidi="fr-FR"/>
        </w:rPr>
        <w:t>p</w:t>
      </w:r>
      <w:r w:rsidRPr="00FB6DAF">
        <w:rPr>
          <w:lang w:eastAsia="fr-FR" w:bidi="fr-FR"/>
        </w:rPr>
        <w:t>prentissage, privilégie les habiletés ou compétences dites supérieures, c'est-à-dire, en américain, les "higher skills", analyser, comparer, sy</w:t>
      </w:r>
      <w:r w:rsidRPr="00FB6DAF">
        <w:rPr>
          <w:lang w:eastAsia="fr-FR" w:bidi="fr-FR"/>
        </w:rPr>
        <w:t>n</w:t>
      </w:r>
      <w:r w:rsidRPr="00FB6DAF">
        <w:rPr>
          <w:lang w:eastAsia="fr-FR" w:bidi="fr-FR"/>
        </w:rPr>
        <w:t>thétiser, déduire, juger, etc. » (Marsolais, 1993, p. 183). La coordin</w:t>
      </w:r>
      <w:r w:rsidRPr="00FB6DAF">
        <w:rPr>
          <w:lang w:eastAsia="fr-FR" w:bidi="fr-FR"/>
        </w:rPr>
        <w:t>a</w:t>
      </w:r>
      <w:r w:rsidRPr="00FB6DAF">
        <w:rPr>
          <w:lang w:eastAsia="fr-FR" w:bidi="fr-FR"/>
        </w:rPr>
        <w:t>tion provinciale de philosophie aurait, d'après lui, opté pour cette perspective en ajoutant une séquence d'h</w:t>
      </w:r>
      <w:r w:rsidRPr="00FB6DAF">
        <w:rPr>
          <w:lang w:eastAsia="fr-FR" w:bidi="fr-FR"/>
        </w:rPr>
        <w:t>a</w:t>
      </w:r>
      <w:r w:rsidRPr="00FB6DAF">
        <w:rPr>
          <w:lang w:eastAsia="fr-FR" w:bidi="fr-FR"/>
        </w:rPr>
        <w:t>biletés intellectuelles au programme-cadre de 1984.</w:t>
      </w:r>
    </w:p>
    <w:p w14:paraId="78081809" w14:textId="77777777" w:rsidR="00A74A99" w:rsidRPr="00FB6DAF" w:rsidRDefault="00A74A99" w:rsidP="00A74A99">
      <w:pPr>
        <w:spacing w:before="120" w:after="120"/>
        <w:jc w:val="both"/>
      </w:pPr>
      <w:r w:rsidRPr="00FB6DAF">
        <w:rPr>
          <w:lang w:eastAsia="fr-FR" w:bidi="fr-FR"/>
        </w:rPr>
        <w:t>La seconde perspective, toujours selon A. Marsolais (1993, p. 183), « est plutôt philosophique et sociologique. Elle pose d'abord la nécessité de l'humanisation de tout nouvel être humain par une médi</w:t>
      </w:r>
      <w:r w:rsidRPr="00FB6DAF">
        <w:rPr>
          <w:lang w:eastAsia="fr-FR" w:bidi="fr-FR"/>
        </w:rPr>
        <w:t>a</w:t>
      </w:r>
      <w:r w:rsidRPr="00FB6DAF">
        <w:rPr>
          <w:lang w:eastAsia="fr-FR" w:bidi="fr-FR"/>
        </w:rPr>
        <w:t xml:space="preserve">tion culturelle assumée par son entourage. Comme le dit Hannah Arendt </w:t>
      </w:r>
      <w:r w:rsidRPr="00FB6DAF">
        <w:t>[</w:t>
      </w:r>
      <w:r w:rsidRPr="00C46B4A">
        <w:rPr>
          <w:i/>
        </w:rPr>
        <w:t>La crise de la culture</w:t>
      </w:r>
      <w:r w:rsidRPr="00FB6DAF">
        <w:t>,</w:t>
      </w:r>
      <w:r w:rsidRPr="00FB6DAF">
        <w:rPr>
          <w:lang w:eastAsia="fr-FR" w:bidi="fr-FR"/>
        </w:rPr>
        <w:t xml:space="preserve"> Gallimard, 1972, p. 223-252) : "l'h</w:t>
      </w:r>
      <w:r w:rsidRPr="00FB6DAF">
        <w:rPr>
          <w:lang w:eastAsia="fr-FR" w:bidi="fr-FR"/>
        </w:rPr>
        <w:t>u</w:t>
      </w:r>
      <w:r w:rsidRPr="00FB6DAF">
        <w:rPr>
          <w:lang w:eastAsia="fr-FR" w:bidi="fr-FR"/>
        </w:rPr>
        <w:t>manité a sans cesse le devoir de dévoiler l'horizon humain à ses no</w:t>
      </w:r>
      <w:r w:rsidRPr="00FB6DAF">
        <w:rPr>
          <w:lang w:eastAsia="fr-FR" w:bidi="fr-FR"/>
        </w:rPr>
        <w:t>u</w:t>
      </w:r>
      <w:r w:rsidRPr="00FB6DAF">
        <w:rPr>
          <w:lang w:eastAsia="fr-FR" w:bidi="fr-FR"/>
        </w:rPr>
        <w:t>veaux arrivants" ». Pierre Turcotte semble plutôt s'inscrire dans cette seconde tendance qui veut amener les élèves à « penser avec et dans la philosophie » (Marsolais, 1993).</w:t>
      </w:r>
    </w:p>
    <w:p w14:paraId="698F12AB" w14:textId="77777777" w:rsidR="00A74A99" w:rsidRPr="00FB6DAF" w:rsidRDefault="00A74A99" w:rsidP="00A74A99">
      <w:pPr>
        <w:spacing w:before="120" w:after="120"/>
        <w:jc w:val="both"/>
        <w:rPr>
          <w:lang w:eastAsia="fr-FR" w:bidi="fr-FR"/>
        </w:rPr>
      </w:pPr>
      <w:r w:rsidRPr="00FB6DAF">
        <w:rPr>
          <w:lang w:eastAsia="fr-FR" w:bidi="fr-FR"/>
        </w:rPr>
        <w:t>De notre côté, nous pensons qu'il est nécessaire de rechercher des alternatives philosophico-pédagogiques qui amènent les élèves de c</w:t>
      </w:r>
      <w:r w:rsidRPr="00FB6DAF">
        <w:rPr>
          <w:lang w:eastAsia="fr-FR" w:bidi="fr-FR"/>
        </w:rPr>
        <w:t>é</w:t>
      </w:r>
      <w:r w:rsidRPr="00FB6DAF">
        <w:rPr>
          <w:lang w:eastAsia="fr-FR" w:bidi="fr-FR"/>
        </w:rPr>
        <w:t>gep à s'abreuver aux grandes philosophies et à développer des comp</w:t>
      </w:r>
      <w:r w:rsidRPr="00FB6DAF">
        <w:rPr>
          <w:lang w:eastAsia="fr-FR" w:bidi="fr-FR"/>
        </w:rPr>
        <w:t>é</w:t>
      </w:r>
      <w:r w:rsidRPr="00FB6DAF">
        <w:rPr>
          <w:lang w:eastAsia="fr-FR" w:bidi="fr-FR"/>
        </w:rPr>
        <w:t>tences intellectuelles fondamentales tout en leur laissant la liberté de penser par et pour eux-mêmes comme le préconise la philosophie pour enfants.</w:t>
      </w:r>
    </w:p>
    <w:p w14:paraId="30CC1EA3" w14:textId="77777777" w:rsidR="00A74A99" w:rsidRPr="00FB6DAF" w:rsidRDefault="00A74A99" w:rsidP="00A74A99">
      <w:pPr>
        <w:spacing w:before="120" w:after="120"/>
        <w:jc w:val="both"/>
      </w:pPr>
    </w:p>
    <w:p w14:paraId="21C01800" w14:textId="77777777" w:rsidR="00A74A99" w:rsidRPr="00FB6DAF" w:rsidRDefault="00A74A99" w:rsidP="00A74A99">
      <w:pPr>
        <w:pStyle w:val="planche"/>
      </w:pPr>
      <w:bookmarkStart w:id="11" w:name="Formation_philo_chap_1_5"/>
      <w:r w:rsidRPr="00FB6DAF">
        <w:t>1.5. REVUE DE LA LITTÉRATURE</w:t>
      </w:r>
    </w:p>
    <w:bookmarkEnd w:id="11"/>
    <w:p w14:paraId="61658819" w14:textId="77777777" w:rsidR="00A74A99" w:rsidRPr="00FB6DAF" w:rsidRDefault="00A74A99" w:rsidP="00A74A99">
      <w:pPr>
        <w:spacing w:before="120" w:after="120"/>
        <w:jc w:val="both"/>
        <w:rPr>
          <w:lang w:eastAsia="fr-FR" w:bidi="fr-FR"/>
        </w:rPr>
      </w:pPr>
    </w:p>
    <w:p w14:paraId="0F230798"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DE703E5" w14:textId="77777777" w:rsidR="00A74A99" w:rsidRPr="00FB6DAF" w:rsidRDefault="00A74A99" w:rsidP="00A74A99">
      <w:pPr>
        <w:spacing w:before="120" w:after="120"/>
        <w:jc w:val="both"/>
        <w:rPr>
          <w:lang w:eastAsia="fr-FR" w:bidi="fr-FR"/>
        </w:rPr>
      </w:pPr>
      <w:r w:rsidRPr="00FB6DAF">
        <w:rPr>
          <w:lang w:eastAsia="fr-FR" w:bidi="fr-FR"/>
        </w:rPr>
        <w:t>Au cours des dernières années et particulièrement depuis le début de cette recherche, il s'est écrit beaucoup de choses sur la formation fondamentale au Québec et sur la philosophie pour enfants, Dans cette revue, nous rendrons compte seulement des œuvres qui se rapportent directement à notre recherche. Nous résumerons d'abord les reche</w:t>
      </w:r>
      <w:r w:rsidRPr="00FB6DAF">
        <w:rPr>
          <w:lang w:eastAsia="fr-FR" w:bidi="fr-FR"/>
        </w:rPr>
        <w:t>r</w:t>
      </w:r>
      <w:r w:rsidRPr="00FB6DAF">
        <w:rPr>
          <w:lang w:eastAsia="fr-FR" w:bidi="fr-FR"/>
        </w:rPr>
        <w:t>ches américaines portant sur l'efficacité des programmes de philos</w:t>
      </w:r>
      <w:r w:rsidRPr="00FB6DAF">
        <w:rPr>
          <w:lang w:eastAsia="fr-FR" w:bidi="fr-FR"/>
        </w:rPr>
        <w:t>o</w:t>
      </w:r>
      <w:r w:rsidRPr="00FB6DAF">
        <w:rPr>
          <w:lang w:eastAsia="fr-FR" w:bidi="fr-FR"/>
        </w:rPr>
        <w:t>phie pour enfants au primaire. Nous ferons part ensuite des principales études et recherches québécoises abordant ce sujet.</w:t>
      </w:r>
    </w:p>
    <w:p w14:paraId="328D5271" w14:textId="77777777" w:rsidR="00A74A99" w:rsidRPr="00FB6DAF" w:rsidRDefault="00A74A99" w:rsidP="00A74A99">
      <w:pPr>
        <w:spacing w:before="120" w:after="120"/>
        <w:jc w:val="both"/>
      </w:pPr>
    </w:p>
    <w:p w14:paraId="72A08241" w14:textId="77777777" w:rsidR="00A74A99" w:rsidRPr="00405D6F" w:rsidRDefault="00A74A99" w:rsidP="00A74A99">
      <w:pPr>
        <w:pStyle w:val="a"/>
      </w:pPr>
      <w:r w:rsidRPr="00405D6F">
        <w:t>1.5.1. Les recherches américaines</w:t>
      </w:r>
      <w:r w:rsidRPr="00405D6F">
        <w:br/>
        <w:t>sur la philosophie pour e</w:t>
      </w:r>
      <w:r w:rsidRPr="00405D6F">
        <w:t>n</w:t>
      </w:r>
      <w:r w:rsidRPr="00405D6F">
        <w:t>fants</w:t>
      </w:r>
    </w:p>
    <w:p w14:paraId="12B1E337" w14:textId="77777777" w:rsidR="00A74A99" w:rsidRPr="00FB6DAF" w:rsidRDefault="00A74A99" w:rsidP="00A74A99">
      <w:pPr>
        <w:spacing w:before="120" w:after="120"/>
        <w:jc w:val="both"/>
        <w:rPr>
          <w:lang w:eastAsia="fr-FR" w:bidi="fr-FR"/>
        </w:rPr>
      </w:pPr>
    </w:p>
    <w:p w14:paraId="4D666229" w14:textId="77777777" w:rsidR="00A74A99" w:rsidRPr="00FB6DAF" w:rsidRDefault="00A74A99" w:rsidP="00A74A99">
      <w:pPr>
        <w:spacing w:before="120" w:after="120"/>
        <w:jc w:val="both"/>
      </w:pPr>
      <w:r w:rsidRPr="00FB6DAF">
        <w:rPr>
          <w:lang w:eastAsia="fr-FR" w:bidi="fr-FR"/>
        </w:rPr>
        <w:t>La première expérimentation en philosophie pour enfants s'est faite en 1970. Elle fut dirigée par Lipman et Bierman dans une école pr</w:t>
      </w:r>
      <w:r w:rsidRPr="00FB6DAF">
        <w:rPr>
          <w:lang w:eastAsia="fr-FR" w:bidi="fr-FR"/>
        </w:rPr>
        <w:t>i</w:t>
      </w:r>
      <w:r w:rsidRPr="00FB6DAF">
        <w:rPr>
          <w:lang w:eastAsia="fr-FR" w:bidi="fr-FR"/>
        </w:rPr>
        <w:t>maire de Montclair au New Jersey. La clientèle de cette institution est racialement et économiquement hétérogène (Lipman, Sharp et</w:t>
      </w:r>
      <w:r>
        <w:rPr>
          <w:lang w:eastAsia="fr-FR" w:bidi="fr-FR"/>
        </w:rPr>
        <w:t xml:space="preserve"> </w:t>
      </w:r>
      <w:r w:rsidRPr="00FB6DAF">
        <w:t>[19]</w:t>
      </w:r>
      <w:r>
        <w:t xml:space="preserve"> </w:t>
      </w:r>
      <w:r w:rsidRPr="00FB6DAF">
        <w:rPr>
          <w:lang w:eastAsia="fr-FR" w:bidi="fr-FR"/>
        </w:rPr>
        <w:t>Oscanyan, 1980, p. 217-224). Deux groupes de vingt élèves furent formés au hasard. Le groupe expérimental a suivi dix-huit sessions de quarante minutes en philosophie pour enfants. Le groupe témoin a suivi un cours d'études sociales durant la même période. À la fin de la recherche, le groupe expérimental démontra un gain significatif (p &lt; 0,01) par rapport au groupe témoin dans les domaines de la logique et du raisonnement. Deux ans après cette première expérimentation, Bierman (1976) vérifia l'efficacité du programme en ce qui concerne la lecture. Il se rendit compte que les élèves du groupe expérimental maintenaient toujours des résultats en lecture significativement sup</w:t>
      </w:r>
      <w:r w:rsidRPr="00FB6DAF">
        <w:rPr>
          <w:lang w:eastAsia="fr-FR" w:bidi="fr-FR"/>
        </w:rPr>
        <w:t>é</w:t>
      </w:r>
      <w:r w:rsidRPr="00FB6DAF">
        <w:rPr>
          <w:lang w:eastAsia="fr-FR" w:bidi="fr-FR"/>
        </w:rPr>
        <w:t>rieurs à ceux du groupe témoin.</w:t>
      </w:r>
    </w:p>
    <w:p w14:paraId="6BD0AD09" w14:textId="77777777" w:rsidR="00A74A99" w:rsidRPr="00FB6DAF" w:rsidRDefault="00A74A99" w:rsidP="00A74A99">
      <w:pPr>
        <w:spacing w:before="120" w:after="120"/>
        <w:jc w:val="both"/>
      </w:pPr>
      <w:r w:rsidRPr="00FB6DAF">
        <w:rPr>
          <w:lang w:eastAsia="fr-FR" w:bidi="fr-FR"/>
        </w:rPr>
        <w:t>La seconde expérimentation eut lieu en 1975 sous la direction de madame Hope Haas de l</w:t>
      </w:r>
      <w:r w:rsidRPr="00FB6DAF">
        <w:t xml:space="preserve">'Institute for </w:t>
      </w:r>
      <w:r w:rsidRPr="00FB6DAF">
        <w:rPr>
          <w:i/>
        </w:rPr>
        <w:t>Cognitive Studies</w:t>
      </w:r>
      <w:r w:rsidRPr="00FB6DAF">
        <w:rPr>
          <w:lang w:eastAsia="fr-FR" w:bidi="fr-FR"/>
        </w:rPr>
        <w:t xml:space="preserve"> de Rutgers University. La première expérimentation avait été faite par un ense</w:t>
      </w:r>
      <w:r w:rsidRPr="00FB6DAF">
        <w:rPr>
          <w:lang w:eastAsia="fr-FR" w:bidi="fr-FR"/>
        </w:rPr>
        <w:t>i</w:t>
      </w:r>
      <w:r w:rsidRPr="00FB6DAF">
        <w:rPr>
          <w:lang w:eastAsia="fr-FR" w:bidi="fr-FR"/>
        </w:rPr>
        <w:t>gnant de philosophie ; l'enseignement dans les groupes expérimentaux fut donné par des enseignants réguliers du primaire préalablement formés en philosophie pour enfants. Cette fois-ci, on utilisa huit cla</w:t>
      </w:r>
      <w:r w:rsidRPr="00FB6DAF">
        <w:rPr>
          <w:lang w:eastAsia="fr-FR" w:bidi="fr-FR"/>
        </w:rPr>
        <w:t>s</w:t>
      </w:r>
      <w:r w:rsidRPr="00FB6DAF">
        <w:rPr>
          <w:lang w:eastAsia="fr-FR" w:bidi="fr-FR"/>
        </w:rPr>
        <w:t>ses expérimentales totalisant deux cents élèves provenant de deux écoles primaires de Newark (NJ).</w:t>
      </w:r>
    </w:p>
    <w:p w14:paraId="3F8B32EC" w14:textId="77777777" w:rsidR="00A74A99" w:rsidRPr="00FB6DAF" w:rsidRDefault="00A74A99" w:rsidP="00A74A99">
      <w:pPr>
        <w:spacing w:before="120" w:after="120"/>
        <w:jc w:val="both"/>
      </w:pPr>
      <w:r w:rsidRPr="00FB6DAF">
        <w:rPr>
          <w:lang w:eastAsia="fr-FR" w:bidi="fr-FR"/>
        </w:rPr>
        <w:t xml:space="preserve">Le groupe témoin fut constitué de façon similaire. On nota des gains significatifs en lecture, en pensée critique et en écoute dans le groupe expérimental de sixième année. En cinquième année, les gains observés étaient relatifs aux attitudes de liberté intellectuelle. Les deux classes démontrèrent des gains significatifs en lecture. Le test utilisé — le </w:t>
      </w:r>
      <w:r w:rsidRPr="00FB6DAF">
        <w:rPr>
          <w:i/>
          <w:lang w:eastAsia="fr-FR" w:bidi="fr-FR"/>
        </w:rPr>
        <w:t>Metropolitan Achievement</w:t>
      </w:r>
      <w:r w:rsidRPr="00FB6DAF">
        <w:rPr>
          <w:lang w:eastAsia="fr-FR" w:bidi="fr-FR"/>
        </w:rPr>
        <w:t xml:space="preserve"> </w:t>
      </w:r>
      <w:r w:rsidRPr="00FB6DAF">
        <w:rPr>
          <w:i/>
          <w:lang w:eastAsia="fr-FR" w:bidi="fr-FR"/>
        </w:rPr>
        <w:t>Test</w:t>
      </w:r>
      <w:r w:rsidRPr="00FB6DAF">
        <w:rPr>
          <w:lang w:eastAsia="fr-FR" w:bidi="fr-FR"/>
        </w:rPr>
        <w:t> </w:t>
      </w:r>
      <w:r w:rsidRPr="00FB6DAF">
        <w:rPr>
          <w:rStyle w:val="Appelnotedebasdep"/>
          <w:rFonts w:eastAsia="Arial"/>
        </w:rPr>
        <w:footnoteReference w:id="11"/>
      </w:r>
      <w:r w:rsidRPr="00FB6DAF">
        <w:rPr>
          <w:lang w:eastAsia="fr-FR" w:bidi="fr-FR"/>
        </w:rPr>
        <w:t xml:space="preserve"> — a permis d'ident</w:t>
      </w:r>
      <w:r w:rsidRPr="00FB6DAF">
        <w:rPr>
          <w:lang w:eastAsia="fr-FR" w:bidi="fr-FR"/>
        </w:rPr>
        <w:t>i</w:t>
      </w:r>
      <w:r w:rsidRPr="00FB6DAF">
        <w:rPr>
          <w:lang w:eastAsia="fr-FR" w:bidi="fr-FR"/>
        </w:rPr>
        <w:t>fier l'amélioration de certaines habiletés intellectuelles pertinentes pour la lecture : la capacité de reconnaître l'idée principale d'un texte, celle de faire des inférences valides à partir du texte, celle de perc</w:t>
      </w:r>
      <w:r w:rsidRPr="00FB6DAF">
        <w:rPr>
          <w:lang w:eastAsia="fr-FR" w:bidi="fr-FR"/>
        </w:rPr>
        <w:t>e</w:t>
      </w:r>
      <w:r w:rsidRPr="00FB6DAF">
        <w:rPr>
          <w:lang w:eastAsia="fr-FR" w:bidi="fr-FR"/>
        </w:rPr>
        <w:t>voir et de comprendre les détails du texte lu et finalement, celle de reconnaître le sens exact des mots du texte dans le contexte.</w:t>
      </w:r>
    </w:p>
    <w:p w14:paraId="5A2D5CED" w14:textId="77777777" w:rsidR="00A74A99" w:rsidRPr="00FB6DAF" w:rsidRDefault="00A74A99" w:rsidP="00A74A99">
      <w:pPr>
        <w:spacing w:before="120" w:after="120"/>
        <w:jc w:val="both"/>
      </w:pPr>
      <w:r w:rsidRPr="00FB6DAF">
        <w:rPr>
          <w:lang w:eastAsia="fr-FR" w:bidi="fr-FR"/>
        </w:rPr>
        <w:t xml:space="preserve">À la suite de ces résultats des plus encourageants, le </w:t>
      </w:r>
      <w:r w:rsidRPr="00FB6DAF">
        <w:rPr>
          <w:i/>
        </w:rPr>
        <w:t>New Jersey Department of Education</w:t>
      </w:r>
      <w:r w:rsidRPr="00FB6DAF">
        <w:rPr>
          <w:lang w:eastAsia="fr-FR" w:bidi="fr-FR"/>
        </w:rPr>
        <w:t xml:space="preserve"> subventionna une troisième recherche s</w:t>
      </w:r>
      <w:r w:rsidRPr="00FB6DAF">
        <w:rPr>
          <w:lang w:eastAsia="fr-FR" w:bidi="fr-FR"/>
        </w:rPr>
        <w:t>u</w:t>
      </w:r>
      <w:r w:rsidRPr="00FB6DAF">
        <w:rPr>
          <w:lang w:eastAsia="fr-FR" w:bidi="fr-FR"/>
        </w:rPr>
        <w:t xml:space="preserve">pervisée par </w:t>
      </w:r>
      <w:r w:rsidRPr="00FB6DAF">
        <w:t>l'</w:t>
      </w:r>
      <w:r w:rsidRPr="00FB6DAF">
        <w:rPr>
          <w:i/>
        </w:rPr>
        <w:t xml:space="preserve">Educational Testing Service </w:t>
      </w:r>
      <w:r w:rsidRPr="00FB6DAF">
        <w:rPr>
          <w:lang w:eastAsia="fr-FR" w:bidi="fr-FR"/>
        </w:rPr>
        <w:t>(ETS) de Princeton, au New Jersey, afin de déterminer plus précisément quels aspects du ra</w:t>
      </w:r>
      <w:r w:rsidRPr="00FB6DAF">
        <w:rPr>
          <w:lang w:eastAsia="fr-FR" w:bidi="fr-FR"/>
        </w:rPr>
        <w:t>i</w:t>
      </w:r>
      <w:r w:rsidRPr="00FB6DAF">
        <w:rPr>
          <w:lang w:eastAsia="fr-FR" w:bidi="fr-FR"/>
        </w:rPr>
        <w:t>sonnement étaient améliorés par les programmes de philosophie pour enfants. Pour ce faire, l'ETS construisit la première version d'un no</w:t>
      </w:r>
      <w:r w:rsidRPr="00FB6DAF">
        <w:rPr>
          <w:lang w:eastAsia="fr-FR" w:bidi="fr-FR"/>
        </w:rPr>
        <w:t>u</w:t>
      </w:r>
      <w:r w:rsidRPr="00FB6DAF">
        <w:rPr>
          <w:lang w:eastAsia="fr-FR" w:bidi="fr-FR"/>
        </w:rPr>
        <w:t>veau test de raisonnement. L'expérimentation eut lieu de septembre 1976 à juin 1978, à Newark et à Pompton Lake. Chacune de ces loc</w:t>
      </w:r>
      <w:r w:rsidRPr="00FB6DAF">
        <w:rPr>
          <w:lang w:eastAsia="fr-FR" w:bidi="fr-FR"/>
        </w:rPr>
        <w:t>a</w:t>
      </w:r>
      <w:r w:rsidRPr="00FB6DAF">
        <w:rPr>
          <w:lang w:eastAsia="fr-FR" w:bidi="fr-FR"/>
        </w:rPr>
        <w:t>lités eut des groupes expérimentaux et des groupes témoins d'environ deux cents élèves, et ce, de la cinquième à la huitième année du pr</w:t>
      </w:r>
      <w:r w:rsidRPr="00FB6DAF">
        <w:rPr>
          <w:lang w:eastAsia="fr-FR" w:bidi="fr-FR"/>
        </w:rPr>
        <w:t>i</w:t>
      </w:r>
      <w:r w:rsidRPr="00FB6DAF">
        <w:rPr>
          <w:lang w:eastAsia="fr-FR" w:bidi="fr-FR"/>
        </w:rPr>
        <w:t>maire américain. Les enseignants des groupes expérimentaux reçurent une formation en philosophie pour enfants de deux heures par semaine pendant une année. La formation des maîtres se fit parallèlement à l'enseignement aux enfants à raison de deux heures et quart par s</w:t>
      </w:r>
      <w:r w:rsidRPr="00FB6DAF">
        <w:rPr>
          <w:lang w:eastAsia="fr-FR" w:bidi="fr-FR"/>
        </w:rPr>
        <w:t>e</w:t>
      </w:r>
      <w:r w:rsidRPr="00FB6DAF">
        <w:rPr>
          <w:lang w:eastAsia="fr-FR" w:bidi="fr-FR"/>
        </w:rPr>
        <w:t>maine. En lecture et en mathématiques, l'impact des</w:t>
      </w:r>
      <w:r>
        <w:rPr>
          <w:lang w:eastAsia="fr-FR" w:bidi="fr-FR"/>
        </w:rPr>
        <w:t xml:space="preserve"> </w:t>
      </w:r>
      <w:r w:rsidRPr="00FB6DAF">
        <w:t>[20]</w:t>
      </w:r>
      <w:r>
        <w:t xml:space="preserve"> </w:t>
      </w:r>
      <w:r w:rsidRPr="00FB6DAF">
        <w:rPr>
          <w:lang w:eastAsia="fr-FR" w:bidi="fr-FR"/>
        </w:rPr>
        <w:t>programmes de philosophie pour enfants fut très probant. On nota aussi des progrès significatifs quant au raisonnement créatif, c'est-à-dire la capacité de générer de nouvelles idées, de découvrir des sol</w:t>
      </w:r>
      <w:r w:rsidRPr="00FB6DAF">
        <w:rPr>
          <w:lang w:eastAsia="fr-FR" w:bidi="fr-FR"/>
        </w:rPr>
        <w:t>u</w:t>
      </w:r>
      <w:r w:rsidRPr="00FB6DAF">
        <w:rPr>
          <w:lang w:eastAsia="fr-FR" w:bidi="fr-FR"/>
        </w:rPr>
        <w:t>tions réalisables et de fournir des raisons valables. Le raisonnement formel avait progressé également chez les élèves dans trois des quatre niveaux scolaires de Newark.</w:t>
      </w:r>
    </w:p>
    <w:p w14:paraId="1952DE18" w14:textId="77777777" w:rsidR="00A74A99" w:rsidRPr="00FB6DAF" w:rsidRDefault="00A74A99" w:rsidP="00A74A99">
      <w:pPr>
        <w:spacing w:before="120" w:after="120"/>
        <w:jc w:val="both"/>
      </w:pPr>
      <w:r w:rsidRPr="00FB6DAF">
        <w:rPr>
          <w:lang w:eastAsia="fr-FR" w:bidi="fr-FR"/>
        </w:rPr>
        <w:t xml:space="preserve">Dans un supplément de la revue de </w:t>
      </w:r>
      <w:r w:rsidRPr="00FB6DAF">
        <w:rPr>
          <w:i/>
        </w:rPr>
        <w:t>Thinking</w:t>
      </w:r>
      <w:r w:rsidRPr="00FB6DAF">
        <w:rPr>
          <w:lang w:eastAsia="fr-FR" w:bidi="fr-FR"/>
        </w:rPr>
        <w:t xml:space="preserve"> (1986), publiée par l'IAPC, on rapporte les résultats de quatorze recherches qui ont eu lieu entre 1970 et 1986. Dans douze de ces recherches, on a utilisé le pr</w:t>
      </w:r>
      <w:r w:rsidRPr="00FB6DAF">
        <w:rPr>
          <w:lang w:eastAsia="fr-FR" w:bidi="fr-FR"/>
        </w:rPr>
        <w:t>o</w:t>
      </w:r>
      <w:r w:rsidRPr="00FB6DAF">
        <w:rPr>
          <w:lang w:eastAsia="fr-FR" w:bidi="fr-FR"/>
        </w:rPr>
        <w:t>gramme d</w:t>
      </w:r>
      <w:r w:rsidRPr="00FB6DAF">
        <w:t>'</w:t>
      </w:r>
      <w:r w:rsidRPr="00C46B4A">
        <w:rPr>
          <w:i/>
        </w:rPr>
        <w:t>Harry</w:t>
      </w:r>
      <w:r w:rsidRPr="00FB6DAF">
        <w:t xml:space="preserve"> </w:t>
      </w:r>
      <w:r w:rsidRPr="00FB6DAF">
        <w:rPr>
          <w:i/>
        </w:rPr>
        <w:t>Stottlemeier's Discovery</w:t>
      </w:r>
      <w:r w:rsidRPr="00FB6DAF">
        <w:t>,</w:t>
      </w:r>
      <w:r w:rsidRPr="00FB6DAF">
        <w:rPr>
          <w:lang w:eastAsia="fr-FR" w:bidi="fr-FR"/>
        </w:rPr>
        <w:t xml:space="preserve"> celui-là même que nous avons adapté pour la majeure partie de notre recherche. Onze che</w:t>
      </w:r>
      <w:r w:rsidRPr="00FB6DAF">
        <w:rPr>
          <w:lang w:eastAsia="fr-FR" w:bidi="fr-FR"/>
        </w:rPr>
        <w:t>r</w:t>
      </w:r>
      <w:r w:rsidRPr="00FB6DAF">
        <w:rPr>
          <w:lang w:eastAsia="fr-FR" w:bidi="fr-FR"/>
        </w:rPr>
        <w:t>cheurs : Lipman (1970), Haas (1976), Shipman (1978), Karras (1979), Cummings (1979), Higa (1980), Cinquino (1981), Burnes (1981), R</w:t>
      </w:r>
      <w:r w:rsidRPr="00FB6DAF">
        <w:rPr>
          <w:lang w:eastAsia="fr-FR" w:bidi="fr-FR"/>
        </w:rPr>
        <w:t>e</w:t>
      </w:r>
      <w:r w:rsidRPr="00FB6DAF">
        <w:rPr>
          <w:lang w:eastAsia="fr-FR" w:bidi="fr-FR"/>
        </w:rPr>
        <w:t>ed et Henderson (1981), Shipman (1982) et Iorio, Weinstein et Martin (1984) ont mesuré et évalué le développement du raisonnement. Les progrès des groupes expérimentaux furent tous significatifs. En ce qui concerne le développement de la créativité, Higa (1980), Cinquino (1981), Shipman (1982) et Stohecker (1985) mesurèrent trois vari</w:t>
      </w:r>
      <w:r w:rsidRPr="00FB6DAF">
        <w:rPr>
          <w:lang w:eastAsia="fr-FR" w:bidi="fr-FR"/>
        </w:rPr>
        <w:t>a</w:t>
      </w:r>
      <w:r w:rsidRPr="00FB6DAF">
        <w:rPr>
          <w:lang w:eastAsia="fr-FR" w:bidi="fr-FR"/>
        </w:rPr>
        <w:t>bles autres que le raisonnement, soit la production d'idées nouvelles, la fluidité et la flexibilité ; dans chaque cas, on nota une amélioration significative chez les groupes expérimentaux.</w:t>
      </w:r>
    </w:p>
    <w:p w14:paraId="1B1F0B13" w14:textId="77777777" w:rsidR="00A74A99" w:rsidRPr="00FB6DAF" w:rsidRDefault="00A74A99" w:rsidP="00A74A99">
      <w:pPr>
        <w:spacing w:before="120" w:after="120"/>
        <w:jc w:val="both"/>
      </w:pPr>
      <w:r w:rsidRPr="00FB6DAF">
        <w:rPr>
          <w:lang w:eastAsia="fr-FR" w:bidi="fr-FR"/>
        </w:rPr>
        <w:t>Déjà en 1986, plus de 120,000 élèves américains avaient participé aux programmes de philosophie pour enfants. Le tableau I, en plus d'indiquer les caractéristiques sociales des dix sites d'expérimentation au New Jersey en 1980 et 1981 auprès d'élèves de cinquième et se</w:t>
      </w:r>
      <w:r w:rsidRPr="00FB6DAF">
        <w:rPr>
          <w:lang w:eastAsia="fr-FR" w:bidi="fr-FR"/>
        </w:rPr>
        <w:t>p</w:t>
      </w:r>
      <w:r w:rsidRPr="00FB6DAF">
        <w:rPr>
          <w:lang w:eastAsia="fr-FR" w:bidi="fr-FR"/>
        </w:rPr>
        <w:t>tième année du primaire américain, donne une idée de l'hétérogénéité des populations étudiées.</w:t>
      </w:r>
    </w:p>
    <w:p w14:paraId="10F88EE7" w14:textId="77777777" w:rsidR="00A74A99" w:rsidRPr="00FB6DAF" w:rsidRDefault="00A74A99" w:rsidP="00A74A99">
      <w:pPr>
        <w:spacing w:before="120" w:after="120"/>
        <w:jc w:val="both"/>
      </w:pPr>
      <w:r w:rsidRPr="00FB6DAF">
        <w:br w:type="page"/>
      </w:r>
    </w:p>
    <w:p w14:paraId="2A8EF3D5" w14:textId="77777777" w:rsidR="00A74A99" w:rsidRPr="00FB6DAF" w:rsidRDefault="00A74A99" w:rsidP="00A74A99">
      <w:pPr>
        <w:pStyle w:val="figtitre"/>
      </w:pPr>
      <w:bookmarkStart w:id="12" w:name="Formation_philo_tableau_I"/>
      <w:r w:rsidRPr="00FB6DAF">
        <w:t>TABLEAU I</w:t>
      </w:r>
    </w:p>
    <w:bookmarkEnd w:id="12"/>
    <w:p w14:paraId="492D09E5" w14:textId="77777777" w:rsidR="00A74A99" w:rsidRDefault="00A74A99" w:rsidP="00A74A99">
      <w:pPr>
        <w:pStyle w:val="figtitre"/>
        <w:rPr>
          <w:lang w:eastAsia="fr-FR" w:bidi="fr-FR"/>
        </w:rPr>
      </w:pPr>
      <w:r w:rsidRPr="00FB6DAF">
        <w:rPr>
          <w:lang w:eastAsia="fr-FR" w:bidi="fr-FR"/>
        </w:rPr>
        <w:t>Caractéristiques sociales des groupes des</w:t>
      </w:r>
      <w:r w:rsidRPr="00FB6DAF">
        <w:rPr>
          <w:lang w:eastAsia="fr-FR" w:bidi="fr-FR"/>
        </w:rPr>
        <w:br/>
        <w:t>dix sites d'expérimentation au New Jersey en 1980-1981</w:t>
      </w:r>
    </w:p>
    <w:p w14:paraId="5FE1760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779AA3B"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536"/>
        <w:gridCol w:w="6384"/>
      </w:tblGrid>
      <w:tr w:rsidR="00A74A99" w:rsidRPr="00FB6DAF" w14:paraId="72B74ABF" w14:textId="77777777">
        <w:tc>
          <w:tcPr>
            <w:tcW w:w="1548" w:type="dxa"/>
            <w:tcBorders>
              <w:top w:val="single" w:sz="4" w:space="0" w:color="auto"/>
              <w:bottom w:val="single" w:sz="4" w:space="0" w:color="auto"/>
            </w:tcBorders>
            <w:shd w:val="clear" w:color="auto" w:fill="EEECE1"/>
          </w:tcPr>
          <w:p w14:paraId="41848269" w14:textId="77777777" w:rsidR="00A74A99" w:rsidRPr="00FB6DAF" w:rsidRDefault="00A74A99" w:rsidP="00A74A99">
            <w:pPr>
              <w:spacing w:before="120" w:after="120"/>
              <w:ind w:left="450" w:firstLine="0"/>
              <w:jc w:val="both"/>
              <w:rPr>
                <w:sz w:val="24"/>
                <w:lang w:eastAsia="fr-FR" w:bidi="fr-FR"/>
              </w:rPr>
            </w:pPr>
            <w:r w:rsidRPr="00FB6DAF">
              <w:rPr>
                <w:sz w:val="24"/>
                <w:lang w:eastAsia="fr-FR" w:bidi="fr-FR"/>
              </w:rPr>
              <w:t>Site</w:t>
            </w:r>
          </w:p>
        </w:tc>
        <w:tc>
          <w:tcPr>
            <w:tcW w:w="6512" w:type="dxa"/>
            <w:tcBorders>
              <w:top w:val="single" w:sz="4" w:space="0" w:color="auto"/>
              <w:bottom w:val="single" w:sz="4" w:space="0" w:color="auto"/>
            </w:tcBorders>
            <w:shd w:val="clear" w:color="auto" w:fill="EEECE1"/>
          </w:tcPr>
          <w:p w14:paraId="138BBBFB"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Origine des populations étudiées</w:t>
            </w:r>
          </w:p>
        </w:tc>
      </w:tr>
      <w:tr w:rsidR="00A74A99" w:rsidRPr="00FB6DAF" w14:paraId="09EC9FBB" w14:textId="77777777">
        <w:tc>
          <w:tcPr>
            <w:tcW w:w="1548" w:type="dxa"/>
            <w:tcBorders>
              <w:top w:val="single" w:sz="4" w:space="0" w:color="auto"/>
            </w:tcBorders>
          </w:tcPr>
          <w:p w14:paraId="7CBB74EC" w14:textId="77777777" w:rsidR="00A74A99" w:rsidRPr="00FB6DAF" w:rsidRDefault="00A74A99" w:rsidP="00A74A99">
            <w:pPr>
              <w:spacing w:before="120"/>
              <w:ind w:left="450" w:firstLine="0"/>
              <w:rPr>
                <w:sz w:val="24"/>
                <w:lang w:bidi="fr-FR"/>
              </w:rPr>
            </w:pPr>
            <w:r w:rsidRPr="00FB6DAF">
              <w:rPr>
                <w:sz w:val="24"/>
                <w:lang w:eastAsia="fr-FR" w:bidi="fr-FR"/>
              </w:rPr>
              <w:t>1</w:t>
            </w:r>
          </w:p>
        </w:tc>
        <w:tc>
          <w:tcPr>
            <w:tcW w:w="6512" w:type="dxa"/>
            <w:tcBorders>
              <w:top w:val="single" w:sz="4" w:space="0" w:color="auto"/>
            </w:tcBorders>
          </w:tcPr>
          <w:p w14:paraId="3E818589" w14:textId="77777777" w:rsidR="00A74A99" w:rsidRPr="00FB6DAF" w:rsidRDefault="00A74A99" w:rsidP="00A74A99">
            <w:pPr>
              <w:spacing w:before="120"/>
              <w:ind w:firstLine="0"/>
              <w:rPr>
                <w:sz w:val="24"/>
                <w:lang w:bidi="fr-FR"/>
              </w:rPr>
            </w:pPr>
            <w:r w:rsidRPr="00FB6DAF">
              <w:rPr>
                <w:sz w:val="24"/>
                <w:lang w:eastAsia="fr-FR" w:bidi="fr-FR"/>
              </w:rPr>
              <w:t>Classe ouvrière de banlieue</w:t>
            </w:r>
          </w:p>
        </w:tc>
      </w:tr>
      <w:tr w:rsidR="00A74A99" w:rsidRPr="00FB6DAF" w14:paraId="3ACBA58D" w14:textId="77777777">
        <w:tc>
          <w:tcPr>
            <w:tcW w:w="1548" w:type="dxa"/>
          </w:tcPr>
          <w:p w14:paraId="55B87CEF" w14:textId="77777777" w:rsidR="00A74A99" w:rsidRPr="00FB6DAF" w:rsidRDefault="00A74A99" w:rsidP="00A74A99">
            <w:pPr>
              <w:ind w:left="450" w:firstLine="0"/>
              <w:rPr>
                <w:sz w:val="24"/>
                <w:lang w:bidi="fr-FR"/>
              </w:rPr>
            </w:pPr>
            <w:r w:rsidRPr="00FB6DAF">
              <w:rPr>
                <w:sz w:val="24"/>
                <w:lang w:eastAsia="fr-FR" w:bidi="fr-FR"/>
              </w:rPr>
              <w:t>2</w:t>
            </w:r>
          </w:p>
        </w:tc>
        <w:tc>
          <w:tcPr>
            <w:tcW w:w="6512" w:type="dxa"/>
          </w:tcPr>
          <w:p w14:paraId="219DB8EA" w14:textId="77777777" w:rsidR="00A74A99" w:rsidRPr="00FB6DAF" w:rsidRDefault="00A74A99" w:rsidP="00A74A99">
            <w:pPr>
              <w:ind w:firstLine="0"/>
              <w:rPr>
                <w:sz w:val="24"/>
                <w:lang w:bidi="fr-FR"/>
              </w:rPr>
            </w:pPr>
            <w:r w:rsidRPr="00FB6DAF">
              <w:rPr>
                <w:sz w:val="24"/>
                <w:lang w:eastAsia="fr-FR" w:bidi="fr-FR"/>
              </w:rPr>
              <w:t>Banlieue rurale</w:t>
            </w:r>
          </w:p>
        </w:tc>
      </w:tr>
      <w:tr w:rsidR="00A74A99" w:rsidRPr="00FB6DAF" w14:paraId="67AE128E" w14:textId="77777777">
        <w:tc>
          <w:tcPr>
            <w:tcW w:w="1548" w:type="dxa"/>
          </w:tcPr>
          <w:p w14:paraId="319AE312" w14:textId="77777777" w:rsidR="00A74A99" w:rsidRPr="00FB6DAF" w:rsidRDefault="00A74A99" w:rsidP="00A74A99">
            <w:pPr>
              <w:ind w:left="450" w:firstLine="0"/>
              <w:rPr>
                <w:sz w:val="24"/>
                <w:lang w:bidi="fr-FR"/>
              </w:rPr>
            </w:pPr>
            <w:r w:rsidRPr="00FB6DAF">
              <w:rPr>
                <w:sz w:val="24"/>
                <w:lang w:eastAsia="fr-FR" w:bidi="fr-FR"/>
              </w:rPr>
              <w:t>3</w:t>
            </w:r>
          </w:p>
        </w:tc>
        <w:tc>
          <w:tcPr>
            <w:tcW w:w="6512" w:type="dxa"/>
          </w:tcPr>
          <w:p w14:paraId="1E060301" w14:textId="77777777" w:rsidR="00A74A99" w:rsidRPr="00FB6DAF" w:rsidRDefault="00A74A99" w:rsidP="00A74A99">
            <w:pPr>
              <w:ind w:firstLine="0"/>
              <w:rPr>
                <w:sz w:val="24"/>
                <w:lang w:bidi="fr-FR"/>
              </w:rPr>
            </w:pPr>
            <w:r w:rsidRPr="00FB6DAF">
              <w:rPr>
                <w:sz w:val="24"/>
                <w:lang w:eastAsia="fr-FR" w:bidi="fr-FR"/>
              </w:rPr>
              <w:t>Secteur rural</w:t>
            </w:r>
          </w:p>
        </w:tc>
      </w:tr>
      <w:tr w:rsidR="00A74A99" w:rsidRPr="00FB6DAF" w14:paraId="2214E30C" w14:textId="77777777">
        <w:tc>
          <w:tcPr>
            <w:tcW w:w="1548" w:type="dxa"/>
          </w:tcPr>
          <w:p w14:paraId="1C0ABF95" w14:textId="77777777" w:rsidR="00A74A99" w:rsidRPr="00FB6DAF" w:rsidRDefault="00A74A99" w:rsidP="00A74A99">
            <w:pPr>
              <w:ind w:left="450" w:firstLine="0"/>
              <w:rPr>
                <w:sz w:val="24"/>
                <w:lang w:bidi="fr-FR"/>
              </w:rPr>
            </w:pPr>
            <w:r w:rsidRPr="00FB6DAF">
              <w:rPr>
                <w:sz w:val="24"/>
                <w:lang w:eastAsia="fr-FR" w:bidi="fr-FR"/>
              </w:rPr>
              <w:t>4</w:t>
            </w:r>
          </w:p>
        </w:tc>
        <w:tc>
          <w:tcPr>
            <w:tcW w:w="6512" w:type="dxa"/>
          </w:tcPr>
          <w:p w14:paraId="6364837B" w14:textId="77777777" w:rsidR="00A74A99" w:rsidRPr="00FB6DAF" w:rsidRDefault="00A74A99" w:rsidP="00A74A99">
            <w:pPr>
              <w:ind w:firstLine="0"/>
              <w:rPr>
                <w:sz w:val="24"/>
                <w:lang w:bidi="fr-FR"/>
              </w:rPr>
            </w:pPr>
            <w:r w:rsidRPr="00FB6DAF">
              <w:rPr>
                <w:sz w:val="24"/>
                <w:lang w:eastAsia="fr-FR" w:bidi="fr-FR"/>
              </w:rPr>
              <w:t>Quartier métropolitain à majorité noire</w:t>
            </w:r>
          </w:p>
        </w:tc>
      </w:tr>
      <w:tr w:rsidR="00A74A99" w:rsidRPr="00FB6DAF" w14:paraId="6DAB02BF" w14:textId="77777777">
        <w:tc>
          <w:tcPr>
            <w:tcW w:w="1548" w:type="dxa"/>
          </w:tcPr>
          <w:p w14:paraId="16570347" w14:textId="77777777" w:rsidR="00A74A99" w:rsidRPr="00FB6DAF" w:rsidRDefault="00A74A99" w:rsidP="00A74A99">
            <w:pPr>
              <w:ind w:left="450" w:firstLine="0"/>
              <w:rPr>
                <w:sz w:val="24"/>
                <w:lang w:bidi="fr-FR"/>
              </w:rPr>
            </w:pPr>
            <w:r w:rsidRPr="00FB6DAF">
              <w:rPr>
                <w:sz w:val="24"/>
                <w:lang w:eastAsia="fr-FR" w:bidi="fr-FR"/>
              </w:rPr>
              <w:t>5</w:t>
            </w:r>
          </w:p>
        </w:tc>
        <w:tc>
          <w:tcPr>
            <w:tcW w:w="6512" w:type="dxa"/>
          </w:tcPr>
          <w:p w14:paraId="23256BF3" w14:textId="77777777" w:rsidR="00A74A99" w:rsidRPr="00FB6DAF" w:rsidRDefault="00A74A99" w:rsidP="00A74A99">
            <w:pPr>
              <w:ind w:firstLine="0"/>
              <w:rPr>
                <w:sz w:val="24"/>
                <w:lang w:bidi="fr-FR"/>
              </w:rPr>
            </w:pPr>
            <w:r w:rsidRPr="00FB6DAF">
              <w:rPr>
                <w:sz w:val="24"/>
                <w:lang w:eastAsia="fr-FR" w:bidi="fr-FR"/>
              </w:rPr>
              <w:t>Rural</w:t>
            </w:r>
          </w:p>
        </w:tc>
      </w:tr>
      <w:tr w:rsidR="00A74A99" w:rsidRPr="00FB6DAF" w14:paraId="76ECC354" w14:textId="77777777">
        <w:tc>
          <w:tcPr>
            <w:tcW w:w="1548" w:type="dxa"/>
          </w:tcPr>
          <w:p w14:paraId="54953F70" w14:textId="77777777" w:rsidR="00A74A99" w:rsidRPr="00FB6DAF" w:rsidRDefault="00A74A99" w:rsidP="00A74A99">
            <w:pPr>
              <w:ind w:left="450" w:firstLine="0"/>
              <w:rPr>
                <w:sz w:val="24"/>
                <w:lang w:bidi="fr-FR"/>
              </w:rPr>
            </w:pPr>
            <w:r w:rsidRPr="00FB6DAF">
              <w:rPr>
                <w:sz w:val="24"/>
                <w:lang w:eastAsia="fr-FR" w:bidi="fr-FR"/>
              </w:rPr>
              <w:t>6</w:t>
            </w:r>
          </w:p>
        </w:tc>
        <w:tc>
          <w:tcPr>
            <w:tcW w:w="6512" w:type="dxa"/>
          </w:tcPr>
          <w:p w14:paraId="7CAF94CF" w14:textId="77777777" w:rsidR="00A74A99" w:rsidRPr="00FB6DAF" w:rsidRDefault="00A74A99" w:rsidP="00A74A99">
            <w:pPr>
              <w:ind w:firstLine="0"/>
              <w:rPr>
                <w:sz w:val="24"/>
                <w:lang w:bidi="fr-FR"/>
              </w:rPr>
            </w:pPr>
            <w:r w:rsidRPr="00FB6DAF">
              <w:rPr>
                <w:sz w:val="24"/>
                <w:lang w:eastAsia="fr-FR" w:bidi="fr-FR"/>
              </w:rPr>
              <w:t>Quartier métropolitain, hispanique et noir</w:t>
            </w:r>
          </w:p>
        </w:tc>
      </w:tr>
      <w:tr w:rsidR="00A74A99" w:rsidRPr="00FB6DAF" w14:paraId="4B74F5EA" w14:textId="77777777">
        <w:tc>
          <w:tcPr>
            <w:tcW w:w="1548" w:type="dxa"/>
          </w:tcPr>
          <w:p w14:paraId="740E70B6" w14:textId="77777777" w:rsidR="00A74A99" w:rsidRPr="00FB6DAF" w:rsidRDefault="00A74A99" w:rsidP="00A74A99">
            <w:pPr>
              <w:ind w:left="450" w:firstLine="0"/>
              <w:rPr>
                <w:sz w:val="24"/>
                <w:lang w:bidi="fr-FR"/>
              </w:rPr>
            </w:pPr>
            <w:r w:rsidRPr="00FB6DAF">
              <w:rPr>
                <w:sz w:val="24"/>
                <w:lang w:eastAsia="fr-FR" w:bidi="fr-FR"/>
              </w:rPr>
              <w:t>7</w:t>
            </w:r>
          </w:p>
        </w:tc>
        <w:tc>
          <w:tcPr>
            <w:tcW w:w="6512" w:type="dxa"/>
          </w:tcPr>
          <w:p w14:paraId="6906F86A" w14:textId="77777777" w:rsidR="00A74A99" w:rsidRPr="00FB6DAF" w:rsidRDefault="00A74A99" w:rsidP="00A74A99">
            <w:pPr>
              <w:ind w:firstLine="0"/>
              <w:rPr>
                <w:sz w:val="24"/>
                <w:lang w:bidi="fr-FR"/>
              </w:rPr>
            </w:pPr>
            <w:r w:rsidRPr="00FB6DAF">
              <w:rPr>
                <w:sz w:val="24"/>
                <w:lang w:eastAsia="fr-FR" w:bidi="fr-FR"/>
              </w:rPr>
              <w:t>Banlieue affluente</w:t>
            </w:r>
          </w:p>
        </w:tc>
      </w:tr>
      <w:tr w:rsidR="00A74A99" w:rsidRPr="00FB6DAF" w14:paraId="0C42442E" w14:textId="77777777">
        <w:tc>
          <w:tcPr>
            <w:tcW w:w="1548" w:type="dxa"/>
          </w:tcPr>
          <w:p w14:paraId="610AF210" w14:textId="77777777" w:rsidR="00A74A99" w:rsidRPr="00FB6DAF" w:rsidRDefault="00A74A99" w:rsidP="00A74A99">
            <w:pPr>
              <w:ind w:left="450" w:firstLine="0"/>
              <w:rPr>
                <w:sz w:val="24"/>
                <w:lang w:bidi="fr-FR"/>
              </w:rPr>
            </w:pPr>
            <w:r w:rsidRPr="00FB6DAF">
              <w:rPr>
                <w:sz w:val="24"/>
                <w:lang w:eastAsia="fr-FR" w:bidi="fr-FR"/>
              </w:rPr>
              <w:t>8</w:t>
            </w:r>
          </w:p>
        </w:tc>
        <w:tc>
          <w:tcPr>
            <w:tcW w:w="6512" w:type="dxa"/>
          </w:tcPr>
          <w:p w14:paraId="7BF54AC4" w14:textId="77777777" w:rsidR="00A74A99" w:rsidRPr="00FB6DAF" w:rsidRDefault="00A74A99" w:rsidP="00A74A99">
            <w:pPr>
              <w:ind w:firstLine="0"/>
              <w:rPr>
                <w:sz w:val="24"/>
                <w:lang w:bidi="fr-FR"/>
              </w:rPr>
            </w:pPr>
            <w:r w:rsidRPr="00FB6DAF">
              <w:rPr>
                <w:sz w:val="24"/>
                <w:lang w:eastAsia="fr-FR" w:bidi="fr-FR"/>
              </w:rPr>
              <w:t>Banlieue classe ouvrière et col</w:t>
            </w:r>
          </w:p>
        </w:tc>
      </w:tr>
      <w:tr w:rsidR="00A74A99" w:rsidRPr="00FB6DAF" w14:paraId="19515A23" w14:textId="77777777">
        <w:tc>
          <w:tcPr>
            <w:tcW w:w="1548" w:type="dxa"/>
          </w:tcPr>
          <w:p w14:paraId="653E5FAB" w14:textId="77777777" w:rsidR="00A74A99" w:rsidRPr="00FB6DAF" w:rsidRDefault="00A74A99" w:rsidP="00A74A99">
            <w:pPr>
              <w:ind w:left="450" w:firstLine="0"/>
              <w:rPr>
                <w:sz w:val="24"/>
                <w:lang w:bidi="fr-FR"/>
              </w:rPr>
            </w:pPr>
            <w:r w:rsidRPr="00FB6DAF">
              <w:rPr>
                <w:sz w:val="24"/>
                <w:lang w:eastAsia="fr-FR" w:bidi="fr-FR"/>
              </w:rPr>
              <w:t>9</w:t>
            </w:r>
          </w:p>
        </w:tc>
        <w:tc>
          <w:tcPr>
            <w:tcW w:w="6512" w:type="dxa"/>
          </w:tcPr>
          <w:p w14:paraId="24E8FD7D" w14:textId="77777777" w:rsidR="00A74A99" w:rsidRPr="00FB6DAF" w:rsidRDefault="00A74A99" w:rsidP="00A74A99">
            <w:pPr>
              <w:ind w:firstLine="0"/>
              <w:rPr>
                <w:sz w:val="24"/>
                <w:lang w:bidi="fr-FR"/>
              </w:rPr>
            </w:pPr>
            <w:r w:rsidRPr="00FB6DAF">
              <w:rPr>
                <w:sz w:val="24"/>
                <w:lang w:eastAsia="fr-FR" w:bidi="fr-FR"/>
              </w:rPr>
              <w:t>Banlieue rurale</w:t>
            </w:r>
          </w:p>
        </w:tc>
      </w:tr>
      <w:tr w:rsidR="00A74A99" w:rsidRPr="00FB6DAF" w14:paraId="5877B11E" w14:textId="77777777">
        <w:tc>
          <w:tcPr>
            <w:tcW w:w="1548" w:type="dxa"/>
            <w:tcBorders>
              <w:bottom w:val="single" w:sz="4" w:space="0" w:color="auto"/>
            </w:tcBorders>
          </w:tcPr>
          <w:p w14:paraId="60FBAD41" w14:textId="77777777" w:rsidR="00A74A99" w:rsidRPr="00FB6DAF" w:rsidRDefault="00A74A99" w:rsidP="00A74A99">
            <w:pPr>
              <w:spacing w:after="120"/>
              <w:ind w:left="450" w:firstLine="0"/>
              <w:rPr>
                <w:sz w:val="24"/>
                <w:lang w:bidi="fr-FR"/>
              </w:rPr>
            </w:pPr>
            <w:r w:rsidRPr="00FB6DAF">
              <w:rPr>
                <w:sz w:val="24"/>
                <w:lang w:eastAsia="fr-FR" w:bidi="fr-FR"/>
              </w:rPr>
              <w:t>10</w:t>
            </w:r>
          </w:p>
        </w:tc>
        <w:tc>
          <w:tcPr>
            <w:tcW w:w="6512" w:type="dxa"/>
            <w:tcBorders>
              <w:bottom w:val="single" w:sz="4" w:space="0" w:color="auto"/>
            </w:tcBorders>
          </w:tcPr>
          <w:p w14:paraId="32328DD3" w14:textId="77777777" w:rsidR="00A74A99" w:rsidRPr="00FB6DAF" w:rsidRDefault="00A74A99" w:rsidP="00A74A99">
            <w:pPr>
              <w:spacing w:after="120"/>
              <w:ind w:firstLine="0"/>
              <w:rPr>
                <w:sz w:val="24"/>
              </w:rPr>
            </w:pPr>
            <w:r w:rsidRPr="00FB6DAF">
              <w:rPr>
                <w:sz w:val="24"/>
                <w:lang w:eastAsia="fr-FR" w:bidi="fr-FR"/>
              </w:rPr>
              <w:t>Quartier métropolitain hispanique</w:t>
            </w:r>
          </w:p>
        </w:tc>
      </w:tr>
    </w:tbl>
    <w:p w14:paraId="02D2A119" w14:textId="77777777" w:rsidR="00A74A99" w:rsidRPr="00FB6DAF" w:rsidRDefault="00A74A99" w:rsidP="00A74A99">
      <w:pPr>
        <w:spacing w:before="120" w:after="120"/>
        <w:jc w:val="both"/>
        <w:rPr>
          <w:lang w:eastAsia="fr-FR" w:bidi="fr-FR"/>
        </w:rPr>
      </w:pPr>
    </w:p>
    <w:p w14:paraId="657ADD59" w14:textId="77777777" w:rsidR="00A74A99" w:rsidRPr="00FB6DAF" w:rsidRDefault="00A74A99" w:rsidP="00A74A99">
      <w:pPr>
        <w:spacing w:before="120" w:after="120"/>
        <w:jc w:val="both"/>
      </w:pPr>
      <w:r w:rsidRPr="00FB6DAF">
        <w:t>[21]</w:t>
      </w:r>
    </w:p>
    <w:p w14:paraId="358A920D" w14:textId="77777777" w:rsidR="00A74A99" w:rsidRPr="00FB6DAF" w:rsidRDefault="00A74A99" w:rsidP="00A74A99">
      <w:pPr>
        <w:spacing w:before="120" w:after="120"/>
        <w:jc w:val="both"/>
      </w:pPr>
      <w:r w:rsidRPr="00FB6DAF">
        <w:rPr>
          <w:lang w:eastAsia="fr-FR" w:bidi="fr-FR"/>
        </w:rPr>
        <w:t xml:space="preserve">À la suite de ces recherches, le </w:t>
      </w:r>
      <w:r w:rsidRPr="00FB6DAF">
        <w:rPr>
          <w:i/>
        </w:rPr>
        <w:t>Joint Dissemination Review Panel</w:t>
      </w:r>
      <w:r w:rsidRPr="00FB6DAF">
        <w:rPr>
          <w:lang w:eastAsia="fr-FR" w:bidi="fr-FR"/>
        </w:rPr>
        <w:t>, un organisme du Département américain d’éducation, reconnut les programmes de philosophie pour enfants comme « </w:t>
      </w:r>
      <w:r w:rsidRPr="00C46B4A">
        <w:rPr>
          <w:lang w:eastAsia="fr-FR" w:bidi="fr-FR"/>
        </w:rPr>
        <w:t>meritorious educ</w:t>
      </w:r>
      <w:r w:rsidRPr="00C46B4A">
        <w:rPr>
          <w:lang w:eastAsia="fr-FR" w:bidi="fr-FR"/>
        </w:rPr>
        <w:t>a</w:t>
      </w:r>
      <w:r w:rsidRPr="00C46B4A">
        <w:rPr>
          <w:lang w:eastAsia="fr-FR" w:bidi="fr-FR"/>
        </w:rPr>
        <w:t>tional program </w:t>
      </w:r>
      <w:r w:rsidRPr="00FB6DAF">
        <w:rPr>
          <w:lang w:eastAsia="fr-FR" w:bidi="fr-FR"/>
        </w:rPr>
        <w:t>», ce qui permit à l'IAPC de recevoir des subventions fédérales pour la diffusion et l'implantation de ses programmes dans tous les districts scolaires américains.</w:t>
      </w:r>
    </w:p>
    <w:p w14:paraId="2011CABA" w14:textId="77777777" w:rsidR="00A74A99" w:rsidRPr="00FB6DAF" w:rsidRDefault="00A74A99" w:rsidP="00A74A99">
      <w:pPr>
        <w:spacing w:before="120" w:after="120"/>
        <w:jc w:val="both"/>
      </w:pPr>
      <w:r w:rsidRPr="00FB6DAF">
        <w:rPr>
          <w:lang w:eastAsia="fr-FR" w:bidi="fr-FR"/>
        </w:rPr>
        <w:t>L'apport principal de ces programmes au primaire — lorsqu'ils sont offerts par un enseignant qualifié — est l'amélioration des capacités de lecture et de raisonnement. La communauté de recherche demeure un objectif essentiel à atteindre parce que c'est par ce moyen que les e</w:t>
      </w:r>
      <w:r w:rsidRPr="00FB6DAF">
        <w:rPr>
          <w:lang w:eastAsia="fr-FR" w:bidi="fr-FR"/>
        </w:rPr>
        <w:t>n</w:t>
      </w:r>
      <w:r w:rsidRPr="00FB6DAF">
        <w:rPr>
          <w:lang w:eastAsia="fr-FR" w:bidi="fr-FR"/>
        </w:rPr>
        <w:t>fants peuvent intérioriser le processus de recherche pour ensuite le transférer à d'autres matières.</w:t>
      </w:r>
    </w:p>
    <w:p w14:paraId="659AF86A" w14:textId="77777777" w:rsidR="00A74A99" w:rsidRPr="00FB6DAF" w:rsidRDefault="00A74A99" w:rsidP="00A74A99">
      <w:pPr>
        <w:spacing w:before="120" w:after="120"/>
        <w:jc w:val="both"/>
      </w:pPr>
      <w:r w:rsidRPr="00FB6DAF">
        <w:rPr>
          <w:lang w:eastAsia="fr-FR" w:bidi="fr-FR"/>
        </w:rPr>
        <w:t xml:space="preserve">En 1988, la revue </w:t>
      </w:r>
      <w:r w:rsidRPr="00FB6DAF">
        <w:rPr>
          <w:i/>
        </w:rPr>
        <w:t>Thinking</w:t>
      </w:r>
      <w:r w:rsidRPr="00FB6DAF">
        <w:rPr>
          <w:lang w:eastAsia="fr-FR" w:bidi="fr-FR"/>
        </w:rPr>
        <w:t xml:space="preserve"> (vol. 7, no 2) publiait un second su</w:t>
      </w:r>
      <w:r w:rsidRPr="00FB6DAF">
        <w:rPr>
          <w:lang w:eastAsia="fr-FR" w:bidi="fr-FR"/>
        </w:rPr>
        <w:t>p</w:t>
      </w:r>
      <w:r w:rsidRPr="00FB6DAF">
        <w:rPr>
          <w:lang w:eastAsia="fr-FR" w:bidi="fr-FR"/>
        </w:rPr>
        <w:t>plément qui faisait à nouveau le point sur les derniers développements en philosophie pour enfants. Sa lecture permet de constater l'enverg</w:t>
      </w:r>
      <w:r w:rsidRPr="00FB6DAF">
        <w:rPr>
          <w:lang w:eastAsia="fr-FR" w:bidi="fr-FR"/>
        </w:rPr>
        <w:t>u</w:t>
      </w:r>
      <w:r w:rsidRPr="00FB6DAF">
        <w:rPr>
          <w:lang w:eastAsia="fr-FR" w:bidi="fr-FR"/>
        </w:rPr>
        <w:t>re internationale que prend désormais la philosophie pour enfants. On y indique, en effet, quatorze centres en dehors des États-Unis et sept centres en territoire américain. À ce moment, les programmes de l'IAPC avaient été traduits en quinze langues. Ceci témoigne de la portée universelle de la philosophie pour enfants malgré les barrières linguistiques et culturelles. Dans ce supplément, on fait rapport de quatre nouvelles recherches : Schleifer, Lebuis et Caron (Montréal, 1987), Jackson et Deutsch (Hawaii, 1987), Allen (1988) et Camhy &amp; Iberer (Autriche, 1988). Ces recherches reprennent avec plus ou moins de succès les recherches initiales portant sur le raisonnement et la créativité. Le test du New Jersey y est utilisé partout. Une particul</w:t>
      </w:r>
      <w:r w:rsidRPr="00FB6DAF">
        <w:rPr>
          <w:lang w:eastAsia="fr-FR" w:bidi="fr-FR"/>
        </w:rPr>
        <w:t>a</w:t>
      </w:r>
      <w:r w:rsidRPr="00FB6DAF">
        <w:rPr>
          <w:lang w:eastAsia="fr-FR" w:bidi="fr-FR"/>
        </w:rPr>
        <w:t>rité notable de ces recherches : on y inclut de plus en plus des mesures de l'estime de soi. Pourquoi adjoindre une épreuve psychologique d'estime de soi à des tests relevant davantage de l'épistémologie ? Au cours des dernières années, Nuttin (1988) a analysé les recherches qui tentent de définir un apprenant efficace. Parmi les caractéristiques r</w:t>
      </w:r>
      <w:r w:rsidRPr="00FB6DAF">
        <w:rPr>
          <w:lang w:eastAsia="fr-FR" w:bidi="fr-FR"/>
        </w:rPr>
        <w:t>e</w:t>
      </w:r>
      <w:r w:rsidRPr="00FB6DAF">
        <w:rPr>
          <w:lang w:eastAsia="fr-FR" w:bidi="fr-FR"/>
        </w:rPr>
        <w:t>tenues figure la capacité de se percevoir soi-même comme un appr</w:t>
      </w:r>
      <w:r w:rsidRPr="00FB6DAF">
        <w:rPr>
          <w:lang w:eastAsia="fr-FR" w:bidi="fr-FR"/>
        </w:rPr>
        <w:t>e</w:t>
      </w:r>
      <w:r w:rsidRPr="00FB6DAF">
        <w:rPr>
          <w:lang w:eastAsia="fr-FR" w:bidi="fr-FR"/>
        </w:rPr>
        <w:t>nant efficace. Cette caractéristique nous renvoie au concept de soi et plus précisément à celui d'estime de soi qui marque le degré de sati</w:t>
      </w:r>
      <w:r w:rsidRPr="00FB6DAF">
        <w:rPr>
          <w:lang w:eastAsia="fr-FR" w:bidi="fr-FR"/>
        </w:rPr>
        <w:t>s</w:t>
      </w:r>
      <w:r w:rsidRPr="00FB6DAF">
        <w:rPr>
          <w:lang w:eastAsia="fr-FR" w:bidi="fr-FR"/>
        </w:rPr>
        <w:t>faction face au concept de soi (Calhoun et Morse, 1977). Les élèves possédant une estime de soi positive réussissent mieux leurs études. Ainsi, une approche pédagogique qui ne favorise pas un apprenti</w:t>
      </w:r>
      <w:r w:rsidRPr="00FB6DAF">
        <w:rPr>
          <w:lang w:eastAsia="fr-FR" w:bidi="fr-FR"/>
        </w:rPr>
        <w:t>s</w:t>
      </w:r>
      <w:r w:rsidRPr="00FB6DAF">
        <w:rPr>
          <w:lang w:eastAsia="fr-FR" w:bidi="fr-FR"/>
        </w:rPr>
        <w:t>sage passif mais qui encourage plutôt les élèves à réfléchir sur leur proce</w:t>
      </w:r>
      <w:r w:rsidRPr="00FB6DAF">
        <w:rPr>
          <w:lang w:eastAsia="fr-FR" w:bidi="fr-FR"/>
        </w:rPr>
        <w:t>s</w:t>
      </w:r>
      <w:r w:rsidRPr="00FB6DAF">
        <w:rPr>
          <w:lang w:eastAsia="fr-FR" w:bidi="fr-FR"/>
        </w:rPr>
        <w:t>sus de penser, à penser par eux-mêmes et à exprimer leurs op</w:t>
      </w:r>
      <w:r w:rsidRPr="00FB6DAF">
        <w:rPr>
          <w:lang w:eastAsia="fr-FR" w:bidi="fr-FR"/>
        </w:rPr>
        <w:t>i</w:t>
      </w:r>
      <w:r w:rsidRPr="00FB6DAF">
        <w:rPr>
          <w:lang w:eastAsia="fr-FR" w:bidi="fr-FR"/>
        </w:rPr>
        <w:t>nions devrait les amener à modifier leur évaluation négative en tant qu'a</w:t>
      </w:r>
      <w:r w:rsidRPr="00FB6DAF">
        <w:rPr>
          <w:lang w:eastAsia="fr-FR" w:bidi="fr-FR"/>
        </w:rPr>
        <w:t>p</w:t>
      </w:r>
      <w:r w:rsidRPr="00FB6DAF">
        <w:rPr>
          <w:lang w:eastAsia="fr-FR" w:bidi="fr-FR"/>
        </w:rPr>
        <w:t>prenants (Houir-Augstein et Thomas, 1985). C'est ce que Li</w:t>
      </w:r>
      <w:r w:rsidRPr="00FB6DAF">
        <w:rPr>
          <w:lang w:eastAsia="fr-FR" w:bidi="fr-FR"/>
        </w:rPr>
        <w:t>p</w:t>
      </w:r>
      <w:r w:rsidRPr="00FB6DAF">
        <w:rPr>
          <w:lang w:eastAsia="fr-FR" w:bidi="fr-FR"/>
        </w:rPr>
        <w:t xml:space="preserve">man </w:t>
      </w:r>
      <w:r w:rsidRPr="00FB6DAF">
        <w:t>[</w:t>
      </w:r>
      <w:r w:rsidRPr="00FB6DAF">
        <w:rPr>
          <w:i/>
        </w:rPr>
        <w:t>La découverte d'Harry Stottlemeier</w:t>
      </w:r>
      <w:r w:rsidRPr="00FB6DAF">
        <w:rPr>
          <w:lang w:eastAsia="fr-FR" w:bidi="fr-FR"/>
        </w:rPr>
        <w:t>, 1978, p. 31) fera dire à Harry, le pe</w:t>
      </w:r>
      <w:r w:rsidRPr="00FB6DAF">
        <w:rPr>
          <w:lang w:eastAsia="fr-FR" w:bidi="fr-FR"/>
        </w:rPr>
        <w:t>r</w:t>
      </w:r>
      <w:r w:rsidRPr="00FB6DAF">
        <w:rPr>
          <w:lang w:eastAsia="fr-FR" w:bidi="fr-FR"/>
        </w:rPr>
        <w:t>sonnage central d'un de ses romans : « Quand nous étudions l'électric</w:t>
      </w:r>
      <w:r w:rsidRPr="00FB6DAF">
        <w:rPr>
          <w:lang w:eastAsia="fr-FR" w:bidi="fr-FR"/>
        </w:rPr>
        <w:t>i</w:t>
      </w:r>
      <w:r w:rsidRPr="00FB6DAF">
        <w:rPr>
          <w:lang w:eastAsia="fr-FR" w:bidi="fr-FR"/>
        </w:rPr>
        <w:t>té, nous</w:t>
      </w:r>
      <w:r>
        <w:rPr>
          <w:lang w:eastAsia="fr-FR" w:bidi="fr-FR"/>
        </w:rPr>
        <w:t xml:space="preserve"> </w:t>
      </w:r>
      <w:r w:rsidRPr="00FB6DAF">
        <w:t>[22]</w:t>
      </w:r>
      <w:r>
        <w:t xml:space="preserve"> </w:t>
      </w:r>
      <w:r w:rsidRPr="00FB6DAF">
        <w:rPr>
          <w:lang w:eastAsia="fr-FR" w:bidi="fr-FR"/>
        </w:rPr>
        <w:t>comprenons mieux ce que c'est, mais quand nous ét</w:t>
      </w:r>
      <w:r w:rsidRPr="00FB6DAF">
        <w:rPr>
          <w:lang w:eastAsia="fr-FR" w:bidi="fr-FR"/>
        </w:rPr>
        <w:t>u</w:t>
      </w:r>
      <w:r w:rsidRPr="00FB6DAF">
        <w:rPr>
          <w:lang w:eastAsia="fr-FR" w:bidi="fr-FR"/>
        </w:rPr>
        <w:t>dions l'art de penser, il semble que ce soit nous-mêmes que nous co</w:t>
      </w:r>
      <w:r w:rsidRPr="00FB6DAF">
        <w:rPr>
          <w:lang w:eastAsia="fr-FR" w:bidi="fr-FR"/>
        </w:rPr>
        <w:t>m</w:t>
      </w:r>
      <w:r w:rsidRPr="00FB6DAF">
        <w:rPr>
          <w:lang w:eastAsia="fr-FR" w:bidi="fr-FR"/>
        </w:rPr>
        <w:t>prenions mieux ». Donc, selon lui, la philosophie, plus que toute autre matière, peut favoriser l'estime de soi lorsque son enseignement pe</w:t>
      </w:r>
      <w:r w:rsidRPr="00FB6DAF">
        <w:rPr>
          <w:lang w:eastAsia="fr-FR" w:bidi="fr-FR"/>
        </w:rPr>
        <w:t>r</w:t>
      </w:r>
      <w:r w:rsidRPr="00FB6DAF">
        <w:rPr>
          <w:lang w:eastAsia="fr-FR" w:bidi="fr-FR"/>
        </w:rPr>
        <w:t>met effe</w:t>
      </w:r>
      <w:r w:rsidRPr="00FB6DAF">
        <w:rPr>
          <w:lang w:eastAsia="fr-FR" w:bidi="fr-FR"/>
        </w:rPr>
        <w:t>c</w:t>
      </w:r>
      <w:r w:rsidRPr="00FB6DAF">
        <w:rPr>
          <w:lang w:eastAsia="fr-FR" w:bidi="fr-FR"/>
        </w:rPr>
        <w:t>tivement de penser par et pour soi-même.</w:t>
      </w:r>
    </w:p>
    <w:p w14:paraId="0538F937" w14:textId="77777777" w:rsidR="00A74A99" w:rsidRPr="00FB6DAF" w:rsidRDefault="00A74A99" w:rsidP="00A74A99">
      <w:pPr>
        <w:spacing w:before="120" w:after="120"/>
        <w:jc w:val="both"/>
      </w:pPr>
      <w:r w:rsidRPr="00FB6DAF">
        <w:rPr>
          <w:lang w:eastAsia="fr-FR" w:bidi="fr-FR"/>
        </w:rPr>
        <w:t>Les recherches actuelles se servent du matériel et de l'expérience de l'IAPC pour explorer le développement des capacités intellectuelles auprès de clientèles spécifiques : les sourds-muets (Geisser, 1985), les groupes d'analphabètes (Daniel, 1989) et la population du tiers-mo</w:t>
      </w:r>
      <w:r w:rsidRPr="00FB6DAF">
        <w:rPr>
          <w:lang w:eastAsia="fr-FR" w:bidi="fr-FR"/>
        </w:rPr>
        <w:t>n</w:t>
      </w:r>
      <w:r w:rsidRPr="00FB6DAF">
        <w:rPr>
          <w:lang w:eastAsia="fr-FR" w:bidi="fr-FR"/>
        </w:rPr>
        <w:t>de afin de l'aider à implanter l'esprit démocratique (Echeverria, Thom</w:t>
      </w:r>
      <w:r w:rsidRPr="00FB6DAF">
        <w:rPr>
          <w:lang w:eastAsia="fr-FR" w:bidi="fr-FR"/>
        </w:rPr>
        <w:t>p</w:t>
      </w:r>
      <w:r w:rsidRPr="00FB6DAF">
        <w:rPr>
          <w:lang w:eastAsia="fr-FR" w:bidi="fr-FR"/>
        </w:rPr>
        <w:t>son, 1987). Une des plus récentes recherches américaines (Resnick et autres, 1993) porte sur le développement du raisonnement dans la conversation et utilise le matériel, les classes et l'expertise de l'IAPC comme base de l'expérimentation.</w:t>
      </w:r>
    </w:p>
    <w:p w14:paraId="75BD6C5F" w14:textId="77777777" w:rsidR="00A74A99" w:rsidRPr="00FB6DAF" w:rsidRDefault="00A74A99" w:rsidP="00A74A99">
      <w:pPr>
        <w:spacing w:before="120" w:after="120"/>
        <w:jc w:val="both"/>
      </w:pPr>
      <w:r w:rsidRPr="00FB6DAF">
        <w:rPr>
          <w:lang w:eastAsia="fr-FR" w:bidi="fr-FR"/>
        </w:rPr>
        <w:t>On peut conclure cette section en affirmant que, pour le système d'éducation américain, les recherches portant directement sur l'effic</w:t>
      </w:r>
      <w:r w:rsidRPr="00FB6DAF">
        <w:rPr>
          <w:lang w:eastAsia="fr-FR" w:bidi="fr-FR"/>
        </w:rPr>
        <w:t>a</w:t>
      </w:r>
      <w:r w:rsidRPr="00FB6DAF">
        <w:rPr>
          <w:lang w:eastAsia="fr-FR" w:bidi="fr-FR"/>
        </w:rPr>
        <w:t>cité des programmes de philosophie pour enfants sont maintenant terminées et suffisamment significatives pour qu'on en recommande l'implantation et pour qu'on les subventionne dans tous les districts scolaires des États-Unis. L'IAPC en est maintenant rendu à une étape d'extension de la philosophie pour enfants à travers le monde et dans des milieux particuliers, autres que renseignement régulier.</w:t>
      </w:r>
    </w:p>
    <w:p w14:paraId="7EF37DF5" w14:textId="77777777" w:rsidR="00A74A99" w:rsidRPr="00FB6DAF" w:rsidRDefault="00A74A99" w:rsidP="00A74A99">
      <w:pPr>
        <w:spacing w:before="120" w:after="120"/>
        <w:jc w:val="both"/>
        <w:rPr>
          <w:b/>
          <w:bCs/>
        </w:rPr>
      </w:pPr>
    </w:p>
    <w:p w14:paraId="5E340D2C" w14:textId="77777777" w:rsidR="00A74A99" w:rsidRPr="00FB6DAF" w:rsidRDefault="00A74A99" w:rsidP="00A74A99">
      <w:pPr>
        <w:pStyle w:val="a"/>
      </w:pPr>
      <w:r w:rsidRPr="00FB6DAF">
        <w:t>1.5.2. Les recherches québécoises</w:t>
      </w:r>
    </w:p>
    <w:p w14:paraId="0DEA43DA" w14:textId="77777777" w:rsidR="00A74A99" w:rsidRPr="00FB6DAF" w:rsidRDefault="00A74A99" w:rsidP="00A74A99">
      <w:pPr>
        <w:spacing w:before="120" w:after="120"/>
        <w:jc w:val="both"/>
        <w:rPr>
          <w:rStyle w:val="En-tte2Arial11pt"/>
          <w:rFonts w:ascii="Times New Roman" w:hAnsi="Times New Roman"/>
        </w:rPr>
      </w:pPr>
    </w:p>
    <w:p w14:paraId="6F39C720" w14:textId="77777777" w:rsidR="00A74A99" w:rsidRPr="00FB6DAF" w:rsidRDefault="00A74A99" w:rsidP="00A74A99">
      <w:pPr>
        <w:pStyle w:val="b"/>
        <w:rPr>
          <w:lang w:eastAsia="fr-FR" w:bidi="fr-FR"/>
        </w:rPr>
      </w:pPr>
      <w:r w:rsidRPr="00FB6DAF">
        <w:t>1.5.2.1. Les recherch</w:t>
      </w:r>
      <w:r>
        <w:t>es québécoises :</w:t>
      </w:r>
      <w:r>
        <w:br/>
      </w:r>
      <w:r w:rsidRPr="00FB6DAF">
        <w:t>secteur anglophone</w:t>
      </w:r>
    </w:p>
    <w:p w14:paraId="16991B07" w14:textId="77777777" w:rsidR="00A74A99" w:rsidRPr="00FB6DAF" w:rsidRDefault="00A74A99" w:rsidP="00A74A99">
      <w:pPr>
        <w:spacing w:before="120" w:after="120"/>
        <w:jc w:val="both"/>
        <w:rPr>
          <w:lang w:eastAsia="fr-FR" w:bidi="fr-FR"/>
        </w:rPr>
      </w:pPr>
    </w:p>
    <w:p w14:paraId="0AAE8D86"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5780713" w14:textId="77777777" w:rsidR="00A74A99" w:rsidRPr="00FB6DAF" w:rsidRDefault="00A74A99" w:rsidP="00A74A99">
      <w:pPr>
        <w:spacing w:before="120" w:after="120"/>
        <w:jc w:val="both"/>
      </w:pPr>
      <w:r w:rsidRPr="00FB6DAF">
        <w:rPr>
          <w:lang w:eastAsia="fr-FR" w:bidi="fr-FR"/>
        </w:rPr>
        <w:t>La philosophie pour enfants a été introduite pour la première fois au Québec par Judy Kyle, une enseignante anglophone de l'école Edinburgh, une école d'immersion francophone de la Commission des écoles protestantes de Montréal. Elle publiait récemment, avec son collaborateur Michael Chervin (1993), un premier compte-rendu de leurs expériences de recherche. Dans cet article, ils racontent co</w:t>
      </w:r>
      <w:r w:rsidRPr="00FB6DAF">
        <w:rPr>
          <w:lang w:eastAsia="fr-FR" w:bidi="fr-FR"/>
        </w:rPr>
        <w:t>m</w:t>
      </w:r>
      <w:r w:rsidRPr="00FB6DAF">
        <w:rPr>
          <w:lang w:eastAsia="fr-FR" w:bidi="fr-FR"/>
        </w:rPr>
        <w:t>ment leur façon de « faire de la philosophie » est devenue une façon de « faire de la recherche » et vice-versa, un chemin que la plupart d'entre nous au Québec avons suivi. À partir de sa propre expérience d'enseignante en philosophie pour enfants, Judy Kyle s'était déjà inte</w:t>
      </w:r>
      <w:r w:rsidRPr="00FB6DAF">
        <w:rPr>
          <w:lang w:eastAsia="fr-FR" w:bidi="fr-FR"/>
        </w:rPr>
        <w:t>r</w:t>
      </w:r>
      <w:r w:rsidRPr="00FB6DAF">
        <w:rPr>
          <w:lang w:eastAsia="fr-FR" w:bidi="fr-FR"/>
        </w:rPr>
        <w:t>rogée sur l'efficacité des tests de mesure du raisonnement pour rendre compte de la richesse de raisonnement que les enfants déployaient dans ses classes :</w:t>
      </w:r>
    </w:p>
    <w:p w14:paraId="48B442FC" w14:textId="77777777" w:rsidR="00A74A99" w:rsidRPr="00FB6DAF" w:rsidRDefault="00A74A99" w:rsidP="00A74A99">
      <w:pPr>
        <w:spacing w:before="120" w:after="120"/>
        <w:jc w:val="both"/>
      </w:pPr>
      <w:r w:rsidRPr="00FB6DAF">
        <w:br w:type="page"/>
        <w:t>[23]</w:t>
      </w:r>
    </w:p>
    <w:p w14:paraId="467AAAA4" w14:textId="77777777" w:rsidR="00A74A99" w:rsidRPr="00FB6DAF" w:rsidRDefault="00A74A99" w:rsidP="00A74A99">
      <w:pPr>
        <w:pStyle w:val="Grillecouleur-Accent1"/>
      </w:pPr>
    </w:p>
    <w:p w14:paraId="6AF14166" w14:textId="77777777" w:rsidR="00A74A99" w:rsidRPr="00FB6DAF" w:rsidRDefault="00A74A99" w:rsidP="00A74A99">
      <w:pPr>
        <w:pStyle w:val="Grillecouleur-Accent1"/>
      </w:pPr>
      <w:r w:rsidRPr="00FB6DAF">
        <w:t>A discernible discrepancy exists in the cases of a number of chi</w:t>
      </w:r>
      <w:r w:rsidRPr="00FB6DAF">
        <w:t>l</w:t>
      </w:r>
      <w:r w:rsidRPr="00FB6DAF">
        <w:t>dren whose tests scores either remained the same or decreased such that their performance on the pencil and paper test is clearly inferior to their reas</w:t>
      </w:r>
      <w:r w:rsidRPr="00FB6DAF">
        <w:t>o</w:t>
      </w:r>
      <w:r w:rsidRPr="00FB6DAF">
        <w:t>ning ability as demonstrated in dynamic class discussions. (Kyle, 1987, p. 11).</w:t>
      </w:r>
    </w:p>
    <w:p w14:paraId="4466CE81" w14:textId="77777777" w:rsidR="00A74A99" w:rsidRPr="00FB6DAF" w:rsidRDefault="00A74A99" w:rsidP="00A74A99">
      <w:pPr>
        <w:pStyle w:val="Grillecouleur-Accent1"/>
      </w:pPr>
    </w:p>
    <w:p w14:paraId="370D0CCC" w14:textId="77777777" w:rsidR="00A74A99" w:rsidRPr="00FB6DAF" w:rsidRDefault="00A74A99" w:rsidP="00A74A99">
      <w:pPr>
        <w:spacing w:before="120" w:after="120"/>
        <w:jc w:val="both"/>
      </w:pPr>
      <w:r w:rsidRPr="00FB6DAF">
        <w:rPr>
          <w:lang w:eastAsia="fr-FR" w:bidi="fr-FR"/>
        </w:rPr>
        <w:t xml:space="preserve">Par la suite, elle se joignit au </w:t>
      </w:r>
      <w:r w:rsidRPr="00C46B4A">
        <w:rPr>
          <w:i/>
        </w:rPr>
        <w:t>McGill Research Group on Childr</w:t>
      </w:r>
      <w:r w:rsidRPr="00C46B4A">
        <w:rPr>
          <w:i/>
        </w:rPr>
        <w:t>e</w:t>
      </w:r>
      <w:r w:rsidRPr="00C46B4A">
        <w:rPr>
          <w:i/>
        </w:rPr>
        <w:t>n's Philosophical Reasoning</w:t>
      </w:r>
      <w:r w:rsidRPr="00FB6DAF">
        <w:rPr>
          <w:lang w:eastAsia="fr-FR" w:bidi="fr-FR"/>
        </w:rPr>
        <w:t xml:space="preserve"> (MRG) </w:t>
      </w:r>
      <w:r w:rsidRPr="00FB6DAF">
        <w:rPr>
          <w:rStyle w:val="Appelnotedebasdep"/>
          <w:rFonts w:eastAsia="Arial"/>
        </w:rPr>
        <w:footnoteReference w:id="12"/>
      </w:r>
      <w:r w:rsidRPr="00FB6DAF">
        <w:rPr>
          <w:lang w:eastAsia="fr-FR" w:bidi="fr-FR"/>
        </w:rPr>
        <w:t>, qui développa le concept de « co</w:t>
      </w:r>
      <w:r w:rsidRPr="00FB6DAF">
        <w:rPr>
          <w:lang w:eastAsia="fr-FR" w:bidi="fr-FR"/>
        </w:rPr>
        <w:t>l</w:t>
      </w:r>
      <w:r w:rsidRPr="00FB6DAF">
        <w:rPr>
          <w:lang w:eastAsia="fr-FR" w:bidi="fr-FR"/>
        </w:rPr>
        <w:t>laborative research ». Cette approche de la recherche scientifique s'apparente à la méthodologie féministe et correspond à la communa</w:t>
      </w:r>
      <w:r w:rsidRPr="00FB6DAF">
        <w:rPr>
          <w:lang w:eastAsia="fr-FR" w:bidi="fr-FR"/>
        </w:rPr>
        <w:t>u</w:t>
      </w:r>
      <w:r w:rsidRPr="00FB6DAF">
        <w:rPr>
          <w:lang w:eastAsia="fr-FR" w:bidi="fr-FR"/>
        </w:rPr>
        <w:t>té de recherche utilisée en philosophie pour enfants. Le groupe de r</w:t>
      </w:r>
      <w:r w:rsidRPr="00FB6DAF">
        <w:rPr>
          <w:lang w:eastAsia="fr-FR" w:bidi="fr-FR"/>
        </w:rPr>
        <w:t>e</w:t>
      </w:r>
      <w:r w:rsidRPr="00FB6DAF">
        <w:rPr>
          <w:lang w:eastAsia="fr-FR" w:bidi="fr-FR"/>
        </w:rPr>
        <w:t>cherche se donna pour tâche de mieux comprendre le raisonnement philosophique des enfants. Un total de 132 élèves participèrent au pr</w:t>
      </w:r>
      <w:r w:rsidRPr="00FB6DAF">
        <w:rPr>
          <w:lang w:eastAsia="fr-FR" w:bidi="fr-FR"/>
        </w:rPr>
        <w:t>o</w:t>
      </w:r>
      <w:r w:rsidRPr="00FB6DAF">
        <w:rPr>
          <w:lang w:eastAsia="fr-FR" w:bidi="fr-FR"/>
        </w:rPr>
        <w:t>jet. Trois modes de cueillette de données furent utilisés pour connaître les stratégies de raisonnement des enfants :</w:t>
      </w:r>
    </w:p>
    <w:p w14:paraId="0AB0B119" w14:textId="77777777" w:rsidR="00A74A99" w:rsidRPr="00FB6DAF" w:rsidRDefault="00A74A99" w:rsidP="00A74A99">
      <w:pPr>
        <w:spacing w:before="120" w:after="120"/>
        <w:jc w:val="both"/>
        <w:rPr>
          <w:lang w:eastAsia="fr-FR" w:bidi="fr-FR"/>
        </w:rPr>
      </w:pPr>
    </w:p>
    <w:p w14:paraId="3786CE65" w14:textId="77777777" w:rsidR="00A74A99" w:rsidRPr="00FB6DAF" w:rsidRDefault="00A74A99" w:rsidP="00A74A99">
      <w:pPr>
        <w:pStyle w:val="citationliste"/>
      </w:pPr>
      <w:r w:rsidRPr="00FB6DAF">
        <w:t>1.</w:t>
      </w:r>
      <w:r w:rsidRPr="00FB6DAF">
        <w:tab/>
        <w:t>Deux tests à choix multiples : le test du New Jersey et le Canadian Cogn</w:t>
      </w:r>
      <w:r w:rsidRPr="00FB6DAF">
        <w:t>i</w:t>
      </w:r>
      <w:r w:rsidRPr="00FB6DAF">
        <w:t>tive Abilities Test (Verbal battery) (CCAT-VB) (Thorndike et Hagen, 1991) ;</w:t>
      </w:r>
    </w:p>
    <w:p w14:paraId="49A8C904" w14:textId="77777777" w:rsidR="00A74A99" w:rsidRPr="00FB6DAF" w:rsidRDefault="00A74A99" w:rsidP="00A74A99">
      <w:pPr>
        <w:pStyle w:val="citationliste"/>
      </w:pPr>
      <w:r w:rsidRPr="00FB6DAF">
        <w:t>2.</w:t>
      </w:r>
      <w:r w:rsidRPr="00FB6DAF">
        <w:tab/>
        <w:t>Entrevues avec 36 élèves (six de chacune des six classes obse</w:t>
      </w:r>
      <w:r w:rsidRPr="00FB6DAF">
        <w:t>r</w:t>
      </w:r>
      <w:r w:rsidRPr="00FB6DAF">
        <w:t>vées) pour comparer et compléter les données des tests. Ces e</w:t>
      </w:r>
      <w:r w:rsidRPr="00FB6DAF">
        <w:t>n</w:t>
      </w:r>
      <w:r w:rsidRPr="00FB6DAF">
        <w:t>trevues individuelles étaient structurées selon une procédure préétablie, la « Philosophical Re</w:t>
      </w:r>
      <w:r w:rsidRPr="00FB6DAF">
        <w:t>a</w:t>
      </w:r>
      <w:r w:rsidRPr="00FB6DAF">
        <w:t>soning Interview Procedure » (PRIP) ;</w:t>
      </w:r>
    </w:p>
    <w:p w14:paraId="6B346D80" w14:textId="77777777" w:rsidR="00A74A99" w:rsidRPr="00FB6DAF" w:rsidRDefault="00A74A99" w:rsidP="00A74A99">
      <w:pPr>
        <w:pStyle w:val="citationliste"/>
      </w:pPr>
      <w:r w:rsidRPr="00FB6DAF">
        <w:t>3.</w:t>
      </w:r>
      <w:r w:rsidRPr="00FB6DAF">
        <w:tab/>
        <w:t>Observations en classe de 18 élèves (la moitié des 36 élèves ayant eu une entrevue) au cours de deux sessions distinctes, à un an d'intervalle l'une de l'autre. L'observation a été faite à l'a</w:t>
      </w:r>
      <w:r w:rsidRPr="00FB6DAF">
        <w:t>i</w:t>
      </w:r>
      <w:r w:rsidRPr="00FB6DAF">
        <w:t>de de la « Philosophical Reasoning Observation Checklist » (PROC), une grille d'observation construite à pa</w:t>
      </w:r>
      <w:r w:rsidRPr="00FB6DAF">
        <w:t>r</w:t>
      </w:r>
      <w:r w:rsidRPr="00FB6DAF">
        <w:t>tir d'un instrument de l'IAPC, la « Child De</w:t>
      </w:r>
      <w:r w:rsidRPr="00FB6DAF">
        <w:t>s</w:t>
      </w:r>
      <w:r w:rsidRPr="00FB6DAF">
        <w:t>cription Checklist » </w:t>
      </w:r>
      <w:r w:rsidRPr="00FB6DAF">
        <w:rPr>
          <w:rStyle w:val="Appelnotedebasdep"/>
          <w:rFonts w:eastAsia="Arial"/>
        </w:rPr>
        <w:footnoteReference w:id="13"/>
      </w:r>
      <w:r w:rsidRPr="00FB6DAF">
        <w:t>.</w:t>
      </w:r>
    </w:p>
    <w:p w14:paraId="5559B98A" w14:textId="77777777" w:rsidR="00A74A99" w:rsidRPr="00FB6DAF" w:rsidRDefault="00A74A99" w:rsidP="00A74A99">
      <w:pPr>
        <w:spacing w:before="120" w:after="120"/>
        <w:jc w:val="both"/>
      </w:pPr>
      <w:r w:rsidRPr="00FB6DAF">
        <w:rPr>
          <w:lang w:eastAsia="fr-FR" w:bidi="fr-FR"/>
        </w:rPr>
        <w:t>Pour cette recherche particulière, on n'utilisa aucun groupe témoin puisque le but de cette recherche n'était pas de comparer les résultats obtenus mais bien de décrire révolution du raisonnement philosoph</w:t>
      </w:r>
      <w:r w:rsidRPr="00FB6DAF">
        <w:rPr>
          <w:lang w:eastAsia="fr-FR" w:bidi="fr-FR"/>
        </w:rPr>
        <w:t>i</w:t>
      </w:r>
      <w:r w:rsidRPr="00FB6DAF">
        <w:rPr>
          <w:lang w:eastAsia="fr-FR" w:bidi="fr-FR"/>
        </w:rPr>
        <w:t xml:space="preserve">que des enfants durant une année complète. En analysant d'abord les entrevues avec les élèves, les chercheurs se rendirent compte que les élèves utilisaient des </w:t>
      </w:r>
      <w:r w:rsidRPr="00FB6DAF">
        <w:t>modalités</w:t>
      </w:r>
      <w:r w:rsidRPr="00FB6DAF">
        <w:rPr>
          <w:lang w:eastAsia="fr-FR" w:bidi="fr-FR"/>
        </w:rPr>
        <w:t xml:space="preserve"> de raisonnement non identifiées par les tests : « Our research already indicates that children of the ages of eight to eleven use with great complexity what logicians call "modal</w:t>
      </w:r>
      <w:r w:rsidRPr="00FB6DAF">
        <w:rPr>
          <w:lang w:eastAsia="fr-FR" w:bidi="fr-FR"/>
        </w:rPr>
        <w:t>i</w:t>
      </w:r>
      <w:r w:rsidRPr="00FB6DAF">
        <w:rPr>
          <w:lang w:eastAsia="fr-FR" w:bidi="fr-FR"/>
        </w:rPr>
        <w:t>ties" : possibilité probability, improbability, necessity and impossibil</w:t>
      </w:r>
      <w:r w:rsidRPr="00FB6DAF">
        <w:rPr>
          <w:lang w:eastAsia="fr-FR" w:bidi="fr-FR"/>
        </w:rPr>
        <w:t>i</w:t>
      </w:r>
      <w:r w:rsidRPr="00FB6DAF">
        <w:rPr>
          <w:lang w:eastAsia="fr-FR" w:bidi="fr-FR"/>
        </w:rPr>
        <w:t>ty (Chervin et Kyle, 1993, p. 20).</w:t>
      </w:r>
    </w:p>
    <w:p w14:paraId="6E2FCEA7" w14:textId="77777777" w:rsidR="00A74A99" w:rsidRPr="00FB6DAF" w:rsidRDefault="00A74A99" w:rsidP="00A74A99">
      <w:pPr>
        <w:spacing w:before="120" w:after="120"/>
        <w:jc w:val="both"/>
      </w:pPr>
      <w:r w:rsidRPr="00FB6DAF">
        <w:t>[24]</w:t>
      </w:r>
    </w:p>
    <w:p w14:paraId="3B17CF9C" w14:textId="77777777" w:rsidR="00A74A99" w:rsidRPr="00FB6DAF" w:rsidRDefault="00A74A99" w:rsidP="00A74A99">
      <w:pPr>
        <w:spacing w:before="120" w:after="120"/>
        <w:jc w:val="both"/>
      </w:pPr>
      <w:r w:rsidRPr="00FB6DAF">
        <w:rPr>
          <w:lang w:eastAsia="fr-FR" w:bidi="fr-FR"/>
        </w:rPr>
        <w:t>Après cette première trouvaille, les chercheurs relurent les entr</w:t>
      </w:r>
      <w:r w:rsidRPr="00FB6DAF">
        <w:rPr>
          <w:lang w:eastAsia="fr-FR" w:bidi="fr-FR"/>
        </w:rPr>
        <w:t>e</w:t>
      </w:r>
      <w:r w:rsidRPr="00FB6DAF">
        <w:rPr>
          <w:lang w:eastAsia="fr-FR" w:bidi="fr-FR"/>
        </w:rPr>
        <w:t>vues et leurs observations en classe avec en tête cette nouvelle do</w:t>
      </w:r>
      <w:r w:rsidRPr="00FB6DAF">
        <w:rPr>
          <w:lang w:eastAsia="fr-FR" w:bidi="fr-FR"/>
        </w:rPr>
        <w:t>n</w:t>
      </w:r>
      <w:r w:rsidRPr="00FB6DAF">
        <w:rPr>
          <w:lang w:eastAsia="fr-FR" w:bidi="fr-FR"/>
        </w:rPr>
        <w:t>née : les enfants peuvent utiliser des modalités de raisonnement plus subt</w:t>
      </w:r>
      <w:r w:rsidRPr="00FB6DAF">
        <w:rPr>
          <w:lang w:eastAsia="fr-FR" w:bidi="fr-FR"/>
        </w:rPr>
        <w:t>i</w:t>
      </w:r>
      <w:r w:rsidRPr="00FB6DAF">
        <w:rPr>
          <w:lang w:eastAsia="fr-FR" w:bidi="fr-FR"/>
        </w:rPr>
        <w:t xml:space="preserve">les que celles auxquelles on s'attend généralement. Ce faisant, ils réalisèrent que leurs instruments de mesure </w:t>
      </w:r>
      <w:r w:rsidRPr="00FB6DAF">
        <w:t>camouflaient</w:t>
      </w:r>
      <w:r w:rsidRPr="00FB6DAF">
        <w:rPr>
          <w:lang w:eastAsia="fr-FR" w:bidi="fr-FR"/>
        </w:rPr>
        <w:t xml:space="preserve"> jusqu'à un certain point la richesse du contenu philosophique des discussions e</w:t>
      </w:r>
      <w:r w:rsidRPr="00FB6DAF">
        <w:rPr>
          <w:lang w:eastAsia="fr-FR" w:bidi="fr-FR"/>
        </w:rPr>
        <w:t>n</w:t>
      </w:r>
      <w:r w:rsidRPr="00FB6DAF">
        <w:rPr>
          <w:lang w:eastAsia="fr-FR" w:bidi="fr-FR"/>
        </w:rPr>
        <w:t>fa</w:t>
      </w:r>
      <w:r w:rsidRPr="00FB6DAF">
        <w:rPr>
          <w:lang w:eastAsia="fr-FR" w:bidi="fr-FR"/>
        </w:rPr>
        <w:t>n</w:t>
      </w:r>
      <w:r w:rsidRPr="00FB6DAF">
        <w:rPr>
          <w:lang w:eastAsia="fr-FR" w:bidi="fr-FR"/>
        </w:rPr>
        <w:t>tines.</w:t>
      </w:r>
    </w:p>
    <w:p w14:paraId="1B845FBA" w14:textId="77777777" w:rsidR="00A74A99" w:rsidRPr="00FB6DAF" w:rsidRDefault="00A74A99" w:rsidP="00A74A99">
      <w:pPr>
        <w:pStyle w:val="Grillecouleur-Accent1"/>
      </w:pPr>
    </w:p>
    <w:p w14:paraId="4059240F" w14:textId="77777777" w:rsidR="00A74A99" w:rsidRPr="00FB6DAF" w:rsidRDefault="00A74A99" w:rsidP="00A74A99">
      <w:pPr>
        <w:pStyle w:val="Grillecouleur-Accent1"/>
      </w:pPr>
      <w:r w:rsidRPr="00FB6DAF">
        <w:t>It became apparent that philosophical content far from being suppl</w:t>
      </w:r>
      <w:r w:rsidRPr="00FB6DAF">
        <w:t>é</w:t>
      </w:r>
      <w:r w:rsidRPr="00FB6DAF">
        <w:t>mentai to children's reasoning, is central to it. That is the how (pr</w:t>
      </w:r>
      <w:r w:rsidRPr="00FB6DAF">
        <w:t>o</w:t>
      </w:r>
      <w:r w:rsidRPr="00FB6DAF">
        <w:t>cess) and the what (content) of philosophical reasoning are mutually necessary. (Cheivin et Kyle, 1993, p. 21) </w:t>
      </w:r>
      <w:r w:rsidRPr="00FB6DAF">
        <w:rPr>
          <w:rStyle w:val="Appelnotedebasdep"/>
          <w:rFonts w:eastAsia="Arial"/>
        </w:rPr>
        <w:footnoteReference w:id="14"/>
      </w:r>
    </w:p>
    <w:p w14:paraId="36C923D9" w14:textId="77777777" w:rsidR="00A74A99" w:rsidRPr="00FB6DAF" w:rsidRDefault="00A74A99" w:rsidP="00A74A99">
      <w:pPr>
        <w:pStyle w:val="Grillecouleur-Accent1"/>
      </w:pPr>
    </w:p>
    <w:p w14:paraId="5D7111D9" w14:textId="77777777" w:rsidR="00A74A99" w:rsidRPr="00FB6DAF" w:rsidRDefault="00A74A99" w:rsidP="00A74A99">
      <w:pPr>
        <w:spacing w:before="120" w:after="120"/>
        <w:jc w:val="both"/>
      </w:pPr>
      <w:r w:rsidRPr="00FB6DAF">
        <w:rPr>
          <w:lang w:eastAsia="fr-FR" w:bidi="fr-FR"/>
        </w:rPr>
        <w:t>C'était là une découverte importante que même les recherches am</w:t>
      </w:r>
      <w:r w:rsidRPr="00FB6DAF">
        <w:rPr>
          <w:lang w:eastAsia="fr-FR" w:bidi="fr-FR"/>
        </w:rPr>
        <w:t>é</w:t>
      </w:r>
      <w:r w:rsidRPr="00FB6DAF">
        <w:rPr>
          <w:lang w:eastAsia="fr-FR" w:bidi="fr-FR"/>
        </w:rPr>
        <w:t>ricaines n'avaient pas cernée. En effet, tous les chercheurs, jusqu'à maintenant, avaient mis l'accent sur le processus mental de la r</w:t>
      </w:r>
      <w:r w:rsidRPr="00FB6DAF">
        <w:rPr>
          <w:lang w:eastAsia="fr-FR" w:bidi="fr-FR"/>
        </w:rPr>
        <w:t>é</w:t>
      </w:r>
      <w:r w:rsidRPr="00FB6DAF">
        <w:rPr>
          <w:lang w:eastAsia="fr-FR" w:bidi="fr-FR"/>
        </w:rPr>
        <w:t>flexion, c'est-à-dire le raisonnement logique formel et informel, et avaient négligé le contenu philosophique des discussions.</w:t>
      </w:r>
    </w:p>
    <w:p w14:paraId="55C69FC0" w14:textId="77777777" w:rsidR="00A74A99" w:rsidRPr="00FB6DAF" w:rsidRDefault="00A74A99" w:rsidP="00A74A99">
      <w:pPr>
        <w:spacing w:before="120" w:after="120"/>
        <w:jc w:val="both"/>
      </w:pPr>
      <w:r w:rsidRPr="00FB6DAF">
        <w:rPr>
          <w:lang w:eastAsia="fr-FR" w:bidi="fr-FR"/>
        </w:rPr>
        <w:t>Après cette expérience, ils voulurent améliorer leurs instruments de cueillette de données pour mieux rendre compte des raisonnements utilisés. Ils s'aperçurent que ce qui limitait leur choix de critères d'o</w:t>
      </w:r>
      <w:r w:rsidRPr="00FB6DAF">
        <w:rPr>
          <w:lang w:eastAsia="fr-FR" w:bidi="fr-FR"/>
        </w:rPr>
        <w:t>b</w:t>
      </w:r>
      <w:r w:rsidRPr="00FB6DAF">
        <w:rPr>
          <w:lang w:eastAsia="fr-FR" w:bidi="fr-FR"/>
        </w:rPr>
        <w:t>servation était, d'abord et avant tout, leur propre approche positiviste de la recherche. Celle-ci ne retient comme connaissance que ce qui est observable, mesurable et scientifiquement vérifiable. Par exemple, lors de leur première approche, ils constatèrent qu'ils cherchaient à éliminer autant que possible de leurs questionnaires toute ambiguïté langagière pouvant nuire à la compréhension des questions par les e</w:t>
      </w:r>
      <w:r w:rsidRPr="00FB6DAF">
        <w:rPr>
          <w:lang w:eastAsia="fr-FR" w:bidi="fr-FR"/>
        </w:rPr>
        <w:t>n</w:t>
      </w:r>
      <w:r w:rsidRPr="00FB6DAF">
        <w:rPr>
          <w:lang w:eastAsia="fr-FR" w:bidi="fr-FR"/>
        </w:rPr>
        <w:t xml:space="preserve">fants. Maintenant, ils se rendent compte qu'ils doivent plutôt </w:t>
      </w:r>
      <w:r w:rsidRPr="00C46B4A">
        <w:rPr>
          <w:i/>
        </w:rPr>
        <w:t>reche</w:t>
      </w:r>
      <w:r w:rsidRPr="00C46B4A">
        <w:rPr>
          <w:i/>
        </w:rPr>
        <w:t>r</w:t>
      </w:r>
      <w:r w:rsidRPr="00C46B4A">
        <w:rPr>
          <w:i/>
        </w:rPr>
        <w:t>cher</w:t>
      </w:r>
      <w:r w:rsidRPr="00FB6DAF">
        <w:rPr>
          <w:lang w:eastAsia="fr-FR" w:bidi="fr-FR"/>
        </w:rPr>
        <w:t xml:space="preserve"> ces ambiguïtés afin d'analyser les réponses des élèves.</w:t>
      </w:r>
    </w:p>
    <w:p w14:paraId="3FEB747F" w14:textId="77777777" w:rsidR="00A74A99" w:rsidRPr="00FB6DAF" w:rsidRDefault="00A74A99" w:rsidP="00A74A99">
      <w:pPr>
        <w:spacing w:before="120" w:after="120"/>
        <w:jc w:val="both"/>
      </w:pPr>
      <w:r w:rsidRPr="00FB6DAF">
        <w:rPr>
          <w:lang w:eastAsia="fr-FR" w:bidi="fr-FR"/>
        </w:rPr>
        <w:t>Comme le mentionnent les auteurs, « It is this very ambiguity which provided us with the window we needed on the richness of the children's philosophical reasoning » (Chervin et Kyle, 1993, p. 22). Une question comme : « Do you think it could make sense ? » (Pe</w:t>
      </w:r>
      <w:r w:rsidRPr="00FB6DAF">
        <w:rPr>
          <w:lang w:eastAsia="fr-FR" w:bidi="fr-FR"/>
        </w:rPr>
        <w:t>n</w:t>
      </w:r>
      <w:r w:rsidRPr="00FB6DAF">
        <w:rPr>
          <w:lang w:eastAsia="fr-FR" w:bidi="fr-FR"/>
        </w:rPr>
        <w:t>ses-tu que ça peut avoir du sens ?) peut être ambiguë — surtout dans sa version anglaise — parce que le mot « sense » (sens en français) a deux significations en anglais : l'une sémantique : ce qui a du sens par opposition à ce qui n'en a pas ; l'autre logique : est-ce que cette répo</w:t>
      </w:r>
      <w:r w:rsidRPr="00FB6DAF">
        <w:rPr>
          <w:lang w:eastAsia="fr-FR" w:bidi="fr-FR"/>
        </w:rPr>
        <w:t>n</w:t>
      </w:r>
      <w:r w:rsidRPr="00FB6DAF">
        <w:rPr>
          <w:lang w:eastAsia="fr-FR" w:bidi="fr-FR"/>
        </w:rPr>
        <w:t>se est un choix plus logique que les autres ? Or, le questionnaire du test du New Jersey, entre autres, met évidemment l'accent sur le choix l</w:t>
      </w:r>
      <w:r w:rsidRPr="00FB6DAF">
        <w:rPr>
          <w:lang w:eastAsia="fr-FR" w:bidi="fr-FR"/>
        </w:rPr>
        <w:t>o</w:t>
      </w:r>
      <w:r w:rsidRPr="00FB6DAF">
        <w:rPr>
          <w:lang w:eastAsia="fr-FR" w:bidi="fr-FR"/>
        </w:rPr>
        <w:t>gique. Au lieu d'éliminer cette ambiguïté, les chercheurs décidèrent de maintenir la question telle quelle afin d'observer si les élèves la trait</w:t>
      </w:r>
      <w:r w:rsidRPr="00FB6DAF">
        <w:rPr>
          <w:lang w:eastAsia="fr-FR" w:bidi="fr-FR"/>
        </w:rPr>
        <w:t>e</w:t>
      </w:r>
      <w:r w:rsidRPr="00FB6DAF">
        <w:rPr>
          <w:lang w:eastAsia="fr-FR" w:bidi="fr-FR"/>
        </w:rPr>
        <w:t>raient différemment de l'interprétation implicite des tests rendus mai</w:t>
      </w:r>
      <w:r w:rsidRPr="00FB6DAF">
        <w:rPr>
          <w:lang w:eastAsia="fr-FR" w:bidi="fr-FR"/>
        </w:rPr>
        <w:t>n</w:t>
      </w:r>
      <w:r w:rsidRPr="00FB6DAF">
        <w:rPr>
          <w:lang w:eastAsia="fr-FR" w:bidi="fr-FR"/>
        </w:rPr>
        <w:t>tenant plus explicites.</w:t>
      </w:r>
    </w:p>
    <w:p w14:paraId="46E10D9E" w14:textId="77777777" w:rsidR="00A74A99" w:rsidRPr="00FB6DAF" w:rsidRDefault="00A74A99" w:rsidP="00A74A99">
      <w:pPr>
        <w:spacing w:before="120" w:after="120"/>
        <w:jc w:val="both"/>
      </w:pPr>
      <w:r w:rsidRPr="00FB6DAF">
        <w:t>[25]</w:t>
      </w:r>
    </w:p>
    <w:p w14:paraId="42D44C4D" w14:textId="77777777" w:rsidR="00A74A99" w:rsidRPr="00FB6DAF" w:rsidRDefault="00A74A99" w:rsidP="00A74A99">
      <w:pPr>
        <w:spacing w:before="120" w:after="120"/>
        <w:jc w:val="both"/>
      </w:pPr>
      <w:r w:rsidRPr="00FB6DAF">
        <w:rPr>
          <w:lang w:eastAsia="fr-FR" w:bidi="fr-FR"/>
        </w:rPr>
        <w:t>Ces chercheurs, par la réflexion critique qu'ils ont menée sur leur façon de faire de la recherche, ont ainsi amélioré tous leurs instr</w:t>
      </w:r>
      <w:r w:rsidRPr="00FB6DAF">
        <w:rPr>
          <w:lang w:eastAsia="fr-FR" w:bidi="fr-FR"/>
        </w:rPr>
        <w:t>u</w:t>
      </w:r>
      <w:r w:rsidRPr="00FB6DAF">
        <w:rPr>
          <w:lang w:eastAsia="fr-FR" w:bidi="fr-FR"/>
        </w:rPr>
        <w:t>ments et, par le fait même, ont grandement élargi les frontières de leur recherche. Selon Burgess (1985), en recherche, et surtout en recherche qualitative, un lien étroit s'établit entre ce qui est recherché (autant les données que les découvertes) et les instruments (autant les tests part</w:t>
      </w:r>
      <w:r w:rsidRPr="00FB6DAF">
        <w:rPr>
          <w:lang w:eastAsia="fr-FR" w:bidi="fr-FR"/>
        </w:rPr>
        <w:t>i</w:t>
      </w:r>
      <w:r w:rsidRPr="00FB6DAF">
        <w:rPr>
          <w:lang w:eastAsia="fr-FR" w:bidi="fr-FR"/>
        </w:rPr>
        <w:t>culiers que la méthodologie générale) avec lesquels on fait cette r</w:t>
      </w:r>
      <w:r w:rsidRPr="00FB6DAF">
        <w:rPr>
          <w:lang w:eastAsia="fr-FR" w:bidi="fr-FR"/>
        </w:rPr>
        <w:t>e</w:t>
      </w:r>
      <w:r w:rsidRPr="00FB6DAF">
        <w:rPr>
          <w:lang w:eastAsia="fr-FR" w:bidi="fr-FR"/>
        </w:rPr>
        <w:t>cherche. Par conséquent, l'expérimentateur trouve uniquement ce que ces instruments lui permettent de trouver, à moins qu'il ne réfléchisse en même temps sur leur valeur et qu'il les modifie en conséquence. C'est notamment ce que ces chercheurs ont choisi de faire.</w:t>
      </w:r>
    </w:p>
    <w:p w14:paraId="65800102" w14:textId="77777777" w:rsidR="00A74A99" w:rsidRPr="00FB6DAF" w:rsidRDefault="00A74A99" w:rsidP="00A74A99">
      <w:pPr>
        <w:spacing w:before="120" w:after="120"/>
        <w:jc w:val="both"/>
      </w:pPr>
      <w:r w:rsidRPr="00FB6DAF">
        <w:rPr>
          <w:lang w:eastAsia="fr-FR" w:bidi="fr-FR"/>
        </w:rPr>
        <w:t>Les auteurs concluent leur article par une réflexion traitant de l'a</w:t>
      </w:r>
      <w:r w:rsidRPr="00FB6DAF">
        <w:rPr>
          <w:lang w:eastAsia="fr-FR" w:bidi="fr-FR"/>
        </w:rPr>
        <w:t>p</w:t>
      </w:r>
      <w:r w:rsidRPr="00FB6DAF">
        <w:rPr>
          <w:lang w:eastAsia="fr-FR" w:bidi="fr-FR"/>
        </w:rPr>
        <w:t>port de l'écriture dans la compréhension même de leur recherche. Ils prirent conscience, là aussi, de l'écriture comme objet même de r</w:t>
      </w:r>
      <w:r w:rsidRPr="00FB6DAF">
        <w:rPr>
          <w:lang w:eastAsia="fr-FR" w:bidi="fr-FR"/>
        </w:rPr>
        <w:t>e</w:t>
      </w:r>
      <w:r w:rsidRPr="00FB6DAF">
        <w:rPr>
          <w:lang w:eastAsia="fr-FR" w:bidi="fr-FR"/>
        </w:rPr>
        <w:t>cherche non seulement en terme de réflexion mais surtout comme moyen pour la continuer et définir ses limites. Dans ce sens, c'est l'ut</w:t>
      </w:r>
      <w:r w:rsidRPr="00FB6DAF">
        <w:rPr>
          <w:lang w:eastAsia="fr-FR" w:bidi="fr-FR"/>
        </w:rPr>
        <w:t>i</w:t>
      </w:r>
      <w:r w:rsidRPr="00FB6DAF">
        <w:rPr>
          <w:lang w:eastAsia="fr-FR" w:bidi="fr-FR"/>
        </w:rPr>
        <w:t>lisation du style narratif plutôt que du style habituellement descriptif des comptes-rendus de recherche qui les a aidés. D'après ces auteurs, le style narratif permet non seulement de mieux comprendre leur pr</w:t>
      </w:r>
      <w:r w:rsidRPr="00FB6DAF">
        <w:rPr>
          <w:lang w:eastAsia="fr-FR" w:bidi="fr-FR"/>
        </w:rPr>
        <w:t>o</w:t>
      </w:r>
      <w:r w:rsidRPr="00FB6DAF">
        <w:rPr>
          <w:lang w:eastAsia="fr-FR" w:bidi="fr-FR"/>
        </w:rPr>
        <w:t>pre cheminement mais aussi de mieux entrer en relation avec le le</w:t>
      </w:r>
      <w:r w:rsidRPr="00FB6DAF">
        <w:rPr>
          <w:lang w:eastAsia="fr-FR" w:bidi="fr-FR"/>
        </w:rPr>
        <w:t>c</w:t>
      </w:r>
      <w:r w:rsidRPr="00FB6DAF">
        <w:rPr>
          <w:lang w:eastAsia="fr-FR" w:bidi="fr-FR"/>
        </w:rPr>
        <w:t>teur :</w:t>
      </w:r>
    </w:p>
    <w:p w14:paraId="7AB39E29" w14:textId="77777777" w:rsidR="00A74A99" w:rsidRPr="00FB6DAF" w:rsidRDefault="00A74A99" w:rsidP="00A74A99">
      <w:pPr>
        <w:pStyle w:val="Grillecouleur-Accent1"/>
      </w:pPr>
    </w:p>
    <w:p w14:paraId="57C79570" w14:textId="77777777" w:rsidR="00A74A99" w:rsidRPr="00FB6DAF" w:rsidRDefault="00A74A99" w:rsidP="00A74A99">
      <w:pPr>
        <w:pStyle w:val="Grillecouleur-Accent1"/>
      </w:pPr>
      <w:r w:rsidRPr="00FB6DAF">
        <w:t>Beyond the legitimacy of narrative as a way of knowing, when we r</w:t>
      </w:r>
      <w:r w:rsidRPr="00FB6DAF">
        <w:t>e</w:t>
      </w:r>
      <w:r w:rsidRPr="00FB6DAF">
        <w:t>flect further on the power of narrative for research purposes, we r</w:t>
      </w:r>
      <w:r w:rsidRPr="00FB6DAF">
        <w:t>e</w:t>
      </w:r>
      <w:r w:rsidRPr="00FB6DAF">
        <w:t>cognize that power also lies in its ability to engage writer-researchers with their i</w:t>
      </w:r>
      <w:r w:rsidRPr="00FB6DAF">
        <w:t>n</w:t>
      </w:r>
      <w:r w:rsidRPr="00FB6DAF">
        <w:t>tended reader-audiences. (Chervin et Kyle, 1993, p. 27) </w:t>
      </w:r>
      <w:r w:rsidRPr="00FB6DAF">
        <w:rPr>
          <w:rStyle w:val="Appelnotedebasdep"/>
          <w:rFonts w:eastAsia="Arial"/>
        </w:rPr>
        <w:footnoteReference w:id="15"/>
      </w:r>
    </w:p>
    <w:p w14:paraId="1EBCBDFC" w14:textId="77777777" w:rsidR="00A74A99" w:rsidRPr="00FB6DAF" w:rsidRDefault="00A74A99" w:rsidP="00A74A99">
      <w:pPr>
        <w:pStyle w:val="Grillecouleur-Accent1"/>
      </w:pPr>
    </w:p>
    <w:p w14:paraId="49D12D49" w14:textId="77777777" w:rsidR="00A74A99" w:rsidRPr="00FB6DAF" w:rsidRDefault="00A74A99" w:rsidP="00A74A99">
      <w:pPr>
        <w:spacing w:before="120" w:after="120"/>
        <w:jc w:val="both"/>
      </w:pPr>
      <w:r w:rsidRPr="00FB6DAF">
        <w:rPr>
          <w:lang w:eastAsia="fr-FR" w:bidi="fr-FR"/>
        </w:rPr>
        <w:t>Leurs dernières remarques portent sur les difficultés d'une ense</w:t>
      </w:r>
      <w:r w:rsidRPr="00FB6DAF">
        <w:rPr>
          <w:lang w:eastAsia="fr-FR" w:bidi="fr-FR"/>
        </w:rPr>
        <w:t>i</w:t>
      </w:r>
      <w:r w:rsidRPr="00FB6DAF">
        <w:rPr>
          <w:lang w:eastAsia="fr-FR" w:bidi="fr-FR"/>
        </w:rPr>
        <w:t>gnante du primaire à s'inscrire dans ce genre de recherche. Malgré l'impact de l'appel d'un Donald Schön (1987) sur la nécessité de la réflexion dans toute pratique professionnelle et la position ferme de Gérard Potvin (1991) </w:t>
      </w:r>
      <w:r w:rsidRPr="00FB6DAF">
        <w:rPr>
          <w:rStyle w:val="Appelnotedebasdep"/>
          <w:rFonts w:eastAsia="Arial"/>
        </w:rPr>
        <w:footnoteReference w:id="16"/>
      </w:r>
      <w:r w:rsidRPr="00FB6DAF">
        <w:rPr>
          <w:lang w:eastAsia="fr-FR" w:bidi="fr-FR"/>
        </w:rPr>
        <w:t xml:space="preserve"> pour redéfinir le statut et la tâche de l'ense</w:t>
      </w:r>
      <w:r w:rsidRPr="00FB6DAF">
        <w:rPr>
          <w:lang w:eastAsia="fr-FR" w:bidi="fr-FR"/>
        </w:rPr>
        <w:t>i</w:t>
      </w:r>
      <w:r w:rsidRPr="00FB6DAF">
        <w:rPr>
          <w:lang w:eastAsia="fr-FR" w:bidi="fr-FR"/>
        </w:rPr>
        <w:t>gnant comme enseigant-chercheur, il faut reconnaître qu'au Québec les choix politiques vont plutôt en sens opposé : « Again, the absence of remunerated time allotted to elementary school teachers to research their own practical work unwittingly pressures them to remain in the traditionnal position solely as "practitioners" who execute the aims and knowledge of others » (Chervin et Kyle, 1993, p. 29). Pourtant, n'est-ce pas les enseignants du primaire qui peuvent le mieux co</w:t>
      </w:r>
      <w:r w:rsidRPr="00FB6DAF">
        <w:rPr>
          <w:lang w:eastAsia="fr-FR" w:bidi="fr-FR"/>
        </w:rPr>
        <w:t>m</w:t>
      </w:r>
      <w:r w:rsidRPr="00FB6DAF">
        <w:rPr>
          <w:lang w:eastAsia="fr-FR" w:bidi="fr-FR"/>
        </w:rPr>
        <w:t>prendre et interpréter les réponses de leurs élèves ?</w:t>
      </w:r>
    </w:p>
    <w:p w14:paraId="78C320F5" w14:textId="77777777" w:rsidR="00A74A99" w:rsidRPr="00FB6DAF" w:rsidRDefault="00A74A99" w:rsidP="00A74A99">
      <w:pPr>
        <w:spacing w:before="120" w:after="120"/>
        <w:jc w:val="both"/>
      </w:pPr>
      <w:r w:rsidRPr="00FB6DAF">
        <w:t>[26]</w:t>
      </w:r>
    </w:p>
    <w:p w14:paraId="70D4563B" w14:textId="77777777" w:rsidR="00A74A99" w:rsidRPr="00FB6DAF" w:rsidRDefault="00A74A99" w:rsidP="00A74A99">
      <w:pPr>
        <w:spacing w:before="120" w:after="120"/>
        <w:jc w:val="both"/>
      </w:pPr>
      <w:r w:rsidRPr="00FB6DAF">
        <w:rPr>
          <w:lang w:eastAsia="fr-FR" w:bidi="fr-FR"/>
        </w:rPr>
        <w:t>Les auteurs vont encore plus loin en proposant que les élèves eux-mêmes soient intégrés à la recherche. Si on leur reconnaît maintenant les capacités de faire de la philosophie, pourquoi n'auraient-ils pas aussi la capacité de comprendre le sens d'une recherche qui les amèn</w:t>
      </w:r>
      <w:r w:rsidRPr="00FB6DAF">
        <w:rPr>
          <w:lang w:eastAsia="fr-FR" w:bidi="fr-FR"/>
        </w:rPr>
        <w:t>e</w:t>
      </w:r>
      <w:r w:rsidRPr="00FB6DAF">
        <w:rPr>
          <w:lang w:eastAsia="fr-FR" w:bidi="fr-FR"/>
        </w:rPr>
        <w:t>rait à comprendre leur propre façon de réfléchir ? Nous ne sommes pas encore habitués, chez nous, à considérer les enfants comme des personnes ou moins aussi réfléchies et raisonnables que les adultes. M</w:t>
      </w:r>
      <w:r w:rsidRPr="00FB6DAF">
        <w:rPr>
          <w:lang w:eastAsia="fr-FR" w:bidi="fr-FR"/>
        </w:rPr>
        <w:t>ê</w:t>
      </w:r>
      <w:r w:rsidRPr="00FB6DAF">
        <w:rPr>
          <w:lang w:eastAsia="fr-FR" w:bidi="fr-FR"/>
        </w:rPr>
        <w:t>me la charte récente de l'ONU concernant les droits des enfants ne leur reconnaît pas ce droit de penser par eux-mêmes et pour eux-mêmes : « That children do not have as much social power in society as adults, maybe one reason why research in the area of children's ph</w:t>
      </w:r>
      <w:r w:rsidRPr="00FB6DAF">
        <w:rPr>
          <w:lang w:eastAsia="fr-FR" w:bidi="fr-FR"/>
        </w:rPr>
        <w:t>i</w:t>
      </w:r>
      <w:r w:rsidRPr="00FB6DAF">
        <w:rPr>
          <w:lang w:eastAsia="fr-FR" w:bidi="fr-FR"/>
        </w:rPr>
        <w:t>losophical reasoning is relatively new » (Chervin et Kyle, 1993, p. 30). Toutefois, ces auteurs auront fait la preuve que les enfants pe</w:t>
      </w:r>
      <w:r w:rsidRPr="00FB6DAF">
        <w:rPr>
          <w:lang w:eastAsia="fr-FR" w:bidi="fr-FR"/>
        </w:rPr>
        <w:t>u</w:t>
      </w:r>
      <w:r w:rsidRPr="00FB6DAF">
        <w:rPr>
          <w:lang w:eastAsia="fr-FR" w:bidi="fr-FR"/>
        </w:rPr>
        <w:t>vent être des partenaires de recherches à part entière.</w:t>
      </w:r>
    </w:p>
    <w:p w14:paraId="1CFCFFC2" w14:textId="77777777" w:rsidR="00A74A99" w:rsidRPr="00FB6DAF" w:rsidRDefault="00A74A99" w:rsidP="00A74A99">
      <w:pPr>
        <w:spacing w:before="120" w:after="120"/>
        <w:jc w:val="both"/>
        <w:rPr>
          <w:rStyle w:val="En-tte2Arial11pt"/>
          <w:rFonts w:ascii="Times New Roman" w:hAnsi="Times New Roman"/>
        </w:rPr>
      </w:pPr>
    </w:p>
    <w:p w14:paraId="30EC85BA" w14:textId="77777777" w:rsidR="00A74A99" w:rsidRPr="00FB6DAF" w:rsidRDefault="00A74A99" w:rsidP="00A74A99">
      <w:pPr>
        <w:pStyle w:val="b"/>
        <w:rPr>
          <w:lang w:eastAsia="fr-FR" w:bidi="fr-FR"/>
        </w:rPr>
      </w:pPr>
      <w:r w:rsidRPr="00FB6DAF">
        <w:t>1.5.2.2. La re</w:t>
      </w:r>
      <w:r>
        <w:t>cherche</w:t>
      </w:r>
      <w:r>
        <w:br/>
      </w:r>
      <w:r w:rsidRPr="00FB6DAF">
        <w:t>dans le secteur francophone de Mo</w:t>
      </w:r>
      <w:r w:rsidRPr="00FB6DAF">
        <w:t>n</w:t>
      </w:r>
      <w:r w:rsidRPr="00FB6DAF">
        <w:t>tréal</w:t>
      </w:r>
    </w:p>
    <w:p w14:paraId="7CD2F8A6" w14:textId="77777777" w:rsidR="00A74A99" w:rsidRPr="00FB6DAF" w:rsidRDefault="00A74A99" w:rsidP="00A74A99">
      <w:pPr>
        <w:spacing w:before="120" w:after="120"/>
        <w:jc w:val="both"/>
        <w:rPr>
          <w:lang w:eastAsia="fr-FR" w:bidi="fr-FR"/>
        </w:rPr>
      </w:pPr>
    </w:p>
    <w:p w14:paraId="4499EE77" w14:textId="77777777" w:rsidR="00A74A99" w:rsidRPr="00FB6DAF" w:rsidRDefault="00A74A99" w:rsidP="00A74A99">
      <w:pPr>
        <w:spacing w:before="120" w:after="120"/>
        <w:jc w:val="both"/>
      </w:pPr>
      <w:r w:rsidRPr="00FB6DAF">
        <w:rPr>
          <w:lang w:eastAsia="fr-FR" w:bidi="fr-FR"/>
        </w:rPr>
        <w:t>En 1982, Michel Haguette, un conseiller pédagogique à la CECM, introduisait à son tour des cours de philosophie pour enfants à l'int</w:t>
      </w:r>
      <w:r w:rsidRPr="00FB6DAF">
        <w:rPr>
          <w:lang w:eastAsia="fr-FR" w:bidi="fr-FR"/>
        </w:rPr>
        <w:t>é</w:t>
      </w:r>
      <w:r w:rsidRPr="00FB6DAF">
        <w:rPr>
          <w:lang w:eastAsia="fr-FR" w:bidi="fr-FR"/>
        </w:rPr>
        <w:t>rieur des cours de formation morale. Pour ce faire, il fit lui-même la première version française, pour le Québec, d</w:t>
      </w:r>
      <w:r w:rsidRPr="00FB6DAF">
        <w:t>'</w:t>
      </w:r>
      <w:r w:rsidRPr="00FB6DAF">
        <w:rPr>
          <w:i/>
        </w:rPr>
        <w:t>Harry</w:t>
      </w:r>
      <w:r w:rsidRPr="00FB6DAF">
        <w:t xml:space="preserve"> </w:t>
      </w:r>
      <w:r w:rsidRPr="00FB6DAF">
        <w:rPr>
          <w:i/>
        </w:rPr>
        <w:t>Stottlemeiers Discovery</w:t>
      </w:r>
      <w:r w:rsidRPr="00FB6DAF">
        <w:t>,</w:t>
      </w:r>
      <w:r w:rsidRPr="00FB6DAF">
        <w:rPr>
          <w:lang w:eastAsia="fr-FR" w:bidi="fr-FR"/>
        </w:rPr>
        <w:t xml:space="preserve"> Les premières recherches francophones portant sur l'eff</w:t>
      </w:r>
      <w:r w:rsidRPr="00FB6DAF">
        <w:rPr>
          <w:lang w:eastAsia="fr-FR" w:bidi="fr-FR"/>
        </w:rPr>
        <w:t>i</w:t>
      </w:r>
      <w:r w:rsidRPr="00FB6DAF">
        <w:rPr>
          <w:lang w:eastAsia="fr-FR" w:bidi="fr-FR"/>
        </w:rPr>
        <w:t>cacité des programmes de philosophie pour enfants dans les écoles primaires québécoises ont été menées par le Centre interdisciplinaire de recherche sur l'apprentissage et le développement en éducation (GRADE) </w:t>
      </w:r>
      <w:r w:rsidRPr="00FB6DAF">
        <w:rPr>
          <w:rStyle w:val="Appelnotedebasdep"/>
          <w:rFonts w:eastAsia="Arial"/>
        </w:rPr>
        <w:footnoteReference w:id="17"/>
      </w:r>
      <w:r w:rsidRPr="00FB6DAF">
        <w:rPr>
          <w:lang w:eastAsia="fr-FR" w:bidi="fr-FR"/>
        </w:rPr>
        <w:t xml:space="preserve">, sous la direction d'Anita Caron et Michael Schleifer. En 1982, sept groupes de formation morale de la CECM participèrent à une première expérimentation. Ces groupes utilisaient </w:t>
      </w:r>
      <w:r w:rsidRPr="00FB6DAF">
        <w:t>La découverte de Harry</w:t>
      </w:r>
      <w:r w:rsidRPr="00FB6DAF">
        <w:rPr>
          <w:lang w:eastAsia="fr-FR" w:bidi="fr-FR"/>
        </w:rPr>
        <w:t xml:space="preserve"> — la traduction de Michel Haguette — comme base de leur cours. D'après Anita Caron </w:t>
      </w:r>
      <w:r>
        <w:rPr>
          <w:lang w:eastAsia="fr-FR" w:bidi="fr-FR"/>
        </w:rPr>
        <w:t>(</w:t>
      </w:r>
      <w:r w:rsidRPr="00FB6DAF">
        <w:rPr>
          <w:i/>
        </w:rPr>
        <w:t>Expérience d'éducation philosophique dans des classes du primaire</w:t>
      </w:r>
      <w:r w:rsidRPr="00FB6DAF">
        <w:t>,</w:t>
      </w:r>
      <w:r w:rsidRPr="00FB6DAF">
        <w:rPr>
          <w:lang w:eastAsia="fr-FR" w:bidi="fr-FR"/>
        </w:rPr>
        <w:t xml:space="preserve"> 1990), « cette expérimentation s'inscr</w:t>
      </w:r>
      <w:r w:rsidRPr="00FB6DAF">
        <w:rPr>
          <w:lang w:eastAsia="fr-FR" w:bidi="fr-FR"/>
        </w:rPr>
        <w:t>i</w:t>
      </w:r>
      <w:r w:rsidRPr="00FB6DAF">
        <w:rPr>
          <w:lang w:eastAsia="fr-FR" w:bidi="fr-FR"/>
        </w:rPr>
        <w:t>vait dans le cadre d'une recherche visant à cerner l'impact sur le dév</w:t>
      </w:r>
      <w:r w:rsidRPr="00FB6DAF">
        <w:rPr>
          <w:lang w:eastAsia="fr-FR" w:bidi="fr-FR"/>
        </w:rPr>
        <w:t>e</w:t>
      </w:r>
      <w:r w:rsidRPr="00FB6DAF">
        <w:rPr>
          <w:lang w:eastAsia="fr-FR" w:bidi="fr-FR"/>
        </w:rPr>
        <w:t>loppement du raisonnement logique de diverses théories et pratiques appliquées dans des groupes de formation morale ». Les enseignants participant à l'expérimentation firent une évaluation interne du dév</w:t>
      </w:r>
      <w:r w:rsidRPr="00FB6DAF">
        <w:rPr>
          <w:lang w:eastAsia="fr-FR" w:bidi="fr-FR"/>
        </w:rPr>
        <w:t>e</w:t>
      </w:r>
      <w:r w:rsidRPr="00FB6DAF">
        <w:rPr>
          <w:lang w:eastAsia="fr-FR" w:bidi="fr-FR"/>
        </w:rPr>
        <w:t>loppement du raisonnement à l'aide du guide pédagogique accomp</w:t>
      </w:r>
      <w:r w:rsidRPr="00FB6DAF">
        <w:rPr>
          <w:lang w:eastAsia="fr-FR" w:bidi="fr-FR"/>
        </w:rPr>
        <w:t>a</w:t>
      </w:r>
      <w:r w:rsidRPr="00FB6DAF">
        <w:rPr>
          <w:lang w:eastAsia="fr-FR" w:bidi="fr-FR"/>
        </w:rPr>
        <w:t xml:space="preserve">gnant </w:t>
      </w:r>
      <w:r w:rsidRPr="00FB6DAF">
        <w:rPr>
          <w:i/>
        </w:rPr>
        <w:t>La découverte de Harry</w:t>
      </w:r>
      <w:r w:rsidRPr="00FB6DAF">
        <w:t>.</w:t>
      </w:r>
      <w:r w:rsidRPr="00FB6DAF">
        <w:rPr>
          <w:lang w:eastAsia="fr-FR" w:bidi="fr-FR"/>
        </w:rPr>
        <w:t xml:space="preserve"> Schleifer (1987) fit aussi une évalu</w:t>
      </w:r>
      <w:r w:rsidRPr="00FB6DAF">
        <w:rPr>
          <w:lang w:eastAsia="fr-FR" w:bidi="fr-FR"/>
        </w:rPr>
        <w:t>a</w:t>
      </w:r>
      <w:r w:rsidRPr="00FB6DAF">
        <w:rPr>
          <w:lang w:eastAsia="fr-FR" w:bidi="fr-FR"/>
        </w:rPr>
        <w:t>tion externe du développement du jugement moral et de la capacité de décentration.</w:t>
      </w:r>
    </w:p>
    <w:p w14:paraId="605E364D" w14:textId="77777777" w:rsidR="00A74A99" w:rsidRPr="00FB6DAF" w:rsidRDefault="00A74A99" w:rsidP="00A74A99">
      <w:pPr>
        <w:spacing w:before="120" w:after="120"/>
        <w:jc w:val="both"/>
      </w:pPr>
      <w:r w:rsidRPr="00FB6DAF">
        <w:rPr>
          <w:lang w:eastAsia="fr-FR" w:bidi="fr-FR"/>
        </w:rPr>
        <w:t xml:space="preserve">Tout comme le secteur anglophone dut combattre son propre </w:t>
      </w:r>
      <w:r w:rsidRPr="00C46B4A">
        <w:rPr>
          <w:i/>
        </w:rPr>
        <w:t>pos</w:t>
      </w:r>
      <w:r w:rsidRPr="00C46B4A">
        <w:rPr>
          <w:i/>
        </w:rPr>
        <w:t>i</w:t>
      </w:r>
      <w:r w:rsidRPr="00C46B4A">
        <w:rPr>
          <w:i/>
        </w:rPr>
        <w:t>tivisme</w:t>
      </w:r>
      <w:r w:rsidRPr="00FB6DAF">
        <w:t>,</w:t>
      </w:r>
      <w:r w:rsidRPr="00FB6DAF">
        <w:rPr>
          <w:lang w:eastAsia="fr-FR" w:bidi="fr-FR"/>
        </w:rPr>
        <w:t xml:space="preserve"> le secteur francophone dut combattre son </w:t>
      </w:r>
      <w:r w:rsidRPr="00C46B4A">
        <w:rPr>
          <w:i/>
        </w:rPr>
        <w:t>piagétisme</w:t>
      </w:r>
      <w:r w:rsidRPr="00FB6DAF">
        <w:t>.</w:t>
      </w:r>
      <w:r w:rsidRPr="00FB6DAF">
        <w:rPr>
          <w:lang w:eastAsia="fr-FR" w:bidi="fr-FR"/>
        </w:rPr>
        <w:t xml:space="preserve"> En e</w:t>
      </w:r>
      <w:r w:rsidRPr="00FB6DAF">
        <w:rPr>
          <w:lang w:eastAsia="fr-FR" w:bidi="fr-FR"/>
        </w:rPr>
        <w:t>f</w:t>
      </w:r>
      <w:r w:rsidRPr="00FB6DAF">
        <w:rPr>
          <w:lang w:eastAsia="fr-FR" w:bidi="fr-FR"/>
        </w:rPr>
        <w:t>fet, l'introduction de la philosophie pour enfants au Québec a été l'o</w:t>
      </w:r>
      <w:r w:rsidRPr="00FB6DAF">
        <w:rPr>
          <w:lang w:eastAsia="fr-FR" w:bidi="fr-FR"/>
        </w:rPr>
        <w:t>b</w:t>
      </w:r>
      <w:r w:rsidRPr="00FB6DAF">
        <w:rPr>
          <w:lang w:eastAsia="fr-FR" w:bidi="fr-FR"/>
        </w:rPr>
        <w:t>jet d'un débat idéologique entre deux tendances piagétiennes. L'équipe du</w:t>
      </w:r>
      <w:r>
        <w:rPr>
          <w:lang w:eastAsia="fr-FR" w:bidi="fr-FR"/>
        </w:rPr>
        <w:t xml:space="preserve"> </w:t>
      </w:r>
      <w:r w:rsidRPr="00FB6DAF">
        <w:t>[27]</w:t>
      </w:r>
      <w:r>
        <w:t xml:space="preserve"> </w:t>
      </w:r>
      <w:r>
        <w:rPr>
          <w:lang w:eastAsia="fr-FR" w:bidi="fr-FR"/>
        </w:rPr>
        <w:t>CI</w:t>
      </w:r>
      <w:r w:rsidRPr="00FB6DAF">
        <w:rPr>
          <w:lang w:eastAsia="fr-FR" w:bidi="fr-FR"/>
        </w:rPr>
        <w:t>RADE, à ce moment-là, s'identifiait à une approche piag</w:t>
      </w:r>
      <w:r w:rsidRPr="00FB6DAF">
        <w:rPr>
          <w:lang w:eastAsia="fr-FR" w:bidi="fr-FR"/>
        </w:rPr>
        <w:t>é</w:t>
      </w:r>
      <w:r w:rsidRPr="00FB6DAF">
        <w:rPr>
          <w:lang w:eastAsia="fr-FR" w:bidi="fr-FR"/>
        </w:rPr>
        <w:t>tie</w:t>
      </w:r>
      <w:r w:rsidRPr="00FB6DAF">
        <w:rPr>
          <w:lang w:eastAsia="fr-FR" w:bidi="fr-FR"/>
        </w:rPr>
        <w:t>n</w:t>
      </w:r>
      <w:r w:rsidRPr="00FB6DAF">
        <w:rPr>
          <w:lang w:eastAsia="fr-FR" w:bidi="fr-FR"/>
        </w:rPr>
        <w:t>ne progressiste qui reconnaissait que les enfants possédaient les cap</w:t>
      </w:r>
      <w:r w:rsidRPr="00FB6DAF">
        <w:rPr>
          <w:lang w:eastAsia="fr-FR" w:bidi="fr-FR"/>
        </w:rPr>
        <w:t>a</w:t>
      </w:r>
      <w:r w:rsidRPr="00FB6DAF">
        <w:rPr>
          <w:lang w:eastAsia="fr-FR" w:bidi="fr-FR"/>
        </w:rPr>
        <w:t>cités intellectuelles nécessaires pour « faire de la philosophie ». L'a</w:t>
      </w:r>
      <w:r w:rsidRPr="00FB6DAF">
        <w:rPr>
          <w:lang w:eastAsia="fr-FR" w:bidi="fr-FR"/>
        </w:rPr>
        <w:t>p</w:t>
      </w:r>
      <w:r w:rsidRPr="00FB6DAF">
        <w:rPr>
          <w:lang w:eastAsia="fr-FR" w:bidi="fr-FR"/>
        </w:rPr>
        <w:t>proche plus orthodoxe </w:t>
      </w:r>
      <w:r w:rsidRPr="00FB6DAF">
        <w:rPr>
          <w:rStyle w:val="Appelnotedebasdep"/>
          <w:rFonts w:eastAsia="Arial"/>
        </w:rPr>
        <w:footnoteReference w:id="18"/>
      </w:r>
      <w:r w:rsidRPr="00FB6DAF">
        <w:rPr>
          <w:lang w:eastAsia="fr-FR" w:bidi="fr-FR"/>
        </w:rPr>
        <w:t xml:space="preserve"> ne croyait pas à la capacité des enfants d'aborder les concepts abstraits de la philosophie. Sans entrer dans ce débat i</w:t>
      </w:r>
      <w:r w:rsidRPr="00FB6DAF">
        <w:rPr>
          <w:lang w:eastAsia="fr-FR" w:bidi="fr-FR"/>
        </w:rPr>
        <w:t>n</w:t>
      </w:r>
      <w:r w:rsidRPr="00FB6DAF">
        <w:rPr>
          <w:lang w:eastAsia="fr-FR" w:bidi="fr-FR"/>
        </w:rPr>
        <w:t>terne à l'école piagétienne, nous nous devons cependant de rapporter ici les propos de Michael Schleifer (1990), l'un des respo</w:t>
      </w:r>
      <w:r w:rsidRPr="00FB6DAF">
        <w:rPr>
          <w:lang w:eastAsia="fr-FR" w:bidi="fr-FR"/>
        </w:rPr>
        <w:t>n</w:t>
      </w:r>
      <w:r w:rsidRPr="00FB6DAF">
        <w:rPr>
          <w:lang w:eastAsia="fr-FR" w:bidi="fr-FR"/>
        </w:rPr>
        <w:t>sables des reche</w:t>
      </w:r>
      <w:r w:rsidRPr="00FB6DAF">
        <w:rPr>
          <w:lang w:eastAsia="fr-FR" w:bidi="fr-FR"/>
        </w:rPr>
        <w:t>r</w:t>
      </w:r>
      <w:r w:rsidRPr="00FB6DAF">
        <w:rPr>
          <w:lang w:eastAsia="fr-FR" w:bidi="fr-FR"/>
        </w:rPr>
        <w:t>ch</w:t>
      </w:r>
      <w:r>
        <w:rPr>
          <w:lang w:eastAsia="fr-FR" w:bidi="fr-FR"/>
        </w:rPr>
        <w:t>es du CI</w:t>
      </w:r>
      <w:r w:rsidRPr="00FB6DAF">
        <w:rPr>
          <w:lang w:eastAsia="fr-FR" w:bidi="fr-FR"/>
        </w:rPr>
        <w:t>RADE en ce domaine :</w:t>
      </w:r>
    </w:p>
    <w:p w14:paraId="19561778" w14:textId="77777777" w:rsidR="00A74A99" w:rsidRPr="00FB6DAF" w:rsidRDefault="00A74A99" w:rsidP="00A74A99">
      <w:pPr>
        <w:spacing w:before="120" w:after="120"/>
        <w:jc w:val="both"/>
      </w:pPr>
      <w:r w:rsidRPr="00FB6DAF">
        <w:rPr>
          <w:lang w:eastAsia="fr-FR" w:bidi="fr-FR"/>
        </w:rPr>
        <w:t>Nous réaffirmons le point essentiel de l'esprit de Piaget : l'enfant n'est pas un imbécile mais un philosophe capable d'un raisonnement logique et moral. Son raisonnement, déjà très sophistiqué à cinq ans, se complexifiera de plus en plus par le, développement. Le progra</w:t>
      </w:r>
      <w:r w:rsidRPr="00FB6DAF">
        <w:rPr>
          <w:lang w:eastAsia="fr-FR" w:bidi="fr-FR"/>
        </w:rPr>
        <w:t>m</w:t>
      </w:r>
      <w:r w:rsidRPr="00FB6DAF">
        <w:rPr>
          <w:lang w:eastAsia="fr-FR" w:bidi="fr-FR"/>
        </w:rPr>
        <w:t>me « Philosophie pour enfants » devrait donc avoir une place à l'école, car, à l'aide de ce programme, l'enfant apprend des choses qui stim</w:t>
      </w:r>
      <w:r w:rsidRPr="00FB6DAF">
        <w:rPr>
          <w:lang w:eastAsia="fr-FR" w:bidi="fr-FR"/>
        </w:rPr>
        <w:t>u</w:t>
      </w:r>
      <w:r w:rsidRPr="00FB6DAF">
        <w:rPr>
          <w:lang w:eastAsia="fr-FR" w:bidi="fr-FR"/>
        </w:rPr>
        <w:t>lent son développement (Schleifer, 1990, p. 173).</w:t>
      </w:r>
    </w:p>
    <w:p w14:paraId="16CF14DD" w14:textId="77777777" w:rsidR="00A74A99" w:rsidRPr="00FB6DAF" w:rsidRDefault="00A74A99" w:rsidP="00A74A99">
      <w:pPr>
        <w:spacing w:before="120" w:after="120"/>
        <w:jc w:val="both"/>
      </w:pPr>
      <w:r w:rsidRPr="00FB6DAF">
        <w:rPr>
          <w:lang w:eastAsia="fr-FR" w:bidi="fr-FR"/>
        </w:rPr>
        <w:t>Cette prise de position ferme n'est pas que théorique : Schleifer l'appuie sur les résultats obtenus lors des expérimentations de son équipe. Ils avaient administré des prétests et des pos</w:t>
      </w:r>
      <w:r>
        <w:rPr>
          <w:lang w:eastAsia="fr-FR" w:bidi="fr-FR"/>
        </w:rPr>
        <w:t>-</w:t>
      </w:r>
      <w:r w:rsidRPr="00FB6DAF">
        <w:rPr>
          <w:lang w:eastAsia="fr-FR" w:bidi="fr-FR"/>
        </w:rPr>
        <w:t>tests à une ce</w:t>
      </w:r>
      <w:r w:rsidRPr="00FB6DAF">
        <w:rPr>
          <w:lang w:eastAsia="fr-FR" w:bidi="fr-FR"/>
        </w:rPr>
        <w:t>n</w:t>
      </w:r>
      <w:r w:rsidRPr="00FB6DAF">
        <w:rPr>
          <w:lang w:eastAsia="fr-FR" w:bidi="fr-FR"/>
        </w:rPr>
        <w:t>taine d'enfants inscrits dans un programme de philosophie </w:t>
      </w:r>
      <w:r w:rsidRPr="00FB6DAF">
        <w:rPr>
          <w:rStyle w:val="Appelnotedebasdep"/>
          <w:rFonts w:eastAsia="Arial"/>
        </w:rPr>
        <w:footnoteReference w:id="19"/>
      </w:r>
      <w:r w:rsidRPr="00FB6DAF">
        <w:rPr>
          <w:lang w:eastAsia="fr-FR" w:bidi="fr-FR"/>
        </w:rPr>
        <w:t>. On nota qu'un nombre significatif d'enfants augmentèrent leur performa</w:t>
      </w:r>
      <w:r w:rsidRPr="00FB6DAF">
        <w:rPr>
          <w:lang w:eastAsia="fr-FR" w:bidi="fr-FR"/>
        </w:rPr>
        <w:t>n</w:t>
      </w:r>
      <w:r w:rsidRPr="00FB6DAF">
        <w:rPr>
          <w:lang w:eastAsia="fr-FR" w:bidi="fr-FR"/>
        </w:rPr>
        <w:t>ce autant dans le choix des bonnes réponses que dans les justifications données pour ces choix. La justification des réponses venaient contr</w:t>
      </w:r>
      <w:r w:rsidRPr="00FB6DAF">
        <w:rPr>
          <w:lang w:eastAsia="fr-FR" w:bidi="fr-FR"/>
        </w:rPr>
        <w:t>e</w:t>
      </w:r>
      <w:r w:rsidRPr="00FB6DAF">
        <w:rPr>
          <w:lang w:eastAsia="fr-FR" w:bidi="fr-FR"/>
        </w:rPr>
        <w:t>dire la position des piagétiens plus orthodoxes qui prétendaient que les enfants apprenaient les réponses par coeur mais ne pouvaient pas les justifier. De plus, on nota, dans certaines écoles, une nette amélior</w:t>
      </w:r>
      <w:r w:rsidRPr="00FB6DAF">
        <w:rPr>
          <w:lang w:eastAsia="fr-FR" w:bidi="fr-FR"/>
        </w:rPr>
        <w:t>a</w:t>
      </w:r>
      <w:r w:rsidRPr="00FB6DAF">
        <w:rPr>
          <w:lang w:eastAsia="fr-FR" w:bidi="fr-FR"/>
        </w:rPr>
        <w:t>tion de leur concept de soi, Schleifer (1990, p. 171) ne pouvait donc que conclure à l'efficacité des programmes de philosophie pour e</w:t>
      </w:r>
      <w:r w:rsidRPr="00FB6DAF">
        <w:rPr>
          <w:lang w:eastAsia="fr-FR" w:bidi="fr-FR"/>
        </w:rPr>
        <w:t>n</w:t>
      </w:r>
      <w:r w:rsidRPr="00FB6DAF">
        <w:rPr>
          <w:lang w:eastAsia="fr-FR" w:bidi="fr-FR"/>
        </w:rPr>
        <w:t>fants :</w:t>
      </w:r>
    </w:p>
    <w:p w14:paraId="21601397" w14:textId="77777777" w:rsidR="00A74A99" w:rsidRPr="00FB6DAF" w:rsidRDefault="00A74A99" w:rsidP="00A74A99">
      <w:pPr>
        <w:spacing w:before="120" w:after="120"/>
        <w:jc w:val="both"/>
      </w:pPr>
      <w:r w:rsidRPr="00FB6DAF">
        <w:rPr>
          <w:lang w:eastAsia="fr-FR" w:bidi="fr-FR"/>
        </w:rPr>
        <w:t>Nous considérons que ces évaluations démontrent l'efficacité du programme de philosophie pour enfants tout en insistant sur le fait que nous n'avons absolument aucun parti pris pour ce dernier. Au contra</w:t>
      </w:r>
      <w:r w:rsidRPr="00FB6DAF">
        <w:rPr>
          <w:lang w:eastAsia="fr-FR" w:bidi="fr-FR"/>
        </w:rPr>
        <w:t>i</w:t>
      </w:r>
      <w:r w:rsidRPr="00FB6DAF">
        <w:rPr>
          <w:lang w:eastAsia="fr-FR" w:bidi="fr-FR"/>
        </w:rPr>
        <w:t>re, nos attentes étaient plutôt pessimistes quant au succès et les résu</w:t>
      </w:r>
      <w:r w:rsidRPr="00FB6DAF">
        <w:rPr>
          <w:lang w:eastAsia="fr-FR" w:bidi="fr-FR"/>
        </w:rPr>
        <w:t>l</w:t>
      </w:r>
      <w:r w:rsidRPr="00FB6DAF">
        <w:rPr>
          <w:lang w:eastAsia="fr-FR" w:bidi="fr-FR"/>
        </w:rPr>
        <w:t>tats positifs nous ont surpris... À notre avis, il est irréaliste d'argume</w:t>
      </w:r>
      <w:r w:rsidRPr="00FB6DAF">
        <w:rPr>
          <w:lang w:eastAsia="fr-FR" w:bidi="fr-FR"/>
        </w:rPr>
        <w:t>n</w:t>
      </w:r>
      <w:r w:rsidRPr="00FB6DAF">
        <w:rPr>
          <w:lang w:eastAsia="fr-FR" w:bidi="fr-FR"/>
        </w:rPr>
        <w:t>ter contre l'efficacité de ce programme au nom de Piaget.</w:t>
      </w:r>
    </w:p>
    <w:p w14:paraId="7DDC4F42" w14:textId="77777777" w:rsidR="00A74A99" w:rsidRPr="00FB6DAF" w:rsidRDefault="00A74A99" w:rsidP="00A74A99">
      <w:pPr>
        <w:spacing w:before="120" w:after="120"/>
        <w:jc w:val="both"/>
      </w:pPr>
      <w:r w:rsidRPr="00FB6DAF">
        <w:rPr>
          <w:lang w:eastAsia="fr-FR" w:bidi="fr-FR"/>
        </w:rPr>
        <w:t>Pourtant, Lipman lui-même est fort critique à l'endroit de Piaget. Il lui reproche son « étapisme » dans le développement de la pensée et avoue que ses idées coïncident davantage avec les thèses de Lev V</w:t>
      </w:r>
      <w:r w:rsidRPr="00FB6DAF">
        <w:rPr>
          <w:lang w:eastAsia="fr-FR" w:bidi="fr-FR"/>
        </w:rPr>
        <w:t>y</w:t>
      </w:r>
      <w:r w:rsidRPr="00FB6DAF">
        <w:rPr>
          <w:lang w:eastAsia="fr-FR" w:bidi="fr-FR"/>
        </w:rPr>
        <w:t>gotsky et de Jérôme Brüner (Gazzard, 1983). Marie-France Daniel (1992), dans sa recherche doctorale sur les influences de Lipman, note qu'il est beaucoup plus près des thèses socioconstructivistes que de l'école piagétienne. Les socioconstructivistes voient l'apprentissage comme un mouvement d'adaptation de l'individu à</w:t>
      </w:r>
      <w:r>
        <w:rPr>
          <w:lang w:eastAsia="fr-FR" w:bidi="fr-FR"/>
        </w:rPr>
        <w:t xml:space="preserve"> </w:t>
      </w:r>
      <w:r w:rsidRPr="00FB6DAF">
        <w:t>[28]</w:t>
      </w:r>
      <w:r>
        <w:t xml:space="preserve"> </w:t>
      </w:r>
      <w:r w:rsidRPr="00FB6DAF">
        <w:rPr>
          <w:lang w:eastAsia="fr-FR" w:bidi="fr-FR"/>
        </w:rPr>
        <w:t>son enviro</w:t>
      </w:r>
      <w:r w:rsidRPr="00FB6DAF">
        <w:rPr>
          <w:lang w:eastAsia="fr-FR" w:bidi="fr-FR"/>
        </w:rPr>
        <w:t>n</w:t>
      </w:r>
      <w:r w:rsidRPr="00FB6DAF">
        <w:rPr>
          <w:lang w:eastAsia="fr-FR" w:bidi="fr-FR"/>
        </w:rPr>
        <w:t>nement, mouvement au cours duquel l'individu met à l'essai différe</w:t>
      </w:r>
      <w:r w:rsidRPr="00FB6DAF">
        <w:rPr>
          <w:lang w:eastAsia="fr-FR" w:bidi="fr-FR"/>
        </w:rPr>
        <w:t>n</w:t>
      </w:r>
      <w:r w:rsidRPr="00FB6DAF">
        <w:rPr>
          <w:lang w:eastAsia="fr-FR" w:bidi="fr-FR"/>
        </w:rPr>
        <w:t>tes conceptions et stratégies qu'il élabore au fur et à m</w:t>
      </w:r>
      <w:r w:rsidRPr="00FB6DAF">
        <w:rPr>
          <w:lang w:eastAsia="fr-FR" w:bidi="fr-FR"/>
        </w:rPr>
        <w:t>e</w:t>
      </w:r>
      <w:r w:rsidRPr="00FB6DAF">
        <w:rPr>
          <w:lang w:eastAsia="fr-FR" w:bidi="fr-FR"/>
        </w:rPr>
        <w:t>sure.</w:t>
      </w:r>
    </w:p>
    <w:p w14:paraId="07D99B27" w14:textId="77777777" w:rsidR="00A74A99" w:rsidRPr="00FB6DAF" w:rsidRDefault="00A74A99" w:rsidP="00A74A99">
      <w:pPr>
        <w:spacing w:before="120" w:after="120"/>
        <w:jc w:val="both"/>
      </w:pPr>
      <w:r w:rsidRPr="00FB6DAF">
        <w:rPr>
          <w:lang w:eastAsia="fr-FR" w:bidi="fr-FR"/>
        </w:rPr>
        <w:t>Ce processus d'apprentissage n'est jamais terminé et est toujours susceptible d'ajustements et de transformations radicales. Dans cette approche, la connaissance n'est pas extérieure à l'apprenant mais est plutôt une construction intellectuelle du sujet connaissant, Chez les socioconstructivistes, tout comme chez Lipman, l'enfant est un appr</w:t>
      </w:r>
      <w:r w:rsidRPr="00FB6DAF">
        <w:rPr>
          <w:lang w:eastAsia="fr-FR" w:bidi="fr-FR"/>
        </w:rPr>
        <w:t>e</w:t>
      </w:r>
      <w:r w:rsidRPr="00FB6DAF">
        <w:rPr>
          <w:lang w:eastAsia="fr-FR" w:bidi="fr-FR"/>
        </w:rPr>
        <w:t>nant actif et non un simple observateur. Nous avons vu précédemment que, pour Lipman, l'enfant apprend à penser par lui-même et pour lui-même. Il appliquait ainsi aux enfants l'une des thèses fondamentales de la philosophie américaine </w:t>
      </w:r>
      <w:r w:rsidRPr="00FB6DAF">
        <w:rPr>
          <w:rStyle w:val="Appelnotedebasdep"/>
          <w:rFonts w:eastAsia="Arial"/>
        </w:rPr>
        <w:footnoteReference w:id="20"/>
      </w:r>
      <w:r w:rsidRPr="00FB6DAF">
        <w:rPr>
          <w:lang w:eastAsia="fr-FR" w:bidi="fr-FR"/>
        </w:rPr>
        <w:t xml:space="preserve">. Chez Lipman, ce développement ne peut s'effectuer que par le biais du dialogue développé en </w:t>
      </w:r>
      <w:r w:rsidRPr="00FB6DAF">
        <w:t>communa</w:t>
      </w:r>
      <w:r w:rsidRPr="00FB6DAF">
        <w:t>u</w:t>
      </w:r>
      <w:r w:rsidRPr="00FB6DAF">
        <w:t>té de recherche,</w:t>
      </w:r>
      <w:r w:rsidRPr="00FB6DAF">
        <w:rPr>
          <w:lang w:eastAsia="fr-FR" w:bidi="fr-FR"/>
        </w:rPr>
        <w:t xml:space="preserve"> concept qu'il a emprunté à la philosophie de Charles S. Pierce. Or, les socioconstructivistes, et surtout Vygotsky, soutie</w:t>
      </w:r>
      <w:r w:rsidRPr="00FB6DAF">
        <w:rPr>
          <w:lang w:eastAsia="fr-FR" w:bidi="fr-FR"/>
        </w:rPr>
        <w:t>n</w:t>
      </w:r>
      <w:r w:rsidRPr="00FB6DAF">
        <w:rPr>
          <w:lang w:eastAsia="fr-FR" w:bidi="fr-FR"/>
        </w:rPr>
        <w:t>nent que l'interaction sociale est au coeur du développement intelle</w:t>
      </w:r>
      <w:r w:rsidRPr="00FB6DAF">
        <w:rPr>
          <w:lang w:eastAsia="fr-FR" w:bidi="fr-FR"/>
        </w:rPr>
        <w:t>c</w:t>
      </w:r>
      <w:r w:rsidRPr="00FB6DAF">
        <w:rPr>
          <w:lang w:eastAsia="fr-FR" w:bidi="fr-FR"/>
        </w:rPr>
        <w:t>tuel, À ce croisement idéologique, on retrouve donc des thèses de la jeune URSS socialiste et de George H. Mead (1934), un célèbre beh</w:t>
      </w:r>
      <w:r w:rsidRPr="00FB6DAF">
        <w:rPr>
          <w:lang w:eastAsia="fr-FR" w:bidi="fr-FR"/>
        </w:rPr>
        <w:t>a</w:t>
      </w:r>
      <w:r w:rsidRPr="00FB6DAF">
        <w:rPr>
          <w:lang w:eastAsia="fr-FR" w:bidi="fr-FR"/>
        </w:rPr>
        <w:t xml:space="preserve">vioriste américain qui, dans </w:t>
      </w:r>
      <w:r w:rsidRPr="00FB6DAF">
        <w:rPr>
          <w:i/>
        </w:rPr>
        <w:t>Self, Mind and Society</w:t>
      </w:r>
      <w:r w:rsidRPr="00FB6DAF">
        <w:t>,</w:t>
      </w:r>
      <w:r w:rsidRPr="00FB6DAF">
        <w:rPr>
          <w:lang w:eastAsia="fr-FR" w:bidi="fr-FR"/>
        </w:rPr>
        <w:t xml:space="preserve"> reconnaît lui au</w:t>
      </w:r>
      <w:r w:rsidRPr="00FB6DAF">
        <w:rPr>
          <w:lang w:eastAsia="fr-FR" w:bidi="fr-FR"/>
        </w:rPr>
        <w:t>s</w:t>
      </w:r>
      <w:r w:rsidRPr="00FB6DAF">
        <w:rPr>
          <w:lang w:eastAsia="fr-FR" w:bidi="fr-FR"/>
        </w:rPr>
        <w:t>si l'apport déterminant de la communauté dans la formation de soi. Selon Glaserfeld </w:t>
      </w:r>
      <w:r w:rsidRPr="00FB6DAF">
        <w:rPr>
          <w:rStyle w:val="Appelnotedebasdep"/>
          <w:rFonts w:eastAsia="Arial"/>
        </w:rPr>
        <w:footnoteReference w:id="21"/>
      </w:r>
      <w:r w:rsidRPr="00FB6DAF">
        <w:rPr>
          <w:lang w:eastAsia="fr-FR" w:bidi="fr-FR"/>
        </w:rPr>
        <w:t>, le pragmatisme, l'instrumentalisme, le construct</w:t>
      </w:r>
      <w:r w:rsidRPr="00FB6DAF">
        <w:rPr>
          <w:lang w:eastAsia="fr-FR" w:bidi="fr-FR"/>
        </w:rPr>
        <w:t>i</w:t>
      </w:r>
      <w:r w:rsidRPr="00FB6DAF">
        <w:rPr>
          <w:lang w:eastAsia="fr-FR" w:bidi="fr-FR"/>
        </w:rPr>
        <w:t>visme et l'utilitarisme s'insèrent dans le courant épistémologique qui mène au socioconstructivisme. Daniel (1992) note avec raison qu'on ne peut toutefois réduire l'approche Lipman à une simple épistémol</w:t>
      </w:r>
      <w:r w:rsidRPr="00FB6DAF">
        <w:rPr>
          <w:lang w:eastAsia="fr-FR" w:bidi="fr-FR"/>
        </w:rPr>
        <w:t>o</w:t>
      </w:r>
      <w:r w:rsidRPr="00FB6DAF">
        <w:rPr>
          <w:lang w:eastAsia="fr-FR" w:bidi="fr-FR"/>
        </w:rPr>
        <w:t>gie de l'apprentissage. Bien qu'elle fasse partie intégrante de la phil</w:t>
      </w:r>
      <w:r w:rsidRPr="00FB6DAF">
        <w:rPr>
          <w:lang w:eastAsia="fr-FR" w:bidi="fr-FR"/>
        </w:rPr>
        <w:t>o</w:t>
      </w:r>
      <w:r w:rsidRPr="00FB6DAF">
        <w:rPr>
          <w:lang w:eastAsia="fr-FR" w:bidi="fr-FR"/>
        </w:rPr>
        <w:t>sophie pour enfants et qu'elle professe une orientation épistémologique app</w:t>
      </w:r>
      <w:r w:rsidRPr="00FB6DAF">
        <w:rPr>
          <w:lang w:eastAsia="fr-FR" w:bidi="fr-FR"/>
        </w:rPr>
        <w:t>a</w:t>
      </w:r>
      <w:r w:rsidRPr="00FB6DAF">
        <w:rPr>
          <w:lang w:eastAsia="fr-FR" w:bidi="fr-FR"/>
        </w:rPr>
        <w:t>rentée à ces différentes écoles, on doit admettre que, chez Lipman, l'épistémologie s'insère dans un ensemble philosophique plus vaste, car elle intègre autant la morale, la métaphysique, l'esthétique que la logique et l'épistémologie.</w:t>
      </w:r>
    </w:p>
    <w:p w14:paraId="4221EA87" w14:textId="77777777" w:rsidR="00A74A99" w:rsidRPr="00FB6DAF" w:rsidRDefault="00A74A99" w:rsidP="00A74A99">
      <w:pPr>
        <w:spacing w:before="120" w:after="120"/>
        <w:jc w:val="both"/>
      </w:pPr>
      <w:r w:rsidRPr="00FB6DAF">
        <w:rPr>
          <w:lang w:eastAsia="fr-FR" w:bidi="fr-FR"/>
        </w:rPr>
        <w:t>En entrant au Québec, la philosophie pour enfants devait donc, pour s’y implanter, non seulement faire la preuve de son efficacité par le biais d'expérimentations classiques semblables aux expériences américaines mais aussi entrer dans le débat idéologico-pédagogique présent au Québec depuis la réforme Parent qui, elle, s'appuyait autant sur les thèses européennes d'un Piaget ou d'un Gramsci </w:t>
      </w:r>
      <w:r w:rsidRPr="00FB6DAF">
        <w:rPr>
          <w:rStyle w:val="Appelnotedebasdep"/>
          <w:rFonts w:eastAsia="Arial"/>
        </w:rPr>
        <w:footnoteReference w:id="22"/>
      </w:r>
      <w:r w:rsidRPr="00FB6DAF">
        <w:rPr>
          <w:lang w:eastAsia="fr-FR" w:bidi="fr-FR"/>
        </w:rPr>
        <w:t>, que sur ce</w:t>
      </w:r>
      <w:r w:rsidRPr="00FB6DAF">
        <w:rPr>
          <w:lang w:eastAsia="fr-FR" w:bidi="fr-FR"/>
        </w:rPr>
        <w:t>l</w:t>
      </w:r>
      <w:r w:rsidRPr="00FB6DAF">
        <w:rPr>
          <w:lang w:eastAsia="fr-FR" w:bidi="fr-FR"/>
        </w:rPr>
        <w:t>les des pédagogues américains, héritiers de John Dewey</w:t>
      </w:r>
    </w:p>
    <w:p w14:paraId="2A2F2233" w14:textId="77777777" w:rsidR="00A74A99" w:rsidRPr="00FB6DAF" w:rsidRDefault="00A74A99" w:rsidP="00A74A99">
      <w:pPr>
        <w:spacing w:before="120" w:after="120"/>
        <w:jc w:val="both"/>
      </w:pPr>
      <w:r w:rsidRPr="00FB6DAF">
        <w:t>[29]</w:t>
      </w:r>
    </w:p>
    <w:p w14:paraId="6D3FBA3E" w14:textId="77777777" w:rsidR="00A74A99" w:rsidRPr="00FB6DAF" w:rsidRDefault="00A74A99" w:rsidP="00A74A99">
      <w:pPr>
        <w:spacing w:before="120" w:after="120"/>
        <w:jc w:val="both"/>
      </w:pPr>
      <w:r w:rsidRPr="00FB6DAF">
        <w:rPr>
          <w:lang w:eastAsia="fr-FR" w:bidi="fr-FR"/>
        </w:rPr>
        <w:t>De fait, malgré les succès des expérimentations de l'équipe du GRADE, la CECM réduisait, en 1985, le nombre de classes d'ense</w:t>
      </w:r>
      <w:r w:rsidRPr="00FB6DAF">
        <w:rPr>
          <w:lang w:eastAsia="fr-FR" w:bidi="fr-FR"/>
        </w:rPr>
        <w:t>i</w:t>
      </w:r>
      <w:r w:rsidRPr="00FB6DAF">
        <w:rPr>
          <w:lang w:eastAsia="fr-FR" w:bidi="fr-FR"/>
        </w:rPr>
        <w:t>gnement de la morale où se donnait la philosophie aux enfants :</w:t>
      </w:r>
    </w:p>
    <w:p w14:paraId="40D8D3CF" w14:textId="77777777" w:rsidR="00A74A99" w:rsidRPr="00FB6DAF" w:rsidRDefault="00A74A99" w:rsidP="00A74A99">
      <w:pPr>
        <w:pStyle w:val="Grillecouleur-Accent1"/>
      </w:pPr>
    </w:p>
    <w:p w14:paraId="59428CA1" w14:textId="77777777" w:rsidR="00A74A99" w:rsidRPr="00FB6DAF" w:rsidRDefault="00A74A99" w:rsidP="00A74A99">
      <w:pPr>
        <w:pStyle w:val="Grillecouleur-Accent1"/>
      </w:pPr>
      <w:r w:rsidRPr="00FB6DAF">
        <w:t xml:space="preserve">Ainsi, bien que le nombre d'élèves inscrits en enseignement moral soit passé de 5,977 en 1985 à 6,666 en 1987, le nombre de ceux qui étudient avec des démarches philosophiques de l'approche Lipman est passé de 620 à environ 220 pendant la même période. Et ce, malgré l'utilisation d'un troisième roman, soit </w:t>
      </w:r>
      <w:r w:rsidRPr="00C46B4A">
        <w:rPr>
          <w:i/>
        </w:rPr>
        <w:t>Kio et Augustine</w:t>
      </w:r>
      <w:r w:rsidRPr="00FB6DAF">
        <w:t>. (Haguette, 1987, p. 158)</w:t>
      </w:r>
    </w:p>
    <w:p w14:paraId="6919F3EC" w14:textId="77777777" w:rsidR="00A74A99" w:rsidRPr="00FB6DAF" w:rsidRDefault="00A74A99" w:rsidP="00A74A99">
      <w:pPr>
        <w:pStyle w:val="Grillecouleur-Accent1"/>
      </w:pPr>
    </w:p>
    <w:p w14:paraId="23AF931B" w14:textId="77777777" w:rsidR="00A74A99" w:rsidRPr="00FB6DAF" w:rsidRDefault="00A74A99" w:rsidP="00A74A99">
      <w:pPr>
        <w:spacing w:before="120" w:after="120"/>
        <w:jc w:val="both"/>
      </w:pPr>
      <w:r w:rsidRPr="00FB6DAF">
        <w:rPr>
          <w:lang w:eastAsia="fr-FR" w:bidi="fr-FR"/>
        </w:rPr>
        <w:t>D’après Michel Haguette (1987), c'est l'enchevêtrement des coup</w:t>
      </w:r>
      <w:r w:rsidRPr="00FB6DAF">
        <w:rPr>
          <w:lang w:eastAsia="fr-FR" w:bidi="fr-FR"/>
        </w:rPr>
        <w:t>u</w:t>
      </w:r>
      <w:r w:rsidRPr="00FB6DAF">
        <w:rPr>
          <w:lang w:eastAsia="fr-FR" w:bidi="fr-FR"/>
        </w:rPr>
        <w:t>res budgétaires, des rationalisations bureaucratiques et du manque de formation des enseignants qui amena cette diminution. Devan</w:t>
      </w:r>
      <w:r>
        <w:rPr>
          <w:lang w:eastAsia="fr-FR" w:bidi="fr-FR"/>
        </w:rPr>
        <w:t>t cette situation, l'équipe du CI</w:t>
      </w:r>
      <w:r w:rsidRPr="00FB6DAF">
        <w:rPr>
          <w:lang w:eastAsia="fr-FR" w:bidi="fr-FR"/>
        </w:rPr>
        <w:t>RADE proposa et obtint une seconde reche</w:t>
      </w:r>
      <w:r w:rsidRPr="00FB6DAF">
        <w:rPr>
          <w:lang w:eastAsia="fr-FR" w:bidi="fr-FR"/>
        </w:rPr>
        <w:t>r</w:t>
      </w:r>
      <w:r w:rsidRPr="00FB6DAF">
        <w:rPr>
          <w:lang w:eastAsia="fr-FR" w:bidi="fr-FR"/>
        </w:rPr>
        <w:t>che axée, cette fois-ci, sur la formation des enseignants. On passe ici à une seconde étape de la recherche québécoise : de la recherche quant</w:t>
      </w:r>
      <w:r w:rsidRPr="00FB6DAF">
        <w:rPr>
          <w:lang w:eastAsia="fr-FR" w:bidi="fr-FR"/>
        </w:rPr>
        <w:t>i</w:t>
      </w:r>
      <w:r w:rsidRPr="00FB6DAF">
        <w:rPr>
          <w:lang w:eastAsia="fr-FR" w:bidi="fr-FR"/>
        </w:rPr>
        <w:t>tative classique, elle passe à la recherche qualitative et plus particulièr</w:t>
      </w:r>
      <w:r w:rsidRPr="00FB6DAF">
        <w:rPr>
          <w:lang w:eastAsia="fr-FR" w:bidi="fr-FR"/>
        </w:rPr>
        <w:t>e</w:t>
      </w:r>
      <w:r w:rsidRPr="00FB6DAF">
        <w:rPr>
          <w:lang w:eastAsia="fr-FR" w:bidi="fr-FR"/>
        </w:rPr>
        <w:t>ment à la recherche-action </w:t>
      </w:r>
      <w:r w:rsidRPr="00FB6DAF">
        <w:rPr>
          <w:rStyle w:val="Appelnotedebasdep"/>
          <w:rFonts w:eastAsia="Arial"/>
        </w:rPr>
        <w:footnoteReference w:id="23"/>
      </w:r>
      <w:r w:rsidRPr="00FB6DAF">
        <w:rPr>
          <w:lang w:eastAsia="fr-FR" w:bidi="fr-FR"/>
        </w:rPr>
        <w:t>.</w:t>
      </w:r>
    </w:p>
    <w:p w14:paraId="21AB3BA4" w14:textId="77777777" w:rsidR="00A74A99" w:rsidRPr="00FB6DAF" w:rsidRDefault="00A74A99" w:rsidP="00A74A99">
      <w:pPr>
        <w:spacing w:before="120" w:after="120"/>
        <w:jc w:val="both"/>
      </w:pPr>
      <w:r w:rsidRPr="00FB6DAF">
        <w:rPr>
          <w:lang w:eastAsia="fr-FR" w:bidi="fr-FR"/>
        </w:rPr>
        <w:t>Précédemment, nous avons rapidement mentionné que l’IAPC avait développé des programmes de formation spécifiques aux ense</w:t>
      </w:r>
      <w:r w:rsidRPr="00FB6DAF">
        <w:rPr>
          <w:lang w:eastAsia="fr-FR" w:bidi="fr-FR"/>
        </w:rPr>
        <w:t>i</w:t>
      </w:r>
      <w:r w:rsidRPr="00FB6DAF">
        <w:rPr>
          <w:lang w:eastAsia="fr-FR" w:bidi="fr-FR"/>
        </w:rPr>
        <w:t>gnants. Premièrement, ils comprennent un programme de maîtrise </w:t>
      </w:r>
      <w:r w:rsidRPr="00FB6DAF">
        <w:rPr>
          <w:rStyle w:val="Appelnotedebasdep"/>
          <w:rFonts w:eastAsia="Arial"/>
        </w:rPr>
        <w:footnoteReference w:id="24"/>
      </w:r>
      <w:r w:rsidRPr="00FB6DAF">
        <w:rPr>
          <w:lang w:eastAsia="fr-FR" w:bidi="fr-FR"/>
        </w:rPr>
        <w:t xml:space="preserve"> à l'inte</w:t>
      </w:r>
      <w:r w:rsidRPr="00FB6DAF">
        <w:rPr>
          <w:lang w:eastAsia="fr-FR" w:bidi="fr-FR"/>
        </w:rPr>
        <w:t>n</w:t>
      </w:r>
      <w:r w:rsidRPr="00FB6DAF">
        <w:rPr>
          <w:lang w:eastAsia="fr-FR" w:bidi="fr-FR"/>
        </w:rPr>
        <w:t>tion des formateurs qui, comme Judy Kyle, travaillent à former d'a</w:t>
      </w:r>
      <w:r w:rsidRPr="00FB6DAF">
        <w:rPr>
          <w:lang w:eastAsia="fr-FR" w:bidi="fr-FR"/>
        </w:rPr>
        <w:t>u</w:t>
      </w:r>
      <w:r w:rsidRPr="00FB6DAF">
        <w:rPr>
          <w:lang w:eastAsia="fr-FR" w:bidi="fr-FR"/>
        </w:rPr>
        <w:t>tres enseignants en philosophie pour enfants. Deuxièmement, l'IAPC a développé des sessions de formation intensive à l'intention des enseignants eux-mêmes. Ces formations ont l'avantage de se d</w:t>
      </w:r>
      <w:r w:rsidRPr="00FB6DAF">
        <w:rPr>
          <w:lang w:eastAsia="fr-FR" w:bidi="fr-FR"/>
        </w:rPr>
        <w:t>é</w:t>
      </w:r>
      <w:r w:rsidRPr="00FB6DAF">
        <w:rPr>
          <w:lang w:eastAsia="fr-FR" w:bidi="fr-FR"/>
        </w:rPr>
        <w:t>rouler sur les lieux mêmes où se fait renseignement. Elles compre</w:t>
      </w:r>
      <w:r w:rsidRPr="00FB6DAF">
        <w:rPr>
          <w:lang w:eastAsia="fr-FR" w:bidi="fr-FR"/>
        </w:rPr>
        <w:t>n</w:t>
      </w:r>
      <w:r w:rsidRPr="00FB6DAF">
        <w:rPr>
          <w:lang w:eastAsia="fr-FR" w:bidi="fr-FR"/>
        </w:rPr>
        <w:t>nent des se</w:t>
      </w:r>
      <w:r w:rsidRPr="00FB6DAF">
        <w:rPr>
          <w:lang w:eastAsia="fr-FR" w:bidi="fr-FR"/>
        </w:rPr>
        <w:t>s</w:t>
      </w:r>
      <w:r w:rsidRPr="00FB6DAF">
        <w:rPr>
          <w:lang w:eastAsia="fr-FR" w:bidi="fr-FR"/>
        </w:rPr>
        <w:t>sions où ils se familiarisent avec le matériel de l'IAPC en mettant eux-mêmes en pratique la communauté de recherche qu'ils devront former avec leur classe. Le rôle du formateur, durant ces se</w:t>
      </w:r>
      <w:r w:rsidRPr="00FB6DAF">
        <w:rPr>
          <w:lang w:eastAsia="fr-FR" w:bidi="fr-FR"/>
        </w:rPr>
        <w:t>s</w:t>
      </w:r>
      <w:r w:rsidRPr="00FB6DAF">
        <w:rPr>
          <w:lang w:eastAsia="fr-FR" w:bidi="fr-FR"/>
        </w:rPr>
        <w:t>sions, consiste d'abord à fournir aux enseignants, entre eux et dans chaque classe, un modèle d'animation de la communauté de recherche avec les enfants. Troisièmement, le formateur doit superviser chaque enseignant dans son travail afin de le familiariser avec le matériel et l'approche péd</w:t>
      </w:r>
      <w:r w:rsidRPr="00FB6DAF">
        <w:rPr>
          <w:lang w:eastAsia="fr-FR" w:bidi="fr-FR"/>
        </w:rPr>
        <w:t>a</w:t>
      </w:r>
      <w:r w:rsidRPr="00FB6DAF">
        <w:rPr>
          <w:lang w:eastAsia="fr-FR" w:bidi="fr-FR"/>
        </w:rPr>
        <w:t>gogique de l'IAPC.</w:t>
      </w:r>
    </w:p>
    <w:p w14:paraId="411BCB55" w14:textId="77777777" w:rsidR="00A74A99" w:rsidRPr="00FB6DAF" w:rsidRDefault="00A74A99" w:rsidP="00A74A99">
      <w:pPr>
        <w:spacing w:before="120" w:after="120"/>
        <w:jc w:val="both"/>
      </w:pPr>
      <w:r w:rsidRPr="00FB6DAF">
        <w:t>[30]</w:t>
      </w:r>
    </w:p>
    <w:p w14:paraId="62546407" w14:textId="77777777" w:rsidR="00A74A99" w:rsidRPr="00FB6DAF" w:rsidRDefault="00A74A99" w:rsidP="00A74A99">
      <w:pPr>
        <w:spacing w:before="120" w:after="120"/>
        <w:jc w:val="both"/>
      </w:pPr>
      <w:r w:rsidRPr="00FB6DAF">
        <w:rPr>
          <w:lang w:eastAsia="fr-FR" w:bidi="fr-FR"/>
        </w:rPr>
        <w:t>À Montréal, au cours des premières expérimentations, des ense</w:t>
      </w:r>
      <w:r w:rsidRPr="00FB6DAF">
        <w:rPr>
          <w:lang w:eastAsia="fr-FR" w:bidi="fr-FR"/>
        </w:rPr>
        <w:t>i</w:t>
      </w:r>
      <w:r w:rsidRPr="00FB6DAF">
        <w:rPr>
          <w:lang w:eastAsia="fr-FR" w:bidi="fr-FR"/>
        </w:rPr>
        <w:t>gnantes ont indiqué aux chercheurs qu'elles ne se sentaient pas a</w:t>
      </w:r>
      <w:r w:rsidRPr="00FB6DAF">
        <w:rPr>
          <w:lang w:eastAsia="fr-FR" w:bidi="fr-FR"/>
        </w:rPr>
        <w:t>p</w:t>
      </w:r>
      <w:r w:rsidRPr="00FB6DAF">
        <w:rPr>
          <w:lang w:eastAsia="fr-FR" w:bidi="fr-FR"/>
        </w:rPr>
        <w:t>tes à diriger adéquatement une communauté de recherche en philos</w:t>
      </w:r>
      <w:r w:rsidRPr="00FB6DAF">
        <w:rPr>
          <w:lang w:eastAsia="fr-FR" w:bidi="fr-FR"/>
        </w:rPr>
        <w:t>o</w:t>
      </w:r>
      <w:r w:rsidRPr="00FB6DAF">
        <w:rPr>
          <w:lang w:eastAsia="fr-FR" w:bidi="fr-FR"/>
        </w:rPr>
        <w:t>phie, car elles considéraient qu'elles n'étaient pas assez familiarisées avec les concepts philosophiques à aborder au cours d'une discussion en classe. Ce n'est pas n'importe quel dialogue qu'il faut développer ici mais bien un dialogue portant sur des questions philosophiques </w:t>
      </w:r>
      <w:r w:rsidRPr="00FB6DAF">
        <w:rPr>
          <w:rStyle w:val="Appelnotedebasdep"/>
          <w:rFonts w:eastAsia="Arial"/>
        </w:rPr>
        <w:footnoteReference w:id="25"/>
      </w:r>
      <w:r w:rsidRPr="00FB6DAF">
        <w:rPr>
          <w:lang w:eastAsia="fr-FR" w:bidi="fr-FR"/>
        </w:rPr>
        <w:t>. Même si les guides pédagogiques de l'IAPC expliquent bien les pri</w:t>
      </w:r>
      <w:r w:rsidRPr="00FB6DAF">
        <w:rPr>
          <w:lang w:eastAsia="fr-FR" w:bidi="fr-FR"/>
        </w:rPr>
        <w:t>n</w:t>
      </w:r>
      <w:r w:rsidRPr="00FB6DAF">
        <w:rPr>
          <w:lang w:eastAsia="fr-FR" w:bidi="fr-FR"/>
        </w:rPr>
        <w:t>cipaux concepts philosophiques présentés dans les romans, en plus de fournir de multiples plans de discussions et exercices pour explorer et développer la compréhension de ces concepts, la compréhension de ces concepts et la tâche d'animation elle-même demandent une form</w:t>
      </w:r>
      <w:r w:rsidRPr="00FB6DAF">
        <w:rPr>
          <w:lang w:eastAsia="fr-FR" w:bidi="fr-FR"/>
        </w:rPr>
        <w:t>a</w:t>
      </w:r>
      <w:r w:rsidRPr="00FB6DAF">
        <w:rPr>
          <w:lang w:eastAsia="fr-FR" w:bidi="fr-FR"/>
        </w:rPr>
        <w:t>tion spécifique que n'ont pas reçu la plupart des enseignants, y co</w:t>
      </w:r>
      <w:r w:rsidRPr="00FB6DAF">
        <w:rPr>
          <w:lang w:eastAsia="fr-FR" w:bidi="fr-FR"/>
        </w:rPr>
        <w:t>m</w:t>
      </w:r>
      <w:r w:rsidRPr="00FB6DAF">
        <w:rPr>
          <w:lang w:eastAsia="fr-FR" w:bidi="fr-FR"/>
        </w:rPr>
        <w:t>pris ceux du collégial.</w:t>
      </w:r>
    </w:p>
    <w:p w14:paraId="5A8E4CD0" w14:textId="77777777" w:rsidR="00A74A99" w:rsidRPr="00FB6DAF" w:rsidRDefault="00A74A99" w:rsidP="00A74A99">
      <w:pPr>
        <w:spacing w:before="120" w:after="120"/>
        <w:jc w:val="both"/>
      </w:pPr>
      <w:r w:rsidRPr="00FB6DAF">
        <w:rPr>
          <w:lang w:eastAsia="fr-FR" w:bidi="fr-FR"/>
        </w:rPr>
        <w:t>L'originalité de la se</w:t>
      </w:r>
      <w:r>
        <w:rPr>
          <w:lang w:eastAsia="fr-FR" w:bidi="fr-FR"/>
        </w:rPr>
        <w:t>conde recherche de l'équipe du CI</w:t>
      </w:r>
      <w:r w:rsidRPr="00FB6DAF">
        <w:rPr>
          <w:lang w:eastAsia="fr-FR" w:bidi="fr-FR"/>
        </w:rPr>
        <w:t>RADE consistera donc dans l'implication des enseignants. En effet, plutôt que de jouer le rôle du cobaye, les enseignants s'impliqueront dans la r</w:t>
      </w:r>
      <w:r w:rsidRPr="00FB6DAF">
        <w:rPr>
          <w:lang w:eastAsia="fr-FR" w:bidi="fr-FR"/>
        </w:rPr>
        <w:t>e</w:t>
      </w:r>
      <w:r w:rsidRPr="00FB6DAF">
        <w:rPr>
          <w:lang w:eastAsia="fr-FR" w:bidi="fr-FR"/>
        </w:rPr>
        <w:t>cherche :</w:t>
      </w:r>
    </w:p>
    <w:p w14:paraId="2025B376" w14:textId="77777777" w:rsidR="00A74A99" w:rsidRPr="00FB6DAF" w:rsidRDefault="00A74A99" w:rsidP="00A74A99">
      <w:pPr>
        <w:pStyle w:val="Grillecouleur-Accent1"/>
      </w:pPr>
    </w:p>
    <w:p w14:paraId="61627EEC" w14:textId="77777777" w:rsidR="00A74A99" w:rsidRPr="00FB6DAF" w:rsidRDefault="00A74A99" w:rsidP="00A74A99">
      <w:pPr>
        <w:pStyle w:val="Grillecouleur-Accent1"/>
      </w:pPr>
      <w:r w:rsidRPr="00FB6DAF">
        <w:t>Nous voulions, expliquent-ils dans leur demande de subventions, en arriver à mieux cerner suivant quelles modalités et à quelles cond</w:t>
      </w:r>
      <w:r w:rsidRPr="00FB6DAF">
        <w:t>i</w:t>
      </w:r>
      <w:r w:rsidRPr="00FB6DAF">
        <w:t>tions l'implication dans la recherche peut constituer, pour des interv</w:t>
      </w:r>
      <w:r w:rsidRPr="00FB6DAF">
        <w:t>e</w:t>
      </w:r>
      <w:r w:rsidRPr="00FB6DAF">
        <w:t>nants et des intervenantes, un mode privilégié de perfectionnement. (Caron et Lebuis, 1989-1991)</w:t>
      </w:r>
    </w:p>
    <w:p w14:paraId="1AAC0166" w14:textId="77777777" w:rsidR="00A74A99" w:rsidRPr="00FB6DAF" w:rsidRDefault="00A74A99" w:rsidP="00A74A99">
      <w:pPr>
        <w:pStyle w:val="Grillecouleur-Accent1"/>
      </w:pPr>
    </w:p>
    <w:p w14:paraId="53BE5B7A" w14:textId="77777777" w:rsidR="00A74A99" w:rsidRPr="00FB6DAF" w:rsidRDefault="00A74A99" w:rsidP="00A74A99">
      <w:pPr>
        <w:spacing w:before="120" w:after="120"/>
        <w:jc w:val="both"/>
      </w:pPr>
      <w:r>
        <w:rPr>
          <w:lang w:eastAsia="fr-FR" w:bidi="fr-FR"/>
        </w:rPr>
        <w:t>L'équipe du CI</w:t>
      </w:r>
      <w:r w:rsidRPr="00FB6DAF">
        <w:rPr>
          <w:lang w:eastAsia="fr-FR" w:bidi="fr-FR"/>
        </w:rPr>
        <w:t>RADE va donc mettre en pratique l'une des concl</w:t>
      </w:r>
      <w:r w:rsidRPr="00FB6DAF">
        <w:rPr>
          <w:lang w:eastAsia="fr-FR" w:bidi="fr-FR"/>
        </w:rPr>
        <w:t>u</w:t>
      </w:r>
      <w:r w:rsidRPr="00FB6DAF">
        <w:rPr>
          <w:lang w:eastAsia="fr-FR" w:bidi="fr-FR"/>
        </w:rPr>
        <w:t>sions du rapport du MRG et impliquer directement les enseignants dans la recherche. Pour ce faire, elle va reprendre et adapter au contexte québécois les sessions de formation de l'IAPC. La formation se fera non seulement par et à travers une communauté de recherche avec les enseignants participants, mais l'évaluation elle-même de la formation se fera par cette même communauté. On voulait concrétiser ainsi un concept cher à Donald Schön (1987, p. 114) : « the ladder of reflection » ou si l’on veut « l'échelle de réflexion » dont les échelons sont : « l'enseignement comme animation d'un processus de réflexion avec les élèves en classe ; la description et l'évaluation de cet ense</w:t>
      </w:r>
      <w:r w:rsidRPr="00FB6DAF">
        <w:rPr>
          <w:lang w:eastAsia="fr-FR" w:bidi="fr-FR"/>
        </w:rPr>
        <w:t>i</w:t>
      </w:r>
      <w:r w:rsidRPr="00FB6DAF">
        <w:rPr>
          <w:lang w:eastAsia="fr-FR" w:bidi="fr-FR"/>
        </w:rPr>
        <w:t>gnement ; la réflexion sur cette description évaluative ; la réflexion sur cette réflexion concernant la description évaluative ». Au cours de ce</w:t>
      </w:r>
      <w:r w:rsidRPr="00FB6DAF">
        <w:rPr>
          <w:lang w:eastAsia="fr-FR" w:bidi="fr-FR"/>
        </w:rPr>
        <w:t>t</w:t>
      </w:r>
      <w:r w:rsidRPr="00FB6DAF">
        <w:rPr>
          <w:lang w:eastAsia="fr-FR" w:bidi="fr-FR"/>
        </w:rPr>
        <w:t>te seconde phase de la recherche, on devait aussi introduire, pour la première fois au Québec, des programmes de philosophie pour enfants dans une école secondaire.</w:t>
      </w:r>
    </w:p>
    <w:p w14:paraId="48C844B7" w14:textId="77777777" w:rsidR="00A74A99" w:rsidRPr="00FB6DAF" w:rsidRDefault="00A74A99" w:rsidP="00A74A99">
      <w:pPr>
        <w:spacing w:before="120" w:after="120"/>
        <w:jc w:val="both"/>
      </w:pPr>
      <w:r w:rsidRPr="00FB6DAF">
        <w:rPr>
          <w:lang w:eastAsia="fr-FR" w:bidi="fr-FR"/>
        </w:rPr>
        <w:t>Au moment où nous rédigeons ce rapport, nous n'avons pas en main leur rapport de recherche. Cependant, nous savons que c'est de cette équipe qu'est née, en avril 1992, la</w:t>
      </w:r>
      <w:r>
        <w:rPr>
          <w:lang w:eastAsia="fr-FR" w:bidi="fr-FR"/>
        </w:rPr>
        <w:t xml:space="preserve"> </w:t>
      </w:r>
      <w:r w:rsidRPr="00FB6DAF">
        <w:t>[31]</w:t>
      </w:r>
      <w:r>
        <w:t xml:space="preserve"> </w:t>
      </w:r>
      <w:r w:rsidRPr="00FB6DAF">
        <w:rPr>
          <w:lang w:eastAsia="fr-FR" w:bidi="fr-FR"/>
        </w:rPr>
        <w:t>première association québécoise de philosophie pour enfants à l</w:t>
      </w:r>
      <w:r w:rsidRPr="00FB6DAF">
        <w:rPr>
          <w:lang w:eastAsia="fr-FR" w:bidi="fr-FR"/>
        </w:rPr>
        <w:t>a</w:t>
      </w:r>
      <w:r w:rsidRPr="00FB6DAF">
        <w:rPr>
          <w:lang w:eastAsia="fr-FR" w:bidi="fr-FR"/>
        </w:rPr>
        <w:t>quelle s'est jointe l'équipe de McGill. Ainsi, nous verrons peut-être bientôt un autre barreau à leur échelle originale en intégrant, comme le proposait le MRG, la réflexion personnelle des enfants sur le processus même de la reche</w:t>
      </w:r>
      <w:r w:rsidRPr="00FB6DAF">
        <w:rPr>
          <w:lang w:eastAsia="fr-FR" w:bidi="fr-FR"/>
        </w:rPr>
        <w:t>r</w:t>
      </w:r>
      <w:r w:rsidRPr="00FB6DAF">
        <w:rPr>
          <w:lang w:eastAsia="fr-FR" w:bidi="fr-FR"/>
        </w:rPr>
        <w:t>che.</w:t>
      </w:r>
    </w:p>
    <w:p w14:paraId="460101D0" w14:textId="77777777" w:rsidR="00A74A99" w:rsidRPr="00FB6DAF" w:rsidRDefault="00A74A99" w:rsidP="00A74A99">
      <w:pPr>
        <w:spacing w:before="120" w:after="120"/>
        <w:jc w:val="both"/>
      </w:pPr>
    </w:p>
    <w:p w14:paraId="2FAF6088" w14:textId="77777777" w:rsidR="00A74A99" w:rsidRPr="00FB6DAF" w:rsidRDefault="00A74A99" w:rsidP="00A74A99">
      <w:pPr>
        <w:pStyle w:val="b"/>
      </w:pPr>
      <w:r w:rsidRPr="00FB6DAF">
        <w:t>1.5.2.3. La recherche ailleurs au Québec</w:t>
      </w:r>
    </w:p>
    <w:p w14:paraId="7616FE52" w14:textId="77777777" w:rsidR="00A74A99" w:rsidRPr="00FB6DAF" w:rsidRDefault="00A74A99" w:rsidP="00A74A99">
      <w:pPr>
        <w:spacing w:before="120" w:after="120"/>
        <w:jc w:val="both"/>
        <w:rPr>
          <w:lang w:eastAsia="fr-FR" w:bidi="fr-FR"/>
        </w:rPr>
      </w:pPr>
    </w:p>
    <w:p w14:paraId="6B27837A" w14:textId="77777777" w:rsidR="00A74A99" w:rsidRPr="00FB6DAF" w:rsidRDefault="00A74A99" w:rsidP="00A74A99">
      <w:pPr>
        <w:spacing w:before="120" w:after="120"/>
        <w:jc w:val="both"/>
      </w:pPr>
      <w:r w:rsidRPr="00FB6DAF">
        <w:rPr>
          <w:lang w:eastAsia="fr-FR" w:bidi="fr-FR"/>
        </w:rPr>
        <w:t>À l'équipe du CIRADE se sont joints progressivement d'autres formateurs en provenance d'autres régions, qui implantèrent et exp</w:t>
      </w:r>
      <w:r w:rsidRPr="00FB6DAF">
        <w:rPr>
          <w:lang w:eastAsia="fr-FR" w:bidi="fr-FR"/>
        </w:rPr>
        <w:t>é</w:t>
      </w:r>
      <w:r w:rsidRPr="00FB6DAF">
        <w:rPr>
          <w:lang w:eastAsia="fr-FR" w:bidi="fr-FR"/>
        </w:rPr>
        <w:t>rimentèrent à leur tour la philosophie pour enfants </w:t>
      </w:r>
      <w:r w:rsidRPr="00FB6DAF">
        <w:rPr>
          <w:rStyle w:val="Appelnotedebasdep"/>
          <w:rFonts w:eastAsia="Arial"/>
        </w:rPr>
        <w:footnoteReference w:id="26"/>
      </w:r>
      <w:r w:rsidRPr="00FB6DAF">
        <w:rPr>
          <w:lang w:eastAsia="fr-FR" w:bidi="fr-FR"/>
        </w:rPr>
        <w:t>. Nous nous d</w:t>
      </w:r>
      <w:r w:rsidRPr="00FB6DAF">
        <w:rPr>
          <w:lang w:eastAsia="fr-FR" w:bidi="fr-FR"/>
        </w:rPr>
        <w:t>e</w:t>
      </w:r>
      <w:r w:rsidRPr="00FB6DAF">
        <w:rPr>
          <w:lang w:eastAsia="fr-FR" w:bidi="fr-FR"/>
        </w:rPr>
        <w:t>vons de mentionner plus particulièrement ici le rôle important de M</w:t>
      </w:r>
      <w:r w:rsidRPr="00FB6DAF">
        <w:rPr>
          <w:lang w:eastAsia="fr-FR" w:bidi="fr-FR"/>
        </w:rPr>
        <w:t>i</w:t>
      </w:r>
      <w:r w:rsidRPr="00FB6DAF">
        <w:rPr>
          <w:lang w:eastAsia="fr-FR" w:bidi="fr-FR"/>
        </w:rPr>
        <w:t>chel Sasseville de l'Université Laval. Il a introduit les premiers cours de philosophie pour enfants au niveau universitaire. Il supervise a</w:t>
      </w:r>
      <w:r w:rsidRPr="00FB6DAF">
        <w:rPr>
          <w:lang w:eastAsia="fr-FR" w:bidi="fr-FR"/>
        </w:rPr>
        <w:t>c</w:t>
      </w:r>
      <w:r w:rsidRPr="00FB6DAF">
        <w:rPr>
          <w:lang w:eastAsia="fr-FR" w:bidi="fr-FR"/>
        </w:rPr>
        <w:t>tuellement trois de ces cours donnés par la Faculté de philosophie à l'ensemble des étudiants de Laval. Il a aussi dirigé deux recherches dans des écoles de La Malbaie (Laure-Conan) et de Bellechasse. La recherche à Laure-Conan a été mise sur pied à la suite de l'accueil e</w:t>
      </w:r>
      <w:r w:rsidRPr="00FB6DAF">
        <w:rPr>
          <w:lang w:eastAsia="fr-FR" w:bidi="fr-FR"/>
        </w:rPr>
        <w:t>n</w:t>
      </w:r>
      <w:r w:rsidRPr="00FB6DAF">
        <w:rPr>
          <w:lang w:eastAsia="fr-FR" w:bidi="fr-FR"/>
        </w:rPr>
        <w:t xml:space="preserve">thousiaste fait au programme </w:t>
      </w:r>
      <w:r w:rsidRPr="00FB6DAF">
        <w:rPr>
          <w:i/>
          <w:lang w:eastAsia="fr-FR" w:bidi="fr-FR"/>
        </w:rPr>
        <w:t>Pixie</w:t>
      </w:r>
      <w:r w:rsidRPr="00FB6DAF">
        <w:rPr>
          <w:lang w:eastAsia="fr-FR" w:bidi="fr-FR"/>
        </w:rPr>
        <w:t xml:space="preserve"> dans des classes de 3</w:t>
      </w:r>
      <w:r w:rsidRPr="00FB6DAF">
        <w:rPr>
          <w:vertAlign w:val="superscript"/>
          <w:lang w:eastAsia="fr-FR" w:bidi="fr-FR"/>
        </w:rPr>
        <w:t>e</w:t>
      </w:r>
      <w:r w:rsidRPr="00FB6DAF">
        <w:rPr>
          <w:lang w:eastAsia="fr-FR" w:bidi="fr-FR"/>
        </w:rPr>
        <w:t>, 4</w:t>
      </w:r>
      <w:r w:rsidRPr="00FB6DAF">
        <w:rPr>
          <w:vertAlign w:val="superscript"/>
          <w:lang w:eastAsia="fr-FR" w:bidi="fr-FR"/>
        </w:rPr>
        <w:t>e</w:t>
      </w:r>
      <w:r w:rsidRPr="00FB6DAF">
        <w:rPr>
          <w:lang w:eastAsia="fr-FR" w:bidi="fr-FR"/>
        </w:rPr>
        <w:t xml:space="preserve"> et 5</w:t>
      </w:r>
      <w:r w:rsidRPr="00FB6DAF">
        <w:rPr>
          <w:vertAlign w:val="superscript"/>
          <w:lang w:eastAsia="fr-FR" w:bidi="fr-FR"/>
        </w:rPr>
        <w:t>e</w:t>
      </w:r>
      <w:r w:rsidRPr="00FB6DAF">
        <w:rPr>
          <w:lang w:eastAsia="fr-FR" w:bidi="fr-FR"/>
        </w:rPr>
        <w:t xml:space="preserve"> a</w:t>
      </w:r>
      <w:r w:rsidRPr="00FB6DAF">
        <w:rPr>
          <w:lang w:eastAsia="fr-FR" w:bidi="fr-FR"/>
        </w:rPr>
        <w:t>n</w:t>
      </w:r>
      <w:r w:rsidRPr="00FB6DAF">
        <w:rPr>
          <w:lang w:eastAsia="fr-FR" w:bidi="fr-FR"/>
        </w:rPr>
        <w:t>née. On voyait alors la recherche comme un moyen de « revaloriser le rôle de l'enseignant et de l'élève dans le processus d'apprentissage » (La</w:t>
      </w:r>
      <w:r w:rsidRPr="00FB6DAF">
        <w:rPr>
          <w:lang w:eastAsia="fr-FR" w:bidi="fr-FR"/>
        </w:rPr>
        <w:t>u</w:t>
      </w:r>
      <w:r w:rsidRPr="00FB6DAF">
        <w:rPr>
          <w:lang w:eastAsia="fr-FR" w:bidi="fr-FR"/>
        </w:rPr>
        <w:t>re-Conan, 1991), une idée déjà rencontrée à Montréal. Cette fois-ci, l'accent était mis sur le développement d'attitudes propices à l'appre</w:t>
      </w:r>
      <w:r w:rsidRPr="00FB6DAF">
        <w:rPr>
          <w:lang w:eastAsia="fr-FR" w:bidi="fr-FR"/>
        </w:rPr>
        <w:t>n</w:t>
      </w:r>
      <w:r w:rsidRPr="00FB6DAF">
        <w:rPr>
          <w:lang w:eastAsia="fr-FR" w:bidi="fr-FR"/>
        </w:rPr>
        <w:t>tissage des autres matières. Il s'agissait de vérifier si un titulaire po</w:t>
      </w:r>
      <w:r w:rsidRPr="00FB6DAF">
        <w:rPr>
          <w:lang w:eastAsia="fr-FR" w:bidi="fr-FR"/>
        </w:rPr>
        <w:t>u</w:t>
      </w:r>
      <w:r w:rsidRPr="00FB6DAF">
        <w:rPr>
          <w:lang w:eastAsia="fr-FR" w:bidi="fr-FR"/>
        </w:rPr>
        <w:t>vait transposer l'approche de la communauté de recherche acquise en philosophie pour enfants dans l'enseignement des autres matières d'une même classe. « Par attitude de l'enseignant, nous entendons sa manière d'enseigner et d'être avec les élèves ; par l'attitude de l'élève, nous voulons dire son aptitude à être un apprenant actif qui assume la responsabilité de l'acquisition de son savoir et de ses habiletés » (La</w:t>
      </w:r>
      <w:r w:rsidRPr="00FB6DAF">
        <w:rPr>
          <w:lang w:eastAsia="fr-FR" w:bidi="fr-FR"/>
        </w:rPr>
        <w:t>u</w:t>
      </w:r>
      <w:r w:rsidRPr="00FB6DAF">
        <w:rPr>
          <w:lang w:eastAsia="fr-FR" w:bidi="fr-FR"/>
        </w:rPr>
        <w:t>re-Conan, 1991, p. 41). Une quinzaine de personnes participèrent à cette recherche : des enseignants bien sûr, mais aussi des conseillers pédagogiques et des directeurs d'école. La méthodologie utilisée su</w:t>
      </w:r>
      <w:r w:rsidRPr="00FB6DAF">
        <w:rPr>
          <w:lang w:eastAsia="fr-FR" w:bidi="fr-FR"/>
        </w:rPr>
        <w:t>i</w:t>
      </w:r>
      <w:r w:rsidRPr="00FB6DAF">
        <w:rPr>
          <w:lang w:eastAsia="fr-FR" w:bidi="fr-FR"/>
        </w:rPr>
        <w:t>vait le modèle établi lors des recherches antérieures : prétests et pos</w:t>
      </w:r>
      <w:r w:rsidRPr="00FB6DAF">
        <w:rPr>
          <w:lang w:eastAsia="fr-FR" w:bidi="fr-FR"/>
        </w:rPr>
        <w:t>t</w:t>
      </w:r>
      <w:r w:rsidRPr="00FB6DAF">
        <w:rPr>
          <w:lang w:eastAsia="fr-FR" w:bidi="fr-FR"/>
        </w:rPr>
        <w:t>tests sur le raisonnement et l'estime de soi ; analyse systématique de bandes vidéo enregistrées dans les classes ; entrevues individuelles et de groupe. La communauté de recherche mise en place regroupait hebdomadairement les différents intervenants qui discutaient des pr</w:t>
      </w:r>
      <w:r w:rsidRPr="00FB6DAF">
        <w:rPr>
          <w:lang w:eastAsia="fr-FR" w:bidi="fr-FR"/>
        </w:rPr>
        <w:t>o</w:t>
      </w:r>
      <w:r w:rsidRPr="00FB6DAF">
        <w:rPr>
          <w:lang w:eastAsia="fr-FR" w:bidi="fr-FR"/>
        </w:rPr>
        <w:t>blèmes rencontrés en classe, des bandes vidéo et des entrevues.</w:t>
      </w:r>
    </w:p>
    <w:p w14:paraId="65EBCA8A" w14:textId="77777777" w:rsidR="00A74A99" w:rsidRPr="00FB6DAF" w:rsidRDefault="00A74A99" w:rsidP="00A74A99">
      <w:pPr>
        <w:spacing w:before="120" w:after="120"/>
        <w:jc w:val="both"/>
      </w:pPr>
      <w:r w:rsidRPr="00FB6DAF">
        <w:rPr>
          <w:lang w:eastAsia="fr-FR" w:bidi="fr-FR"/>
        </w:rPr>
        <w:t>L'intérêt premier de ces chercheurs est l'implantation du progra</w:t>
      </w:r>
      <w:r w:rsidRPr="00FB6DAF">
        <w:rPr>
          <w:lang w:eastAsia="fr-FR" w:bidi="fr-FR"/>
        </w:rPr>
        <w:t>m</w:t>
      </w:r>
      <w:r w:rsidRPr="00FB6DAF">
        <w:rPr>
          <w:lang w:eastAsia="fr-FR" w:bidi="fr-FR"/>
        </w:rPr>
        <w:t>me. On veut faire état, dès le départ, des « effets qui se manifesteront de toute manière, puisque notre recherche requiert l'implantation du programme » (Laure-Conan, 1991, p. 42). La recherche est ici au se</w:t>
      </w:r>
      <w:r w:rsidRPr="00FB6DAF">
        <w:rPr>
          <w:lang w:eastAsia="fr-FR" w:bidi="fr-FR"/>
        </w:rPr>
        <w:t>r</w:t>
      </w:r>
      <w:r w:rsidRPr="00FB6DAF">
        <w:rPr>
          <w:lang w:eastAsia="fr-FR" w:bidi="fr-FR"/>
        </w:rPr>
        <w:t>vice de la pédagogie et non l'inverse. On recherche d'abord les cha</w:t>
      </w:r>
      <w:r w:rsidRPr="00FB6DAF">
        <w:rPr>
          <w:lang w:eastAsia="fr-FR" w:bidi="fr-FR"/>
        </w:rPr>
        <w:t>n</w:t>
      </w:r>
      <w:r w:rsidRPr="00FB6DAF">
        <w:rPr>
          <w:lang w:eastAsia="fr-FR" w:bidi="fr-FR"/>
        </w:rPr>
        <w:t>gements d'attitudes</w:t>
      </w:r>
      <w:r>
        <w:rPr>
          <w:lang w:eastAsia="fr-FR" w:bidi="fr-FR"/>
        </w:rPr>
        <w:t xml:space="preserve"> </w:t>
      </w:r>
      <w:r w:rsidRPr="00FB6DAF">
        <w:t>[32]</w:t>
      </w:r>
      <w:r>
        <w:t xml:space="preserve"> </w:t>
      </w:r>
      <w:r w:rsidRPr="00FB6DAF">
        <w:rPr>
          <w:lang w:eastAsia="fr-FR" w:bidi="fr-FR"/>
        </w:rPr>
        <w:t>déjà mentionnés et la consolidation des autres programmes tels le français, la formation personnelle et sociale et les sciences de la nat</w:t>
      </w:r>
      <w:r w:rsidRPr="00FB6DAF">
        <w:rPr>
          <w:lang w:eastAsia="fr-FR" w:bidi="fr-FR"/>
        </w:rPr>
        <w:t>u</w:t>
      </w:r>
      <w:r w:rsidRPr="00FB6DAF">
        <w:rPr>
          <w:lang w:eastAsia="fr-FR" w:bidi="fr-FR"/>
        </w:rPr>
        <w:t>re. En fait, on espère que la recherche apprendra aux enseignants comment intégrer ces différentes matières dans leur classe. On entr</w:t>
      </w:r>
      <w:r w:rsidRPr="00FB6DAF">
        <w:rPr>
          <w:lang w:eastAsia="fr-FR" w:bidi="fr-FR"/>
        </w:rPr>
        <w:t>e</w:t>
      </w:r>
      <w:r w:rsidRPr="00FB6DAF">
        <w:rPr>
          <w:lang w:eastAsia="fr-FR" w:bidi="fr-FR"/>
        </w:rPr>
        <w:t>voit même la possibilité d'étendre de telles recherches dans d'autres commissions scolaires.</w:t>
      </w:r>
    </w:p>
    <w:p w14:paraId="21C60DA4" w14:textId="77777777" w:rsidR="00A74A99" w:rsidRPr="00FB6DAF" w:rsidRDefault="00A74A99" w:rsidP="00A74A99">
      <w:pPr>
        <w:spacing w:before="120" w:after="120"/>
        <w:jc w:val="both"/>
      </w:pPr>
      <w:r w:rsidRPr="00FB6DAF">
        <w:rPr>
          <w:lang w:eastAsia="fr-FR" w:bidi="fr-FR"/>
        </w:rPr>
        <w:t>À notre connaissance, une autre recherche, sous la direction de M</w:t>
      </w:r>
      <w:r w:rsidRPr="00FB6DAF">
        <w:rPr>
          <w:lang w:eastAsia="fr-FR" w:bidi="fr-FR"/>
        </w:rPr>
        <w:t>i</w:t>
      </w:r>
      <w:r w:rsidRPr="00FB6DAF">
        <w:rPr>
          <w:lang w:eastAsia="fr-FR" w:bidi="fr-FR"/>
        </w:rPr>
        <w:t>chel Sasseville, a effectivement eu lieu à la commission scolaire de Bellechasse, où on a reproduit sensiblement la même méthodologie en l'appliquant, cette fois-ci cependant, au développement de la créativ</w:t>
      </w:r>
      <w:r w:rsidRPr="00FB6DAF">
        <w:rPr>
          <w:lang w:eastAsia="fr-FR" w:bidi="fr-FR"/>
        </w:rPr>
        <w:t>i</w:t>
      </w:r>
      <w:r w:rsidRPr="00FB6DAF">
        <w:rPr>
          <w:lang w:eastAsia="fr-FR" w:bidi="fr-FR"/>
        </w:rPr>
        <w:t xml:space="preserve">té, à partir du programme </w:t>
      </w:r>
      <w:r w:rsidRPr="008F5183">
        <w:rPr>
          <w:i/>
        </w:rPr>
        <w:t>La découverte de Harry</w:t>
      </w:r>
      <w:r w:rsidRPr="00FB6DAF">
        <w:t>.</w:t>
      </w:r>
      <w:r w:rsidRPr="00FB6DAF">
        <w:rPr>
          <w:lang w:eastAsia="fr-FR" w:bidi="fr-FR"/>
        </w:rPr>
        <w:t xml:space="preserve"> Bien que cette r</w:t>
      </w:r>
      <w:r w:rsidRPr="00FB6DAF">
        <w:rPr>
          <w:lang w:eastAsia="fr-FR" w:bidi="fr-FR"/>
        </w:rPr>
        <w:t>e</w:t>
      </w:r>
      <w:r w:rsidRPr="00FB6DAF">
        <w:rPr>
          <w:lang w:eastAsia="fr-FR" w:bidi="fr-FR"/>
        </w:rPr>
        <w:t>cherche passe entre des mains novices, elle concrétise cette nécessité de faire de l'enseignant un chercheur à part entière. L'intérêt, pour nous, c'est de constater que cette transformation du statut de l'ense</w:t>
      </w:r>
      <w:r w:rsidRPr="00FB6DAF">
        <w:rPr>
          <w:lang w:eastAsia="fr-FR" w:bidi="fr-FR"/>
        </w:rPr>
        <w:t>i</w:t>
      </w:r>
      <w:r w:rsidRPr="00FB6DAF">
        <w:rPr>
          <w:lang w:eastAsia="fr-FR" w:bidi="fr-FR"/>
        </w:rPr>
        <w:t>gnant se fait par la recherche en philosophie pour enfants.</w:t>
      </w:r>
    </w:p>
    <w:p w14:paraId="46060992" w14:textId="77777777" w:rsidR="00A74A99" w:rsidRPr="00FB6DAF" w:rsidRDefault="00A74A99" w:rsidP="00A74A99">
      <w:pPr>
        <w:spacing w:before="120" w:after="120"/>
        <w:jc w:val="both"/>
      </w:pPr>
    </w:p>
    <w:p w14:paraId="70A9FA55" w14:textId="77777777" w:rsidR="00A74A99" w:rsidRPr="00FB6DAF" w:rsidRDefault="00A74A99" w:rsidP="00A74A99">
      <w:pPr>
        <w:pStyle w:val="b"/>
      </w:pPr>
      <w:r w:rsidRPr="00FB6DAF">
        <w:t>1.5.2.4. La recherche au collégial</w:t>
      </w:r>
    </w:p>
    <w:p w14:paraId="43F575FB" w14:textId="77777777" w:rsidR="00A74A99" w:rsidRPr="00FB6DAF" w:rsidRDefault="00A74A99" w:rsidP="00A74A99">
      <w:pPr>
        <w:spacing w:before="120" w:after="120"/>
        <w:jc w:val="both"/>
        <w:rPr>
          <w:lang w:eastAsia="fr-FR" w:bidi="fr-FR"/>
        </w:rPr>
      </w:pPr>
    </w:p>
    <w:p w14:paraId="3ABBF5A0" w14:textId="77777777" w:rsidR="00A74A99" w:rsidRPr="00FB6DAF" w:rsidRDefault="00A74A99" w:rsidP="00A74A99">
      <w:pPr>
        <w:spacing w:before="120" w:after="120"/>
        <w:jc w:val="both"/>
      </w:pPr>
      <w:r w:rsidRPr="00FB6DAF">
        <w:rPr>
          <w:lang w:eastAsia="fr-FR" w:bidi="fr-FR"/>
        </w:rPr>
        <w:t>C'est à un colloque de la Société de philosophie du Québec tenu en 1984 que nous apprenions l'existence de la philosophie pour e</w:t>
      </w:r>
      <w:r w:rsidRPr="00FB6DAF">
        <w:rPr>
          <w:lang w:eastAsia="fr-FR" w:bidi="fr-FR"/>
        </w:rPr>
        <w:t>n</w:t>
      </w:r>
      <w:r w:rsidRPr="00FB6DAF">
        <w:rPr>
          <w:lang w:eastAsia="fr-FR" w:bidi="fr-FR"/>
        </w:rPr>
        <w:t>fants </w:t>
      </w:r>
      <w:r w:rsidRPr="00FB6DAF">
        <w:rPr>
          <w:rStyle w:val="Appelnotedebasdep"/>
          <w:rFonts w:eastAsia="Arial"/>
        </w:rPr>
        <w:footnoteReference w:id="27"/>
      </w:r>
      <w:r w:rsidRPr="00FB6DAF">
        <w:rPr>
          <w:lang w:eastAsia="fr-FR" w:bidi="fr-FR"/>
        </w:rPr>
        <w:t>. Puis, en 1985, dans le cadre du congrès de l'ACFAS tenu à Chicout</w:t>
      </w:r>
      <w:r w:rsidRPr="00FB6DAF">
        <w:rPr>
          <w:lang w:eastAsia="fr-FR" w:bidi="fr-FR"/>
        </w:rPr>
        <w:t>i</w:t>
      </w:r>
      <w:r w:rsidRPr="00FB6DAF">
        <w:rPr>
          <w:lang w:eastAsia="fr-FR" w:bidi="fr-FR"/>
        </w:rPr>
        <w:t>mi, nous faisions pour la première fois l'expérience de la communauté de recherche. Ce fut pour nous une véritable révélation ! À l'inverse de l'approche de Bois-de-Boulogne, cette communauté de recherche mettait de l'avant, dès le départ, la discussion philosophique comme moyen pour développer le jugement. En apprenant cela, nous nous sommes tout de suite demandé si une telle approche ne pouvait pas s'appliquer à l'enseignement de la philosophie dans les cégeps et pr</w:t>
      </w:r>
      <w:r w:rsidRPr="00FB6DAF">
        <w:rPr>
          <w:lang w:eastAsia="fr-FR" w:bidi="fr-FR"/>
        </w:rPr>
        <w:t>o</w:t>
      </w:r>
      <w:r w:rsidRPr="00FB6DAF">
        <w:rPr>
          <w:lang w:eastAsia="fr-FR" w:bidi="fr-FR"/>
        </w:rPr>
        <w:t>duire des résultats tout aussi significatifs qu'au niveau primaire. C'est dans cette optique qu'en 1986-1987, Gilbert Talbot, coauteur de la présente recherche, fit une maîtrise en philosophie pour enfants avec Matthew Lipman et, par la suite, devint un des superviseurs des ét</w:t>
      </w:r>
      <w:r w:rsidRPr="00FB6DAF">
        <w:rPr>
          <w:lang w:eastAsia="fr-FR" w:bidi="fr-FR"/>
        </w:rPr>
        <w:t>u</w:t>
      </w:r>
      <w:r w:rsidRPr="00FB6DAF">
        <w:rPr>
          <w:lang w:eastAsia="fr-FR" w:bidi="fr-FR"/>
        </w:rPr>
        <w:t>diants de maîtrise à l'IAPC. Cette fonction lui permit d'approfondir ses connaissances de l'ensemble des programmes de philosophie pour enfants et de faire maintes expériences de la communauté de reche</w:t>
      </w:r>
      <w:r w:rsidRPr="00FB6DAF">
        <w:rPr>
          <w:lang w:eastAsia="fr-FR" w:bidi="fr-FR"/>
        </w:rPr>
        <w:t>r</w:t>
      </w:r>
      <w:r w:rsidRPr="00FB6DAF">
        <w:rPr>
          <w:lang w:eastAsia="fr-FR" w:bidi="fr-FR"/>
        </w:rPr>
        <w:t>che.</w:t>
      </w:r>
    </w:p>
    <w:p w14:paraId="57CAD3FD" w14:textId="77777777" w:rsidR="00A74A99" w:rsidRPr="00FB6DAF" w:rsidRDefault="00A74A99" w:rsidP="00A74A99">
      <w:pPr>
        <w:spacing w:before="120" w:after="120"/>
        <w:jc w:val="both"/>
      </w:pPr>
      <w:r w:rsidRPr="00FB6DAF">
        <w:rPr>
          <w:lang w:eastAsia="fr-FR" w:bidi="fr-FR"/>
        </w:rPr>
        <w:t>Gilbert Talbot (1988) rapporte une discussion avec Matthew Li</w:t>
      </w:r>
      <w:r w:rsidRPr="00FB6DAF">
        <w:rPr>
          <w:lang w:eastAsia="fr-FR" w:bidi="fr-FR"/>
        </w:rPr>
        <w:t>p</w:t>
      </w:r>
      <w:r w:rsidRPr="00FB6DAF">
        <w:rPr>
          <w:lang w:eastAsia="fr-FR" w:bidi="fr-FR"/>
        </w:rPr>
        <w:t>man concernant l'adaptation de la philosophie pour enfants à l'ense</w:t>
      </w:r>
      <w:r w:rsidRPr="00FB6DAF">
        <w:rPr>
          <w:lang w:eastAsia="fr-FR" w:bidi="fr-FR"/>
        </w:rPr>
        <w:t>i</w:t>
      </w:r>
      <w:r w:rsidRPr="00FB6DAF">
        <w:rPr>
          <w:lang w:eastAsia="fr-FR" w:bidi="fr-FR"/>
        </w:rPr>
        <w:t>gnement collégial, dans laquelle Lipman indique qu'il favorise une approche différente pour ce niveau. En effet, l'accent serait mis sur la logique et l'étude de textes de grands philosophes tels Platon, Aristote, J. S. Mill et Thomas Hobbes (Chbat, 1989). Or, Gilbert Talbot avait le projet d'adapter les programmes de philosophie pour enfants au niveau collégial. Lipman l'encouragea à poursuivre cette démarche. Ann Margaret</w:t>
      </w:r>
      <w:r>
        <w:rPr>
          <w:lang w:eastAsia="fr-FR" w:bidi="fr-FR"/>
        </w:rPr>
        <w:t xml:space="preserve"> </w:t>
      </w:r>
      <w:r w:rsidRPr="00FB6DAF">
        <w:t>[33]</w:t>
      </w:r>
      <w:r>
        <w:t xml:space="preserve"> </w:t>
      </w:r>
      <w:r w:rsidRPr="00FB6DAF">
        <w:rPr>
          <w:lang w:eastAsia="fr-FR" w:bidi="fr-FR"/>
        </w:rPr>
        <w:t xml:space="preserve">Sharp avait elle-même déjà enseigné </w:t>
      </w:r>
      <w:r w:rsidRPr="00FB6DAF">
        <w:rPr>
          <w:i/>
        </w:rPr>
        <w:t>Suki</w:t>
      </w:r>
      <w:r w:rsidRPr="00FB6DAF">
        <w:rPr>
          <w:lang w:eastAsia="fr-FR" w:bidi="fr-FR"/>
        </w:rPr>
        <w:t xml:space="preserve"> avec bea</w:t>
      </w:r>
      <w:r w:rsidRPr="00FB6DAF">
        <w:rPr>
          <w:lang w:eastAsia="fr-FR" w:bidi="fr-FR"/>
        </w:rPr>
        <w:t>u</w:t>
      </w:r>
      <w:r w:rsidRPr="00FB6DAF">
        <w:rPr>
          <w:lang w:eastAsia="fr-FR" w:bidi="fr-FR"/>
        </w:rPr>
        <w:t>coup de succès, selon l'approche habituelle, au niveau collégial amér</w:t>
      </w:r>
      <w:r w:rsidRPr="00FB6DAF">
        <w:rPr>
          <w:lang w:eastAsia="fr-FR" w:bidi="fr-FR"/>
        </w:rPr>
        <w:t>i</w:t>
      </w:r>
      <w:r w:rsidRPr="00FB6DAF">
        <w:rPr>
          <w:lang w:eastAsia="fr-FR" w:bidi="fr-FR"/>
        </w:rPr>
        <w:t>cain. On voit donc, contrairement aux secteurs primaire et secondaire, que nous e</w:t>
      </w:r>
      <w:r w:rsidRPr="00FB6DAF">
        <w:rPr>
          <w:lang w:eastAsia="fr-FR" w:bidi="fr-FR"/>
        </w:rPr>
        <w:t>n</w:t>
      </w:r>
      <w:r w:rsidRPr="00FB6DAF">
        <w:rPr>
          <w:lang w:eastAsia="fr-FR" w:bidi="fr-FR"/>
        </w:rPr>
        <w:t xml:space="preserve">trons ici dans un secteur où il n'y a pas encore d'approche clairement définie. Lipman avait lui-même adapté </w:t>
      </w:r>
      <w:r w:rsidRPr="00FB6DAF">
        <w:rPr>
          <w:i/>
        </w:rPr>
        <w:t>Harry Stottlemei</w:t>
      </w:r>
      <w:r w:rsidRPr="00FB6DAF">
        <w:rPr>
          <w:i/>
        </w:rPr>
        <w:t>e</w:t>
      </w:r>
      <w:r w:rsidRPr="00FB6DAF">
        <w:rPr>
          <w:i/>
        </w:rPr>
        <w:t>r's Discovery</w:t>
      </w:r>
      <w:r w:rsidRPr="00FB6DAF">
        <w:rPr>
          <w:lang w:eastAsia="fr-FR" w:bidi="fr-FR"/>
        </w:rPr>
        <w:t xml:space="preserve"> — sous le titre </w:t>
      </w:r>
      <w:r w:rsidRPr="00FB6DAF">
        <w:t>d'Harry Prime —</w:t>
      </w:r>
      <w:r w:rsidRPr="00FB6DAF">
        <w:rPr>
          <w:lang w:eastAsia="fr-FR" w:bidi="fr-FR"/>
        </w:rPr>
        <w:t xml:space="preserve"> pour des adultes ana</w:t>
      </w:r>
      <w:r w:rsidRPr="00FB6DAF">
        <w:rPr>
          <w:lang w:eastAsia="fr-FR" w:bidi="fr-FR"/>
        </w:rPr>
        <w:t>l</w:t>
      </w:r>
      <w:r w:rsidRPr="00FB6DAF">
        <w:rPr>
          <w:lang w:eastAsia="fr-FR" w:bidi="fr-FR"/>
        </w:rPr>
        <w:t>phabètes, mais il ne semblait pas satisfait de cette adaptation. Francis Bednarz, qui deviendra par la suite l'un des principaux collaborateurs de notre r</w:t>
      </w:r>
      <w:r w:rsidRPr="00FB6DAF">
        <w:rPr>
          <w:lang w:eastAsia="fr-FR" w:bidi="fr-FR"/>
        </w:rPr>
        <w:t>e</w:t>
      </w:r>
      <w:r w:rsidRPr="00FB6DAF">
        <w:rPr>
          <w:lang w:eastAsia="fr-FR" w:bidi="fr-FR"/>
        </w:rPr>
        <w:t xml:space="preserve">cherche, avait traduit et utilisé </w:t>
      </w:r>
      <w:r w:rsidRPr="008F5183">
        <w:rPr>
          <w:i/>
        </w:rPr>
        <w:t>Harry Prime</w:t>
      </w:r>
      <w:r w:rsidRPr="00FB6DAF">
        <w:rPr>
          <w:lang w:eastAsia="fr-FR" w:bidi="fr-FR"/>
        </w:rPr>
        <w:t xml:space="preserve"> avec ses élèves de l'Institut Teccart. Il avait même vérifié les progrès de leur raiso</w:t>
      </w:r>
      <w:r w:rsidRPr="00FB6DAF">
        <w:rPr>
          <w:lang w:eastAsia="fr-FR" w:bidi="fr-FR"/>
        </w:rPr>
        <w:t>n</w:t>
      </w:r>
      <w:r w:rsidRPr="00FB6DAF">
        <w:rPr>
          <w:lang w:eastAsia="fr-FR" w:bidi="fr-FR"/>
        </w:rPr>
        <w:t>nement en utilisant une adaptation québécoise du test du New Jersey (Bednarz, 1990). Cependant, Francis Bednarz n'a pu vérifier scientif</w:t>
      </w:r>
      <w:r w:rsidRPr="00FB6DAF">
        <w:rPr>
          <w:lang w:eastAsia="fr-FR" w:bidi="fr-FR"/>
        </w:rPr>
        <w:t>i</w:t>
      </w:r>
      <w:r w:rsidRPr="00FB6DAF">
        <w:rPr>
          <w:lang w:eastAsia="fr-FR" w:bidi="fr-FR"/>
        </w:rPr>
        <w:t xml:space="preserve">quement la valeur des progrès obtenus par ses élèves. De son côté, Gilbert Talbot tenta, en 1987-1988, d'utiliser </w:t>
      </w:r>
      <w:r w:rsidRPr="008F5183">
        <w:rPr>
          <w:i/>
        </w:rPr>
        <w:t>La découverte de Harry</w:t>
      </w:r>
      <w:r w:rsidRPr="00FB6DAF">
        <w:t xml:space="preserve"> </w:t>
      </w:r>
      <w:r w:rsidRPr="00FB6DAF">
        <w:rPr>
          <w:lang w:eastAsia="fr-FR" w:bidi="fr-FR"/>
        </w:rPr>
        <w:t>telle quelle auprès de ses élèves du Cégep de Jonquière. Lui aussi te</w:t>
      </w:r>
      <w:r w:rsidRPr="00FB6DAF">
        <w:rPr>
          <w:lang w:eastAsia="fr-FR" w:bidi="fr-FR"/>
        </w:rPr>
        <w:t>n</w:t>
      </w:r>
      <w:r w:rsidRPr="00FB6DAF">
        <w:rPr>
          <w:lang w:eastAsia="fr-FR" w:bidi="fr-FR"/>
        </w:rPr>
        <w:t>ta de mesurer le développement de leur raisonnement à l'aide du test du New Jersey. Et ici encore, le manque de connaissances des sch</w:t>
      </w:r>
      <w:r w:rsidRPr="00FB6DAF">
        <w:rPr>
          <w:lang w:eastAsia="fr-FR" w:bidi="fr-FR"/>
        </w:rPr>
        <w:t>è</w:t>
      </w:r>
      <w:r w:rsidRPr="00FB6DAF">
        <w:rPr>
          <w:lang w:eastAsia="fr-FR" w:bidi="fr-FR"/>
        </w:rPr>
        <w:t>mes expérimentaux permettant une analyse comparative des résultats obtenus a limité la portée de ces derniers et la possibilité de les gén</w:t>
      </w:r>
      <w:r w:rsidRPr="00FB6DAF">
        <w:rPr>
          <w:lang w:eastAsia="fr-FR" w:bidi="fr-FR"/>
        </w:rPr>
        <w:t>é</w:t>
      </w:r>
      <w:r w:rsidRPr="00FB6DAF">
        <w:rPr>
          <w:lang w:eastAsia="fr-FR" w:bidi="fr-FR"/>
        </w:rPr>
        <w:t>raliser.</w:t>
      </w:r>
    </w:p>
    <w:p w14:paraId="1B337B16" w14:textId="77777777" w:rsidR="00A74A99" w:rsidRPr="00FB6DAF" w:rsidRDefault="00A74A99" w:rsidP="00A74A99">
      <w:pPr>
        <w:spacing w:before="120" w:after="120"/>
        <w:jc w:val="both"/>
      </w:pPr>
      <w:r w:rsidRPr="00FB6DAF">
        <w:rPr>
          <w:lang w:eastAsia="fr-FR" w:bidi="fr-FR"/>
        </w:rPr>
        <w:t>Cependant, les difficultés ne vinrent pas uniquement des instr</w:t>
      </w:r>
      <w:r w:rsidRPr="00FB6DAF">
        <w:rPr>
          <w:lang w:eastAsia="fr-FR" w:bidi="fr-FR"/>
        </w:rPr>
        <w:t>u</w:t>
      </w:r>
      <w:r w:rsidRPr="00FB6DAF">
        <w:rPr>
          <w:lang w:eastAsia="fr-FR" w:bidi="fr-FR"/>
        </w:rPr>
        <w:t>ments de mesure. Gilbert Talbot a aussi noté que les élèves avaient de la difficulté à s'intéresser à un texte qui s'adresse aux enfants. La communauté de recherche ne fonctionnait pas aussi bien qu'au prima</w:t>
      </w:r>
      <w:r w:rsidRPr="00FB6DAF">
        <w:rPr>
          <w:lang w:eastAsia="fr-FR" w:bidi="fr-FR"/>
        </w:rPr>
        <w:t>i</w:t>
      </w:r>
      <w:r w:rsidRPr="00FB6DAF">
        <w:rPr>
          <w:lang w:eastAsia="fr-FR" w:bidi="fr-FR"/>
        </w:rPr>
        <w:t xml:space="preserve">re. Il conclut alors que « des personnes dont l'âge varie entre dix-sept et dix-neuf ans ne peuvent pas s'identifier à Harry qui n'a que douze ans. C'est un peu comme leur demander d'écouter </w:t>
      </w:r>
      <w:r w:rsidRPr="00FB6DAF">
        <w:t>Passe-Partout.</w:t>
      </w:r>
      <w:r w:rsidRPr="00FB6DAF">
        <w:rPr>
          <w:lang w:eastAsia="fr-FR" w:bidi="fr-FR"/>
        </w:rPr>
        <w:t> » (Talbot, 1987, texte non publié) Un psychologue russe de l'école de Vygotsky, Lada Aidarova (1982), explique qu'entre chaque étape de la vie humaine — l'enfance, l'adolescence, la vie adulte —, il existe une période de transition importante où notre vision du monde change r</w:t>
      </w:r>
      <w:r w:rsidRPr="00FB6DAF">
        <w:rPr>
          <w:lang w:eastAsia="fr-FR" w:bidi="fr-FR"/>
        </w:rPr>
        <w:t>a</w:t>
      </w:r>
      <w:r w:rsidRPr="00FB6DAF">
        <w:rPr>
          <w:lang w:eastAsia="fr-FR" w:bidi="fr-FR"/>
        </w:rPr>
        <w:t>dicalement. Les élèves du cégep sont précisément à cette étape de la transition entre l'adolescence et le monde adulte. Selon Aidarova, to</w:t>
      </w:r>
      <w:r w:rsidRPr="00FB6DAF">
        <w:rPr>
          <w:lang w:eastAsia="fr-FR" w:bidi="fr-FR"/>
        </w:rPr>
        <w:t>u</w:t>
      </w:r>
      <w:r w:rsidRPr="00FB6DAF">
        <w:rPr>
          <w:lang w:eastAsia="fr-FR" w:bidi="fr-FR"/>
        </w:rPr>
        <w:t>te période transitoire se caractérise par une restructuration des rel</w:t>
      </w:r>
      <w:r w:rsidRPr="00FB6DAF">
        <w:rPr>
          <w:lang w:eastAsia="fr-FR" w:bidi="fr-FR"/>
        </w:rPr>
        <w:t>a</w:t>
      </w:r>
      <w:r w:rsidRPr="00FB6DAF">
        <w:rPr>
          <w:lang w:eastAsia="fr-FR" w:bidi="fr-FR"/>
        </w:rPr>
        <w:t>tions avec l'entourage et » par conséquent, une restructuration des v</w:t>
      </w:r>
      <w:r w:rsidRPr="00FB6DAF">
        <w:rPr>
          <w:lang w:eastAsia="fr-FR" w:bidi="fr-FR"/>
        </w:rPr>
        <w:t>a</w:t>
      </w:r>
      <w:r w:rsidRPr="00FB6DAF">
        <w:rPr>
          <w:lang w:eastAsia="fr-FR" w:bidi="fr-FR"/>
        </w:rPr>
        <w:t>leurs qui va entraîner l'éclatement de l'ancienne vision du monde et la structuration d'une nouvelle. Le rôle de la philosophie, plus particuli</w:t>
      </w:r>
      <w:r w:rsidRPr="00FB6DAF">
        <w:rPr>
          <w:lang w:eastAsia="fr-FR" w:bidi="fr-FR"/>
        </w:rPr>
        <w:t>è</w:t>
      </w:r>
      <w:r w:rsidRPr="00FB6DAF">
        <w:rPr>
          <w:lang w:eastAsia="fr-FR" w:bidi="fr-FR"/>
        </w:rPr>
        <w:t>rement à cette période, serait donc non pas d'imposer une nouvelle vision des choses mais d'aider les élèves à restructurer leur vision pe</w:t>
      </w:r>
      <w:r w:rsidRPr="00FB6DAF">
        <w:rPr>
          <w:lang w:eastAsia="fr-FR" w:bidi="fr-FR"/>
        </w:rPr>
        <w:t>r</w:t>
      </w:r>
      <w:r w:rsidRPr="00FB6DAF">
        <w:rPr>
          <w:lang w:eastAsia="fr-FR" w:bidi="fr-FR"/>
        </w:rPr>
        <w:t>sonnelle. Dans ce contexte, on pourrait croire que la communauté de recherche est un outil bien adapté. Le témoignage de Jean-Maurice Lamy (1989, p. 210) est ici des plus éclairants :</w:t>
      </w:r>
    </w:p>
    <w:p w14:paraId="2105BD3B" w14:textId="77777777" w:rsidR="00A74A99" w:rsidRPr="00FB6DAF" w:rsidRDefault="00A74A99" w:rsidP="00A74A99">
      <w:pPr>
        <w:pStyle w:val="Grillecouleur-Accent1"/>
      </w:pPr>
    </w:p>
    <w:p w14:paraId="743949C9" w14:textId="77777777" w:rsidR="00A74A99" w:rsidRPr="00FB6DAF" w:rsidRDefault="00A74A99" w:rsidP="00A74A99">
      <w:pPr>
        <w:pStyle w:val="Grillecouleur-Accent1"/>
      </w:pPr>
      <w:r w:rsidRPr="00FB6DAF">
        <w:t>Il n'est pas rare qu'un élève souligne que celle-ci (la communauté de recherche) l'a amené à changer d'avis sur une question ou lui a o</w:t>
      </w:r>
      <w:r w:rsidRPr="00FB6DAF">
        <w:t>u</w:t>
      </w:r>
      <w:r w:rsidRPr="00FB6DAF">
        <w:t>vert des perspectives insoupçonnées. Il arrive même que des étudiants me fassent voir des aspects nouveaux.</w:t>
      </w:r>
    </w:p>
    <w:p w14:paraId="54D09D8D" w14:textId="77777777" w:rsidR="00A74A99" w:rsidRPr="00FB6DAF" w:rsidRDefault="00A74A99" w:rsidP="00A74A99">
      <w:pPr>
        <w:pStyle w:val="Grillecouleur-Accent1"/>
      </w:pPr>
    </w:p>
    <w:p w14:paraId="62391C09" w14:textId="77777777" w:rsidR="00A74A99" w:rsidRPr="00FB6DAF" w:rsidRDefault="00A74A99" w:rsidP="00A74A99">
      <w:pPr>
        <w:spacing w:before="120" w:after="120"/>
        <w:jc w:val="both"/>
      </w:pPr>
      <w:r w:rsidRPr="00FB6DAF">
        <w:t>[34]</w:t>
      </w:r>
    </w:p>
    <w:p w14:paraId="43F5821A" w14:textId="77777777" w:rsidR="00A74A99" w:rsidRPr="00FB6DAF" w:rsidRDefault="00A74A99" w:rsidP="00A74A99">
      <w:pPr>
        <w:spacing w:before="120" w:after="120"/>
        <w:jc w:val="both"/>
      </w:pPr>
      <w:r w:rsidRPr="00FB6DAF">
        <w:rPr>
          <w:lang w:eastAsia="fr-FR" w:bidi="fr-FR"/>
        </w:rPr>
        <w:t>Comme nous l'avons expliqué précédemment, le rôle de l'ense</w:t>
      </w:r>
      <w:r w:rsidRPr="00FB6DAF">
        <w:rPr>
          <w:lang w:eastAsia="fr-FR" w:bidi="fr-FR"/>
        </w:rPr>
        <w:t>i</w:t>
      </w:r>
      <w:r w:rsidRPr="00FB6DAF">
        <w:rPr>
          <w:lang w:eastAsia="fr-FR" w:bidi="fr-FR"/>
        </w:rPr>
        <w:t>gnant dans une communauté de recherche est fort complexe puisqu'il est à la fois guide et participant à la communauté. En plus, il a affaire ici à de jeunes adultes, c'est-à-dire à des personnes qui n'en sont plus à l'âge de la découverte des concepts mais plutôt à celui de leur restru</w:t>
      </w:r>
      <w:r w:rsidRPr="00FB6DAF">
        <w:rPr>
          <w:lang w:eastAsia="fr-FR" w:bidi="fr-FR"/>
        </w:rPr>
        <w:t>c</w:t>
      </w:r>
      <w:r w:rsidRPr="00FB6DAF">
        <w:rPr>
          <w:lang w:eastAsia="fr-FR" w:bidi="fr-FR"/>
        </w:rPr>
        <w:t>turation, Jean-Maurice Lamy, un vétéran de l'approche Lipman au co</w:t>
      </w:r>
      <w:r w:rsidRPr="00FB6DAF">
        <w:rPr>
          <w:lang w:eastAsia="fr-FR" w:bidi="fr-FR"/>
        </w:rPr>
        <w:t>l</w:t>
      </w:r>
      <w:r w:rsidRPr="00FB6DAF">
        <w:rPr>
          <w:lang w:eastAsia="fr-FR" w:bidi="fr-FR"/>
        </w:rPr>
        <w:t>légial, favorisait pour sa part l'utilisation de la communauté de reche</w:t>
      </w:r>
      <w:r w:rsidRPr="00FB6DAF">
        <w:rPr>
          <w:lang w:eastAsia="fr-FR" w:bidi="fr-FR"/>
        </w:rPr>
        <w:t>r</w:t>
      </w:r>
      <w:r w:rsidRPr="00FB6DAF">
        <w:rPr>
          <w:lang w:eastAsia="fr-FR" w:bidi="fr-FR"/>
        </w:rPr>
        <w:t xml:space="preserve">che avec des textes comme </w:t>
      </w:r>
      <w:r w:rsidRPr="008F5183">
        <w:rPr>
          <w:i/>
        </w:rPr>
        <w:t>Les animaux dénaturés</w:t>
      </w:r>
      <w:r w:rsidRPr="00FB6DAF">
        <w:rPr>
          <w:lang w:eastAsia="fr-FR" w:bidi="fr-FR"/>
        </w:rPr>
        <w:t xml:space="preserve"> de Vercors ou </w:t>
      </w:r>
      <w:r w:rsidRPr="008F5183">
        <w:rPr>
          <w:i/>
        </w:rPr>
        <w:t>Vers la pensée philosophique</w:t>
      </w:r>
      <w:r w:rsidRPr="00FB6DAF">
        <w:rPr>
          <w:lang w:eastAsia="fr-FR" w:bidi="fr-FR"/>
        </w:rPr>
        <w:t xml:space="preserve"> de Bochenski (1965) plutôt que d'util</w:t>
      </w:r>
      <w:r w:rsidRPr="00FB6DAF">
        <w:rPr>
          <w:lang w:eastAsia="fr-FR" w:bidi="fr-FR"/>
        </w:rPr>
        <w:t>i</w:t>
      </w:r>
      <w:r w:rsidRPr="00FB6DAF">
        <w:rPr>
          <w:lang w:eastAsia="fr-FR" w:bidi="fr-FR"/>
        </w:rPr>
        <w:t>ser tels quels, comme l'avait fait Gilbert Talbot, les textes destinés préalablement aux enfants.</w:t>
      </w:r>
    </w:p>
    <w:p w14:paraId="3C8CEA73" w14:textId="77777777" w:rsidR="00A74A99" w:rsidRPr="00FB6DAF" w:rsidRDefault="00A74A99" w:rsidP="00A74A99">
      <w:pPr>
        <w:pStyle w:val="Grillecouleur-Accent1"/>
      </w:pPr>
    </w:p>
    <w:p w14:paraId="050B10CD" w14:textId="77777777" w:rsidR="00A74A99" w:rsidRPr="00FB6DAF" w:rsidRDefault="00A74A99" w:rsidP="00A74A99">
      <w:pPr>
        <w:pStyle w:val="Grillecouleur-Accent1"/>
      </w:pPr>
      <w:r w:rsidRPr="00FB6DAF">
        <w:t>Il me semble qu'une pédagogie de la découverte convient davant</w:t>
      </w:r>
      <w:r w:rsidRPr="00FB6DAF">
        <w:t>a</w:t>
      </w:r>
      <w:r w:rsidRPr="00FB6DAF">
        <w:t xml:space="preserve">ge aux enfants, eux qui sont au stade de la formation des concepts, qu'aux jeunes adultes que sont nos élèves. Elle convient parfaitement à ceux à qui </w:t>
      </w:r>
      <w:r w:rsidRPr="008F5183">
        <w:rPr>
          <w:i/>
        </w:rPr>
        <w:t>La découverte de Harry</w:t>
      </w:r>
      <w:r w:rsidRPr="00FB6DAF">
        <w:t xml:space="preserve"> est destinée, mais moins à ceux qui disposent déjà d'un réseau conceptuel fort complexe et qui piafferaient bientôt d'imp</w:t>
      </w:r>
      <w:r w:rsidRPr="00FB6DAF">
        <w:t>a</w:t>
      </w:r>
      <w:r w:rsidRPr="00FB6DAF">
        <w:t>tience si on les obligeait à tout redécouvrir. (L</w:t>
      </w:r>
      <w:r w:rsidRPr="00FB6DAF">
        <w:t>a</w:t>
      </w:r>
      <w:r w:rsidRPr="00FB6DAF">
        <w:t>my, 1989, p. 208)</w:t>
      </w:r>
    </w:p>
    <w:p w14:paraId="149045D8" w14:textId="77777777" w:rsidR="00A74A99" w:rsidRPr="00FB6DAF" w:rsidRDefault="00A74A99" w:rsidP="00A74A99">
      <w:pPr>
        <w:pStyle w:val="Grillecouleur-Accent1"/>
      </w:pPr>
    </w:p>
    <w:p w14:paraId="7DD419E0" w14:textId="77777777" w:rsidR="00A74A99" w:rsidRPr="00FB6DAF" w:rsidRDefault="00A74A99" w:rsidP="00A74A99">
      <w:pPr>
        <w:spacing w:before="120" w:after="120"/>
        <w:jc w:val="both"/>
      </w:pPr>
      <w:r w:rsidRPr="00FB6DAF">
        <w:rPr>
          <w:lang w:eastAsia="fr-FR" w:bidi="fr-FR"/>
        </w:rPr>
        <w:t>Cependant, Lamy n'a jamais vérifié son hypothèse. C'est plutôt de l'Institut de technologie agro-alimentaire de La Pocatière (ITA) que nous vint la recherche la plus remarquable de cette époque (Édouard Malenfant et Jacques Martineau, 1990 </w:t>
      </w:r>
      <w:r w:rsidRPr="00FB6DAF">
        <w:rPr>
          <w:rStyle w:val="Appelnotedebasdep"/>
          <w:rFonts w:eastAsia="Arial"/>
        </w:rPr>
        <w:footnoteReference w:id="28"/>
      </w:r>
      <w:r w:rsidRPr="00FB6DAF">
        <w:rPr>
          <w:lang w:eastAsia="fr-FR" w:bidi="fr-FR"/>
        </w:rPr>
        <w:t>, 1991). Ces deux profe</w:t>
      </w:r>
      <w:r w:rsidRPr="00FB6DAF">
        <w:rPr>
          <w:lang w:eastAsia="fr-FR" w:bidi="fr-FR"/>
        </w:rPr>
        <w:t>s</w:t>
      </w:r>
      <w:r w:rsidRPr="00FB6DAF">
        <w:rPr>
          <w:lang w:eastAsia="fr-FR" w:bidi="fr-FR"/>
        </w:rPr>
        <w:t xml:space="preserve">seurs de philosophie ont adapté </w:t>
      </w:r>
      <w:r w:rsidRPr="008F5183">
        <w:rPr>
          <w:i/>
        </w:rPr>
        <w:t>La découverte de Harry</w:t>
      </w:r>
      <w:r w:rsidRPr="00FB6DAF">
        <w:rPr>
          <w:lang w:eastAsia="fr-FR" w:bidi="fr-FR"/>
        </w:rPr>
        <w:t xml:space="preserve"> à un contexte ca</w:t>
      </w:r>
      <w:r w:rsidRPr="00FB6DAF">
        <w:rPr>
          <w:lang w:eastAsia="fr-FR" w:bidi="fr-FR"/>
        </w:rPr>
        <w:t>m</w:t>
      </w:r>
      <w:r w:rsidRPr="00FB6DAF">
        <w:rPr>
          <w:lang w:eastAsia="fr-FR" w:bidi="fr-FR"/>
        </w:rPr>
        <w:t>pagnard, en réécrivant le texte original dans lequel on retrouve des personnages québécois de l'âge des élèves de cégep. Ce faisant, ils leur permettaient de se reconnaître dans les personnages comme dans l'histoire. Ils adaptèrent même le test du New Jersey et le firent passer à des groupes témoins et des groupes expérimentaux. Trente-cinq ét</w:t>
      </w:r>
      <w:r w:rsidRPr="00FB6DAF">
        <w:rPr>
          <w:lang w:eastAsia="fr-FR" w:bidi="fr-FR"/>
        </w:rPr>
        <w:t>u</w:t>
      </w:r>
      <w:r w:rsidRPr="00FB6DAF">
        <w:rPr>
          <w:lang w:eastAsia="fr-FR" w:bidi="fr-FR"/>
        </w:rPr>
        <w:t>diants provenant pour la plupart du programme de Gestion et exploit</w:t>
      </w:r>
      <w:r w:rsidRPr="00FB6DAF">
        <w:rPr>
          <w:lang w:eastAsia="fr-FR" w:bidi="fr-FR"/>
        </w:rPr>
        <w:t>a</w:t>
      </w:r>
      <w:r w:rsidRPr="00FB6DAF">
        <w:rPr>
          <w:lang w:eastAsia="fr-FR" w:bidi="fr-FR"/>
        </w:rPr>
        <w:t>tion de l'entreprise agricole participèrent à cette expérience. On les sépara en deux groupes : un groupe expérimental de dix-huit perso</w:t>
      </w:r>
      <w:r w:rsidRPr="00FB6DAF">
        <w:rPr>
          <w:lang w:eastAsia="fr-FR" w:bidi="fr-FR"/>
        </w:rPr>
        <w:t>n</w:t>
      </w:r>
      <w:r w:rsidRPr="00FB6DAF">
        <w:rPr>
          <w:lang w:eastAsia="fr-FR" w:bidi="fr-FR"/>
        </w:rPr>
        <w:t>nes (groupe A) et un groupe témoin de dix-sept personnes (groupe B). Les résultats obtenus au post-test furent des plus révélateurs :</w:t>
      </w:r>
    </w:p>
    <w:p w14:paraId="4CF19F3C" w14:textId="77777777" w:rsidR="00A74A99" w:rsidRPr="00FB6DAF" w:rsidRDefault="00A74A99" w:rsidP="00A74A99">
      <w:pPr>
        <w:pStyle w:val="Grillecouleur-Accent1"/>
      </w:pPr>
    </w:p>
    <w:p w14:paraId="6C769A2F" w14:textId="77777777" w:rsidR="00A74A99" w:rsidRPr="00FB6DAF" w:rsidRDefault="00A74A99" w:rsidP="00A74A99">
      <w:pPr>
        <w:pStyle w:val="Grillecouleur-Accent1"/>
      </w:pPr>
      <w:r w:rsidRPr="00FB6DAF">
        <w:t>Ici, le groupe A l'emporte à tous les chapitres. Non seulement sur les résultats des plus forts et des plus faibles, mais sur la moyenne égal</w:t>
      </w:r>
      <w:r w:rsidRPr="00FB6DAF">
        <w:t>e</w:t>
      </w:r>
      <w:r w:rsidRPr="00FB6DAF">
        <w:t>ment... Le groupe A a surclassé de 8,52% le groupe B [...], alors que l'écart n'était que de 2,98% au prétest en faveur de A. Regardons la moyenne des progressions des étudiants de ces deux groupes et cela d</w:t>
      </w:r>
      <w:r w:rsidRPr="00FB6DAF">
        <w:t>e</w:t>
      </w:r>
      <w:r w:rsidRPr="00FB6DAF">
        <w:t>vient encore plus significatif : 14% en A contre 8,46% en B, c'est-à-dire presque 6% d'écart. (Malenfant, 1991, p, 151)</w:t>
      </w:r>
    </w:p>
    <w:p w14:paraId="1D05F1AA" w14:textId="77777777" w:rsidR="00A74A99" w:rsidRPr="00FB6DAF" w:rsidRDefault="00A74A99" w:rsidP="00A74A99">
      <w:pPr>
        <w:pStyle w:val="Grillecouleur-Accent1"/>
      </w:pPr>
    </w:p>
    <w:p w14:paraId="0814D284" w14:textId="77777777" w:rsidR="00A74A99" w:rsidRPr="00FB6DAF" w:rsidRDefault="00A74A99" w:rsidP="00A74A99">
      <w:pPr>
        <w:spacing w:before="120" w:after="120"/>
        <w:jc w:val="both"/>
      </w:pPr>
      <w:r w:rsidRPr="00FB6DAF">
        <w:rPr>
          <w:lang w:eastAsia="fr-FR" w:bidi="fr-FR"/>
        </w:rPr>
        <w:t>Martineau et Malenfant poussèrent la curiosité jusqu'à vérifier les résultats obtenus dans d'autres matières ; ils repérèrent des questions d'examens faisant appel aux habiletés de raisonnement développées dans le cours de philosophie, puis vérifièrent les performances des élèves des deux groupes. Ils trouvèrent ainsi vingt-huit questions de raisonnement, de jugement,</w:t>
      </w:r>
      <w:r>
        <w:rPr>
          <w:lang w:eastAsia="fr-FR" w:bidi="fr-FR"/>
        </w:rPr>
        <w:t xml:space="preserve"> </w:t>
      </w:r>
      <w:r w:rsidRPr="00FB6DAF">
        <w:t>[35]</w:t>
      </w:r>
      <w:r>
        <w:t xml:space="preserve"> </w:t>
      </w:r>
      <w:r w:rsidRPr="00FB6DAF">
        <w:rPr>
          <w:lang w:eastAsia="fr-FR" w:bidi="fr-FR"/>
        </w:rPr>
        <w:t>d'analyse et de définition réparties dans les cours de Phytotechnie, Réalités agricoles et Systèmes com</w:t>
      </w:r>
      <w:r w:rsidRPr="00FB6DAF">
        <w:rPr>
          <w:lang w:eastAsia="fr-FR" w:bidi="fr-FR"/>
        </w:rPr>
        <w:t>p</w:t>
      </w:r>
      <w:r w:rsidRPr="00FB6DAF">
        <w:rPr>
          <w:lang w:eastAsia="fr-FR" w:bidi="fr-FR"/>
        </w:rPr>
        <w:t>tables :</w:t>
      </w:r>
    </w:p>
    <w:p w14:paraId="21DCB792" w14:textId="77777777" w:rsidR="00A74A99" w:rsidRPr="00FB6DAF" w:rsidRDefault="00A74A99" w:rsidP="00A74A99">
      <w:pPr>
        <w:pStyle w:val="Grillecouleur-Accent1"/>
      </w:pPr>
    </w:p>
    <w:p w14:paraId="2B7B168F" w14:textId="77777777" w:rsidR="00A74A99" w:rsidRPr="00FB6DAF" w:rsidRDefault="00A74A99" w:rsidP="00A74A99">
      <w:pPr>
        <w:pStyle w:val="Grillecouleur-Accent1"/>
      </w:pPr>
      <w:r w:rsidRPr="00FB6DAF">
        <w:t>Lorsqu'on regroupe les résultats de ces trois examens finals et qu'on en fait la moyenne, on obtient 62,8% pour A et 46,5% pour B, soit un écart de 16,3%. Tous les résultats vont dans ce sens. (Male</w:t>
      </w:r>
      <w:r w:rsidRPr="00FB6DAF">
        <w:t>n</w:t>
      </w:r>
      <w:r w:rsidRPr="00FB6DAF">
        <w:t>fant, 1991, p. 153)</w:t>
      </w:r>
    </w:p>
    <w:p w14:paraId="2C1D4078" w14:textId="77777777" w:rsidR="00A74A99" w:rsidRPr="00FB6DAF" w:rsidRDefault="00A74A99" w:rsidP="00A74A99">
      <w:pPr>
        <w:pStyle w:val="Grillecouleur-Accent1"/>
      </w:pPr>
    </w:p>
    <w:p w14:paraId="793F113C" w14:textId="77777777" w:rsidR="00A74A99" w:rsidRPr="00FB6DAF" w:rsidRDefault="00A74A99" w:rsidP="00A74A99">
      <w:pPr>
        <w:spacing w:before="120" w:after="120"/>
        <w:jc w:val="both"/>
      </w:pPr>
      <w:r w:rsidRPr="00FB6DAF">
        <w:rPr>
          <w:lang w:eastAsia="fr-FR" w:bidi="fr-FR"/>
        </w:rPr>
        <w:t>Martineau et Malenfant n'avaient aucun instrument pour mesurer la satisfaction des groupes. Le seul indice de satisfaction provenant des élèves du groupe expérimental était celui-ci :</w:t>
      </w:r>
    </w:p>
    <w:p w14:paraId="03851C3E" w14:textId="77777777" w:rsidR="00A74A99" w:rsidRPr="00FB6DAF" w:rsidRDefault="00A74A99" w:rsidP="00A74A99">
      <w:pPr>
        <w:pStyle w:val="Grillecouleur-Accent1"/>
      </w:pPr>
    </w:p>
    <w:p w14:paraId="24992A4D" w14:textId="77777777" w:rsidR="00A74A99" w:rsidRPr="00FB6DAF" w:rsidRDefault="00A74A99" w:rsidP="00A74A99">
      <w:pPr>
        <w:pStyle w:val="Grillecouleur-Accent1"/>
      </w:pPr>
      <w:r w:rsidRPr="00FB6DAF">
        <w:t>À leur deuxième cours de philosophie, les étudiants qui avaient connu l'approche Lipman ont manifesté au professeur leur surprise d'y retrouver une approche plus conventionnelle. On peut même parler d'un sentiment général de déception, chez ces élèves. (Malenfant, 1991, p. 152)</w:t>
      </w:r>
    </w:p>
    <w:p w14:paraId="22F89328" w14:textId="77777777" w:rsidR="00A74A99" w:rsidRPr="00FB6DAF" w:rsidRDefault="00A74A99" w:rsidP="00A74A99">
      <w:pPr>
        <w:pStyle w:val="Grillecouleur-Accent1"/>
      </w:pPr>
    </w:p>
    <w:p w14:paraId="35322E70" w14:textId="77777777" w:rsidR="00A74A99" w:rsidRPr="00FB6DAF" w:rsidRDefault="00A74A99" w:rsidP="00A74A99">
      <w:pPr>
        <w:spacing w:before="120" w:after="120"/>
        <w:jc w:val="both"/>
      </w:pPr>
      <w:r w:rsidRPr="00FB6DAF">
        <w:rPr>
          <w:lang w:eastAsia="fr-FR" w:bidi="fr-FR"/>
        </w:rPr>
        <w:t>Martineau et Malenfant sont les premiers à reconnaître que leur expérience ne peut pas être concluante à cause de la trop petite taille de leur échantillon et de l'invalidité de leurs instruments de mesure. Cependant, comme les auteurs le mentionnent, les résultats qu'ils o</w:t>
      </w:r>
      <w:r w:rsidRPr="00FB6DAF">
        <w:rPr>
          <w:lang w:eastAsia="fr-FR" w:bidi="fr-FR"/>
        </w:rPr>
        <w:t>b</w:t>
      </w:r>
      <w:r w:rsidRPr="00FB6DAF">
        <w:rPr>
          <w:lang w:eastAsia="fr-FR" w:bidi="fr-FR"/>
        </w:rPr>
        <w:t>tiennent justifient au moins la formulation d'une hypothèse voulant que l'approche Lipman développe aussi au collégial des habiletés i</w:t>
      </w:r>
      <w:r w:rsidRPr="00FB6DAF">
        <w:rPr>
          <w:lang w:eastAsia="fr-FR" w:bidi="fr-FR"/>
        </w:rPr>
        <w:t>n</w:t>
      </w:r>
      <w:r w:rsidRPr="00FB6DAF">
        <w:rPr>
          <w:lang w:eastAsia="fr-FR" w:bidi="fr-FR"/>
        </w:rPr>
        <w:t>tellectuelles transférables à d'autres matières : « c'est pourquoi, concluent-ils, nous n'hésitons pas à demander que cette approche et les moyens qu'elle exige soient privilégiés par notre institution pour ses élèves ». Malheureusement, tout comme au primaire, cette orient</w:t>
      </w:r>
      <w:r w:rsidRPr="00FB6DAF">
        <w:rPr>
          <w:lang w:eastAsia="fr-FR" w:bidi="fr-FR"/>
        </w:rPr>
        <w:t>a</w:t>
      </w:r>
      <w:r w:rsidRPr="00FB6DAF">
        <w:rPr>
          <w:lang w:eastAsia="fr-FR" w:bidi="fr-FR"/>
        </w:rPr>
        <w:t>tion ne sera pas poussée plus loin à l'ITA et à la session suivante, ce fut le retour aux cours conventionnels malgré les résultats obtenus par les groupes expérimentaux.</w:t>
      </w:r>
    </w:p>
    <w:p w14:paraId="612C4E69" w14:textId="77777777" w:rsidR="00A74A99" w:rsidRPr="00FB6DAF" w:rsidRDefault="00A74A99" w:rsidP="00A74A99">
      <w:pPr>
        <w:spacing w:before="120" w:after="120"/>
        <w:jc w:val="both"/>
        <w:rPr>
          <w:lang w:eastAsia="fr-FR" w:bidi="fr-FR"/>
        </w:rPr>
      </w:pPr>
      <w:r w:rsidRPr="00FB6DAF">
        <w:rPr>
          <w:lang w:eastAsia="fr-FR" w:bidi="fr-FR"/>
        </w:rPr>
        <w:t>Finalement, en 1989, Gilbert Talbot présenta au Programme d'aide à la recherche sur renseignement et l'apprentissage (PAREA) un projet de recherche plus complet qui tenait compte des forces et des faible</w:t>
      </w:r>
      <w:r w:rsidRPr="00FB6DAF">
        <w:rPr>
          <w:lang w:eastAsia="fr-FR" w:bidi="fr-FR"/>
        </w:rPr>
        <w:t>s</w:t>
      </w:r>
      <w:r w:rsidRPr="00FB6DAF">
        <w:rPr>
          <w:lang w:eastAsia="fr-FR" w:bidi="fr-FR"/>
        </w:rPr>
        <w:t>ses des expérimentations antérieures.</w:t>
      </w:r>
    </w:p>
    <w:p w14:paraId="7BC8F62C" w14:textId="77777777" w:rsidR="00A74A99" w:rsidRPr="00FB6DAF" w:rsidRDefault="00A74A99" w:rsidP="00A74A99">
      <w:pPr>
        <w:spacing w:before="120" w:after="120"/>
        <w:jc w:val="both"/>
      </w:pPr>
    </w:p>
    <w:p w14:paraId="6798E2A1" w14:textId="77777777" w:rsidR="00A74A99" w:rsidRPr="00FB6DAF" w:rsidRDefault="00A74A99" w:rsidP="00A74A99">
      <w:pPr>
        <w:pStyle w:val="b"/>
      </w:pPr>
      <w:r w:rsidRPr="00FB6DAF">
        <w:t>1.2.2.5. L'adaptation du matériel</w:t>
      </w:r>
    </w:p>
    <w:p w14:paraId="6F3B2303" w14:textId="77777777" w:rsidR="00A74A99" w:rsidRPr="00FB6DAF" w:rsidRDefault="00A74A99" w:rsidP="00A74A99">
      <w:pPr>
        <w:spacing w:before="120" w:after="120"/>
        <w:jc w:val="both"/>
      </w:pPr>
    </w:p>
    <w:p w14:paraId="4ABB12D7" w14:textId="77777777" w:rsidR="00A74A99" w:rsidRPr="00FB6DAF" w:rsidRDefault="00A74A99" w:rsidP="00A74A99">
      <w:pPr>
        <w:spacing w:before="120" w:after="120"/>
        <w:jc w:val="both"/>
      </w:pPr>
      <w:r w:rsidRPr="00FB6DAF">
        <w:rPr>
          <w:lang w:eastAsia="fr-FR" w:bidi="fr-FR"/>
        </w:rPr>
        <w:t>L'implantation de la philosophie pour enfants au Québec demande une adaptation adéquate des romans, des guides et même des instr</w:t>
      </w:r>
      <w:r w:rsidRPr="00FB6DAF">
        <w:rPr>
          <w:lang w:eastAsia="fr-FR" w:bidi="fr-FR"/>
        </w:rPr>
        <w:t>u</w:t>
      </w:r>
      <w:r w:rsidRPr="00FB6DAF">
        <w:rPr>
          <w:lang w:eastAsia="fr-FR" w:bidi="fr-FR"/>
        </w:rPr>
        <w:t>ments de mesure. Comme nous l'avons mentionné précédemment, M</w:t>
      </w:r>
      <w:r w:rsidRPr="00FB6DAF">
        <w:rPr>
          <w:lang w:eastAsia="fr-FR" w:bidi="fr-FR"/>
        </w:rPr>
        <w:t>i</w:t>
      </w:r>
      <w:r w:rsidRPr="00FB6DAF">
        <w:rPr>
          <w:lang w:eastAsia="fr-FR" w:bidi="fr-FR"/>
        </w:rPr>
        <w:t xml:space="preserve">chel Haguette a eu comme première tâche de retraduire </w:t>
      </w:r>
      <w:r w:rsidRPr="00FB6DAF">
        <w:rPr>
          <w:i/>
        </w:rPr>
        <w:t>La découverte</w:t>
      </w:r>
      <w:r w:rsidRPr="00FB6DAF">
        <w:rPr>
          <w:i/>
          <w:lang w:eastAsia="fr-FR" w:bidi="fr-FR"/>
        </w:rPr>
        <w:t xml:space="preserve"> d</w:t>
      </w:r>
      <w:r w:rsidRPr="00FB6DAF">
        <w:rPr>
          <w:i/>
        </w:rPr>
        <w:t>'Harry Stottlemeier</w:t>
      </w:r>
      <w:r w:rsidRPr="00FB6DAF">
        <w:rPr>
          <w:lang w:eastAsia="fr-FR" w:bidi="fr-FR"/>
        </w:rPr>
        <w:t xml:space="preserve"> pour le Québec. Il existait bien, à cette époque, une traduction</w:t>
      </w:r>
      <w:r>
        <w:rPr>
          <w:lang w:eastAsia="fr-FR" w:bidi="fr-FR"/>
        </w:rPr>
        <w:t xml:space="preserve"> </w:t>
      </w:r>
      <w:r w:rsidRPr="00FB6DAF">
        <w:t>[36]</w:t>
      </w:r>
      <w:r>
        <w:t xml:space="preserve"> </w:t>
      </w:r>
      <w:r w:rsidRPr="00FB6DAF">
        <w:rPr>
          <w:lang w:eastAsia="fr-FR" w:bidi="fr-FR"/>
        </w:rPr>
        <w:t>française d</w:t>
      </w:r>
      <w:r w:rsidRPr="00FB6DAF">
        <w:t>'</w:t>
      </w:r>
      <w:r w:rsidRPr="00FB6DAF">
        <w:rPr>
          <w:i/>
        </w:rPr>
        <w:t>Harry</w:t>
      </w:r>
      <w:r w:rsidRPr="00FB6DAF">
        <w:t xml:space="preserve"> </w:t>
      </w:r>
      <w:r w:rsidRPr="00FB6DAF">
        <w:rPr>
          <w:i/>
        </w:rPr>
        <w:t>Stottlemeier’s Discovery</w:t>
      </w:r>
      <w:r w:rsidRPr="00FB6DAF">
        <w:t> </w:t>
      </w:r>
      <w:r w:rsidRPr="00FB6DAF">
        <w:rPr>
          <w:rStyle w:val="Appelnotedebasdep"/>
          <w:rFonts w:eastAsia="Arial"/>
        </w:rPr>
        <w:footnoteReference w:id="29"/>
      </w:r>
      <w:r w:rsidRPr="00FB6DAF">
        <w:t>,</w:t>
      </w:r>
      <w:r w:rsidRPr="00FB6DAF">
        <w:rPr>
          <w:lang w:eastAsia="fr-FR" w:bidi="fr-FR"/>
        </w:rPr>
        <w:t xml:space="preserve"> mais elle ne corre</w:t>
      </w:r>
      <w:r w:rsidRPr="00FB6DAF">
        <w:rPr>
          <w:lang w:eastAsia="fr-FR" w:bidi="fr-FR"/>
        </w:rPr>
        <w:t>s</w:t>
      </w:r>
      <w:r w:rsidRPr="00FB6DAF">
        <w:rPr>
          <w:lang w:eastAsia="fr-FR" w:bidi="fr-FR"/>
        </w:rPr>
        <w:t>pondait pas au langage québécois. Haguette voulut suivre scrupule</w:t>
      </w:r>
      <w:r w:rsidRPr="00FB6DAF">
        <w:rPr>
          <w:lang w:eastAsia="fr-FR" w:bidi="fr-FR"/>
        </w:rPr>
        <w:t>u</w:t>
      </w:r>
      <w:r w:rsidRPr="00FB6DAF">
        <w:rPr>
          <w:lang w:eastAsia="fr-FR" w:bidi="fr-FR"/>
        </w:rPr>
        <w:t>sement le texte américain en le traduisant simplement en mots et e</w:t>
      </w:r>
      <w:r w:rsidRPr="00FB6DAF">
        <w:rPr>
          <w:lang w:eastAsia="fr-FR" w:bidi="fr-FR"/>
        </w:rPr>
        <w:t>x</w:t>
      </w:r>
      <w:r w:rsidRPr="00FB6DAF">
        <w:rPr>
          <w:lang w:eastAsia="fr-FR" w:bidi="fr-FR"/>
        </w:rPr>
        <w:t>pressions compréhensibles pour les élèves du primaire québécois. E</w:t>
      </w:r>
      <w:r w:rsidRPr="00FB6DAF">
        <w:rPr>
          <w:lang w:eastAsia="fr-FR" w:bidi="fr-FR"/>
        </w:rPr>
        <w:t>n</w:t>
      </w:r>
      <w:r w:rsidRPr="00FB6DAF">
        <w:rPr>
          <w:lang w:eastAsia="fr-FR" w:bidi="fr-FR"/>
        </w:rPr>
        <w:t>core là, on lui reprocha d'être trop littéral, ce qui nuisait à la compréhension du texte. On vient de voir aussi que Jacques Ma</w:t>
      </w:r>
      <w:r w:rsidRPr="00FB6DAF">
        <w:rPr>
          <w:lang w:eastAsia="fr-FR" w:bidi="fr-FR"/>
        </w:rPr>
        <w:t>r</w:t>
      </w:r>
      <w:r w:rsidRPr="00FB6DAF">
        <w:rPr>
          <w:lang w:eastAsia="fr-FR" w:bidi="fr-FR"/>
        </w:rPr>
        <w:t>tineau a r</w:t>
      </w:r>
      <w:r w:rsidRPr="00FB6DAF">
        <w:rPr>
          <w:lang w:eastAsia="fr-FR" w:bidi="fr-FR"/>
        </w:rPr>
        <w:t>é</w:t>
      </w:r>
      <w:r w:rsidRPr="00FB6DAF">
        <w:rPr>
          <w:lang w:eastAsia="fr-FR" w:bidi="fr-FR"/>
        </w:rPr>
        <w:t>écrit le même roman pour le rendre compréhensible aux élèves de l'ITA, Qu'est-ce à dire ? D'abord, on constata rapidement qu'une tr</w:t>
      </w:r>
      <w:r w:rsidRPr="00FB6DAF">
        <w:rPr>
          <w:lang w:eastAsia="fr-FR" w:bidi="fr-FR"/>
        </w:rPr>
        <w:t>a</w:t>
      </w:r>
      <w:r w:rsidRPr="00FB6DAF">
        <w:rPr>
          <w:lang w:eastAsia="fr-FR" w:bidi="fr-FR"/>
        </w:rPr>
        <w:t>duction littérale était inapplicable, que l'implantation de la philosophie pour enfants nécessitait du matériel s'intégrant au langage et à la culture du pays qui l'utilise. Enfin, pour la population collégi</w:t>
      </w:r>
      <w:r w:rsidRPr="00FB6DAF">
        <w:rPr>
          <w:lang w:eastAsia="fr-FR" w:bidi="fr-FR"/>
        </w:rPr>
        <w:t>a</w:t>
      </w:r>
      <w:r w:rsidRPr="00FB6DAF">
        <w:rPr>
          <w:lang w:eastAsia="fr-FR" w:bidi="fr-FR"/>
        </w:rPr>
        <w:t>le, il fallait produire un troisième niveau d'adaptation. En effet, pour que les romans utilisés rejoignent des élèves de dix-sept à dix-neuf ans, il faut, d'une part, que les personnages et les situations reflètent leur mode de vie et, d'autre part, que les interrogations soulevées r</w:t>
      </w:r>
      <w:r w:rsidRPr="00FB6DAF">
        <w:rPr>
          <w:lang w:eastAsia="fr-FR" w:bidi="fr-FR"/>
        </w:rPr>
        <w:t>e</w:t>
      </w:r>
      <w:r w:rsidRPr="00FB6DAF">
        <w:rPr>
          <w:lang w:eastAsia="fr-FR" w:bidi="fr-FR"/>
        </w:rPr>
        <w:t xml:space="preserve">joignent leur propre questionnement (Talbot, </w:t>
      </w:r>
      <w:r w:rsidRPr="00FB6DAF">
        <w:rPr>
          <w:i/>
        </w:rPr>
        <w:t>Analytic Teaching</w:t>
      </w:r>
      <w:r w:rsidRPr="00FB6DAF">
        <w:t>,</w:t>
      </w:r>
      <w:r w:rsidRPr="00FB6DAF">
        <w:rPr>
          <w:lang w:eastAsia="fr-FR" w:bidi="fr-FR"/>
        </w:rPr>
        <w:t xml:space="preserve"> 1989, vol.</w:t>
      </w:r>
      <w:r>
        <w:rPr>
          <w:lang w:eastAsia="fr-FR" w:bidi="fr-FR"/>
        </w:rPr>
        <w:t> </w:t>
      </w:r>
      <w:r w:rsidRPr="00FB6DAF">
        <w:rPr>
          <w:lang w:eastAsia="fr-FR" w:bidi="fr-FR"/>
        </w:rPr>
        <w:t>10, n°</w:t>
      </w:r>
      <w:r>
        <w:rPr>
          <w:lang w:eastAsia="fr-FR" w:bidi="fr-FR"/>
        </w:rPr>
        <w:t> </w:t>
      </w:r>
      <w:r w:rsidRPr="00FB6DAF">
        <w:rPr>
          <w:lang w:eastAsia="fr-FR" w:bidi="fr-FR"/>
        </w:rPr>
        <w:t>2). Ce qui importe ici, c'est d'abord d'adapter adéquatement le sens des textes d'une langue à l'autre, d'une culture à l'autre et d'un niveau d'âge à l'autre. Ainsi, nous avons transformé le texte original en y ajoutant des situations québécoises comme la question de l'ind</w:t>
      </w:r>
      <w:r w:rsidRPr="00FB6DAF">
        <w:rPr>
          <w:lang w:eastAsia="fr-FR" w:bidi="fr-FR"/>
        </w:rPr>
        <w:t>é</w:t>
      </w:r>
      <w:r w:rsidRPr="00FB6DAF">
        <w:rPr>
          <w:lang w:eastAsia="fr-FR" w:bidi="fr-FR"/>
        </w:rPr>
        <w:t xml:space="preserve">pendance, des questions particulièrement cruciales pour la jeunesse telles l'écologie, la sexualité, le suicide, etc. Nous avons donc inclus ces nouvelles questions mais en conservant toutes les idées principales du texte original (Talbot, </w:t>
      </w:r>
      <w:r w:rsidRPr="00FB6DAF">
        <w:rPr>
          <w:i/>
        </w:rPr>
        <w:t>La découverte de Phil et Sophie</w:t>
      </w:r>
      <w:r w:rsidRPr="00FB6DAF">
        <w:t>,</w:t>
      </w:r>
      <w:r w:rsidRPr="00FB6DAF">
        <w:rPr>
          <w:lang w:eastAsia="fr-FR" w:bidi="fr-FR"/>
        </w:rPr>
        <w:t xml:space="preserve"> 1993).</w:t>
      </w:r>
    </w:p>
    <w:p w14:paraId="05CE998D" w14:textId="77777777" w:rsidR="00A74A99" w:rsidRPr="00FB6DAF" w:rsidRDefault="00A74A99" w:rsidP="00A74A99">
      <w:pPr>
        <w:spacing w:before="120" w:after="120"/>
        <w:jc w:val="both"/>
      </w:pPr>
      <w:r w:rsidRPr="00FB6DAF">
        <w:rPr>
          <w:lang w:eastAsia="fr-FR" w:bidi="fr-FR"/>
        </w:rPr>
        <w:t>À l'inverse, nous devions, tout au cours de la recherche, traduire nos propres textes en anglais afin de les rendre accessibles à la co</w:t>
      </w:r>
      <w:r w:rsidRPr="00FB6DAF">
        <w:rPr>
          <w:lang w:eastAsia="fr-FR" w:bidi="fr-FR"/>
        </w:rPr>
        <w:t>m</w:t>
      </w:r>
      <w:r w:rsidRPr="00FB6DAF">
        <w:rPr>
          <w:lang w:eastAsia="fr-FR" w:bidi="fr-FR"/>
        </w:rPr>
        <w:t>munauté internationale. Pour ce faire, nous avons fait appel à John Willis, un professeur d'anglais du Cégep de Jonquière. Si nous vo</w:t>
      </w:r>
      <w:r w:rsidRPr="00FB6DAF">
        <w:rPr>
          <w:lang w:eastAsia="fr-FR" w:bidi="fr-FR"/>
        </w:rPr>
        <w:t>u</w:t>
      </w:r>
      <w:r w:rsidRPr="00FB6DAF">
        <w:rPr>
          <w:lang w:eastAsia="fr-FR" w:bidi="fr-FR"/>
        </w:rPr>
        <w:t>lions que nos textes soient connus, commentés et utilisés dans d'autres pays, il fallait renverser le sens des traductions et alimenter à notre tour la réflexion internationale sur l'adaptation de la philosophie pour enfants. John Willis posa ainsi la question à une conférence de l’</w:t>
      </w:r>
      <w:r w:rsidRPr="00FB6DAF">
        <w:rPr>
          <w:i/>
        </w:rPr>
        <w:t>Inte</w:t>
      </w:r>
      <w:r w:rsidRPr="00FB6DAF">
        <w:rPr>
          <w:i/>
        </w:rPr>
        <w:t>r</w:t>
      </w:r>
      <w:r w:rsidRPr="00FB6DAF">
        <w:rPr>
          <w:i/>
        </w:rPr>
        <w:t>national Council of Philosophical Inquiry with Children</w:t>
      </w:r>
      <w:r w:rsidRPr="00FB6DAF">
        <w:rPr>
          <w:lang w:eastAsia="fr-FR" w:bidi="fr-FR"/>
        </w:rPr>
        <w:t> :</w:t>
      </w:r>
    </w:p>
    <w:p w14:paraId="61E568B9" w14:textId="77777777" w:rsidR="00A74A99" w:rsidRPr="00FB6DAF" w:rsidRDefault="00A74A99" w:rsidP="00A74A99">
      <w:pPr>
        <w:pStyle w:val="Grillecouleur-Accent1"/>
      </w:pPr>
    </w:p>
    <w:p w14:paraId="38EF6B62" w14:textId="77777777" w:rsidR="00A74A99" w:rsidRPr="00FB6DAF" w:rsidRDefault="00A74A99" w:rsidP="00A74A99">
      <w:pPr>
        <w:pStyle w:val="Grillecouleur-Accent1"/>
      </w:pPr>
      <w:r w:rsidRPr="00FB6DAF">
        <w:rPr>
          <w:i/>
        </w:rPr>
        <w:t>La découverte de Phil et Sophie</w:t>
      </w:r>
      <w:r w:rsidRPr="00FB6DAF">
        <w:t>, with its adaptation, is plainly appr</w:t>
      </w:r>
      <w:r w:rsidRPr="00FB6DAF">
        <w:t>o</w:t>
      </w:r>
      <w:r w:rsidRPr="00FB6DAF">
        <w:t>priate for use for young adults in Quebec ; you may also see how it could be made useful for use in another french-speaking country. H</w:t>
      </w:r>
      <w:r w:rsidRPr="00FB6DAF">
        <w:t>o</w:t>
      </w:r>
      <w:r w:rsidRPr="00FB6DAF">
        <w:t>wever, why could it not be valuable for those trying to teach « Philosophy for Chi</w:t>
      </w:r>
      <w:r w:rsidRPr="00FB6DAF">
        <w:t>l</w:t>
      </w:r>
      <w:r w:rsidRPr="00FB6DAF">
        <w:t>dren » to young adults elsewhere ? Possibly its social and political bac</w:t>
      </w:r>
      <w:r w:rsidRPr="00FB6DAF">
        <w:t>k</w:t>
      </w:r>
      <w:r w:rsidRPr="00FB6DAF">
        <w:t>ground could be useful in certain european countries where neither english nor french are spoken. (Willis, 1991, texte non publié)</w:t>
      </w:r>
    </w:p>
    <w:p w14:paraId="53F750D6" w14:textId="77777777" w:rsidR="00A74A99" w:rsidRPr="00FB6DAF" w:rsidRDefault="00A74A99" w:rsidP="00A74A99">
      <w:pPr>
        <w:pStyle w:val="Grillecouleur-Accent1"/>
      </w:pPr>
    </w:p>
    <w:p w14:paraId="51E51176" w14:textId="77777777" w:rsidR="00A74A99" w:rsidRPr="00FB6DAF" w:rsidRDefault="00A74A99" w:rsidP="00A74A99">
      <w:pPr>
        <w:spacing w:before="120" w:after="120"/>
        <w:jc w:val="both"/>
      </w:pPr>
      <w:r w:rsidRPr="00FB6DAF">
        <w:rPr>
          <w:lang w:eastAsia="fr-FR" w:bidi="fr-FR"/>
        </w:rPr>
        <w:t>John Willis avait visé juste. Lors de ce congrès, nous avons re</w:t>
      </w:r>
      <w:r w:rsidRPr="00FB6DAF">
        <w:rPr>
          <w:lang w:eastAsia="fr-FR" w:bidi="fr-FR"/>
        </w:rPr>
        <w:t>n</w:t>
      </w:r>
      <w:r w:rsidRPr="00FB6DAF">
        <w:rPr>
          <w:lang w:eastAsia="fr-FR" w:bidi="fr-FR"/>
        </w:rPr>
        <w:t>contré des professeurs espagnols qui cherchaient eux-mêmes à i</w:t>
      </w:r>
      <w:r w:rsidRPr="00FB6DAF">
        <w:rPr>
          <w:lang w:eastAsia="fr-FR" w:bidi="fr-FR"/>
        </w:rPr>
        <w:t>m</w:t>
      </w:r>
      <w:r w:rsidRPr="00FB6DAF">
        <w:rPr>
          <w:lang w:eastAsia="fr-FR" w:bidi="fr-FR"/>
        </w:rPr>
        <w:t>planter la philosophie pour enfants à la fin du</w:t>
      </w:r>
      <w:r>
        <w:rPr>
          <w:lang w:eastAsia="fr-FR" w:bidi="fr-FR"/>
        </w:rPr>
        <w:t xml:space="preserve"> </w:t>
      </w:r>
      <w:r w:rsidRPr="00FB6DAF">
        <w:t>[37]</w:t>
      </w:r>
      <w:r>
        <w:t xml:space="preserve"> </w:t>
      </w:r>
      <w:r w:rsidR="005824B9" w:rsidRPr="00FB6DAF">
        <w:rPr>
          <w:noProof/>
          <w:lang w:bidi="fr-FR"/>
        </w:rPr>
        <w:drawing>
          <wp:anchor distT="0" distB="0" distL="63500" distR="63500" simplePos="0" relativeHeight="251657728" behindDoc="1" locked="0" layoutInCell="1" allowOverlap="1" wp14:anchorId="09431718" wp14:editId="6DD9A385">
            <wp:simplePos x="0" y="0"/>
            <wp:positionH relativeFrom="margin">
              <wp:posOffset>-1191895</wp:posOffset>
            </wp:positionH>
            <wp:positionV relativeFrom="margin">
              <wp:posOffset>-669925</wp:posOffset>
            </wp:positionV>
            <wp:extent cx="322580" cy="285750"/>
            <wp:effectExtent l="0" t="0" r="0" b="0"/>
            <wp:wrapTopAndBottom/>
            <wp:docPr id="6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 cy="285750"/>
                    </a:xfrm>
                    <a:prstGeom prst="rect">
                      <a:avLst/>
                    </a:prstGeom>
                    <a:noFill/>
                  </pic:spPr>
                </pic:pic>
              </a:graphicData>
            </a:graphic>
            <wp14:sizeRelH relativeFrom="page">
              <wp14:pctWidth>0</wp14:pctWidth>
            </wp14:sizeRelH>
            <wp14:sizeRelV relativeFrom="page">
              <wp14:pctHeight>0</wp14:pctHeight>
            </wp14:sizeRelV>
          </wp:anchor>
        </w:drawing>
      </w:r>
      <w:r w:rsidRPr="00FB6DAF">
        <w:rPr>
          <w:lang w:eastAsia="fr-FR" w:bidi="fr-FR"/>
        </w:rPr>
        <w:t>secondaire, ce qui correspond à peu près au même niveau d'âge qu'au cégep. On leur r</w:t>
      </w:r>
      <w:r w:rsidRPr="00FB6DAF">
        <w:rPr>
          <w:lang w:eastAsia="fr-FR" w:bidi="fr-FR"/>
        </w:rPr>
        <w:t>e</w:t>
      </w:r>
      <w:r w:rsidRPr="00FB6DAF">
        <w:rPr>
          <w:lang w:eastAsia="fr-FR" w:bidi="fr-FR"/>
        </w:rPr>
        <w:t xml:space="preserve">mit notre version anglaise de </w:t>
      </w:r>
      <w:r w:rsidRPr="00FB6DAF">
        <w:t>La découverte de Phil et Sophie.</w:t>
      </w:r>
      <w:r w:rsidRPr="00FB6DAF">
        <w:rPr>
          <w:lang w:eastAsia="fr-FR" w:bidi="fr-FR"/>
        </w:rPr>
        <w:t xml:space="preserve"> Ils l'adaptèrent à leur culture et à leur langage. Un an plus tard, avant même sa publication québécoise, paraissait </w:t>
      </w:r>
      <w:r w:rsidRPr="00FB6DAF">
        <w:t>Félix y Sofia</w:t>
      </w:r>
      <w:r w:rsidRPr="00FB6DAF">
        <w:rPr>
          <w:lang w:eastAsia="fr-FR" w:bidi="fr-FR"/>
        </w:rPr>
        <w:t xml:space="preserve"> (Talbot 1992), la version espagnole de </w:t>
      </w:r>
      <w:r w:rsidRPr="00FB6DAF">
        <w:rPr>
          <w:i/>
        </w:rPr>
        <w:t>La découverte de Phil et Sophie</w:t>
      </w:r>
      <w:r w:rsidRPr="00FB6DAF">
        <w:t>. </w:t>
      </w:r>
      <w:r w:rsidRPr="00FB6DAF">
        <w:rPr>
          <w:rStyle w:val="Appelnotedebasdep"/>
          <w:rFonts w:eastAsia="Arial"/>
        </w:rPr>
        <w:footnoteReference w:id="30"/>
      </w:r>
    </w:p>
    <w:p w14:paraId="5BDBAF09" w14:textId="77777777" w:rsidR="00A74A99" w:rsidRDefault="00A74A99" w:rsidP="00A74A99">
      <w:pPr>
        <w:spacing w:before="120" w:after="120"/>
        <w:jc w:val="both"/>
        <w:rPr>
          <w:lang w:eastAsia="fr-FR" w:bidi="fr-FR"/>
        </w:rPr>
      </w:pPr>
    </w:p>
    <w:p w14:paraId="15D6DDF0" w14:textId="77777777" w:rsidR="00A74A99" w:rsidRPr="00FB6DAF" w:rsidRDefault="00A74A99" w:rsidP="00A74A99">
      <w:pPr>
        <w:spacing w:before="120" w:after="120"/>
        <w:jc w:val="both"/>
      </w:pPr>
      <w:r w:rsidRPr="00FB6DAF">
        <w:rPr>
          <w:lang w:eastAsia="fr-FR" w:bidi="fr-FR"/>
        </w:rPr>
        <w:t>Ainsi, la réflexion atteint un niveau supérieur par l'ajout d'un no</w:t>
      </w:r>
      <w:r w:rsidRPr="00FB6DAF">
        <w:rPr>
          <w:lang w:eastAsia="fr-FR" w:bidi="fr-FR"/>
        </w:rPr>
        <w:t>u</w:t>
      </w:r>
      <w:r w:rsidRPr="00FB6DAF">
        <w:rPr>
          <w:lang w:eastAsia="fr-FR" w:bidi="fr-FR"/>
        </w:rPr>
        <w:t>vel échelon : l'échelon international. Chaque nouvelle adaptation ajo</w:t>
      </w:r>
      <w:r w:rsidRPr="00FB6DAF">
        <w:rPr>
          <w:lang w:eastAsia="fr-FR" w:bidi="fr-FR"/>
        </w:rPr>
        <w:t>u</w:t>
      </w:r>
      <w:r w:rsidRPr="00FB6DAF">
        <w:rPr>
          <w:lang w:eastAsia="fr-FR" w:bidi="fr-FR"/>
        </w:rPr>
        <w:t>te au matériel original une version nouvelle amenant avec elle un la</w:t>
      </w:r>
      <w:r w:rsidRPr="00FB6DAF">
        <w:rPr>
          <w:lang w:eastAsia="fr-FR" w:bidi="fr-FR"/>
        </w:rPr>
        <w:t>n</w:t>
      </w:r>
      <w:r w:rsidRPr="00FB6DAF">
        <w:rPr>
          <w:lang w:eastAsia="fr-FR" w:bidi="fr-FR"/>
        </w:rPr>
        <w:t>gage, une culture et des concepts nouveaux qui élargissent la portée originale de la philosophie pour enfants. Donc, la communauté de r</w:t>
      </w:r>
      <w:r w:rsidRPr="00FB6DAF">
        <w:rPr>
          <w:lang w:eastAsia="fr-FR" w:bidi="fr-FR"/>
        </w:rPr>
        <w:t>e</w:t>
      </w:r>
      <w:r w:rsidRPr="00FB6DAF">
        <w:rPr>
          <w:lang w:eastAsia="fr-FR" w:bidi="fr-FR"/>
        </w:rPr>
        <w:t>cherche s'agrandit et fera bientôt le tour de la planète. Il en sera ainsi de la recherche que nous vous proposons maintenant de lire avec nous. Vos critiques et commentaires pourront eux aussi s'ajouter à la communauté de recherche internationale, si vous voulez bien nous les communiquer aux adresses indiquées en introduction.</w:t>
      </w:r>
    </w:p>
    <w:p w14:paraId="6F0D08B7" w14:textId="77777777" w:rsidR="00A74A99" w:rsidRPr="00FB6DAF" w:rsidRDefault="00A74A99" w:rsidP="00A74A99">
      <w:pPr>
        <w:spacing w:before="120" w:after="120"/>
        <w:jc w:val="both"/>
      </w:pPr>
    </w:p>
    <w:p w14:paraId="62144E16" w14:textId="77777777" w:rsidR="00A74A99" w:rsidRPr="00FB6DAF" w:rsidRDefault="00A74A99" w:rsidP="00A74A99">
      <w:pPr>
        <w:pStyle w:val="p"/>
      </w:pPr>
      <w:r w:rsidRPr="00FB6DAF">
        <w:t>[38]</w:t>
      </w:r>
    </w:p>
    <w:p w14:paraId="40049AB4" w14:textId="77777777" w:rsidR="00A74A99" w:rsidRPr="00FB6DAF" w:rsidRDefault="00A74A99" w:rsidP="00A74A99">
      <w:pPr>
        <w:spacing w:before="120" w:after="120"/>
        <w:jc w:val="both"/>
        <w:rPr>
          <w:szCs w:val="2"/>
        </w:rPr>
      </w:pPr>
    </w:p>
    <w:p w14:paraId="0BAFB6C6" w14:textId="77777777" w:rsidR="00A74A99" w:rsidRPr="00FB6DAF" w:rsidRDefault="00A74A99" w:rsidP="00A74A99">
      <w:pPr>
        <w:pStyle w:val="p"/>
        <w:rPr>
          <w:lang w:eastAsia="fr-FR" w:bidi="fr-FR"/>
        </w:rPr>
      </w:pPr>
      <w:r w:rsidRPr="00FB6DAF">
        <w:rPr>
          <w:szCs w:val="2"/>
        </w:rPr>
        <w:br w:type="page"/>
      </w:r>
      <w:r w:rsidRPr="00FB6DAF">
        <w:rPr>
          <w:lang w:eastAsia="fr-FR" w:bidi="fr-FR"/>
        </w:rPr>
        <w:t>[39]</w:t>
      </w:r>
    </w:p>
    <w:p w14:paraId="6F037310" w14:textId="77777777" w:rsidR="00A74A99" w:rsidRPr="00FB6DAF" w:rsidRDefault="00A74A99" w:rsidP="00A74A99">
      <w:pPr>
        <w:jc w:val="both"/>
      </w:pPr>
    </w:p>
    <w:p w14:paraId="7262224C" w14:textId="77777777" w:rsidR="00A74A99" w:rsidRPr="00FB6DAF" w:rsidRDefault="00A74A99" w:rsidP="00A74A99">
      <w:pPr>
        <w:jc w:val="both"/>
      </w:pPr>
    </w:p>
    <w:p w14:paraId="39CAB69F" w14:textId="77777777" w:rsidR="00A74A99" w:rsidRPr="00FB6DAF" w:rsidRDefault="00A74A99" w:rsidP="00A74A99">
      <w:pPr>
        <w:jc w:val="both"/>
      </w:pPr>
    </w:p>
    <w:p w14:paraId="30CCB2BA" w14:textId="77777777" w:rsidR="00A74A99" w:rsidRPr="00FB6DAF" w:rsidRDefault="00A74A99" w:rsidP="00A74A99">
      <w:pPr>
        <w:ind w:firstLine="0"/>
        <w:jc w:val="center"/>
        <w:rPr>
          <w:b/>
          <w:i/>
          <w:sz w:val="24"/>
        </w:rPr>
      </w:pPr>
      <w:bookmarkStart w:id="13" w:name="Formation_philo_chap_2"/>
      <w:r w:rsidRPr="00FB6DAF">
        <w:rPr>
          <w:b/>
          <w:sz w:val="24"/>
        </w:rPr>
        <w:t>Formation fondamentale et philosophie</w:t>
      </w:r>
      <w:r w:rsidRPr="00FB6DAF">
        <w:rPr>
          <w:b/>
          <w:sz w:val="24"/>
        </w:rPr>
        <w:br/>
        <w:t>de Matthew Lipman.</w:t>
      </w:r>
    </w:p>
    <w:p w14:paraId="37F14F8E" w14:textId="77777777" w:rsidR="00A74A99" w:rsidRPr="00FB6DAF" w:rsidRDefault="00A74A99" w:rsidP="00A74A99">
      <w:pPr>
        <w:pStyle w:val="Titreniveau1"/>
      </w:pPr>
      <w:r w:rsidRPr="00FB6DAF">
        <w:t>Chapitre 2</w:t>
      </w:r>
    </w:p>
    <w:p w14:paraId="3F85C717" w14:textId="77777777" w:rsidR="00A74A99" w:rsidRPr="00FB6DAF" w:rsidRDefault="00A74A99" w:rsidP="00A74A99">
      <w:pPr>
        <w:pStyle w:val="Titreniveau2"/>
      </w:pPr>
      <w:r w:rsidRPr="00FB6DAF">
        <w:t>NOTRE RECHERCHE</w:t>
      </w:r>
    </w:p>
    <w:bookmarkEnd w:id="13"/>
    <w:p w14:paraId="0A33824B" w14:textId="77777777" w:rsidR="00A74A99" w:rsidRPr="00FB6DAF" w:rsidRDefault="00A74A99" w:rsidP="00A74A99">
      <w:pPr>
        <w:jc w:val="both"/>
        <w:rPr>
          <w:szCs w:val="36"/>
        </w:rPr>
      </w:pPr>
    </w:p>
    <w:p w14:paraId="751A2EEA" w14:textId="77777777" w:rsidR="00A74A99" w:rsidRPr="00FB6DAF" w:rsidRDefault="00A74A99" w:rsidP="00A74A99">
      <w:pPr>
        <w:jc w:val="both"/>
      </w:pPr>
    </w:p>
    <w:p w14:paraId="0886C5A4" w14:textId="77777777" w:rsidR="00A74A99" w:rsidRPr="00FB6DAF" w:rsidRDefault="00A74A99" w:rsidP="00A74A99">
      <w:pPr>
        <w:jc w:val="both"/>
      </w:pPr>
    </w:p>
    <w:p w14:paraId="3558D728" w14:textId="77777777" w:rsidR="00A74A99" w:rsidRPr="00FB6DAF" w:rsidRDefault="00A74A99" w:rsidP="00A74A99">
      <w:pPr>
        <w:pStyle w:val="planche"/>
      </w:pPr>
      <w:bookmarkStart w:id="14" w:name="Formation_philo_chap_2_1"/>
      <w:r w:rsidRPr="00FB6DAF">
        <w:t>2.1. CADRE MÉTHODOLOGIQUE</w:t>
      </w:r>
    </w:p>
    <w:bookmarkEnd w:id="14"/>
    <w:p w14:paraId="2C42E450" w14:textId="77777777" w:rsidR="00A74A99" w:rsidRPr="00FB6DAF" w:rsidRDefault="00A74A99" w:rsidP="00A74A99">
      <w:pPr>
        <w:spacing w:before="120" w:after="120"/>
        <w:jc w:val="both"/>
        <w:rPr>
          <w:lang w:eastAsia="fr-FR" w:bidi="fr-FR"/>
        </w:rPr>
      </w:pPr>
    </w:p>
    <w:p w14:paraId="1D3D8F2E" w14:textId="77777777" w:rsidR="00A74A99" w:rsidRPr="00FB6DAF" w:rsidRDefault="00A74A99" w:rsidP="00A74A99">
      <w:pPr>
        <w:spacing w:before="120" w:after="120"/>
        <w:jc w:val="both"/>
        <w:rPr>
          <w:lang w:eastAsia="fr-FR" w:bidi="fr-FR"/>
        </w:rPr>
      </w:pPr>
    </w:p>
    <w:p w14:paraId="5DAAA170"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6003BB2" w14:textId="77777777" w:rsidR="00A74A99" w:rsidRPr="00FB6DAF" w:rsidRDefault="00A74A99" w:rsidP="00A74A99">
      <w:pPr>
        <w:spacing w:before="120" w:after="120"/>
        <w:jc w:val="both"/>
      </w:pPr>
      <w:r w:rsidRPr="00FB6DAF">
        <w:rPr>
          <w:lang w:eastAsia="fr-FR" w:bidi="fr-FR"/>
        </w:rPr>
        <w:t>Notre cadre méthodologique de recherche s'inspire du modèle de recherche de développement qui intègre la recherche expérimentale classique mais y ajoute un aspect inductif et créatif. Ce type de r</w:t>
      </w:r>
      <w:r w:rsidRPr="00FB6DAF">
        <w:rPr>
          <w:lang w:eastAsia="fr-FR" w:bidi="fr-FR"/>
        </w:rPr>
        <w:t>e</w:t>
      </w:r>
      <w:r w:rsidRPr="00FB6DAF">
        <w:rPr>
          <w:lang w:eastAsia="fr-FR" w:bidi="fr-FR"/>
        </w:rPr>
        <w:t>cherche ne fait pas que confirmer ou infirmer un modèle théorique, il le crée et en vérifie la faisabilité. L'expérimentation a pour but de me</w:t>
      </w:r>
      <w:r w:rsidRPr="00FB6DAF">
        <w:rPr>
          <w:lang w:eastAsia="fr-FR" w:bidi="fr-FR"/>
        </w:rPr>
        <w:t>t</w:t>
      </w:r>
      <w:r w:rsidRPr="00FB6DAF">
        <w:rPr>
          <w:lang w:eastAsia="fr-FR" w:bidi="fr-FR"/>
        </w:rPr>
        <w:t>tre à l'essai des versions successives de ce modèle théorique. La pr</w:t>
      </w:r>
      <w:r w:rsidRPr="00FB6DAF">
        <w:rPr>
          <w:lang w:eastAsia="fr-FR" w:bidi="fr-FR"/>
        </w:rPr>
        <w:t>e</w:t>
      </w:r>
      <w:r w:rsidRPr="00FB6DAF">
        <w:rPr>
          <w:lang w:eastAsia="fr-FR" w:bidi="fr-FR"/>
        </w:rPr>
        <w:t>mière mise à l'essai se fait à petite échelle dans un milieu restreint et contrôlé. La seconde, tout aussi systématique, se fait cette fois-ci avec un plus grand nombre d'élèves et d'expérimentateurs. Enfin, la derni</w:t>
      </w:r>
      <w:r w:rsidRPr="00FB6DAF">
        <w:rPr>
          <w:lang w:eastAsia="fr-FR" w:bidi="fr-FR"/>
        </w:rPr>
        <w:t>è</w:t>
      </w:r>
      <w:r w:rsidRPr="00FB6DAF">
        <w:rPr>
          <w:lang w:eastAsia="fr-FR" w:bidi="fr-FR"/>
        </w:rPr>
        <w:t>re mise à l'essai est évaluative et effectuée par d'autres enseignants que le chercheur principal. Elle sert à vérifier les résultats obtenus par le premier expérimentateur. La dernière étape est la constitution déf</w:t>
      </w:r>
      <w:r w:rsidRPr="00FB6DAF">
        <w:rPr>
          <w:lang w:eastAsia="fr-FR" w:bidi="fr-FR"/>
        </w:rPr>
        <w:t>i</w:t>
      </w:r>
      <w:r w:rsidRPr="00FB6DAF">
        <w:rPr>
          <w:lang w:eastAsia="fr-FR" w:bidi="fr-FR"/>
        </w:rPr>
        <w:t>nitive du modèle, qui regroupe l'ensemble des ajouts et modifications apportées par les mises à l'essai successives.</w:t>
      </w:r>
    </w:p>
    <w:p w14:paraId="01FF1F18" w14:textId="77777777" w:rsidR="00A74A99" w:rsidRDefault="00A74A99" w:rsidP="00A74A99">
      <w:pPr>
        <w:spacing w:before="120" w:after="120"/>
        <w:jc w:val="both"/>
        <w:rPr>
          <w:lang w:eastAsia="fr-FR" w:bidi="fr-FR"/>
        </w:rPr>
      </w:pPr>
      <w:r w:rsidRPr="00FB6DAF">
        <w:rPr>
          <w:lang w:eastAsia="fr-FR" w:bidi="fr-FR"/>
        </w:rPr>
        <w:t>Comme nous l'avons mentionné précédemment, l'expérimentation de cette démarche pédagogique, qu'est l'enseignement de la philos</w:t>
      </w:r>
      <w:r w:rsidRPr="00FB6DAF">
        <w:rPr>
          <w:lang w:eastAsia="fr-FR" w:bidi="fr-FR"/>
        </w:rPr>
        <w:t>o</w:t>
      </w:r>
      <w:r w:rsidRPr="00FB6DAF">
        <w:rPr>
          <w:lang w:eastAsia="fr-FR" w:bidi="fr-FR"/>
        </w:rPr>
        <w:t>phie au niveau collégial selon la méthode de la communauté de r</w:t>
      </w:r>
      <w:r w:rsidRPr="00FB6DAF">
        <w:rPr>
          <w:lang w:eastAsia="fr-FR" w:bidi="fr-FR"/>
        </w:rPr>
        <w:t>e</w:t>
      </w:r>
      <w:r w:rsidRPr="00FB6DAF">
        <w:rPr>
          <w:lang w:eastAsia="fr-FR" w:bidi="fr-FR"/>
        </w:rPr>
        <w:t>cherche développée par Matthew Lipman, s'est déroulée entre les se</w:t>
      </w:r>
      <w:r w:rsidRPr="00FB6DAF">
        <w:rPr>
          <w:lang w:eastAsia="fr-FR" w:bidi="fr-FR"/>
        </w:rPr>
        <w:t>s</w:t>
      </w:r>
      <w:r w:rsidRPr="00FB6DAF">
        <w:rPr>
          <w:lang w:eastAsia="fr-FR" w:bidi="fr-FR"/>
        </w:rPr>
        <w:t>sions d'automne 1989 et d'hiver 1992. Les buts poursuivis sont de deux ordres : adapter et développer en fonction de cette approche du matériel pédagogique pour les cours de philosophie offerts au coll</w:t>
      </w:r>
      <w:r w:rsidRPr="00FB6DAF">
        <w:rPr>
          <w:lang w:eastAsia="fr-FR" w:bidi="fr-FR"/>
        </w:rPr>
        <w:t>é</w:t>
      </w:r>
      <w:r w:rsidRPr="00FB6DAF">
        <w:rPr>
          <w:lang w:eastAsia="fr-FR" w:bidi="fr-FR"/>
        </w:rPr>
        <w:t>gial, puis contribuer au développement d'habiletés dites de formation fondamentale. Dans l'énumération suivante des objectifs, nous n'avons retenu que ceux qu'il a été possible d'atteindre en raison des ressources humaines et matérielles fournies et des contraintes temporelles ou p</w:t>
      </w:r>
      <w:r w:rsidRPr="00FB6DAF">
        <w:rPr>
          <w:lang w:eastAsia="fr-FR" w:bidi="fr-FR"/>
        </w:rPr>
        <w:t>é</w:t>
      </w:r>
      <w:r w:rsidRPr="00FB6DAF">
        <w:rPr>
          <w:lang w:eastAsia="fr-FR" w:bidi="fr-FR"/>
        </w:rPr>
        <w:t>dagogiques rencontrées. Telles qu'indiquées en introduction, ces contraintes nous ont obligés à réduire nos buts et objectifs originaux. Les corrections apportées ont été indiquées dans chacun de nos ra</w:t>
      </w:r>
      <w:r w:rsidRPr="00FB6DAF">
        <w:rPr>
          <w:lang w:eastAsia="fr-FR" w:bidi="fr-FR"/>
        </w:rPr>
        <w:t>p</w:t>
      </w:r>
      <w:r w:rsidRPr="00FB6DAF">
        <w:rPr>
          <w:lang w:eastAsia="fr-FR" w:bidi="fr-FR"/>
        </w:rPr>
        <w:t>ports d'étape. Voici la liste des objectifs que nous avons effectivement poursuivis et indiqués dans nos rapports d'étape de 1990 et 1991.</w:t>
      </w:r>
    </w:p>
    <w:p w14:paraId="33587FE9" w14:textId="77777777" w:rsidR="00A74A99" w:rsidRPr="00FB6DAF" w:rsidRDefault="00A74A99" w:rsidP="00A74A99">
      <w:pPr>
        <w:spacing w:before="120" w:after="120"/>
        <w:jc w:val="both"/>
      </w:pPr>
      <w:r w:rsidRPr="00FB6DAF">
        <w:t>[40]</w:t>
      </w:r>
    </w:p>
    <w:p w14:paraId="652FDD38" w14:textId="77777777" w:rsidR="00A74A99" w:rsidRPr="00FB6DAF" w:rsidRDefault="00A74A99" w:rsidP="00A74A99">
      <w:pPr>
        <w:spacing w:before="120" w:after="120"/>
        <w:jc w:val="both"/>
      </w:pPr>
    </w:p>
    <w:p w14:paraId="78469A70" w14:textId="77777777" w:rsidR="00A74A99" w:rsidRPr="00FB6DAF" w:rsidRDefault="00A74A99" w:rsidP="00A74A99">
      <w:pPr>
        <w:pStyle w:val="planche"/>
      </w:pPr>
      <w:bookmarkStart w:id="15" w:name="Formation_philo_chap_2_2"/>
      <w:r w:rsidRPr="00FB6DAF">
        <w:t>2.2. BUTS ET OBJECTIFS</w:t>
      </w:r>
    </w:p>
    <w:bookmarkEnd w:id="15"/>
    <w:p w14:paraId="479FA682" w14:textId="77777777" w:rsidR="00A74A99" w:rsidRPr="00FB6DAF" w:rsidRDefault="00A74A99" w:rsidP="00A74A99">
      <w:pPr>
        <w:spacing w:before="120" w:after="120"/>
        <w:jc w:val="both"/>
        <w:rPr>
          <w:lang w:eastAsia="fr-FR" w:bidi="fr-FR"/>
        </w:rPr>
      </w:pPr>
    </w:p>
    <w:p w14:paraId="52C3B1C0"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3886FB80" w14:textId="77777777" w:rsidR="00A74A99" w:rsidRPr="00FB6DAF" w:rsidRDefault="00A74A99" w:rsidP="00A74A99">
      <w:pPr>
        <w:spacing w:before="120" w:after="120"/>
        <w:ind w:left="540" w:hanging="540"/>
        <w:jc w:val="both"/>
      </w:pPr>
      <w:r w:rsidRPr="00FB6DAF">
        <w:rPr>
          <w:lang w:eastAsia="fr-FR" w:bidi="fr-FR"/>
        </w:rPr>
        <w:t>1.</w:t>
      </w:r>
      <w:r w:rsidRPr="00FB6DAF">
        <w:rPr>
          <w:lang w:eastAsia="fr-FR" w:bidi="fr-FR"/>
        </w:rPr>
        <w:tab/>
        <w:t>Développer des habiletés de pensée chez les élèves de pr</w:t>
      </w:r>
      <w:r w:rsidRPr="00FB6DAF">
        <w:rPr>
          <w:lang w:eastAsia="fr-FR" w:bidi="fr-FR"/>
        </w:rPr>
        <w:t>e</w:t>
      </w:r>
      <w:r w:rsidRPr="00FB6DAF">
        <w:rPr>
          <w:lang w:eastAsia="fr-FR" w:bidi="fr-FR"/>
        </w:rPr>
        <w:t xml:space="preserve">mière année collégiale inscrits aux cours de philosophie : </w:t>
      </w:r>
      <w:r w:rsidRPr="008F5183">
        <w:rPr>
          <w:i/>
        </w:rPr>
        <w:t>Philosophie, pensée et discours</w:t>
      </w:r>
      <w:r w:rsidRPr="00FB6DAF">
        <w:rPr>
          <w:lang w:eastAsia="fr-FR" w:bidi="fr-FR"/>
        </w:rPr>
        <w:t xml:space="preserve"> (340-101-84) et </w:t>
      </w:r>
      <w:r w:rsidRPr="008F5183">
        <w:rPr>
          <w:i/>
        </w:rPr>
        <w:t>L'être h</w:t>
      </w:r>
      <w:r w:rsidRPr="008F5183">
        <w:rPr>
          <w:i/>
        </w:rPr>
        <w:t>u</w:t>
      </w:r>
      <w:r w:rsidRPr="008F5183">
        <w:rPr>
          <w:i/>
        </w:rPr>
        <w:t>main et son milieu</w:t>
      </w:r>
      <w:r w:rsidRPr="00FB6DAF">
        <w:rPr>
          <w:lang w:eastAsia="fr-FR" w:bidi="fr-FR"/>
        </w:rPr>
        <w:t xml:space="preserve"> (340-201-84),</w:t>
      </w:r>
    </w:p>
    <w:p w14:paraId="2D6B34CB" w14:textId="77777777" w:rsidR="00A74A99" w:rsidRPr="00FB6DAF" w:rsidRDefault="00A74A99" w:rsidP="00A74A99">
      <w:pPr>
        <w:spacing w:before="120" w:after="120"/>
        <w:ind w:left="1080" w:hanging="540"/>
        <w:jc w:val="both"/>
      </w:pPr>
      <w:r w:rsidRPr="00FB6DAF">
        <w:t>1.1.</w:t>
      </w:r>
      <w:r w:rsidRPr="00FB6DAF">
        <w:tab/>
        <w:t xml:space="preserve">Adapter le programme de philosophie pour enfants </w:t>
      </w:r>
      <w:r w:rsidRPr="00FB6DAF">
        <w:rPr>
          <w:lang w:eastAsia="fr-FR" w:bidi="fr-FR"/>
        </w:rPr>
        <w:t>[La r</w:t>
      </w:r>
      <w:r w:rsidRPr="00FB6DAF">
        <w:rPr>
          <w:lang w:eastAsia="fr-FR" w:bidi="fr-FR"/>
        </w:rPr>
        <w:t>e</w:t>
      </w:r>
      <w:r w:rsidRPr="00FB6DAF">
        <w:rPr>
          <w:lang w:eastAsia="fr-FR" w:bidi="fr-FR"/>
        </w:rPr>
        <w:t>che</w:t>
      </w:r>
      <w:r w:rsidRPr="00FB6DAF">
        <w:rPr>
          <w:lang w:eastAsia="fr-FR" w:bidi="fr-FR"/>
        </w:rPr>
        <w:t>r</w:t>
      </w:r>
      <w:r w:rsidRPr="00FB6DAF">
        <w:rPr>
          <w:lang w:eastAsia="fr-FR" w:bidi="fr-FR"/>
        </w:rPr>
        <w:t>che philosophique</w:t>
      </w:r>
      <w:r w:rsidRPr="00FB6DAF">
        <w:t xml:space="preserve"> et sa nouvelle </w:t>
      </w:r>
      <w:r w:rsidRPr="00FB6DAF">
        <w:rPr>
          <w:i/>
          <w:lang w:eastAsia="fr-FR" w:bidi="fr-FR"/>
        </w:rPr>
        <w:t>La découverte d'Harry Sto</w:t>
      </w:r>
      <w:r w:rsidRPr="00FB6DAF">
        <w:rPr>
          <w:i/>
          <w:lang w:eastAsia="fr-FR" w:bidi="fr-FR"/>
        </w:rPr>
        <w:t>t</w:t>
      </w:r>
      <w:r w:rsidRPr="00FB6DAF">
        <w:rPr>
          <w:i/>
          <w:lang w:eastAsia="fr-FR" w:bidi="fr-FR"/>
        </w:rPr>
        <w:t>tlemeier</w:t>
      </w:r>
      <w:r w:rsidRPr="00FB6DAF">
        <w:rPr>
          <w:lang w:eastAsia="fr-FR" w:bidi="fr-FR"/>
        </w:rPr>
        <w:t>)</w:t>
      </w:r>
      <w:r w:rsidRPr="00FB6DAF">
        <w:t xml:space="preserve"> aux cours </w:t>
      </w:r>
      <w:r w:rsidRPr="008F5183">
        <w:rPr>
          <w:i/>
          <w:lang w:eastAsia="fr-FR" w:bidi="fr-FR"/>
        </w:rPr>
        <w:t>Philosophie, pensée et discours</w:t>
      </w:r>
      <w:r w:rsidRPr="00FB6DAF">
        <w:rPr>
          <w:lang w:eastAsia="fr-FR" w:bidi="fr-FR"/>
        </w:rPr>
        <w:t xml:space="preserve"> </w:t>
      </w:r>
      <w:r w:rsidRPr="00FB6DAF">
        <w:t xml:space="preserve">(340-101-84) et </w:t>
      </w:r>
      <w:r w:rsidRPr="008F5183">
        <w:rPr>
          <w:i/>
          <w:lang w:eastAsia="fr-FR" w:bidi="fr-FR"/>
        </w:rPr>
        <w:t>L'être h</w:t>
      </w:r>
      <w:r w:rsidRPr="008F5183">
        <w:rPr>
          <w:i/>
          <w:lang w:eastAsia="fr-FR" w:bidi="fr-FR"/>
        </w:rPr>
        <w:t>u</w:t>
      </w:r>
      <w:r w:rsidRPr="008F5183">
        <w:rPr>
          <w:i/>
          <w:lang w:eastAsia="fr-FR" w:bidi="fr-FR"/>
        </w:rPr>
        <w:t>main et son milieu</w:t>
      </w:r>
      <w:r w:rsidRPr="00FB6DAF">
        <w:t xml:space="preserve"> (340-201-84),</w:t>
      </w:r>
    </w:p>
    <w:p w14:paraId="04D51AAE" w14:textId="77777777" w:rsidR="00A74A99" w:rsidRPr="00FB6DAF" w:rsidRDefault="00A74A99" w:rsidP="00A74A99">
      <w:pPr>
        <w:spacing w:before="120" w:after="120"/>
        <w:ind w:left="1080" w:hanging="540"/>
        <w:jc w:val="both"/>
      </w:pPr>
      <w:r w:rsidRPr="00FB6DAF">
        <w:rPr>
          <w:lang w:eastAsia="fr-FR" w:bidi="fr-FR"/>
        </w:rPr>
        <w:t>1.2.</w:t>
      </w:r>
      <w:r w:rsidRPr="00FB6DAF">
        <w:rPr>
          <w:lang w:eastAsia="fr-FR" w:bidi="fr-FR"/>
        </w:rPr>
        <w:tab/>
        <w:t>Mesurer et analyser les progrès réalisés dans le développ</w:t>
      </w:r>
      <w:r w:rsidRPr="00FB6DAF">
        <w:rPr>
          <w:lang w:eastAsia="fr-FR" w:bidi="fr-FR"/>
        </w:rPr>
        <w:t>e</w:t>
      </w:r>
      <w:r w:rsidRPr="00FB6DAF">
        <w:rPr>
          <w:lang w:eastAsia="fr-FR" w:bidi="fr-FR"/>
        </w:rPr>
        <w:t xml:space="preserve">ment de certaines habiletés de pensée à la fin du cours </w:t>
      </w:r>
      <w:r w:rsidRPr="008F5183">
        <w:rPr>
          <w:i/>
        </w:rPr>
        <w:t>Ph</w:t>
      </w:r>
      <w:r w:rsidRPr="008F5183">
        <w:rPr>
          <w:i/>
        </w:rPr>
        <w:t>i</w:t>
      </w:r>
      <w:r w:rsidRPr="008F5183">
        <w:rPr>
          <w:i/>
        </w:rPr>
        <w:t>losophie, pensée et</w:t>
      </w:r>
      <w:r w:rsidRPr="00FB6DAF">
        <w:t xml:space="preserve"> discours</w:t>
      </w:r>
      <w:r w:rsidRPr="00FB6DAF">
        <w:rPr>
          <w:lang w:eastAsia="fr-FR" w:bidi="fr-FR"/>
        </w:rPr>
        <w:t xml:space="preserve"> (340-101-84) au sein duquel l'expérience pédagogique se d</w:t>
      </w:r>
      <w:r w:rsidRPr="00FB6DAF">
        <w:rPr>
          <w:lang w:eastAsia="fr-FR" w:bidi="fr-FR"/>
        </w:rPr>
        <w:t>é</w:t>
      </w:r>
      <w:r w:rsidRPr="00FB6DAF">
        <w:rPr>
          <w:lang w:eastAsia="fr-FR" w:bidi="fr-FR"/>
        </w:rPr>
        <w:t>roule.</w:t>
      </w:r>
    </w:p>
    <w:p w14:paraId="7E6D2AE5" w14:textId="77777777" w:rsidR="00A74A99" w:rsidRPr="00FB6DAF" w:rsidRDefault="00A74A99" w:rsidP="00A74A99">
      <w:pPr>
        <w:spacing w:before="120" w:after="120"/>
        <w:ind w:left="1080" w:hanging="540"/>
        <w:jc w:val="both"/>
        <w:rPr>
          <w:lang w:eastAsia="fr-FR" w:bidi="fr-FR"/>
        </w:rPr>
      </w:pPr>
      <w:r w:rsidRPr="00FB6DAF">
        <w:rPr>
          <w:lang w:eastAsia="fr-FR" w:bidi="fr-FR"/>
        </w:rPr>
        <w:t>1.3.</w:t>
      </w:r>
      <w:r w:rsidRPr="00FB6DAF">
        <w:rPr>
          <w:lang w:eastAsia="fr-FR" w:bidi="fr-FR"/>
        </w:rPr>
        <w:tab/>
        <w:t>Vérifier si les progrès notés lors de la première année d'e</w:t>
      </w:r>
      <w:r w:rsidRPr="00FB6DAF">
        <w:rPr>
          <w:lang w:eastAsia="fr-FR" w:bidi="fr-FR"/>
        </w:rPr>
        <w:t>x</w:t>
      </w:r>
      <w:r w:rsidRPr="00FB6DAF">
        <w:rPr>
          <w:lang w:eastAsia="fr-FR" w:bidi="fr-FR"/>
        </w:rPr>
        <w:t>périme</w:t>
      </w:r>
      <w:r w:rsidRPr="00FB6DAF">
        <w:rPr>
          <w:lang w:eastAsia="fr-FR" w:bidi="fr-FR"/>
        </w:rPr>
        <w:t>n</w:t>
      </w:r>
      <w:r w:rsidRPr="00FB6DAF">
        <w:rPr>
          <w:lang w:eastAsia="fr-FR" w:bidi="fr-FR"/>
        </w:rPr>
        <w:t xml:space="preserve">tation se retrouvent chez d'autres groupes d'élèves de première année collégiale inscrits aux cours de </w:t>
      </w:r>
      <w:r w:rsidRPr="008F5183">
        <w:rPr>
          <w:i/>
        </w:rPr>
        <w:t>Philos</w:t>
      </w:r>
      <w:r w:rsidRPr="008F5183">
        <w:rPr>
          <w:i/>
        </w:rPr>
        <w:t>o</w:t>
      </w:r>
      <w:r w:rsidRPr="008F5183">
        <w:rPr>
          <w:i/>
        </w:rPr>
        <w:t>phie, pensée et discours</w:t>
      </w:r>
      <w:r w:rsidRPr="00FB6DAF">
        <w:rPr>
          <w:lang w:eastAsia="fr-FR" w:bidi="fr-FR"/>
        </w:rPr>
        <w:t xml:space="preserve"> (340-101-84) et </w:t>
      </w:r>
      <w:r w:rsidRPr="008F5183">
        <w:rPr>
          <w:i/>
        </w:rPr>
        <w:t>L'être humain et son milieu</w:t>
      </w:r>
      <w:r w:rsidRPr="00FB6DAF">
        <w:rPr>
          <w:lang w:eastAsia="fr-FR" w:bidi="fr-FR"/>
        </w:rPr>
        <w:t xml:space="preserve"> (340-201-84), donnés selon l'approche de la communauté de recherche,</w:t>
      </w:r>
    </w:p>
    <w:p w14:paraId="3D13A168" w14:textId="77777777" w:rsidR="00A74A99" w:rsidRPr="00FB6DAF" w:rsidRDefault="00A74A99" w:rsidP="00A74A99">
      <w:pPr>
        <w:spacing w:before="120" w:after="120"/>
        <w:ind w:left="1080" w:hanging="540"/>
        <w:jc w:val="both"/>
      </w:pPr>
      <w:r w:rsidRPr="00FB6DAF">
        <w:rPr>
          <w:lang w:eastAsia="fr-FR" w:bidi="fr-FR"/>
        </w:rPr>
        <w:t>1.4.</w:t>
      </w:r>
      <w:r w:rsidRPr="00FB6DAF">
        <w:rPr>
          <w:lang w:eastAsia="fr-FR" w:bidi="fr-FR"/>
        </w:rPr>
        <w:tab/>
        <w:t>Intégrer de nouveaux enseignants à l'équipe pédagogique travai</w:t>
      </w:r>
      <w:r w:rsidRPr="00FB6DAF">
        <w:rPr>
          <w:lang w:eastAsia="fr-FR" w:bidi="fr-FR"/>
        </w:rPr>
        <w:t>l</w:t>
      </w:r>
      <w:r w:rsidRPr="00FB6DAF">
        <w:rPr>
          <w:lang w:eastAsia="fr-FR" w:bidi="fr-FR"/>
        </w:rPr>
        <w:t>lant selon l'approche de la communauté de recherche tout en privil</w:t>
      </w:r>
      <w:r w:rsidRPr="00FB6DAF">
        <w:rPr>
          <w:lang w:eastAsia="fr-FR" w:bidi="fr-FR"/>
        </w:rPr>
        <w:t>é</w:t>
      </w:r>
      <w:r w:rsidRPr="00FB6DAF">
        <w:rPr>
          <w:lang w:eastAsia="fr-FR" w:bidi="fr-FR"/>
        </w:rPr>
        <w:t>giant une collaboration interinstitutionnelle.</w:t>
      </w:r>
    </w:p>
    <w:p w14:paraId="3523E355" w14:textId="77777777" w:rsidR="00A74A99" w:rsidRPr="00FB6DAF" w:rsidRDefault="00A74A99" w:rsidP="00A74A99">
      <w:pPr>
        <w:spacing w:before="120" w:after="120"/>
        <w:ind w:left="1080" w:hanging="540"/>
        <w:jc w:val="both"/>
      </w:pPr>
      <w:r w:rsidRPr="00FB6DAF">
        <w:rPr>
          <w:lang w:eastAsia="fr-FR" w:bidi="fr-FR"/>
        </w:rPr>
        <w:t>1.5.</w:t>
      </w:r>
      <w:r w:rsidRPr="00FB6DAF">
        <w:rPr>
          <w:lang w:eastAsia="fr-FR" w:bidi="fr-FR"/>
        </w:rPr>
        <w:tab/>
        <w:t>Expérimenter et améliorer les outils pédagogiques dispon</w:t>
      </w:r>
      <w:r w:rsidRPr="00FB6DAF">
        <w:rPr>
          <w:lang w:eastAsia="fr-FR" w:bidi="fr-FR"/>
        </w:rPr>
        <w:t>i</w:t>
      </w:r>
      <w:r w:rsidRPr="00FB6DAF">
        <w:rPr>
          <w:lang w:eastAsia="fr-FR" w:bidi="fr-FR"/>
        </w:rPr>
        <w:t>bles dans la « trousse » Lipman.</w:t>
      </w:r>
    </w:p>
    <w:p w14:paraId="3CD4F178" w14:textId="77777777" w:rsidR="00A74A99" w:rsidRPr="00FB6DAF" w:rsidRDefault="00A74A99" w:rsidP="00A74A99">
      <w:pPr>
        <w:spacing w:before="120" w:after="120"/>
        <w:ind w:left="1080" w:hanging="540"/>
        <w:jc w:val="both"/>
      </w:pPr>
      <w:r w:rsidRPr="00FB6DAF">
        <w:rPr>
          <w:lang w:eastAsia="fr-FR" w:bidi="fr-FR"/>
        </w:rPr>
        <w:t>1.6.</w:t>
      </w:r>
      <w:r w:rsidRPr="00FB6DAF">
        <w:rPr>
          <w:lang w:eastAsia="fr-FR" w:bidi="fr-FR"/>
        </w:rPr>
        <w:tab/>
        <w:t>Expérimenter préalablement les retombées de cette approche pédagogique auprès d'une clientèle de l'éducation des adu</w:t>
      </w:r>
      <w:r w:rsidRPr="00FB6DAF">
        <w:rPr>
          <w:lang w:eastAsia="fr-FR" w:bidi="fr-FR"/>
        </w:rPr>
        <w:t>l</w:t>
      </w:r>
      <w:r w:rsidRPr="00FB6DAF">
        <w:rPr>
          <w:lang w:eastAsia="fr-FR" w:bidi="fr-FR"/>
        </w:rPr>
        <w:t>tes, in</w:t>
      </w:r>
      <w:r w:rsidRPr="00FB6DAF">
        <w:rPr>
          <w:lang w:eastAsia="fr-FR" w:bidi="fr-FR"/>
        </w:rPr>
        <w:t>s</w:t>
      </w:r>
      <w:r w:rsidRPr="00FB6DAF">
        <w:rPr>
          <w:lang w:eastAsia="fr-FR" w:bidi="fr-FR"/>
        </w:rPr>
        <w:t xml:space="preserve">crite au cours </w:t>
      </w:r>
      <w:r w:rsidRPr="008F5183">
        <w:rPr>
          <w:i/>
        </w:rPr>
        <w:t>Philosophie, pensée et discours</w:t>
      </w:r>
      <w:r w:rsidRPr="00FB6DAF">
        <w:rPr>
          <w:lang w:eastAsia="fr-FR" w:bidi="fr-FR"/>
        </w:rPr>
        <w:t xml:space="preserve"> (340-101-84).</w:t>
      </w:r>
    </w:p>
    <w:p w14:paraId="50406E45" w14:textId="77777777" w:rsidR="00A74A99" w:rsidRPr="00FB6DAF" w:rsidRDefault="00A74A99" w:rsidP="00A74A99">
      <w:pPr>
        <w:spacing w:before="120" w:after="120"/>
        <w:ind w:left="1080" w:hanging="540"/>
        <w:jc w:val="both"/>
      </w:pPr>
      <w:r w:rsidRPr="00FB6DAF">
        <w:rPr>
          <w:lang w:eastAsia="fr-FR" w:bidi="fr-FR"/>
        </w:rPr>
        <w:t>1.7.</w:t>
      </w:r>
      <w:r w:rsidRPr="00FB6DAF">
        <w:rPr>
          <w:lang w:eastAsia="fr-FR" w:bidi="fr-FR"/>
        </w:rPr>
        <w:tab/>
        <w:t>Vérifier si certaines habiletés intellectuelles développées par les élèves des groupes de la condition expérimentale ont contribué à la réussite ou à l'augmentation de la performance dans d'autres cours de leur curriculum collégial.</w:t>
      </w:r>
    </w:p>
    <w:p w14:paraId="52D33990" w14:textId="77777777" w:rsidR="00A74A99" w:rsidRPr="00FB6DAF" w:rsidRDefault="00A74A99" w:rsidP="00A74A99">
      <w:pPr>
        <w:spacing w:before="120" w:after="120"/>
        <w:ind w:left="1080" w:hanging="540"/>
        <w:jc w:val="both"/>
        <w:rPr>
          <w:lang w:eastAsia="fr-FR" w:bidi="fr-FR"/>
        </w:rPr>
      </w:pPr>
    </w:p>
    <w:p w14:paraId="0C5423C1" w14:textId="77777777" w:rsidR="00A74A99" w:rsidRPr="00FB6DAF" w:rsidRDefault="00A74A99" w:rsidP="00A74A99">
      <w:pPr>
        <w:spacing w:before="120" w:after="120"/>
        <w:ind w:left="540" w:hanging="540"/>
        <w:jc w:val="both"/>
      </w:pPr>
      <w:r w:rsidRPr="00FB6DAF">
        <w:rPr>
          <w:lang w:eastAsia="fr-FR" w:bidi="fr-FR"/>
        </w:rPr>
        <w:t>2.</w:t>
      </w:r>
      <w:r w:rsidRPr="00FB6DAF">
        <w:rPr>
          <w:lang w:eastAsia="fr-FR" w:bidi="fr-FR"/>
        </w:rPr>
        <w:tab/>
        <w:t>Transformer la classe en communauté de recherche active.</w:t>
      </w:r>
    </w:p>
    <w:p w14:paraId="12EC5FCF" w14:textId="77777777" w:rsidR="00A74A99" w:rsidRPr="00FB6DAF" w:rsidRDefault="00A74A99" w:rsidP="00A74A99">
      <w:pPr>
        <w:spacing w:before="120" w:after="120"/>
        <w:ind w:left="1080" w:hanging="540"/>
        <w:jc w:val="both"/>
      </w:pPr>
      <w:r w:rsidRPr="00FB6DAF">
        <w:rPr>
          <w:lang w:eastAsia="fr-FR" w:bidi="fr-FR"/>
        </w:rPr>
        <w:t>2.1.</w:t>
      </w:r>
      <w:r w:rsidRPr="00FB6DAF">
        <w:rPr>
          <w:lang w:eastAsia="fr-FR" w:bidi="fr-FR"/>
        </w:rPr>
        <w:tab/>
        <w:t>Évaluer l'efficacité pédagogique de la communauté de r</w:t>
      </w:r>
      <w:r w:rsidRPr="00FB6DAF">
        <w:rPr>
          <w:lang w:eastAsia="fr-FR" w:bidi="fr-FR"/>
        </w:rPr>
        <w:t>e</w:t>
      </w:r>
      <w:r w:rsidRPr="00FB6DAF">
        <w:rPr>
          <w:lang w:eastAsia="fr-FR" w:bidi="fr-FR"/>
        </w:rPr>
        <w:t>cherche formée dans chaque groupe, et ce, à quelques-unes des sessions exp</w:t>
      </w:r>
      <w:r w:rsidRPr="00FB6DAF">
        <w:rPr>
          <w:lang w:eastAsia="fr-FR" w:bidi="fr-FR"/>
        </w:rPr>
        <w:t>é</w:t>
      </w:r>
      <w:r w:rsidRPr="00FB6DAF">
        <w:rPr>
          <w:lang w:eastAsia="fr-FR" w:bidi="fr-FR"/>
        </w:rPr>
        <w:t>rimentales.</w:t>
      </w:r>
    </w:p>
    <w:p w14:paraId="112440A0" w14:textId="77777777" w:rsidR="00A74A99" w:rsidRPr="00FB6DAF" w:rsidRDefault="00A74A99" w:rsidP="00A74A99">
      <w:pPr>
        <w:spacing w:before="120" w:after="120"/>
        <w:ind w:left="1080" w:hanging="540"/>
        <w:jc w:val="both"/>
      </w:pPr>
      <w:r w:rsidRPr="00FB6DAF">
        <w:rPr>
          <w:lang w:eastAsia="fr-FR" w:bidi="fr-FR"/>
        </w:rPr>
        <w:t>2.2.</w:t>
      </w:r>
      <w:r w:rsidRPr="00FB6DAF">
        <w:rPr>
          <w:lang w:eastAsia="fr-FR" w:bidi="fr-FR"/>
        </w:rPr>
        <w:tab/>
        <w:t>Évaluer les progrès réalisés dans l'utilisation de la comm</w:t>
      </w:r>
      <w:r w:rsidRPr="00FB6DAF">
        <w:rPr>
          <w:lang w:eastAsia="fr-FR" w:bidi="fr-FR"/>
        </w:rPr>
        <w:t>u</w:t>
      </w:r>
      <w:r w:rsidRPr="00FB6DAF">
        <w:rPr>
          <w:lang w:eastAsia="fr-FR" w:bidi="fr-FR"/>
        </w:rPr>
        <w:t>nauté de recherche par les élèves.</w:t>
      </w:r>
    </w:p>
    <w:p w14:paraId="36CFE4FC" w14:textId="77777777" w:rsidR="00A74A99" w:rsidRPr="00FB6DAF" w:rsidRDefault="00A74A99" w:rsidP="00A74A99">
      <w:pPr>
        <w:spacing w:before="120" w:after="120"/>
        <w:ind w:left="1080" w:hanging="540"/>
        <w:jc w:val="both"/>
      </w:pPr>
      <w:r w:rsidRPr="00FB6DAF">
        <w:rPr>
          <w:lang w:eastAsia="fr-FR" w:bidi="fr-FR"/>
        </w:rPr>
        <w:t>2.3.</w:t>
      </w:r>
      <w:r w:rsidRPr="00FB6DAF">
        <w:rPr>
          <w:lang w:eastAsia="fr-FR" w:bidi="fr-FR"/>
        </w:rPr>
        <w:tab/>
        <w:t>Vérifier les effets de la communauté de recherche sur l'est</w:t>
      </w:r>
      <w:r w:rsidRPr="00FB6DAF">
        <w:rPr>
          <w:lang w:eastAsia="fr-FR" w:bidi="fr-FR"/>
        </w:rPr>
        <w:t>i</w:t>
      </w:r>
      <w:r w:rsidRPr="00FB6DAF">
        <w:rPr>
          <w:lang w:eastAsia="fr-FR" w:bidi="fr-FR"/>
        </w:rPr>
        <w:t xml:space="preserve">me sociale de soi des élèves inscrits aux cours </w:t>
      </w:r>
      <w:r w:rsidRPr="008F5183">
        <w:rPr>
          <w:i/>
        </w:rPr>
        <w:t>Philosophie, pensée et discours</w:t>
      </w:r>
      <w:r w:rsidRPr="00FB6DAF">
        <w:rPr>
          <w:lang w:eastAsia="fr-FR" w:bidi="fr-FR"/>
        </w:rPr>
        <w:t xml:space="preserve"> (340-101-84) et </w:t>
      </w:r>
      <w:r w:rsidRPr="008F5183">
        <w:rPr>
          <w:i/>
        </w:rPr>
        <w:t>L'être humain et son m</w:t>
      </w:r>
      <w:r w:rsidRPr="008F5183">
        <w:rPr>
          <w:i/>
        </w:rPr>
        <w:t>i</w:t>
      </w:r>
      <w:r w:rsidRPr="008F5183">
        <w:rPr>
          <w:i/>
        </w:rPr>
        <w:t>lieu</w:t>
      </w:r>
      <w:r w:rsidRPr="00FB6DAF">
        <w:rPr>
          <w:lang w:eastAsia="fr-FR" w:bidi="fr-FR"/>
        </w:rPr>
        <w:t xml:space="preserve"> (340-201-84).</w:t>
      </w:r>
    </w:p>
    <w:p w14:paraId="60906D7D" w14:textId="77777777" w:rsidR="00A74A99" w:rsidRPr="00FB6DAF" w:rsidRDefault="00A74A99" w:rsidP="00A74A99">
      <w:pPr>
        <w:spacing w:before="120" w:after="120"/>
        <w:ind w:left="1080" w:hanging="540"/>
        <w:jc w:val="both"/>
      </w:pPr>
      <w:r w:rsidRPr="00FB6DAF">
        <w:t>[41]</w:t>
      </w:r>
    </w:p>
    <w:p w14:paraId="1FC53B5D" w14:textId="77777777" w:rsidR="00A74A99" w:rsidRDefault="00A74A99" w:rsidP="00A74A99">
      <w:pPr>
        <w:spacing w:before="120" w:after="120"/>
        <w:ind w:left="540" w:hanging="540"/>
        <w:jc w:val="both"/>
        <w:rPr>
          <w:lang w:eastAsia="fr-FR" w:bidi="fr-FR"/>
        </w:rPr>
      </w:pPr>
    </w:p>
    <w:p w14:paraId="6C83284A" w14:textId="77777777" w:rsidR="00A74A99" w:rsidRPr="00FB6DAF" w:rsidRDefault="00A74A99" w:rsidP="00A74A99">
      <w:pPr>
        <w:spacing w:before="120" w:after="120"/>
        <w:ind w:left="540" w:hanging="540"/>
        <w:jc w:val="both"/>
      </w:pPr>
      <w:r w:rsidRPr="00FB6DAF">
        <w:rPr>
          <w:lang w:eastAsia="fr-FR" w:bidi="fr-FR"/>
        </w:rPr>
        <w:t>3.</w:t>
      </w:r>
      <w:r w:rsidRPr="00FB6DAF">
        <w:rPr>
          <w:lang w:eastAsia="fr-FR" w:bidi="fr-FR"/>
        </w:rPr>
        <w:tab/>
        <w:t>Développer des habiletés reliées à la pensée divergente chez les élèves de deuxième année collégiale inscrits au cours de philos</w:t>
      </w:r>
      <w:r w:rsidRPr="00FB6DAF">
        <w:rPr>
          <w:lang w:eastAsia="fr-FR" w:bidi="fr-FR"/>
        </w:rPr>
        <w:t>o</w:t>
      </w:r>
      <w:r w:rsidRPr="00FB6DAF">
        <w:rPr>
          <w:lang w:eastAsia="fr-FR" w:bidi="fr-FR"/>
        </w:rPr>
        <w:t xml:space="preserve">phie </w:t>
      </w:r>
      <w:r w:rsidRPr="008F5183">
        <w:rPr>
          <w:i/>
        </w:rPr>
        <w:t>Les conceptions de l'être humain</w:t>
      </w:r>
      <w:r w:rsidRPr="00FB6DAF">
        <w:rPr>
          <w:lang w:eastAsia="fr-FR" w:bidi="fr-FR"/>
        </w:rPr>
        <w:t xml:space="preserve"> (340-301-84), donné selon l'appr</w:t>
      </w:r>
      <w:r w:rsidRPr="00FB6DAF">
        <w:rPr>
          <w:lang w:eastAsia="fr-FR" w:bidi="fr-FR"/>
        </w:rPr>
        <w:t>o</w:t>
      </w:r>
      <w:r w:rsidRPr="00FB6DAF">
        <w:rPr>
          <w:lang w:eastAsia="fr-FR" w:bidi="fr-FR"/>
        </w:rPr>
        <w:t>che de la communauté de recherche.</w:t>
      </w:r>
    </w:p>
    <w:p w14:paraId="7EAD7FFD" w14:textId="77777777" w:rsidR="00A74A99" w:rsidRPr="00FB6DAF" w:rsidRDefault="00A74A99" w:rsidP="00A74A99">
      <w:pPr>
        <w:spacing w:before="120" w:after="120"/>
        <w:ind w:left="1080" w:hanging="540"/>
        <w:jc w:val="both"/>
      </w:pPr>
      <w:r w:rsidRPr="00FB6DAF">
        <w:rPr>
          <w:lang w:eastAsia="fr-FR" w:bidi="fr-FR"/>
        </w:rPr>
        <w:t>3.1.</w:t>
      </w:r>
      <w:r w:rsidRPr="00FB6DAF">
        <w:rPr>
          <w:lang w:eastAsia="fr-FR" w:bidi="fr-FR"/>
        </w:rPr>
        <w:tab/>
        <w:t>Mesurer et analyser les progrès réalisés dans l'expression de ces habiletés.</w:t>
      </w:r>
    </w:p>
    <w:p w14:paraId="6113F655" w14:textId="77777777" w:rsidR="00A74A99" w:rsidRPr="00FB6DAF" w:rsidRDefault="00A74A99" w:rsidP="00A74A99">
      <w:pPr>
        <w:spacing w:before="120" w:after="120"/>
        <w:ind w:left="1080" w:hanging="540"/>
        <w:jc w:val="both"/>
      </w:pPr>
      <w:r w:rsidRPr="00FB6DAF">
        <w:rPr>
          <w:lang w:eastAsia="fr-FR" w:bidi="fr-FR"/>
        </w:rPr>
        <w:t>3.2.</w:t>
      </w:r>
      <w:r w:rsidRPr="00FB6DAF">
        <w:rPr>
          <w:lang w:eastAsia="fr-FR" w:bidi="fr-FR"/>
        </w:rPr>
        <w:tab/>
        <w:t>Mesurer et analyser les modifications de l'évaluation de l'e</w:t>
      </w:r>
      <w:r w:rsidRPr="00FB6DAF">
        <w:rPr>
          <w:lang w:eastAsia="fr-FR" w:bidi="fr-FR"/>
        </w:rPr>
        <w:t>s</w:t>
      </w:r>
      <w:r w:rsidRPr="00FB6DAF">
        <w:rPr>
          <w:lang w:eastAsia="fr-FR" w:bidi="fr-FR"/>
        </w:rPr>
        <w:t>time sociale de soi des élèves inscrits dans ce cours.</w:t>
      </w:r>
    </w:p>
    <w:p w14:paraId="55DE0A99" w14:textId="77777777" w:rsidR="00A74A99" w:rsidRPr="00FB6DAF" w:rsidRDefault="00A74A99" w:rsidP="00A74A99">
      <w:pPr>
        <w:spacing w:before="120" w:after="120"/>
        <w:ind w:left="1080" w:hanging="540"/>
        <w:jc w:val="both"/>
      </w:pPr>
      <w:r w:rsidRPr="00FB6DAF">
        <w:rPr>
          <w:lang w:eastAsia="fr-FR" w:bidi="fr-FR"/>
        </w:rPr>
        <w:t>3.3.</w:t>
      </w:r>
      <w:r w:rsidRPr="00FB6DAF">
        <w:rPr>
          <w:lang w:eastAsia="fr-FR" w:bidi="fr-FR"/>
        </w:rPr>
        <w:tab/>
        <w:t>Adapter de façon synthétique les programmes suivants de phil</w:t>
      </w:r>
      <w:r w:rsidRPr="00FB6DAF">
        <w:rPr>
          <w:lang w:eastAsia="fr-FR" w:bidi="fr-FR"/>
        </w:rPr>
        <w:t>o</w:t>
      </w:r>
      <w:r w:rsidRPr="00FB6DAF">
        <w:rPr>
          <w:lang w:eastAsia="fr-FR" w:bidi="fr-FR"/>
        </w:rPr>
        <w:t xml:space="preserve">sophie pour enfants : </w:t>
      </w:r>
      <w:r w:rsidRPr="00FB6DAF">
        <w:rPr>
          <w:i/>
        </w:rPr>
        <w:t>Pixie </w:t>
      </w:r>
      <w:r w:rsidRPr="00FB6DAF">
        <w:t xml:space="preserve">: </w:t>
      </w:r>
      <w:r w:rsidRPr="008F5183">
        <w:rPr>
          <w:i/>
        </w:rPr>
        <w:t>la recherche du sens</w:t>
      </w:r>
      <w:r w:rsidRPr="00FB6DAF">
        <w:rPr>
          <w:lang w:eastAsia="fr-FR" w:bidi="fr-FR"/>
        </w:rPr>
        <w:t xml:space="preserve"> puis </w:t>
      </w:r>
      <w:r w:rsidRPr="00FB6DAF">
        <w:rPr>
          <w:i/>
        </w:rPr>
        <w:t>Suki </w:t>
      </w:r>
      <w:r w:rsidRPr="00FB6DAF">
        <w:t xml:space="preserve">: </w:t>
      </w:r>
      <w:r w:rsidRPr="008F5183">
        <w:rPr>
          <w:i/>
        </w:rPr>
        <w:t>écr</w:t>
      </w:r>
      <w:r w:rsidRPr="008F5183">
        <w:rPr>
          <w:i/>
        </w:rPr>
        <w:t>i</w:t>
      </w:r>
      <w:r w:rsidRPr="008F5183">
        <w:rPr>
          <w:i/>
        </w:rPr>
        <w:t>re comment et pourquoi</w:t>
      </w:r>
      <w:r w:rsidRPr="00FB6DAF">
        <w:t>.</w:t>
      </w:r>
    </w:p>
    <w:p w14:paraId="424962C1" w14:textId="77777777" w:rsidR="00A74A99" w:rsidRPr="00FB6DAF" w:rsidRDefault="00A74A99" w:rsidP="00A74A99">
      <w:pPr>
        <w:spacing w:before="120" w:after="120"/>
        <w:ind w:left="1080" w:hanging="540"/>
        <w:jc w:val="both"/>
        <w:rPr>
          <w:lang w:eastAsia="fr-FR" w:bidi="fr-FR"/>
        </w:rPr>
      </w:pPr>
      <w:r w:rsidRPr="00FB6DAF">
        <w:rPr>
          <w:lang w:eastAsia="fr-FR" w:bidi="fr-FR"/>
        </w:rPr>
        <w:t>3.4.</w:t>
      </w:r>
      <w:r w:rsidRPr="00FB6DAF">
        <w:rPr>
          <w:lang w:eastAsia="fr-FR" w:bidi="fr-FR"/>
        </w:rPr>
        <w:tab/>
        <w:t>S'associer à des collaborateurs dans d'autres institutions du réseau collégial.</w:t>
      </w:r>
    </w:p>
    <w:p w14:paraId="145E516B" w14:textId="77777777" w:rsidR="00A74A99" w:rsidRPr="00FB6DAF" w:rsidRDefault="00A74A99" w:rsidP="00A74A99">
      <w:pPr>
        <w:spacing w:before="120" w:after="120"/>
        <w:jc w:val="both"/>
      </w:pPr>
    </w:p>
    <w:p w14:paraId="01663E68" w14:textId="77777777" w:rsidR="00A74A99" w:rsidRPr="00FB6DAF" w:rsidRDefault="00A74A99" w:rsidP="00A74A99">
      <w:pPr>
        <w:pStyle w:val="planche"/>
      </w:pPr>
      <w:bookmarkStart w:id="16" w:name="Formation_philo_chap_2_3"/>
      <w:r w:rsidRPr="00FB6DAF">
        <w:t>2.3. HYPOTHÈSES</w:t>
      </w:r>
    </w:p>
    <w:bookmarkEnd w:id="16"/>
    <w:p w14:paraId="4A74C8AA" w14:textId="77777777" w:rsidR="00A74A99" w:rsidRPr="00FB6DAF" w:rsidRDefault="00A74A99" w:rsidP="00A74A99">
      <w:pPr>
        <w:spacing w:before="120" w:after="120"/>
        <w:jc w:val="both"/>
        <w:rPr>
          <w:lang w:eastAsia="fr-FR" w:bidi="fr-FR"/>
        </w:rPr>
      </w:pPr>
    </w:p>
    <w:p w14:paraId="7D42F407"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0C98A6C9" w14:textId="77777777" w:rsidR="00A74A99" w:rsidRDefault="00A74A99" w:rsidP="00A74A99">
      <w:pPr>
        <w:spacing w:before="120" w:after="120"/>
        <w:jc w:val="both"/>
        <w:rPr>
          <w:lang w:eastAsia="fr-FR" w:bidi="fr-FR"/>
        </w:rPr>
      </w:pPr>
      <w:r w:rsidRPr="00FB6DAF">
        <w:rPr>
          <w:lang w:eastAsia="fr-FR" w:bidi="fr-FR"/>
        </w:rPr>
        <w:t>Voici les hypothèses que nous nous proposons de vérifier dans le cadre de cette recherche :</w:t>
      </w:r>
    </w:p>
    <w:p w14:paraId="57431268" w14:textId="77777777" w:rsidR="00A74A99" w:rsidRPr="00FB6DAF" w:rsidRDefault="00A74A99" w:rsidP="00A74A99">
      <w:pPr>
        <w:spacing w:before="120" w:after="120"/>
        <w:jc w:val="both"/>
      </w:pPr>
    </w:p>
    <w:p w14:paraId="4326121F" w14:textId="77777777" w:rsidR="00A74A99" w:rsidRPr="00FB6DAF" w:rsidRDefault="00A74A99" w:rsidP="00A74A99">
      <w:pPr>
        <w:spacing w:before="120" w:after="120"/>
        <w:ind w:left="2160" w:hanging="1800"/>
        <w:jc w:val="both"/>
      </w:pPr>
      <w:r w:rsidRPr="00FB6DAF">
        <w:rPr>
          <w:i/>
          <w:color w:val="000090"/>
          <w:lang w:eastAsia="fr-FR" w:bidi="fr-FR"/>
        </w:rPr>
        <w:t>Hypothèse 1</w:t>
      </w:r>
      <w:r w:rsidRPr="00FB6DAF">
        <w:rPr>
          <w:lang w:eastAsia="fr-FR" w:bidi="fr-FR"/>
        </w:rPr>
        <w:t>.</w:t>
      </w:r>
      <w:r w:rsidRPr="00FB6DAF">
        <w:rPr>
          <w:lang w:eastAsia="fr-FR" w:bidi="fr-FR"/>
        </w:rPr>
        <w:tab/>
        <w:t xml:space="preserve">Les élèves de première année collégiale inscrits au cours </w:t>
      </w:r>
      <w:r w:rsidRPr="008F5183">
        <w:rPr>
          <w:i/>
        </w:rPr>
        <w:t>Philosophie, pensée et discours</w:t>
      </w:r>
      <w:r w:rsidRPr="00FB6DAF">
        <w:rPr>
          <w:lang w:eastAsia="fr-FR" w:bidi="fr-FR"/>
        </w:rPr>
        <w:t xml:space="preserve"> (340-101-84), donné selon l'a</w:t>
      </w:r>
      <w:r w:rsidRPr="00FB6DAF">
        <w:rPr>
          <w:lang w:eastAsia="fr-FR" w:bidi="fr-FR"/>
        </w:rPr>
        <w:t>p</w:t>
      </w:r>
      <w:r w:rsidRPr="00FB6DAF">
        <w:rPr>
          <w:lang w:eastAsia="fr-FR" w:bidi="fr-FR"/>
        </w:rPr>
        <w:t>proche de la communauté de recherche, amélioreront davantage ce</w:t>
      </w:r>
      <w:r w:rsidRPr="00FB6DAF">
        <w:rPr>
          <w:lang w:eastAsia="fr-FR" w:bidi="fr-FR"/>
        </w:rPr>
        <w:t>r</w:t>
      </w:r>
      <w:r w:rsidRPr="00FB6DAF">
        <w:rPr>
          <w:lang w:eastAsia="fr-FR" w:bidi="fr-FR"/>
        </w:rPr>
        <w:t>taines de leurs habil</w:t>
      </w:r>
      <w:r w:rsidRPr="00FB6DAF">
        <w:rPr>
          <w:lang w:eastAsia="fr-FR" w:bidi="fr-FR"/>
        </w:rPr>
        <w:t>e</w:t>
      </w:r>
      <w:r w:rsidRPr="00FB6DAF">
        <w:rPr>
          <w:lang w:eastAsia="fr-FR" w:bidi="fr-FR"/>
        </w:rPr>
        <w:t>tés de pensée comparativement à ceux qui le suivent selon une autre approche pédagog</w:t>
      </w:r>
      <w:r w:rsidRPr="00FB6DAF">
        <w:rPr>
          <w:lang w:eastAsia="fr-FR" w:bidi="fr-FR"/>
        </w:rPr>
        <w:t>i</w:t>
      </w:r>
      <w:r w:rsidRPr="00FB6DAF">
        <w:rPr>
          <w:lang w:eastAsia="fr-FR" w:bidi="fr-FR"/>
        </w:rPr>
        <w:t>que au cours de la session d'automne 1989.</w:t>
      </w:r>
    </w:p>
    <w:p w14:paraId="26921025" w14:textId="77777777" w:rsidR="00A74A99" w:rsidRPr="00FB6DAF" w:rsidRDefault="00A74A99" w:rsidP="00A74A99">
      <w:pPr>
        <w:spacing w:before="120" w:after="120"/>
        <w:ind w:left="2160" w:hanging="1800"/>
        <w:jc w:val="both"/>
      </w:pPr>
      <w:r w:rsidRPr="00FB6DAF">
        <w:rPr>
          <w:i/>
          <w:color w:val="000090"/>
          <w:lang w:eastAsia="fr-FR" w:bidi="fr-FR"/>
        </w:rPr>
        <w:t>Hypothèse 2</w:t>
      </w:r>
      <w:r w:rsidRPr="00FB6DAF">
        <w:rPr>
          <w:lang w:eastAsia="fr-FR" w:bidi="fr-FR"/>
        </w:rPr>
        <w:t>.</w:t>
      </w:r>
      <w:r w:rsidRPr="00FB6DAF">
        <w:rPr>
          <w:lang w:eastAsia="fr-FR" w:bidi="fr-FR"/>
        </w:rPr>
        <w:tab/>
        <w:t>Il n'y aura pas de différence significative entre les r</w:t>
      </w:r>
      <w:r w:rsidRPr="00FB6DAF">
        <w:rPr>
          <w:lang w:eastAsia="fr-FR" w:bidi="fr-FR"/>
        </w:rPr>
        <w:t>é</w:t>
      </w:r>
      <w:r w:rsidRPr="00FB6DAF">
        <w:rPr>
          <w:lang w:eastAsia="fr-FR" w:bidi="fr-FR"/>
        </w:rPr>
        <w:t xml:space="preserve">sultats obtenus à la troisième session en français et en philosophie par les élèves ayant suivi, en première année, les cours </w:t>
      </w:r>
      <w:r w:rsidRPr="008F5183">
        <w:rPr>
          <w:i/>
        </w:rPr>
        <w:t>Philosophie, pe</w:t>
      </w:r>
      <w:r w:rsidRPr="008F5183">
        <w:rPr>
          <w:i/>
        </w:rPr>
        <w:t>n</w:t>
      </w:r>
      <w:r w:rsidRPr="008F5183">
        <w:rPr>
          <w:i/>
        </w:rPr>
        <w:t>sée et discours</w:t>
      </w:r>
      <w:r w:rsidRPr="00FB6DAF">
        <w:rPr>
          <w:lang w:eastAsia="fr-FR" w:bidi="fr-FR"/>
        </w:rPr>
        <w:t xml:space="preserve"> (340-101-84) et </w:t>
      </w:r>
      <w:r w:rsidRPr="008F5183">
        <w:rPr>
          <w:i/>
        </w:rPr>
        <w:t>L'être humain et son m</w:t>
      </w:r>
      <w:r w:rsidRPr="008F5183">
        <w:rPr>
          <w:i/>
        </w:rPr>
        <w:t>i</w:t>
      </w:r>
      <w:r w:rsidRPr="008F5183">
        <w:rPr>
          <w:i/>
        </w:rPr>
        <w:t>lieu</w:t>
      </w:r>
      <w:r w:rsidRPr="00FB6DAF">
        <w:rPr>
          <w:lang w:eastAsia="fr-FR" w:bidi="fr-FR"/>
        </w:rPr>
        <w:t xml:space="preserve"> (340-201-84), donnés selon l'approche de la communauté de reche</w:t>
      </w:r>
      <w:r w:rsidRPr="00FB6DAF">
        <w:rPr>
          <w:lang w:eastAsia="fr-FR" w:bidi="fr-FR"/>
        </w:rPr>
        <w:t>r</w:t>
      </w:r>
      <w:r w:rsidRPr="00FB6DAF">
        <w:rPr>
          <w:lang w:eastAsia="fr-FR" w:bidi="fr-FR"/>
        </w:rPr>
        <w:t>che et les résultats obtenus par les sujets de la cond</w:t>
      </w:r>
      <w:r w:rsidRPr="00FB6DAF">
        <w:rPr>
          <w:lang w:eastAsia="fr-FR" w:bidi="fr-FR"/>
        </w:rPr>
        <w:t>i</w:t>
      </w:r>
      <w:r w:rsidRPr="00FB6DAF">
        <w:rPr>
          <w:lang w:eastAsia="fr-FR" w:bidi="fr-FR"/>
        </w:rPr>
        <w:t>tion contrôle.</w:t>
      </w:r>
    </w:p>
    <w:p w14:paraId="4C822FF6" w14:textId="77777777" w:rsidR="00A74A99" w:rsidRPr="00FB6DAF" w:rsidRDefault="00A74A99" w:rsidP="00A74A99">
      <w:pPr>
        <w:spacing w:before="120" w:after="120"/>
        <w:ind w:left="2160" w:hanging="1800"/>
        <w:jc w:val="both"/>
      </w:pPr>
      <w:r w:rsidRPr="00FB6DAF">
        <w:rPr>
          <w:i/>
          <w:color w:val="000090"/>
          <w:lang w:eastAsia="fr-FR" w:bidi="fr-FR"/>
        </w:rPr>
        <w:t>Hypothèse 3</w:t>
      </w:r>
      <w:r w:rsidRPr="00FB6DAF">
        <w:rPr>
          <w:lang w:eastAsia="fr-FR" w:bidi="fr-FR"/>
        </w:rPr>
        <w:t>.</w:t>
      </w:r>
      <w:r w:rsidRPr="00FB6DAF">
        <w:rPr>
          <w:lang w:eastAsia="fr-FR" w:bidi="fr-FR"/>
        </w:rPr>
        <w:tab/>
        <w:t>Les élèves qui participent aux ateliers de produ</w:t>
      </w:r>
      <w:r w:rsidRPr="00FB6DAF">
        <w:rPr>
          <w:lang w:eastAsia="fr-FR" w:bidi="fr-FR"/>
        </w:rPr>
        <w:t>c</w:t>
      </w:r>
      <w:r w:rsidRPr="00FB6DAF">
        <w:rPr>
          <w:lang w:eastAsia="fr-FR" w:bidi="fr-FR"/>
        </w:rPr>
        <w:t xml:space="preserve">tion écrite dans le cadre du cours </w:t>
      </w:r>
      <w:r w:rsidRPr="008F5183">
        <w:rPr>
          <w:i/>
        </w:rPr>
        <w:t>Philosophie, pe</w:t>
      </w:r>
      <w:r w:rsidRPr="008F5183">
        <w:rPr>
          <w:i/>
        </w:rPr>
        <w:t>n</w:t>
      </w:r>
      <w:r w:rsidRPr="008F5183">
        <w:rPr>
          <w:i/>
        </w:rPr>
        <w:t>sée et discours</w:t>
      </w:r>
      <w:r w:rsidRPr="00FB6DAF">
        <w:rPr>
          <w:lang w:eastAsia="fr-FR" w:bidi="fr-FR"/>
        </w:rPr>
        <w:t xml:space="preserve"> (340-101-84) à la session d'auto</w:t>
      </w:r>
      <w:r w:rsidRPr="00FB6DAF">
        <w:rPr>
          <w:lang w:eastAsia="fr-FR" w:bidi="fr-FR"/>
        </w:rPr>
        <w:t>m</w:t>
      </w:r>
      <w:r w:rsidRPr="00FB6DAF">
        <w:rPr>
          <w:lang w:eastAsia="fr-FR" w:bidi="fr-FR"/>
        </w:rPr>
        <w:t>ne 1989 amélioreront la qualité de leur production écrite.</w:t>
      </w:r>
    </w:p>
    <w:p w14:paraId="3976C603" w14:textId="77777777" w:rsidR="00A74A99" w:rsidRPr="00FB6DAF" w:rsidRDefault="00A74A99" w:rsidP="00A74A99">
      <w:pPr>
        <w:spacing w:before="120" w:after="120"/>
        <w:ind w:left="2160" w:hanging="1800"/>
        <w:jc w:val="both"/>
      </w:pPr>
      <w:r w:rsidRPr="00FB6DAF">
        <w:rPr>
          <w:i/>
          <w:color w:val="000090"/>
          <w:lang w:eastAsia="fr-FR" w:bidi="fr-FR"/>
        </w:rPr>
        <w:t>Hypothèse 4</w:t>
      </w:r>
      <w:r w:rsidRPr="00FB6DAF">
        <w:t>.</w:t>
      </w:r>
      <w:r w:rsidRPr="00FB6DAF">
        <w:tab/>
        <w:t>La différence significative notée relative à l’amélioration de certaines habiletés de pensée e</w:t>
      </w:r>
      <w:r w:rsidRPr="00FB6DAF">
        <w:t>n</w:t>
      </w:r>
      <w:r w:rsidRPr="00FB6DAF">
        <w:t>tre les sujets de la condition expérimentale et ceux</w:t>
      </w:r>
      <w:r>
        <w:t xml:space="preserve"> </w:t>
      </w:r>
      <w:r w:rsidRPr="00FB6DAF">
        <w:t>[42]</w:t>
      </w:r>
      <w:r>
        <w:t xml:space="preserve"> </w:t>
      </w:r>
      <w:r w:rsidRPr="00FB6DAF">
        <w:rPr>
          <w:lang w:eastAsia="fr-FR" w:bidi="fr-FR"/>
        </w:rPr>
        <w:t>de la condition contrôle à la session d'automne 1989 se maintie</w:t>
      </w:r>
      <w:r w:rsidRPr="00FB6DAF">
        <w:rPr>
          <w:lang w:eastAsia="fr-FR" w:bidi="fr-FR"/>
        </w:rPr>
        <w:t>n</w:t>
      </w:r>
      <w:r w:rsidRPr="00FB6DAF">
        <w:rPr>
          <w:lang w:eastAsia="fr-FR" w:bidi="fr-FR"/>
        </w:rPr>
        <w:t xml:space="preserve">dra à la fin de la session d'hiver 1990 chez les sujets ayant suivi le cours </w:t>
      </w:r>
      <w:r w:rsidRPr="008F5183">
        <w:rPr>
          <w:i/>
        </w:rPr>
        <w:t>L'être h</w:t>
      </w:r>
      <w:r w:rsidRPr="008F5183">
        <w:rPr>
          <w:i/>
        </w:rPr>
        <w:t>u</w:t>
      </w:r>
      <w:r w:rsidRPr="008F5183">
        <w:rPr>
          <w:i/>
        </w:rPr>
        <w:t>main et son m</w:t>
      </w:r>
      <w:r w:rsidRPr="008F5183">
        <w:rPr>
          <w:i/>
        </w:rPr>
        <w:t>i</w:t>
      </w:r>
      <w:r w:rsidRPr="008F5183">
        <w:rPr>
          <w:i/>
        </w:rPr>
        <w:t>lieu</w:t>
      </w:r>
      <w:r w:rsidRPr="00FB6DAF">
        <w:rPr>
          <w:lang w:eastAsia="fr-FR" w:bidi="fr-FR"/>
        </w:rPr>
        <w:t xml:space="preserve"> (340-201-84), et cela, selon les mêmes cond</w:t>
      </w:r>
      <w:r w:rsidRPr="00FB6DAF">
        <w:rPr>
          <w:lang w:eastAsia="fr-FR" w:bidi="fr-FR"/>
        </w:rPr>
        <w:t>i</w:t>
      </w:r>
      <w:r w:rsidRPr="00FB6DAF">
        <w:rPr>
          <w:lang w:eastAsia="fr-FR" w:bidi="fr-FR"/>
        </w:rPr>
        <w:t>tions.</w:t>
      </w:r>
    </w:p>
    <w:p w14:paraId="1C972C2C" w14:textId="77777777" w:rsidR="00A74A99" w:rsidRPr="00FB6DAF" w:rsidRDefault="00A74A99" w:rsidP="00A74A99">
      <w:pPr>
        <w:spacing w:before="120" w:after="120"/>
        <w:ind w:left="2160" w:hanging="1800"/>
        <w:jc w:val="both"/>
      </w:pPr>
      <w:r w:rsidRPr="00FB6DAF">
        <w:rPr>
          <w:i/>
          <w:color w:val="000090"/>
          <w:lang w:eastAsia="fr-FR" w:bidi="fr-FR"/>
        </w:rPr>
        <w:t>Hypothèse 5</w:t>
      </w:r>
      <w:r w:rsidRPr="00FB6DAF">
        <w:t>.</w:t>
      </w:r>
      <w:r w:rsidRPr="00FB6DAF">
        <w:tab/>
      </w:r>
      <w:r w:rsidRPr="00FB6DAF">
        <w:rPr>
          <w:lang w:eastAsia="fr-FR" w:bidi="fr-FR"/>
        </w:rPr>
        <w:t xml:space="preserve">Les élèves inscrits au cours </w:t>
      </w:r>
      <w:r w:rsidRPr="008F5183">
        <w:rPr>
          <w:i/>
        </w:rPr>
        <w:t>Philosophie, pensée et discours</w:t>
      </w:r>
      <w:r w:rsidRPr="00FB6DAF">
        <w:rPr>
          <w:lang w:eastAsia="fr-FR" w:bidi="fr-FR"/>
        </w:rPr>
        <w:t xml:space="preserve"> (340-101-84) et subséquemment au cours </w:t>
      </w:r>
      <w:r w:rsidRPr="008F5183">
        <w:rPr>
          <w:i/>
        </w:rPr>
        <w:t>L'être humain et son milieu</w:t>
      </w:r>
      <w:r w:rsidRPr="00FB6DAF">
        <w:rPr>
          <w:lang w:eastAsia="fr-FR" w:bidi="fr-FR"/>
        </w:rPr>
        <w:t xml:space="preserve"> (340-201-84), donnés selon la pédagogie de la communa</w:t>
      </w:r>
      <w:r w:rsidRPr="00FB6DAF">
        <w:rPr>
          <w:lang w:eastAsia="fr-FR" w:bidi="fr-FR"/>
        </w:rPr>
        <w:t>u</w:t>
      </w:r>
      <w:r w:rsidRPr="00FB6DAF">
        <w:rPr>
          <w:lang w:eastAsia="fr-FR" w:bidi="fr-FR"/>
        </w:rPr>
        <w:t>té de recherche à l'automne 1990 et à l'hiver 1991, n'évaluent pas de f</w:t>
      </w:r>
      <w:r w:rsidRPr="00FB6DAF">
        <w:rPr>
          <w:lang w:eastAsia="fr-FR" w:bidi="fr-FR"/>
        </w:rPr>
        <w:t>a</w:t>
      </w:r>
      <w:r w:rsidRPr="00FB6DAF">
        <w:rPr>
          <w:lang w:eastAsia="fr-FR" w:bidi="fr-FR"/>
        </w:rPr>
        <w:t>çon plus positive leur estime sociale de soi que ceux de la condition contrôle.</w:t>
      </w:r>
    </w:p>
    <w:p w14:paraId="6E86479C" w14:textId="77777777" w:rsidR="00A74A99" w:rsidRPr="00FB6DAF" w:rsidRDefault="00A74A99" w:rsidP="00A74A99">
      <w:pPr>
        <w:spacing w:before="120" w:after="120"/>
        <w:ind w:left="2160" w:hanging="1800"/>
        <w:jc w:val="both"/>
      </w:pPr>
      <w:r w:rsidRPr="00FB6DAF">
        <w:rPr>
          <w:i/>
          <w:color w:val="000090"/>
          <w:lang w:eastAsia="fr-FR" w:bidi="fr-FR"/>
        </w:rPr>
        <w:t>Hypothèse 6</w:t>
      </w:r>
      <w:r w:rsidRPr="00FB6DAF">
        <w:t>.</w:t>
      </w:r>
      <w:r w:rsidRPr="00FB6DAF">
        <w:tab/>
      </w:r>
      <w:r w:rsidRPr="00FB6DAF">
        <w:rPr>
          <w:lang w:eastAsia="fr-FR" w:bidi="fr-FR"/>
        </w:rPr>
        <w:t>Quant à la performance des élèves évaluée par le test d'habiletés de raisonnement, il n'y aura pas de diff</w:t>
      </w:r>
      <w:r w:rsidRPr="00FB6DAF">
        <w:rPr>
          <w:lang w:eastAsia="fr-FR" w:bidi="fr-FR"/>
        </w:rPr>
        <w:t>é</w:t>
      </w:r>
      <w:r w:rsidRPr="00FB6DAF">
        <w:rPr>
          <w:lang w:eastAsia="fr-FR" w:bidi="fr-FR"/>
        </w:rPr>
        <w:t>rence entre la première et la deuxième année d'expérimentation même si le nombre d'interv</w:t>
      </w:r>
      <w:r w:rsidRPr="00FB6DAF">
        <w:rPr>
          <w:lang w:eastAsia="fr-FR" w:bidi="fr-FR"/>
        </w:rPr>
        <w:t>e</w:t>
      </w:r>
      <w:r w:rsidRPr="00FB6DAF">
        <w:rPr>
          <w:lang w:eastAsia="fr-FR" w:bidi="fr-FR"/>
        </w:rPr>
        <w:t>nants au</w:t>
      </w:r>
      <w:r w:rsidRPr="00FB6DAF">
        <w:rPr>
          <w:lang w:eastAsia="fr-FR" w:bidi="fr-FR"/>
        </w:rPr>
        <w:t>g</w:t>
      </w:r>
      <w:r w:rsidRPr="00FB6DAF">
        <w:rPr>
          <w:lang w:eastAsia="fr-FR" w:bidi="fr-FR"/>
        </w:rPr>
        <w:t>mente dans chacune des conditions.</w:t>
      </w:r>
    </w:p>
    <w:p w14:paraId="30760B48" w14:textId="77777777" w:rsidR="00A74A99" w:rsidRPr="00FB6DAF" w:rsidRDefault="00A74A99" w:rsidP="00A74A99">
      <w:pPr>
        <w:spacing w:before="120" w:after="120"/>
        <w:ind w:left="2160" w:hanging="1800"/>
        <w:jc w:val="both"/>
      </w:pPr>
      <w:r w:rsidRPr="00FB6DAF">
        <w:rPr>
          <w:i/>
          <w:color w:val="000090"/>
          <w:lang w:eastAsia="fr-FR" w:bidi="fr-FR"/>
        </w:rPr>
        <w:t>Hypothèse 7</w:t>
      </w:r>
      <w:r w:rsidRPr="00FB6DAF">
        <w:t>.</w:t>
      </w:r>
      <w:r w:rsidRPr="00FB6DAF">
        <w:tab/>
      </w:r>
      <w:r w:rsidRPr="00FB6DAF">
        <w:rPr>
          <w:lang w:eastAsia="fr-FR" w:bidi="fr-FR"/>
        </w:rPr>
        <w:t xml:space="preserve">La pensée créative des élèves inscrits à l'automne 1991 au cours </w:t>
      </w:r>
      <w:r w:rsidRPr="008F5183">
        <w:rPr>
          <w:i/>
        </w:rPr>
        <w:t>Les conceptions de l'être humain</w:t>
      </w:r>
      <w:r w:rsidRPr="00FB6DAF">
        <w:rPr>
          <w:lang w:eastAsia="fr-FR" w:bidi="fr-FR"/>
        </w:rPr>
        <w:t xml:space="preserve"> (340-301-84), donné selon la méthode de comm</w:t>
      </w:r>
      <w:r w:rsidRPr="00FB6DAF">
        <w:rPr>
          <w:lang w:eastAsia="fr-FR" w:bidi="fr-FR"/>
        </w:rPr>
        <w:t>u</w:t>
      </w:r>
      <w:r w:rsidRPr="00FB6DAF">
        <w:rPr>
          <w:lang w:eastAsia="fr-FR" w:bidi="fr-FR"/>
        </w:rPr>
        <w:t>nauté de recherche, sera davantage stim</w:t>
      </w:r>
      <w:r w:rsidRPr="00FB6DAF">
        <w:rPr>
          <w:lang w:eastAsia="fr-FR" w:bidi="fr-FR"/>
        </w:rPr>
        <w:t>u</w:t>
      </w:r>
      <w:r w:rsidRPr="00FB6DAF">
        <w:rPr>
          <w:lang w:eastAsia="fr-FR" w:bidi="fr-FR"/>
        </w:rPr>
        <w:t>lée que celle des s</w:t>
      </w:r>
      <w:r w:rsidRPr="00FB6DAF">
        <w:rPr>
          <w:lang w:eastAsia="fr-FR" w:bidi="fr-FR"/>
        </w:rPr>
        <w:t>u</w:t>
      </w:r>
      <w:r w:rsidRPr="00FB6DAF">
        <w:rPr>
          <w:lang w:eastAsia="fr-FR" w:bidi="fr-FR"/>
        </w:rPr>
        <w:t>jets de la condition contrôle.</w:t>
      </w:r>
    </w:p>
    <w:p w14:paraId="3B9B9A4E" w14:textId="77777777" w:rsidR="00A74A99" w:rsidRPr="00FB6DAF" w:rsidRDefault="00A74A99" w:rsidP="00A74A99">
      <w:pPr>
        <w:spacing w:before="120" w:after="120"/>
        <w:jc w:val="both"/>
        <w:rPr>
          <w:lang w:eastAsia="fr-FR" w:bidi="fr-FR"/>
        </w:rPr>
      </w:pPr>
    </w:p>
    <w:p w14:paraId="5B7B714F" w14:textId="77777777" w:rsidR="00A74A99" w:rsidRPr="00FB6DAF" w:rsidRDefault="00A74A99" w:rsidP="00A74A99">
      <w:pPr>
        <w:spacing w:before="120" w:after="120"/>
        <w:ind w:left="2520" w:hanging="360"/>
        <w:jc w:val="both"/>
      </w:pPr>
      <w:r w:rsidRPr="00FB6DAF">
        <w:rPr>
          <w:lang w:eastAsia="fr-FR" w:bidi="fr-FR"/>
        </w:rPr>
        <w:t>1.</w:t>
      </w:r>
      <w:r w:rsidRPr="00FB6DAF">
        <w:rPr>
          <w:lang w:eastAsia="fr-FR" w:bidi="fr-FR"/>
        </w:rPr>
        <w:tab/>
        <w:t>La fluidité augmentera davantage chez les s</w:t>
      </w:r>
      <w:r w:rsidRPr="00FB6DAF">
        <w:rPr>
          <w:lang w:eastAsia="fr-FR" w:bidi="fr-FR"/>
        </w:rPr>
        <w:t>u</w:t>
      </w:r>
      <w:r w:rsidRPr="00FB6DAF">
        <w:rPr>
          <w:lang w:eastAsia="fr-FR" w:bidi="fr-FR"/>
        </w:rPr>
        <w:t>jets de la condition expérimentale que ceux de la condition contrôle.</w:t>
      </w:r>
    </w:p>
    <w:p w14:paraId="29B6CEC6" w14:textId="77777777" w:rsidR="00A74A99" w:rsidRPr="00FB6DAF" w:rsidRDefault="00A74A99" w:rsidP="00A74A99">
      <w:pPr>
        <w:spacing w:before="120" w:after="120"/>
        <w:ind w:left="2520" w:hanging="360"/>
        <w:jc w:val="both"/>
      </w:pPr>
      <w:r w:rsidRPr="00FB6DAF">
        <w:rPr>
          <w:lang w:eastAsia="fr-FR" w:bidi="fr-FR"/>
        </w:rPr>
        <w:t>2.</w:t>
      </w:r>
      <w:r w:rsidRPr="00FB6DAF">
        <w:rPr>
          <w:lang w:eastAsia="fr-FR" w:bidi="fr-FR"/>
        </w:rPr>
        <w:tab/>
        <w:t>La flexibilité augmentera davantage chez les sujets de la cond</w:t>
      </w:r>
      <w:r w:rsidRPr="00FB6DAF">
        <w:rPr>
          <w:lang w:eastAsia="fr-FR" w:bidi="fr-FR"/>
        </w:rPr>
        <w:t>i</w:t>
      </w:r>
      <w:r w:rsidRPr="00FB6DAF">
        <w:rPr>
          <w:lang w:eastAsia="fr-FR" w:bidi="fr-FR"/>
        </w:rPr>
        <w:t>tion expérimentale que chez ceux de la condition contrôle.</w:t>
      </w:r>
    </w:p>
    <w:p w14:paraId="65274B0F" w14:textId="77777777" w:rsidR="00A74A99" w:rsidRPr="00FB6DAF" w:rsidRDefault="00A74A99" w:rsidP="00A74A99">
      <w:pPr>
        <w:spacing w:before="120" w:after="120"/>
        <w:ind w:left="2520" w:hanging="360"/>
        <w:jc w:val="both"/>
        <w:rPr>
          <w:lang w:eastAsia="fr-FR" w:bidi="fr-FR"/>
        </w:rPr>
      </w:pPr>
      <w:r w:rsidRPr="00FB6DAF">
        <w:rPr>
          <w:lang w:eastAsia="fr-FR" w:bidi="fr-FR"/>
        </w:rPr>
        <w:t>3.</w:t>
      </w:r>
      <w:r w:rsidRPr="00FB6DAF">
        <w:rPr>
          <w:lang w:eastAsia="fr-FR" w:bidi="fr-FR"/>
        </w:rPr>
        <w:tab/>
        <w:t>L'augmentation des résultats obtenus pour l'or</w:t>
      </w:r>
      <w:r w:rsidRPr="00FB6DAF">
        <w:rPr>
          <w:lang w:eastAsia="fr-FR" w:bidi="fr-FR"/>
        </w:rPr>
        <w:t>i</w:t>
      </w:r>
      <w:r w:rsidRPr="00FB6DAF">
        <w:rPr>
          <w:lang w:eastAsia="fr-FR" w:bidi="fr-FR"/>
        </w:rPr>
        <w:t>ginalité sera plus grande chez les sujets de la condition expérimentale que chez ceux de la condition contrôle.</w:t>
      </w:r>
    </w:p>
    <w:p w14:paraId="2F776314" w14:textId="77777777" w:rsidR="00A74A99" w:rsidRPr="00FB6DAF" w:rsidRDefault="00A74A99" w:rsidP="00A74A99">
      <w:pPr>
        <w:spacing w:before="120" w:after="120"/>
        <w:jc w:val="both"/>
      </w:pPr>
    </w:p>
    <w:p w14:paraId="1220CDEF" w14:textId="77777777" w:rsidR="00A74A99" w:rsidRPr="00FB6DAF" w:rsidRDefault="00A74A99" w:rsidP="00A74A99">
      <w:pPr>
        <w:spacing w:before="120" w:after="120"/>
        <w:ind w:left="2160" w:hanging="1800"/>
        <w:jc w:val="both"/>
      </w:pPr>
      <w:r w:rsidRPr="00FB6DAF">
        <w:rPr>
          <w:i/>
          <w:color w:val="000090"/>
          <w:lang w:eastAsia="fr-FR" w:bidi="fr-FR"/>
        </w:rPr>
        <w:t>Hypothèse 8</w:t>
      </w:r>
      <w:r w:rsidRPr="00FB6DAF">
        <w:t>.</w:t>
      </w:r>
      <w:r w:rsidRPr="00FB6DAF">
        <w:tab/>
      </w:r>
      <w:r w:rsidRPr="00FB6DAF">
        <w:rPr>
          <w:lang w:eastAsia="fr-FR" w:bidi="fr-FR"/>
        </w:rPr>
        <w:t>Les élèves de la condition expérimentale évalu</w:t>
      </w:r>
      <w:r w:rsidRPr="00FB6DAF">
        <w:rPr>
          <w:lang w:eastAsia="fr-FR" w:bidi="fr-FR"/>
        </w:rPr>
        <w:t>e</w:t>
      </w:r>
      <w:r w:rsidRPr="00FB6DAF">
        <w:rPr>
          <w:lang w:eastAsia="fr-FR" w:bidi="fr-FR"/>
        </w:rPr>
        <w:t>ront plus positivement (résultat plus élevé) leur e</w:t>
      </w:r>
      <w:r w:rsidRPr="00FB6DAF">
        <w:rPr>
          <w:lang w:eastAsia="fr-FR" w:bidi="fr-FR"/>
        </w:rPr>
        <w:t>s</w:t>
      </w:r>
      <w:r w:rsidRPr="00FB6DAF">
        <w:rPr>
          <w:lang w:eastAsia="fr-FR" w:bidi="fr-FR"/>
        </w:rPr>
        <w:t>time sociale de soi que ceux de la condition contr</w:t>
      </w:r>
      <w:r w:rsidRPr="00FB6DAF">
        <w:rPr>
          <w:lang w:eastAsia="fr-FR" w:bidi="fr-FR"/>
        </w:rPr>
        <w:t>ô</w:t>
      </w:r>
      <w:r w:rsidRPr="00FB6DAF">
        <w:rPr>
          <w:lang w:eastAsia="fr-FR" w:bidi="fr-FR"/>
        </w:rPr>
        <w:t xml:space="preserve">le ayant suivi le cours </w:t>
      </w:r>
      <w:r w:rsidRPr="00FB6DAF">
        <w:t>Les conceptions de l'être h</w:t>
      </w:r>
      <w:r w:rsidRPr="00FB6DAF">
        <w:t>u</w:t>
      </w:r>
      <w:r w:rsidRPr="00FB6DAF">
        <w:t>main</w:t>
      </w:r>
      <w:r w:rsidRPr="00FB6DAF">
        <w:rPr>
          <w:lang w:eastAsia="fr-FR" w:bidi="fr-FR"/>
        </w:rPr>
        <w:t xml:space="preserve"> (340-301- 84).</w:t>
      </w:r>
    </w:p>
    <w:p w14:paraId="0F89113C" w14:textId="77777777" w:rsidR="00A74A99" w:rsidRPr="00FB6DAF" w:rsidRDefault="00A74A99" w:rsidP="00A74A99">
      <w:pPr>
        <w:spacing w:before="120" w:after="120"/>
        <w:ind w:left="2160" w:hanging="1800"/>
        <w:jc w:val="both"/>
        <w:rPr>
          <w:lang w:eastAsia="fr-FR" w:bidi="fr-FR"/>
        </w:rPr>
      </w:pPr>
      <w:r w:rsidRPr="00FB6DAF">
        <w:rPr>
          <w:i/>
          <w:color w:val="000090"/>
          <w:lang w:eastAsia="fr-FR" w:bidi="fr-FR"/>
        </w:rPr>
        <w:t>Hypothèse 9</w:t>
      </w:r>
      <w:r w:rsidRPr="00FB6DAF">
        <w:t>.</w:t>
      </w:r>
      <w:r w:rsidRPr="00FB6DAF">
        <w:tab/>
      </w:r>
      <w:r w:rsidRPr="00FB6DAF">
        <w:rPr>
          <w:lang w:eastAsia="fr-FR" w:bidi="fr-FR"/>
        </w:rPr>
        <w:t xml:space="preserve">Il n'y aura pas de différence significative entre la performance des élèves ayant participé au cours </w:t>
      </w:r>
      <w:r w:rsidRPr="008F5183">
        <w:rPr>
          <w:i/>
        </w:rPr>
        <w:t>Philosophie, pensée et discours</w:t>
      </w:r>
      <w:r w:rsidRPr="00FB6DAF">
        <w:rPr>
          <w:lang w:eastAsia="fr-FR" w:bidi="fr-FR"/>
        </w:rPr>
        <w:t xml:space="preserve"> (340-101-84), donné selon la méthode de la communauté de r</w:t>
      </w:r>
      <w:r w:rsidRPr="00FB6DAF">
        <w:rPr>
          <w:lang w:eastAsia="fr-FR" w:bidi="fr-FR"/>
        </w:rPr>
        <w:t>e</w:t>
      </w:r>
      <w:r w:rsidRPr="00FB6DAF">
        <w:rPr>
          <w:lang w:eastAsia="fr-FR" w:bidi="fr-FR"/>
        </w:rPr>
        <w:t>cherche, et celle des sujets le suivant selon « l'approche Blac</w:t>
      </w:r>
      <w:r w:rsidRPr="00FB6DAF">
        <w:rPr>
          <w:lang w:eastAsia="fr-FR" w:bidi="fr-FR"/>
        </w:rPr>
        <w:t>k</w:t>
      </w:r>
      <w:r w:rsidRPr="00FB6DAF">
        <w:rPr>
          <w:lang w:eastAsia="fr-FR" w:bidi="fr-FR"/>
        </w:rPr>
        <w:t>burn » au test de raisonnement du New Jersey à la session d'automne 1991.</w:t>
      </w:r>
    </w:p>
    <w:p w14:paraId="1866E23F" w14:textId="77777777" w:rsidR="00A74A99" w:rsidRPr="00FB6DAF" w:rsidRDefault="00A74A99" w:rsidP="00A74A99">
      <w:pPr>
        <w:pStyle w:val="p"/>
      </w:pPr>
      <w:r w:rsidRPr="00FB6DAF">
        <w:br w:type="page"/>
        <w:t>[43]</w:t>
      </w:r>
    </w:p>
    <w:p w14:paraId="3E024E3F" w14:textId="77777777" w:rsidR="00A74A99" w:rsidRPr="00FB6DAF" w:rsidRDefault="00A74A99" w:rsidP="00A74A99">
      <w:pPr>
        <w:jc w:val="both"/>
      </w:pPr>
    </w:p>
    <w:p w14:paraId="7980AC09" w14:textId="77777777" w:rsidR="00A74A99" w:rsidRPr="00FB6DAF" w:rsidRDefault="00A74A99" w:rsidP="00A74A99">
      <w:pPr>
        <w:jc w:val="both"/>
      </w:pPr>
    </w:p>
    <w:p w14:paraId="5854DDB6" w14:textId="77777777" w:rsidR="00A74A99" w:rsidRPr="00FB6DAF" w:rsidRDefault="00A74A99" w:rsidP="00A74A99">
      <w:pPr>
        <w:jc w:val="both"/>
      </w:pPr>
    </w:p>
    <w:p w14:paraId="4ACA867A" w14:textId="77777777" w:rsidR="00A74A99" w:rsidRPr="00FB6DAF" w:rsidRDefault="00A74A99" w:rsidP="00A74A99">
      <w:pPr>
        <w:ind w:firstLine="0"/>
        <w:jc w:val="center"/>
        <w:rPr>
          <w:b/>
          <w:i/>
          <w:sz w:val="24"/>
        </w:rPr>
      </w:pPr>
      <w:bookmarkStart w:id="17" w:name="Formation_philo_chap_3"/>
      <w:r w:rsidRPr="00FB6DAF">
        <w:rPr>
          <w:b/>
          <w:sz w:val="24"/>
        </w:rPr>
        <w:t>Formation fondamentale et philosophie</w:t>
      </w:r>
      <w:r w:rsidRPr="00FB6DAF">
        <w:rPr>
          <w:b/>
          <w:sz w:val="24"/>
        </w:rPr>
        <w:br/>
        <w:t>de Matthew Lipman.</w:t>
      </w:r>
    </w:p>
    <w:p w14:paraId="5695DDB8" w14:textId="77777777" w:rsidR="00A74A99" w:rsidRPr="00FB6DAF" w:rsidRDefault="00A74A99" w:rsidP="00A74A99">
      <w:pPr>
        <w:pStyle w:val="Titreniveau1"/>
      </w:pPr>
      <w:r w:rsidRPr="00FB6DAF">
        <w:t>Chapitre 3</w:t>
      </w:r>
    </w:p>
    <w:p w14:paraId="4E67CF28" w14:textId="77777777" w:rsidR="00A74A99" w:rsidRPr="00FB6DAF" w:rsidRDefault="00A74A99" w:rsidP="00A74A99">
      <w:pPr>
        <w:pStyle w:val="Titreniveau2"/>
      </w:pPr>
      <w:r w:rsidRPr="00FB6DAF">
        <w:t>MÉTHODOLOGIE</w:t>
      </w:r>
    </w:p>
    <w:bookmarkEnd w:id="17"/>
    <w:p w14:paraId="7F832046" w14:textId="77777777" w:rsidR="00A74A99" w:rsidRPr="00FB6DAF" w:rsidRDefault="00A74A99" w:rsidP="00A74A99">
      <w:pPr>
        <w:jc w:val="both"/>
        <w:rPr>
          <w:szCs w:val="36"/>
        </w:rPr>
      </w:pPr>
    </w:p>
    <w:p w14:paraId="647A091A" w14:textId="77777777" w:rsidR="00A74A99" w:rsidRPr="00FB6DAF" w:rsidRDefault="00A74A99" w:rsidP="00A74A99">
      <w:pPr>
        <w:jc w:val="both"/>
      </w:pPr>
    </w:p>
    <w:p w14:paraId="38BC0509" w14:textId="77777777" w:rsidR="00A74A99" w:rsidRPr="00FB6DAF" w:rsidRDefault="00A74A99" w:rsidP="00A74A99">
      <w:pPr>
        <w:jc w:val="both"/>
      </w:pPr>
    </w:p>
    <w:p w14:paraId="2019F4E6" w14:textId="77777777" w:rsidR="00A74A99" w:rsidRPr="00FB6DAF" w:rsidRDefault="00A74A99" w:rsidP="00A74A99">
      <w:pPr>
        <w:spacing w:before="120" w:after="120"/>
        <w:jc w:val="both"/>
        <w:rPr>
          <w:lang w:eastAsia="fr-FR" w:bidi="fr-FR"/>
        </w:rPr>
      </w:pPr>
    </w:p>
    <w:p w14:paraId="1ED4F219"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A587B0D" w14:textId="77777777" w:rsidR="00A74A99" w:rsidRPr="00FB6DAF" w:rsidRDefault="00A74A99" w:rsidP="00A74A99">
      <w:pPr>
        <w:spacing w:before="120" w:after="120"/>
        <w:jc w:val="both"/>
      </w:pPr>
      <w:r w:rsidRPr="00FB6DAF">
        <w:rPr>
          <w:lang w:eastAsia="fr-FR" w:bidi="fr-FR"/>
        </w:rPr>
        <w:t xml:space="preserve">Notre modèle théorique, au départ, était une adaptation québécoise du programme américain de philosophie pour enfants intitulé </w:t>
      </w:r>
      <w:r w:rsidRPr="00FB6DAF">
        <w:rPr>
          <w:i/>
        </w:rPr>
        <w:t>Philos</w:t>
      </w:r>
      <w:r w:rsidRPr="00FB6DAF">
        <w:rPr>
          <w:i/>
        </w:rPr>
        <w:t>o</w:t>
      </w:r>
      <w:r w:rsidRPr="00FB6DAF">
        <w:rPr>
          <w:i/>
        </w:rPr>
        <w:t>phical Inquiry</w:t>
      </w:r>
      <w:r w:rsidRPr="00FB6DAF">
        <w:rPr>
          <w:lang w:eastAsia="fr-FR" w:bidi="fr-FR"/>
        </w:rPr>
        <w:t xml:space="preserve"> (Lipman, Sharp et Oscahyan, 1979). Le guide pédag</w:t>
      </w:r>
      <w:r w:rsidRPr="00FB6DAF">
        <w:rPr>
          <w:lang w:eastAsia="fr-FR" w:bidi="fr-FR"/>
        </w:rPr>
        <w:t>o</w:t>
      </w:r>
      <w:r w:rsidRPr="00FB6DAF">
        <w:rPr>
          <w:lang w:eastAsia="fr-FR" w:bidi="fr-FR"/>
        </w:rPr>
        <w:t xml:space="preserve">gique de ce programme de même que sa nouvelle </w:t>
      </w:r>
      <w:r w:rsidRPr="00FB6DAF">
        <w:t>La découverte d'</w:t>
      </w:r>
      <w:r w:rsidRPr="00FB6DAF">
        <w:rPr>
          <w:i/>
        </w:rPr>
        <w:t>Harry Stottlemeier</w:t>
      </w:r>
      <w:r w:rsidRPr="00FB6DAF">
        <w:rPr>
          <w:i/>
          <w:lang w:eastAsia="fr-FR" w:bidi="fr-FR"/>
        </w:rPr>
        <w:t xml:space="preserve"> </w:t>
      </w:r>
      <w:r w:rsidRPr="00FB6DAF">
        <w:rPr>
          <w:lang w:eastAsia="fr-FR" w:bidi="fr-FR"/>
        </w:rPr>
        <w:t>étaient déjà traduits et utilisés au Québec. C</w:t>
      </w:r>
      <w:r w:rsidRPr="00FB6DAF">
        <w:rPr>
          <w:lang w:eastAsia="fr-FR" w:bidi="fr-FR"/>
        </w:rPr>
        <w:t>e</w:t>
      </w:r>
      <w:r w:rsidRPr="00FB6DAF">
        <w:rPr>
          <w:lang w:eastAsia="fr-FR" w:bidi="fr-FR"/>
        </w:rPr>
        <w:t>pendant, il fallait faire des ajustements pour que les personnages, les lieux et les problèmes abordés correspondent davantage au contexte culturel de jeunes adultes québécois. Harry devint donc Phil, un jeune élève de cégep, qui découvre avec Sophie — originellement Lisa — des règles de base de la logique formelle et informelle</w:t>
      </w:r>
      <w:r w:rsidRPr="00FB6DAF">
        <w:rPr>
          <w:i/>
          <w:lang w:eastAsia="fr-FR" w:bidi="fr-FR"/>
        </w:rPr>
        <w:t xml:space="preserve">. </w:t>
      </w:r>
      <w:r w:rsidRPr="00FB6DAF">
        <w:rPr>
          <w:i/>
        </w:rPr>
        <w:t>La découverte d'Harry Stottlemeier</w:t>
      </w:r>
      <w:r w:rsidRPr="00FB6DAF">
        <w:rPr>
          <w:lang w:eastAsia="fr-FR" w:bidi="fr-FR"/>
        </w:rPr>
        <w:t xml:space="preserve"> a donc subi des modifications majeures dès le départ et, au fur et à mesure que nous franchissions les mises à l'essai successives, le produit final devint </w:t>
      </w:r>
      <w:r w:rsidRPr="008F5183">
        <w:rPr>
          <w:i/>
        </w:rPr>
        <w:t>La découverte de Phil et Sophie</w:t>
      </w:r>
      <w:r w:rsidRPr="00FB6DAF">
        <w:rPr>
          <w:lang w:eastAsia="fr-FR" w:bidi="fr-FR"/>
        </w:rPr>
        <w:t xml:space="preserve"> (Talbot, 1993). Bien que nous ayons utilisé et modifié le guide péd</w:t>
      </w:r>
      <w:r w:rsidRPr="00FB6DAF">
        <w:rPr>
          <w:lang w:eastAsia="fr-FR" w:bidi="fr-FR"/>
        </w:rPr>
        <w:t>a</w:t>
      </w:r>
      <w:r w:rsidRPr="00FB6DAF">
        <w:rPr>
          <w:lang w:eastAsia="fr-FR" w:bidi="fr-FR"/>
        </w:rPr>
        <w:t xml:space="preserve">gogique intitulé </w:t>
      </w:r>
      <w:r w:rsidRPr="008F5183">
        <w:rPr>
          <w:i/>
        </w:rPr>
        <w:t>La recherche philosophique</w:t>
      </w:r>
      <w:r w:rsidRPr="00FB6DAF">
        <w:rPr>
          <w:lang w:eastAsia="fr-FR" w:bidi="fr-FR"/>
        </w:rPr>
        <w:t xml:space="preserve"> tout au long de la reche</w:t>
      </w:r>
      <w:r w:rsidRPr="00FB6DAF">
        <w:rPr>
          <w:lang w:eastAsia="fr-FR" w:bidi="fr-FR"/>
        </w:rPr>
        <w:t>r</w:t>
      </w:r>
      <w:r w:rsidRPr="00FB6DAF">
        <w:rPr>
          <w:lang w:eastAsia="fr-FR" w:bidi="fr-FR"/>
        </w:rPr>
        <w:t>che, ce dernier n'a pas encore fait l'objet d'une adaptation complète et définitive. De même, en dernière année de recherche, nous avons amorcé la production et l'expérimentation de nouveaux matériels p</w:t>
      </w:r>
      <w:r w:rsidRPr="00FB6DAF">
        <w:rPr>
          <w:lang w:eastAsia="fr-FR" w:bidi="fr-FR"/>
        </w:rPr>
        <w:t>é</w:t>
      </w:r>
      <w:r w:rsidRPr="00FB6DAF">
        <w:rPr>
          <w:lang w:eastAsia="fr-FR" w:bidi="fr-FR"/>
        </w:rPr>
        <w:t xml:space="preserve">dagogiques pour le cours </w:t>
      </w:r>
      <w:r w:rsidRPr="008F5183">
        <w:rPr>
          <w:i/>
        </w:rPr>
        <w:t>Les conceptions de l'être humain</w:t>
      </w:r>
      <w:r w:rsidRPr="00FB6DAF">
        <w:rPr>
          <w:lang w:eastAsia="fr-FR" w:bidi="fr-FR"/>
        </w:rPr>
        <w:t xml:space="preserve"> (340-301- 84). Cependant, nous n'avons pas terminé les mises à l'essai nécessa</w:t>
      </w:r>
      <w:r w:rsidRPr="00FB6DAF">
        <w:rPr>
          <w:lang w:eastAsia="fr-FR" w:bidi="fr-FR"/>
        </w:rPr>
        <w:t>i</w:t>
      </w:r>
      <w:r w:rsidRPr="00FB6DAF">
        <w:rPr>
          <w:lang w:eastAsia="fr-FR" w:bidi="fr-FR"/>
        </w:rPr>
        <w:t>res pour en arriver à un produit fini et adapté à ce cours.</w:t>
      </w:r>
    </w:p>
    <w:p w14:paraId="5F7596FC" w14:textId="77777777" w:rsidR="00A74A99" w:rsidRPr="00FB6DAF" w:rsidRDefault="00A74A99" w:rsidP="00A74A99">
      <w:pPr>
        <w:spacing w:before="120" w:after="120"/>
        <w:jc w:val="both"/>
      </w:pPr>
      <w:r w:rsidRPr="00FB6DAF">
        <w:rPr>
          <w:lang w:eastAsia="fr-FR" w:bidi="fr-FR"/>
        </w:rPr>
        <w:t>Toutes nos mises à l'essai se sont réalisées dans le cadre régulier des cours collégiaux de philosophie selon le calendrier indiqué au t</w:t>
      </w:r>
      <w:r w:rsidRPr="00FB6DAF">
        <w:rPr>
          <w:lang w:eastAsia="fr-FR" w:bidi="fr-FR"/>
        </w:rPr>
        <w:t>a</w:t>
      </w:r>
      <w:r w:rsidRPr="00FB6DAF">
        <w:rPr>
          <w:lang w:eastAsia="fr-FR" w:bidi="fr-FR"/>
        </w:rPr>
        <w:t xml:space="preserve">bleau II. Les cours </w:t>
      </w:r>
      <w:r w:rsidRPr="00FB6DAF">
        <w:rPr>
          <w:i/>
        </w:rPr>
        <w:t>Philosophie, pensée et discours</w:t>
      </w:r>
      <w:r w:rsidRPr="00FB6DAF">
        <w:t xml:space="preserve"> </w:t>
      </w:r>
      <w:r w:rsidRPr="00FB6DAF">
        <w:rPr>
          <w:lang w:eastAsia="fr-FR" w:bidi="fr-FR"/>
        </w:rPr>
        <w:t xml:space="preserve">(340-101-84) et </w:t>
      </w:r>
      <w:r w:rsidRPr="00FB6DAF">
        <w:rPr>
          <w:i/>
        </w:rPr>
        <w:t>L'être humain et son milieu</w:t>
      </w:r>
      <w:r w:rsidRPr="00FB6DAF">
        <w:rPr>
          <w:lang w:eastAsia="fr-FR" w:bidi="fr-FR"/>
        </w:rPr>
        <w:t xml:space="preserve"> (340-201-84) ont été le théâtre de la pr</w:t>
      </w:r>
      <w:r w:rsidRPr="00FB6DAF">
        <w:rPr>
          <w:lang w:eastAsia="fr-FR" w:bidi="fr-FR"/>
        </w:rPr>
        <w:t>e</w:t>
      </w:r>
      <w:r w:rsidRPr="00FB6DAF">
        <w:rPr>
          <w:lang w:eastAsia="fr-FR" w:bidi="fr-FR"/>
        </w:rPr>
        <w:t xml:space="preserve">mière mise à l'essai restreinte du programme </w:t>
      </w:r>
      <w:r w:rsidRPr="008F5183">
        <w:rPr>
          <w:i/>
        </w:rPr>
        <w:t>La recherche philos</w:t>
      </w:r>
      <w:r w:rsidRPr="008F5183">
        <w:rPr>
          <w:i/>
        </w:rPr>
        <w:t>o</w:t>
      </w:r>
      <w:r w:rsidRPr="008F5183">
        <w:rPr>
          <w:i/>
        </w:rPr>
        <w:t>phique</w:t>
      </w:r>
      <w:r w:rsidRPr="00FB6DAF">
        <w:rPr>
          <w:lang w:eastAsia="fr-FR" w:bidi="fr-FR"/>
        </w:rPr>
        <w:t xml:space="preserve"> au cours des sessions d'automne 1989 et d'hiver 1990. La s</w:t>
      </w:r>
      <w:r w:rsidRPr="00FB6DAF">
        <w:rPr>
          <w:lang w:eastAsia="fr-FR" w:bidi="fr-FR"/>
        </w:rPr>
        <w:t>e</w:t>
      </w:r>
      <w:r w:rsidRPr="00FB6DAF">
        <w:rPr>
          <w:lang w:eastAsia="fr-FR" w:bidi="fr-FR"/>
        </w:rPr>
        <w:t>conde mise à l'essai élargie du même programme a eu lieu aux se</w:t>
      </w:r>
      <w:r w:rsidRPr="00FB6DAF">
        <w:rPr>
          <w:lang w:eastAsia="fr-FR" w:bidi="fr-FR"/>
        </w:rPr>
        <w:t>s</w:t>
      </w:r>
      <w:r w:rsidRPr="00FB6DAF">
        <w:rPr>
          <w:lang w:eastAsia="fr-FR" w:bidi="fr-FR"/>
        </w:rPr>
        <w:t>sions d'a</w:t>
      </w:r>
      <w:r w:rsidRPr="00FB6DAF">
        <w:rPr>
          <w:lang w:eastAsia="fr-FR" w:bidi="fr-FR"/>
        </w:rPr>
        <w:t>u</w:t>
      </w:r>
      <w:r w:rsidRPr="00FB6DAF">
        <w:rPr>
          <w:lang w:eastAsia="fr-FR" w:bidi="fr-FR"/>
        </w:rPr>
        <w:t xml:space="preserve">tomne 1990 et d'hiver 1991 dans les mêmes cours qu'à la première mise à l'essai. À la session d'automne 1991, nous avons amorcé la dernière mise à l'essai évaluative du programme </w:t>
      </w:r>
      <w:r w:rsidRPr="00FB6DAF">
        <w:rPr>
          <w:i/>
        </w:rPr>
        <w:t>La reche</w:t>
      </w:r>
      <w:r w:rsidRPr="00FB6DAF">
        <w:rPr>
          <w:i/>
        </w:rPr>
        <w:t>r</w:t>
      </w:r>
      <w:r w:rsidRPr="00FB6DAF">
        <w:rPr>
          <w:i/>
        </w:rPr>
        <w:t>che philosophique</w:t>
      </w:r>
      <w:r w:rsidRPr="00FB6DAF">
        <w:rPr>
          <w:lang w:eastAsia="fr-FR" w:bidi="fr-FR"/>
        </w:rPr>
        <w:t xml:space="preserve"> dans le cadre des même cours qu'aux sessions pr</w:t>
      </w:r>
      <w:r w:rsidRPr="00FB6DAF">
        <w:rPr>
          <w:lang w:eastAsia="fr-FR" w:bidi="fr-FR"/>
        </w:rPr>
        <w:t>é</w:t>
      </w:r>
      <w:r w:rsidRPr="00FB6DAF">
        <w:rPr>
          <w:lang w:eastAsia="fr-FR" w:bidi="fr-FR"/>
        </w:rPr>
        <w:t xml:space="preserve">cédentes. Nous avons aussi amorcé une première mise à l'essai du programme </w:t>
      </w:r>
      <w:r w:rsidRPr="00FB6DAF">
        <w:t>Émilie</w:t>
      </w:r>
      <w:r w:rsidRPr="00FB6DAF">
        <w:rPr>
          <w:lang w:eastAsia="fr-FR" w:bidi="fr-FR"/>
        </w:rPr>
        <w:t xml:space="preserve">, portant sur le développement de la créativité dans le cadre du cours </w:t>
      </w:r>
      <w:r w:rsidRPr="008F5183">
        <w:rPr>
          <w:i/>
        </w:rPr>
        <w:t>Les conceptions de l'être humain</w:t>
      </w:r>
      <w:r w:rsidRPr="00FB6DAF">
        <w:rPr>
          <w:lang w:eastAsia="fr-FR" w:bidi="fr-FR"/>
        </w:rPr>
        <w:t xml:space="preserve"> (340-301-84). E</w:t>
      </w:r>
      <w:r w:rsidRPr="00FB6DAF">
        <w:rPr>
          <w:lang w:eastAsia="fr-FR" w:bidi="fr-FR"/>
        </w:rPr>
        <w:t>n</w:t>
      </w:r>
      <w:r w:rsidRPr="00FB6DAF">
        <w:rPr>
          <w:lang w:eastAsia="fr-FR" w:bidi="fr-FR"/>
        </w:rPr>
        <w:t>fin, à la se</w:t>
      </w:r>
      <w:r w:rsidRPr="00FB6DAF">
        <w:rPr>
          <w:lang w:eastAsia="fr-FR" w:bidi="fr-FR"/>
        </w:rPr>
        <w:t>s</w:t>
      </w:r>
      <w:r w:rsidRPr="00FB6DAF">
        <w:rPr>
          <w:lang w:eastAsia="fr-FR" w:bidi="fr-FR"/>
        </w:rPr>
        <w:t>sion d'hiver 1992, nous avons terminé la dernière mise à l'essai év</w:t>
      </w:r>
      <w:r w:rsidRPr="00FB6DAF">
        <w:rPr>
          <w:lang w:eastAsia="fr-FR" w:bidi="fr-FR"/>
        </w:rPr>
        <w:t>a</w:t>
      </w:r>
      <w:r w:rsidRPr="00FB6DAF">
        <w:rPr>
          <w:lang w:eastAsia="fr-FR" w:bidi="fr-FR"/>
        </w:rPr>
        <w:t xml:space="preserve">luative du programme </w:t>
      </w:r>
      <w:r w:rsidRPr="00FB6DAF">
        <w:rPr>
          <w:i/>
        </w:rPr>
        <w:t>La recherche philosophique</w:t>
      </w:r>
      <w:r w:rsidRPr="00FB6DAF">
        <w:t>,</w:t>
      </w:r>
      <w:r w:rsidRPr="00FB6DAF">
        <w:rPr>
          <w:lang w:eastAsia="fr-FR" w:bidi="fr-FR"/>
        </w:rPr>
        <w:t xml:space="preserve"> dans le cadre du cours </w:t>
      </w:r>
      <w:r w:rsidRPr="00FB6DAF">
        <w:rPr>
          <w:i/>
        </w:rPr>
        <w:t>L'être humain et son milieu</w:t>
      </w:r>
      <w:r>
        <w:rPr>
          <w:lang w:eastAsia="fr-FR" w:bidi="fr-FR"/>
        </w:rPr>
        <w:t xml:space="preserve"> (340-201-84).</w:t>
      </w:r>
    </w:p>
    <w:p w14:paraId="3D2E25A7" w14:textId="77777777" w:rsidR="00A74A99" w:rsidRPr="00FB6DAF" w:rsidRDefault="00A74A99" w:rsidP="00A74A99">
      <w:pPr>
        <w:spacing w:before="120" w:after="120"/>
        <w:jc w:val="both"/>
      </w:pPr>
      <w:r w:rsidRPr="00FB6DAF">
        <w:t>[44]</w:t>
      </w:r>
    </w:p>
    <w:p w14:paraId="2E6744EC" w14:textId="77777777" w:rsidR="00A74A99" w:rsidRPr="00FB6DAF" w:rsidRDefault="00A74A99" w:rsidP="00A74A99">
      <w:pPr>
        <w:spacing w:before="120" w:after="120"/>
        <w:jc w:val="both"/>
      </w:pPr>
    </w:p>
    <w:p w14:paraId="4ACBCFA0" w14:textId="77777777" w:rsidR="00A74A99" w:rsidRDefault="00A74A99" w:rsidP="00A74A99">
      <w:pPr>
        <w:pStyle w:val="figtitre"/>
      </w:pPr>
      <w:bookmarkStart w:id="18" w:name="Formation_philo_tableau_II"/>
      <w:r w:rsidRPr="00FB6DAF">
        <w:t>Tableau II</w:t>
      </w:r>
    </w:p>
    <w:bookmarkEnd w:id="18"/>
    <w:p w14:paraId="07E90851" w14:textId="77777777" w:rsidR="00A74A99" w:rsidRDefault="00A74A99" w:rsidP="00A74A99">
      <w:pPr>
        <w:pStyle w:val="figtitre"/>
      </w:pPr>
      <w:r w:rsidRPr="00FB6DAF">
        <w:t>Identification des cours de philosophie</w:t>
      </w:r>
      <w:r w:rsidRPr="00FB6DAF">
        <w:br/>
        <w:t>où s'est d</w:t>
      </w:r>
      <w:r w:rsidRPr="00FB6DAF">
        <w:t>é</w:t>
      </w:r>
      <w:r w:rsidRPr="00FB6DAF">
        <w:t>roulée l'expérience pédagogique</w:t>
      </w:r>
    </w:p>
    <w:p w14:paraId="11F0C11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C2BD1D7"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1084"/>
        <w:gridCol w:w="1627"/>
        <w:gridCol w:w="1799"/>
        <w:gridCol w:w="1530"/>
        <w:gridCol w:w="1890"/>
      </w:tblGrid>
      <w:tr w:rsidR="00A74A99" w:rsidRPr="00FB6DAF" w14:paraId="5B477FFD" w14:textId="77777777">
        <w:tblPrEx>
          <w:tblCellMar>
            <w:top w:w="0" w:type="dxa"/>
            <w:bottom w:w="0" w:type="dxa"/>
          </w:tblCellMar>
        </w:tblPrEx>
        <w:tc>
          <w:tcPr>
            <w:tcW w:w="2711" w:type="dxa"/>
            <w:gridSpan w:val="2"/>
            <w:tcBorders>
              <w:top w:val="single" w:sz="4" w:space="0" w:color="auto"/>
              <w:left w:val="single" w:sz="4" w:space="0" w:color="auto"/>
              <w:bottom w:val="single" w:sz="4" w:space="0" w:color="auto"/>
            </w:tcBorders>
            <w:shd w:val="clear" w:color="auto" w:fill="EEECE1"/>
          </w:tcPr>
          <w:p w14:paraId="181DFA14" w14:textId="77777777" w:rsidR="00A74A99" w:rsidRPr="00FB6DAF" w:rsidRDefault="00A74A99" w:rsidP="00A74A99">
            <w:pPr>
              <w:spacing w:before="60" w:after="60"/>
              <w:ind w:left="86" w:right="158" w:firstLine="0"/>
              <w:jc w:val="both"/>
              <w:rPr>
                <w:sz w:val="24"/>
                <w:lang w:eastAsia="fr-FR" w:bidi="fr-FR"/>
              </w:rPr>
            </w:pPr>
          </w:p>
        </w:tc>
        <w:tc>
          <w:tcPr>
            <w:tcW w:w="5219" w:type="dxa"/>
            <w:gridSpan w:val="3"/>
            <w:tcBorders>
              <w:top w:val="single" w:sz="4" w:space="0" w:color="auto"/>
              <w:bottom w:val="single" w:sz="4" w:space="0" w:color="auto"/>
              <w:right w:val="single" w:sz="4" w:space="0" w:color="auto"/>
            </w:tcBorders>
            <w:shd w:val="clear" w:color="auto" w:fill="EEECE1"/>
            <w:vAlign w:val="center"/>
          </w:tcPr>
          <w:p w14:paraId="510F83FE" w14:textId="77777777" w:rsidR="00A74A99" w:rsidRPr="00FB6DAF" w:rsidRDefault="00A74A99" w:rsidP="00A74A99">
            <w:pPr>
              <w:spacing w:before="60" w:after="60"/>
              <w:ind w:left="86" w:right="158" w:firstLine="0"/>
              <w:jc w:val="center"/>
              <w:rPr>
                <w:sz w:val="24"/>
                <w:lang w:eastAsia="fr-FR" w:bidi="fr-FR"/>
              </w:rPr>
            </w:pPr>
            <w:r w:rsidRPr="00FB6DAF">
              <w:rPr>
                <w:sz w:val="24"/>
              </w:rPr>
              <w:t>Cours de philosophie</w:t>
            </w:r>
          </w:p>
        </w:tc>
      </w:tr>
      <w:tr w:rsidR="00A74A99" w:rsidRPr="00FB6DAF" w14:paraId="288FF1D6" w14:textId="77777777">
        <w:tblPrEx>
          <w:tblCellMar>
            <w:top w:w="0" w:type="dxa"/>
            <w:bottom w:w="0" w:type="dxa"/>
          </w:tblCellMar>
        </w:tblPrEx>
        <w:tc>
          <w:tcPr>
            <w:tcW w:w="1084" w:type="dxa"/>
            <w:tcBorders>
              <w:top w:val="single" w:sz="4" w:space="0" w:color="auto"/>
              <w:left w:val="single" w:sz="4" w:space="0" w:color="auto"/>
              <w:bottom w:val="single" w:sz="4" w:space="0" w:color="auto"/>
            </w:tcBorders>
            <w:shd w:val="clear" w:color="auto" w:fill="EEECE1"/>
          </w:tcPr>
          <w:p w14:paraId="6105E925"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A</w:t>
            </w:r>
            <w:r w:rsidRPr="00FB6DAF">
              <w:rPr>
                <w:sz w:val="24"/>
                <w:lang w:eastAsia="fr-FR" w:bidi="fr-FR"/>
              </w:rPr>
              <w:t>n</w:t>
            </w:r>
            <w:r w:rsidRPr="00FB6DAF">
              <w:rPr>
                <w:sz w:val="24"/>
                <w:lang w:eastAsia="fr-FR" w:bidi="fr-FR"/>
              </w:rPr>
              <w:t>née</w:t>
            </w:r>
          </w:p>
        </w:tc>
        <w:tc>
          <w:tcPr>
            <w:tcW w:w="1627" w:type="dxa"/>
            <w:tcBorders>
              <w:top w:val="single" w:sz="4" w:space="0" w:color="auto"/>
              <w:bottom w:val="single" w:sz="4" w:space="0" w:color="auto"/>
            </w:tcBorders>
            <w:shd w:val="clear" w:color="auto" w:fill="EEECE1"/>
          </w:tcPr>
          <w:p w14:paraId="3ACE2149"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Session</w:t>
            </w:r>
          </w:p>
        </w:tc>
        <w:tc>
          <w:tcPr>
            <w:tcW w:w="1799" w:type="dxa"/>
            <w:tcBorders>
              <w:top w:val="single" w:sz="4" w:space="0" w:color="auto"/>
              <w:bottom w:val="single" w:sz="4" w:space="0" w:color="auto"/>
            </w:tcBorders>
            <w:shd w:val="clear" w:color="auto" w:fill="EEECE1"/>
            <w:vAlign w:val="center"/>
          </w:tcPr>
          <w:p w14:paraId="10DFB621" w14:textId="77777777" w:rsidR="00A74A99" w:rsidRPr="00FB6DAF" w:rsidRDefault="00A74A99" w:rsidP="00A74A99">
            <w:pPr>
              <w:spacing w:before="60" w:after="60"/>
              <w:ind w:left="86" w:right="158" w:firstLine="0"/>
              <w:jc w:val="center"/>
              <w:rPr>
                <w:sz w:val="24"/>
                <w:lang w:eastAsia="fr-FR" w:bidi="fr-FR"/>
              </w:rPr>
            </w:pPr>
            <w:r w:rsidRPr="00FB6DAF">
              <w:rPr>
                <w:sz w:val="24"/>
              </w:rPr>
              <w:t>101</w:t>
            </w:r>
          </w:p>
        </w:tc>
        <w:tc>
          <w:tcPr>
            <w:tcW w:w="1530" w:type="dxa"/>
            <w:tcBorders>
              <w:top w:val="single" w:sz="4" w:space="0" w:color="auto"/>
              <w:bottom w:val="single" w:sz="4" w:space="0" w:color="auto"/>
            </w:tcBorders>
            <w:shd w:val="clear" w:color="auto" w:fill="EEECE1"/>
            <w:vAlign w:val="center"/>
          </w:tcPr>
          <w:p w14:paraId="715AC3D6" w14:textId="77777777" w:rsidR="00A74A99" w:rsidRPr="00FB6DAF" w:rsidRDefault="00A74A99" w:rsidP="00A74A99">
            <w:pPr>
              <w:spacing w:before="60" w:after="60"/>
              <w:ind w:left="86" w:right="158" w:firstLine="0"/>
              <w:jc w:val="center"/>
              <w:rPr>
                <w:sz w:val="24"/>
                <w:lang w:eastAsia="fr-FR" w:bidi="fr-FR"/>
              </w:rPr>
            </w:pPr>
            <w:r w:rsidRPr="00FB6DAF">
              <w:rPr>
                <w:sz w:val="24"/>
              </w:rPr>
              <w:t>201</w:t>
            </w:r>
          </w:p>
        </w:tc>
        <w:tc>
          <w:tcPr>
            <w:tcW w:w="1890" w:type="dxa"/>
            <w:tcBorders>
              <w:top w:val="single" w:sz="4" w:space="0" w:color="auto"/>
              <w:bottom w:val="single" w:sz="4" w:space="0" w:color="auto"/>
              <w:right w:val="single" w:sz="4" w:space="0" w:color="auto"/>
            </w:tcBorders>
            <w:shd w:val="clear" w:color="auto" w:fill="EEECE1"/>
          </w:tcPr>
          <w:p w14:paraId="4217DD42"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301</w:t>
            </w:r>
          </w:p>
        </w:tc>
      </w:tr>
      <w:tr w:rsidR="00A74A99" w:rsidRPr="00FB6DAF" w14:paraId="1F533748" w14:textId="77777777">
        <w:tblPrEx>
          <w:tblCellMar>
            <w:top w:w="0" w:type="dxa"/>
            <w:bottom w:w="0" w:type="dxa"/>
          </w:tblCellMar>
        </w:tblPrEx>
        <w:tc>
          <w:tcPr>
            <w:tcW w:w="1084" w:type="dxa"/>
            <w:tcBorders>
              <w:top w:val="single" w:sz="4" w:space="0" w:color="auto"/>
              <w:left w:val="single" w:sz="4" w:space="0" w:color="auto"/>
            </w:tcBorders>
            <w:shd w:val="clear" w:color="auto" w:fill="FFFFFF"/>
            <w:vAlign w:val="bottom"/>
          </w:tcPr>
          <w:p w14:paraId="353D75CF" w14:textId="77777777" w:rsidR="00A74A99" w:rsidRPr="00FB6DAF" w:rsidRDefault="00A74A99" w:rsidP="00A74A99">
            <w:pPr>
              <w:spacing w:before="60" w:after="60"/>
              <w:ind w:left="86" w:right="158" w:firstLine="0"/>
              <w:jc w:val="both"/>
              <w:rPr>
                <w:sz w:val="24"/>
                <w:lang w:eastAsia="fr-FR" w:bidi="fr-FR"/>
              </w:rPr>
            </w:pPr>
            <w:r w:rsidRPr="00FB6DAF">
              <w:rPr>
                <w:sz w:val="24"/>
              </w:rPr>
              <w:t>1989</w:t>
            </w:r>
          </w:p>
        </w:tc>
        <w:tc>
          <w:tcPr>
            <w:tcW w:w="1627" w:type="dxa"/>
            <w:tcBorders>
              <w:top w:val="single" w:sz="4" w:space="0" w:color="auto"/>
            </w:tcBorders>
            <w:shd w:val="clear" w:color="auto" w:fill="FFFFFF"/>
            <w:vAlign w:val="bottom"/>
          </w:tcPr>
          <w:p w14:paraId="11DD6297"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Automne</w:t>
            </w:r>
          </w:p>
        </w:tc>
        <w:tc>
          <w:tcPr>
            <w:tcW w:w="1799" w:type="dxa"/>
            <w:tcBorders>
              <w:top w:val="single" w:sz="4" w:space="0" w:color="auto"/>
            </w:tcBorders>
            <w:shd w:val="clear" w:color="auto" w:fill="FFFFFF"/>
            <w:vAlign w:val="bottom"/>
          </w:tcPr>
          <w:p w14:paraId="751BECE8"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530" w:type="dxa"/>
            <w:tcBorders>
              <w:top w:val="single" w:sz="4" w:space="0" w:color="auto"/>
            </w:tcBorders>
            <w:shd w:val="clear" w:color="auto" w:fill="FFFFFF"/>
          </w:tcPr>
          <w:p w14:paraId="4B5C6702" w14:textId="77777777" w:rsidR="00A74A99" w:rsidRPr="00FB6DAF" w:rsidRDefault="00A74A99" w:rsidP="00A74A99">
            <w:pPr>
              <w:spacing w:before="60" w:after="60"/>
              <w:ind w:left="86" w:right="158" w:firstLine="0"/>
              <w:jc w:val="center"/>
              <w:rPr>
                <w:sz w:val="24"/>
                <w:lang w:eastAsia="fr-FR" w:bidi="fr-FR"/>
              </w:rPr>
            </w:pPr>
          </w:p>
        </w:tc>
        <w:tc>
          <w:tcPr>
            <w:tcW w:w="1890" w:type="dxa"/>
            <w:tcBorders>
              <w:top w:val="single" w:sz="4" w:space="0" w:color="auto"/>
              <w:right w:val="single" w:sz="4" w:space="0" w:color="auto"/>
            </w:tcBorders>
            <w:shd w:val="clear" w:color="auto" w:fill="FFFFFF"/>
          </w:tcPr>
          <w:p w14:paraId="32E892C4" w14:textId="77777777" w:rsidR="00A74A99" w:rsidRPr="00FB6DAF" w:rsidRDefault="00A74A99" w:rsidP="00A74A99">
            <w:pPr>
              <w:spacing w:before="60" w:after="60"/>
              <w:ind w:left="86" w:right="158" w:firstLine="0"/>
              <w:jc w:val="center"/>
              <w:rPr>
                <w:sz w:val="24"/>
                <w:lang w:eastAsia="fr-FR" w:bidi="fr-FR"/>
              </w:rPr>
            </w:pPr>
          </w:p>
        </w:tc>
      </w:tr>
      <w:tr w:rsidR="00A74A99" w:rsidRPr="00FB6DAF" w14:paraId="01DD245F" w14:textId="77777777">
        <w:tblPrEx>
          <w:tblCellMar>
            <w:top w:w="0" w:type="dxa"/>
            <w:bottom w:w="0" w:type="dxa"/>
          </w:tblCellMar>
        </w:tblPrEx>
        <w:tc>
          <w:tcPr>
            <w:tcW w:w="1084" w:type="dxa"/>
            <w:tcBorders>
              <w:left w:val="single" w:sz="4" w:space="0" w:color="auto"/>
            </w:tcBorders>
            <w:shd w:val="clear" w:color="auto" w:fill="FFFFFF"/>
            <w:vAlign w:val="bottom"/>
          </w:tcPr>
          <w:p w14:paraId="567C82F9" w14:textId="77777777" w:rsidR="00A74A99" w:rsidRPr="00FB6DAF" w:rsidRDefault="00A74A99" w:rsidP="00A74A99">
            <w:pPr>
              <w:spacing w:before="60" w:after="60"/>
              <w:ind w:left="86" w:right="158" w:firstLine="0"/>
              <w:jc w:val="both"/>
              <w:rPr>
                <w:sz w:val="24"/>
                <w:lang w:eastAsia="fr-FR" w:bidi="fr-FR"/>
              </w:rPr>
            </w:pPr>
            <w:r w:rsidRPr="00FB6DAF">
              <w:rPr>
                <w:sz w:val="24"/>
              </w:rPr>
              <w:t>1990</w:t>
            </w:r>
          </w:p>
        </w:tc>
        <w:tc>
          <w:tcPr>
            <w:tcW w:w="1627" w:type="dxa"/>
            <w:shd w:val="clear" w:color="auto" w:fill="FFFFFF"/>
            <w:vAlign w:val="bottom"/>
          </w:tcPr>
          <w:p w14:paraId="01B95EAE"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Hiver</w:t>
            </w:r>
          </w:p>
        </w:tc>
        <w:tc>
          <w:tcPr>
            <w:tcW w:w="1799" w:type="dxa"/>
            <w:shd w:val="clear" w:color="auto" w:fill="FFFFFF"/>
          </w:tcPr>
          <w:p w14:paraId="3F71F2FB" w14:textId="77777777" w:rsidR="00A74A99" w:rsidRPr="00FB6DAF" w:rsidRDefault="00A74A99" w:rsidP="00A74A99">
            <w:pPr>
              <w:spacing w:before="60" w:after="60"/>
              <w:ind w:left="86" w:right="158" w:firstLine="0"/>
              <w:jc w:val="center"/>
              <w:rPr>
                <w:sz w:val="24"/>
                <w:lang w:eastAsia="fr-FR" w:bidi="fr-FR"/>
              </w:rPr>
            </w:pPr>
          </w:p>
        </w:tc>
        <w:tc>
          <w:tcPr>
            <w:tcW w:w="1530" w:type="dxa"/>
            <w:shd w:val="clear" w:color="auto" w:fill="FFFFFF"/>
            <w:vAlign w:val="bottom"/>
          </w:tcPr>
          <w:p w14:paraId="118362C0"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890" w:type="dxa"/>
            <w:tcBorders>
              <w:right w:val="single" w:sz="4" w:space="0" w:color="auto"/>
            </w:tcBorders>
            <w:shd w:val="clear" w:color="auto" w:fill="FFFFFF"/>
          </w:tcPr>
          <w:p w14:paraId="787028E0" w14:textId="77777777" w:rsidR="00A74A99" w:rsidRPr="00FB6DAF" w:rsidRDefault="00A74A99" w:rsidP="00A74A99">
            <w:pPr>
              <w:spacing w:before="60" w:after="60"/>
              <w:ind w:left="86" w:right="158" w:firstLine="0"/>
              <w:jc w:val="center"/>
              <w:rPr>
                <w:sz w:val="24"/>
                <w:lang w:eastAsia="fr-FR" w:bidi="fr-FR"/>
              </w:rPr>
            </w:pPr>
          </w:p>
        </w:tc>
      </w:tr>
      <w:tr w:rsidR="00A74A99" w:rsidRPr="00FB6DAF" w14:paraId="31AD4F19" w14:textId="77777777">
        <w:tblPrEx>
          <w:tblCellMar>
            <w:top w:w="0" w:type="dxa"/>
            <w:bottom w:w="0" w:type="dxa"/>
          </w:tblCellMar>
        </w:tblPrEx>
        <w:tc>
          <w:tcPr>
            <w:tcW w:w="1084" w:type="dxa"/>
            <w:tcBorders>
              <w:left w:val="single" w:sz="4" w:space="0" w:color="auto"/>
            </w:tcBorders>
            <w:shd w:val="clear" w:color="auto" w:fill="FFFFFF"/>
          </w:tcPr>
          <w:p w14:paraId="1BC901E4" w14:textId="77777777" w:rsidR="00A74A99" w:rsidRPr="00FB6DAF" w:rsidRDefault="00A74A99" w:rsidP="00A74A99">
            <w:pPr>
              <w:spacing w:before="60" w:after="60"/>
              <w:ind w:left="86" w:right="158" w:firstLine="0"/>
              <w:jc w:val="both"/>
              <w:rPr>
                <w:sz w:val="24"/>
                <w:lang w:eastAsia="fr-FR" w:bidi="fr-FR"/>
              </w:rPr>
            </w:pPr>
            <w:r w:rsidRPr="00FB6DAF">
              <w:rPr>
                <w:sz w:val="24"/>
              </w:rPr>
              <w:t>1990</w:t>
            </w:r>
          </w:p>
        </w:tc>
        <w:tc>
          <w:tcPr>
            <w:tcW w:w="1627" w:type="dxa"/>
            <w:shd w:val="clear" w:color="auto" w:fill="FFFFFF"/>
          </w:tcPr>
          <w:p w14:paraId="095A5636"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Automne</w:t>
            </w:r>
          </w:p>
        </w:tc>
        <w:tc>
          <w:tcPr>
            <w:tcW w:w="1799" w:type="dxa"/>
            <w:shd w:val="clear" w:color="auto" w:fill="FFFFFF"/>
          </w:tcPr>
          <w:p w14:paraId="69A9F995"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530" w:type="dxa"/>
            <w:shd w:val="clear" w:color="auto" w:fill="FFFFFF"/>
          </w:tcPr>
          <w:p w14:paraId="38D8AA29" w14:textId="77777777" w:rsidR="00A74A99" w:rsidRPr="00FB6DAF" w:rsidRDefault="00A74A99" w:rsidP="00A74A99">
            <w:pPr>
              <w:spacing w:before="60" w:after="60"/>
              <w:ind w:left="86" w:right="158" w:firstLine="0"/>
              <w:jc w:val="center"/>
              <w:rPr>
                <w:sz w:val="24"/>
                <w:lang w:eastAsia="fr-FR" w:bidi="fr-FR"/>
              </w:rPr>
            </w:pPr>
          </w:p>
        </w:tc>
        <w:tc>
          <w:tcPr>
            <w:tcW w:w="1890" w:type="dxa"/>
            <w:tcBorders>
              <w:right w:val="single" w:sz="4" w:space="0" w:color="auto"/>
            </w:tcBorders>
            <w:shd w:val="clear" w:color="auto" w:fill="FFFFFF"/>
          </w:tcPr>
          <w:p w14:paraId="6B04C959" w14:textId="77777777" w:rsidR="00A74A99" w:rsidRPr="00FB6DAF" w:rsidRDefault="00A74A99" w:rsidP="00A74A99">
            <w:pPr>
              <w:spacing w:before="60" w:after="60"/>
              <w:ind w:left="86" w:right="158" w:firstLine="0"/>
              <w:jc w:val="center"/>
              <w:rPr>
                <w:sz w:val="24"/>
                <w:lang w:eastAsia="fr-FR" w:bidi="fr-FR"/>
              </w:rPr>
            </w:pPr>
          </w:p>
        </w:tc>
      </w:tr>
      <w:tr w:rsidR="00A74A99" w:rsidRPr="00FB6DAF" w14:paraId="133EF1E5" w14:textId="77777777">
        <w:tblPrEx>
          <w:tblCellMar>
            <w:top w:w="0" w:type="dxa"/>
            <w:bottom w:w="0" w:type="dxa"/>
          </w:tblCellMar>
        </w:tblPrEx>
        <w:tc>
          <w:tcPr>
            <w:tcW w:w="1084" w:type="dxa"/>
            <w:tcBorders>
              <w:left w:val="single" w:sz="4" w:space="0" w:color="auto"/>
            </w:tcBorders>
            <w:shd w:val="clear" w:color="auto" w:fill="FFFFFF"/>
            <w:vAlign w:val="bottom"/>
          </w:tcPr>
          <w:p w14:paraId="60C03DFC" w14:textId="77777777" w:rsidR="00A74A99" w:rsidRPr="00FB6DAF" w:rsidRDefault="00A74A99" w:rsidP="00A74A99">
            <w:pPr>
              <w:spacing w:before="60" w:after="60"/>
              <w:ind w:left="86" w:right="158" w:firstLine="0"/>
              <w:jc w:val="both"/>
              <w:rPr>
                <w:sz w:val="24"/>
                <w:lang w:eastAsia="fr-FR" w:bidi="fr-FR"/>
              </w:rPr>
            </w:pPr>
            <w:r w:rsidRPr="00FB6DAF">
              <w:rPr>
                <w:sz w:val="24"/>
              </w:rPr>
              <w:t>1991</w:t>
            </w:r>
          </w:p>
        </w:tc>
        <w:tc>
          <w:tcPr>
            <w:tcW w:w="1627" w:type="dxa"/>
            <w:shd w:val="clear" w:color="auto" w:fill="FFFFFF"/>
            <w:vAlign w:val="bottom"/>
          </w:tcPr>
          <w:p w14:paraId="4A16C676"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Hiver</w:t>
            </w:r>
          </w:p>
        </w:tc>
        <w:tc>
          <w:tcPr>
            <w:tcW w:w="1799" w:type="dxa"/>
            <w:shd w:val="clear" w:color="auto" w:fill="FFFFFF"/>
          </w:tcPr>
          <w:p w14:paraId="66C87581" w14:textId="77777777" w:rsidR="00A74A99" w:rsidRPr="00FB6DAF" w:rsidRDefault="00A74A99" w:rsidP="00A74A99">
            <w:pPr>
              <w:spacing w:before="60" w:after="60"/>
              <w:ind w:left="86" w:right="158" w:firstLine="0"/>
              <w:jc w:val="center"/>
              <w:rPr>
                <w:sz w:val="24"/>
                <w:lang w:eastAsia="fr-FR" w:bidi="fr-FR"/>
              </w:rPr>
            </w:pPr>
          </w:p>
        </w:tc>
        <w:tc>
          <w:tcPr>
            <w:tcW w:w="1530" w:type="dxa"/>
            <w:shd w:val="clear" w:color="auto" w:fill="FFFFFF"/>
            <w:vAlign w:val="bottom"/>
          </w:tcPr>
          <w:p w14:paraId="3350D17F"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890" w:type="dxa"/>
            <w:tcBorders>
              <w:right w:val="single" w:sz="4" w:space="0" w:color="auto"/>
            </w:tcBorders>
            <w:shd w:val="clear" w:color="auto" w:fill="FFFFFF"/>
            <w:vAlign w:val="bottom"/>
          </w:tcPr>
          <w:p w14:paraId="3E81C3BD" w14:textId="77777777" w:rsidR="00A74A99" w:rsidRPr="00FB6DAF" w:rsidRDefault="00A74A99" w:rsidP="00A74A99">
            <w:pPr>
              <w:spacing w:before="60" w:after="60"/>
              <w:ind w:left="86" w:right="158" w:firstLine="0"/>
              <w:jc w:val="center"/>
              <w:rPr>
                <w:sz w:val="24"/>
                <w:lang w:eastAsia="fr-FR" w:bidi="fr-FR"/>
              </w:rPr>
            </w:pPr>
            <w:r w:rsidRPr="00FB6DAF">
              <w:rPr>
                <w:sz w:val="24"/>
              </w:rPr>
              <w:t>X</w:t>
            </w:r>
          </w:p>
        </w:tc>
      </w:tr>
      <w:tr w:rsidR="00A74A99" w:rsidRPr="00FB6DAF" w14:paraId="1BDE9BDB" w14:textId="77777777">
        <w:tblPrEx>
          <w:tblCellMar>
            <w:top w:w="0" w:type="dxa"/>
            <w:bottom w:w="0" w:type="dxa"/>
          </w:tblCellMar>
        </w:tblPrEx>
        <w:tc>
          <w:tcPr>
            <w:tcW w:w="1084" w:type="dxa"/>
            <w:tcBorders>
              <w:left w:val="single" w:sz="4" w:space="0" w:color="auto"/>
            </w:tcBorders>
            <w:shd w:val="clear" w:color="auto" w:fill="FFFFFF"/>
            <w:vAlign w:val="bottom"/>
          </w:tcPr>
          <w:p w14:paraId="70D29590" w14:textId="77777777" w:rsidR="00A74A99" w:rsidRPr="00FB6DAF" w:rsidRDefault="00A74A99" w:rsidP="00A74A99">
            <w:pPr>
              <w:spacing w:before="60" w:after="60"/>
              <w:ind w:left="86" w:right="158" w:firstLine="0"/>
              <w:jc w:val="both"/>
              <w:rPr>
                <w:sz w:val="24"/>
                <w:lang w:eastAsia="fr-FR" w:bidi="fr-FR"/>
              </w:rPr>
            </w:pPr>
            <w:r w:rsidRPr="00FB6DAF">
              <w:rPr>
                <w:sz w:val="24"/>
              </w:rPr>
              <w:t>1991</w:t>
            </w:r>
          </w:p>
        </w:tc>
        <w:tc>
          <w:tcPr>
            <w:tcW w:w="1627" w:type="dxa"/>
            <w:shd w:val="clear" w:color="auto" w:fill="FFFFFF"/>
            <w:vAlign w:val="bottom"/>
          </w:tcPr>
          <w:p w14:paraId="59C09811"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Automne</w:t>
            </w:r>
          </w:p>
        </w:tc>
        <w:tc>
          <w:tcPr>
            <w:tcW w:w="1799" w:type="dxa"/>
            <w:shd w:val="clear" w:color="auto" w:fill="FFFFFF"/>
            <w:vAlign w:val="bottom"/>
          </w:tcPr>
          <w:p w14:paraId="4C96AD99"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530" w:type="dxa"/>
            <w:shd w:val="clear" w:color="auto" w:fill="FFFFFF"/>
          </w:tcPr>
          <w:p w14:paraId="4B8EB63A" w14:textId="77777777" w:rsidR="00A74A99" w:rsidRPr="00FB6DAF" w:rsidRDefault="00A74A99" w:rsidP="00A74A99">
            <w:pPr>
              <w:spacing w:before="60" w:after="60"/>
              <w:ind w:left="86" w:right="158" w:firstLine="0"/>
              <w:jc w:val="center"/>
              <w:rPr>
                <w:sz w:val="24"/>
                <w:lang w:eastAsia="fr-FR" w:bidi="fr-FR"/>
              </w:rPr>
            </w:pPr>
          </w:p>
        </w:tc>
        <w:tc>
          <w:tcPr>
            <w:tcW w:w="1890" w:type="dxa"/>
            <w:tcBorders>
              <w:right w:val="single" w:sz="4" w:space="0" w:color="auto"/>
            </w:tcBorders>
            <w:shd w:val="clear" w:color="auto" w:fill="FFFFFF"/>
            <w:vAlign w:val="bottom"/>
          </w:tcPr>
          <w:p w14:paraId="3CF19B46"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r>
      <w:tr w:rsidR="00A74A99" w:rsidRPr="00FB6DAF" w14:paraId="553DFF83" w14:textId="77777777">
        <w:tblPrEx>
          <w:tblCellMar>
            <w:top w:w="0" w:type="dxa"/>
            <w:bottom w:w="0" w:type="dxa"/>
          </w:tblCellMar>
        </w:tblPrEx>
        <w:tc>
          <w:tcPr>
            <w:tcW w:w="1084" w:type="dxa"/>
            <w:tcBorders>
              <w:left w:val="single" w:sz="4" w:space="0" w:color="auto"/>
              <w:bottom w:val="single" w:sz="4" w:space="0" w:color="auto"/>
            </w:tcBorders>
            <w:shd w:val="clear" w:color="auto" w:fill="FFFFFF"/>
          </w:tcPr>
          <w:p w14:paraId="460DE8B7" w14:textId="77777777" w:rsidR="00A74A99" w:rsidRPr="00FB6DAF" w:rsidRDefault="00A74A99" w:rsidP="00A74A99">
            <w:pPr>
              <w:spacing w:before="60" w:after="60"/>
              <w:ind w:left="86" w:right="158" w:firstLine="0"/>
              <w:jc w:val="both"/>
              <w:rPr>
                <w:sz w:val="24"/>
                <w:lang w:eastAsia="fr-FR" w:bidi="fr-FR"/>
              </w:rPr>
            </w:pPr>
            <w:r w:rsidRPr="00FB6DAF">
              <w:rPr>
                <w:sz w:val="24"/>
              </w:rPr>
              <w:t>1992</w:t>
            </w:r>
          </w:p>
        </w:tc>
        <w:tc>
          <w:tcPr>
            <w:tcW w:w="1627" w:type="dxa"/>
            <w:tcBorders>
              <w:bottom w:val="single" w:sz="4" w:space="0" w:color="auto"/>
            </w:tcBorders>
            <w:shd w:val="clear" w:color="auto" w:fill="FFFFFF"/>
          </w:tcPr>
          <w:p w14:paraId="1EA58B40" w14:textId="77777777" w:rsidR="00A74A99" w:rsidRPr="00FB6DAF" w:rsidRDefault="00A74A99" w:rsidP="00A74A99">
            <w:pPr>
              <w:spacing w:before="60" w:after="60"/>
              <w:ind w:left="86" w:right="158" w:firstLine="0"/>
              <w:jc w:val="both"/>
              <w:rPr>
                <w:sz w:val="24"/>
                <w:lang w:eastAsia="fr-FR" w:bidi="fr-FR"/>
              </w:rPr>
            </w:pPr>
            <w:r w:rsidRPr="00FB6DAF">
              <w:rPr>
                <w:sz w:val="24"/>
                <w:lang w:eastAsia="fr-FR" w:bidi="fr-FR"/>
              </w:rPr>
              <w:t>Hiver</w:t>
            </w:r>
          </w:p>
        </w:tc>
        <w:tc>
          <w:tcPr>
            <w:tcW w:w="1799" w:type="dxa"/>
            <w:tcBorders>
              <w:bottom w:val="single" w:sz="4" w:space="0" w:color="auto"/>
            </w:tcBorders>
            <w:shd w:val="clear" w:color="auto" w:fill="FFFFFF"/>
            <w:vAlign w:val="center"/>
          </w:tcPr>
          <w:p w14:paraId="4FDBD6C3" w14:textId="77777777" w:rsidR="00A74A99" w:rsidRPr="00FB6DAF" w:rsidRDefault="00A74A99" w:rsidP="00A74A99">
            <w:pPr>
              <w:spacing w:before="60" w:after="60"/>
              <w:ind w:left="86" w:right="158" w:firstLine="0"/>
              <w:jc w:val="center"/>
              <w:rPr>
                <w:sz w:val="24"/>
                <w:lang w:eastAsia="fr-FR" w:bidi="fr-FR"/>
              </w:rPr>
            </w:pPr>
          </w:p>
        </w:tc>
        <w:tc>
          <w:tcPr>
            <w:tcW w:w="1530" w:type="dxa"/>
            <w:tcBorders>
              <w:bottom w:val="single" w:sz="4" w:space="0" w:color="auto"/>
            </w:tcBorders>
            <w:shd w:val="clear" w:color="auto" w:fill="FFFFFF"/>
          </w:tcPr>
          <w:p w14:paraId="3FCADFBD" w14:textId="77777777" w:rsidR="00A74A99" w:rsidRPr="00FB6DAF" w:rsidRDefault="00A74A99" w:rsidP="00A74A99">
            <w:pPr>
              <w:spacing w:before="60" w:after="60"/>
              <w:ind w:left="86" w:right="158" w:firstLine="0"/>
              <w:jc w:val="center"/>
              <w:rPr>
                <w:sz w:val="24"/>
                <w:lang w:eastAsia="fr-FR" w:bidi="fr-FR"/>
              </w:rPr>
            </w:pPr>
            <w:r w:rsidRPr="00FB6DAF">
              <w:rPr>
                <w:sz w:val="24"/>
                <w:lang w:eastAsia="fr-FR" w:bidi="fr-FR"/>
              </w:rPr>
              <w:t>X</w:t>
            </w:r>
          </w:p>
        </w:tc>
        <w:tc>
          <w:tcPr>
            <w:tcW w:w="1890" w:type="dxa"/>
            <w:tcBorders>
              <w:bottom w:val="single" w:sz="4" w:space="0" w:color="auto"/>
              <w:right w:val="single" w:sz="4" w:space="0" w:color="auto"/>
            </w:tcBorders>
            <w:shd w:val="clear" w:color="auto" w:fill="FFFFFF"/>
          </w:tcPr>
          <w:p w14:paraId="64F63AE3" w14:textId="77777777" w:rsidR="00A74A99" w:rsidRPr="00FB6DAF" w:rsidRDefault="00A74A99" w:rsidP="00A74A99">
            <w:pPr>
              <w:spacing w:before="60" w:after="60"/>
              <w:ind w:left="86" w:right="158" w:firstLine="0"/>
              <w:jc w:val="center"/>
              <w:rPr>
                <w:sz w:val="24"/>
                <w:lang w:eastAsia="fr-FR" w:bidi="fr-FR"/>
              </w:rPr>
            </w:pPr>
          </w:p>
        </w:tc>
      </w:tr>
    </w:tbl>
    <w:p w14:paraId="468037C1" w14:textId="77777777" w:rsidR="00A74A99" w:rsidRPr="00FB6DAF" w:rsidRDefault="00A74A99" w:rsidP="00A74A99">
      <w:pPr>
        <w:spacing w:before="120" w:after="120"/>
        <w:jc w:val="both"/>
        <w:rPr>
          <w:szCs w:val="2"/>
        </w:rPr>
      </w:pPr>
    </w:p>
    <w:p w14:paraId="3FE7C7EC" w14:textId="77777777" w:rsidR="00A74A99" w:rsidRPr="00FB6DAF" w:rsidRDefault="00A74A99" w:rsidP="00A74A99">
      <w:pPr>
        <w:spacing w:before="120" w:after="120"/>
        <w:jc w:val="both"/>
      </w:pPr>
      <w:r w:rsidRPr="00FB6DAF">
        <w:rPr>
          <w:lang w:eastAsia="fr-FR" w:bidi="fr-FR"/>
        </w:rPr>
        <w:t xml:space="preserve">Comme il a été indiqué en introduction, le cadre restreint des trois années de recherche ne nous a pas permis d'étendre nos mises à l'essai au cours </w:t>
      </w:r>
      <w:r w:rsidRPr="008F5183">
        <w:rPr>
          <w:i/>
        </w:rPr>
        <w:t>Éthique et politique</w:t>
      </w:r>
      <w:r w:rsidRPr="00FB6DAF">
        <w:rPr>
          <w:lang w:eastAsia="fr-FR" w:bidi="fr-FR"/>
        </w:rPr>
        <w:t xml:space="preserve"> (340-401-84) bien que le rapport du Conseil supérieur de l'éducation (1990, p. 42) cite l'approche Lipman en exemple pour ce genre de cours :</w:t>
      </w:r>
    </w:p>
    <w:p w14:paraId="39ED7649" w14:textId="77777777" w:rsidR="00A74A99" w:rsidRPr="00FB6DAF" w:rsidRDefault="00A74A99" w:rsidP="00A74A99">
      <w:pPr>
        <w:pStyle w:val="Grillecouleur-Accent1"/>
      </w:pPr>
    </w:p>
    <w:p w14:paraId="65DFA848" w14:textId="77777777" w:rsidR="00A74A99" w:rsidRPr="00FB6DAF" w:rsidRDefault="00A74A99" w:rsidP="00A74A99">
      <w:pPr>
        <w:pStyle w:val="Grillecouleur-Accent1"/>
      </w:pPr>
      <w:r w:rsidRPr="00FB6DAF">
        <w:t>Il est intéressant de signaler ici quelques initiatives qui pou</w:t>
      </w:r>
      <w:r w:rsidRPr="00FB6DAF">
        <w:t>r</w:t>
      </w:r>
      <w:r w:rsidRPr="00FB6DAF">
        <w:t>raient peut-être contribuer à renouveler l'approche privilégiée dans ces cours. Ainsi en est-il, par exemple, de l'approche dite de la philosophie pour e</w:t>
      </w:r>
      <w:r w:rsidRPr="00FB6DAF">
        <w:t>n</w:t>
      </w:r>
      <w:r w:rsidRPr="00FB6DAF">
        <w:t>fants que quelques enseignants ont adoptée depuis sept ou huit ans, à l'i</w:t>
      </w:r>
      <w:r w:rsidRPr="00FB6DAF">
        <w:t>n</w:t>
      </w:r>
      <w:r w:rsidRPr="00FB6DAF">
        <w:t>térieur même des cours d'enseignement moral.</w:t>
      </w:r>
    </w:p>
    <w:p w14:paraId="5047C339" w14:textId="77777777" w:rsidR="00A74A99" w:rsidRPr="00FB6DAF" w:rsidRDefault="00A74A99" w:rsidP="00A74A99">
      <w:pPr>
        <w:pStyle w:val="Grillecouleur-Accent1"/>
      </w:pPr>
    </w:p>
    <w:p w14:paraId="6C193F37" w14:textId="77777777" w:rsidR="00A74A99" w:rsidRDefault="00A74A99" w:rsidP="00A74A99">
      <w:pPr>
        <w:spacing w:before="120" w:after="120"/>
        <w:jc w:val="both"/>
        <w:rPr>
          <w:lang w:eastAsia="fr-FR" w:bidi="fr-FR"/>
        </w:rPr>
      </w:pPr>
      <w:r w:rsidRPr="00FB6DAF">
        <w:rPr>
          <w:lang w:eastAsia="fr-FR" w:bidi="fr-FR"/>
        </w:rPr>
        <w:t>Afin de vérifier les effets de l'enseignement de la philosophie selon l'approche Lipman, nous avons retenu trois facteurs lors de l'évalu</w:t>
      </w:r>
      <w:r w:rsidRPr="00FB6DAF">
        <w:rPr>
          <w:lang w:eastAsia="fr-FR" w:bidi="fr-FR"/>
        </w:rPr>
        <w:t>a</w:t>
      </w:r>
      <w:r w:rsidRPr="00FB6DAF">
        <w:rPr>
          <w:lang w:eastAsia="fr-FR" w:bidi="fr-FR"/>
        </w:rPr>
        <w:t>tion de chacune des étapes de cette expérience pédagogique (t</w:t>
      </w:r>
      <w:r w:rsidRPr="00FB6DAF">
        <w:rPr>
          <w:lang w:eastAsia="fr-FR" w:bidi="fr-FR"/>
        </w:rPr>
        <w:t>a</w:t>
      </w:r>
      <w:r w:rsidRPr="00FB6DAF">
        <w:rPr>
          <w:lang w:eastAsia="fr-FR" w:bidi="fr-FR"/>
        </w:rPr>
        <w:t>bleau III). Certaines habiletés de pensée ont été évaluées dans les cours de philosophie 101, 201 et 301 de 1989 à 1992. Les résultats de la se</w:t>
      </w:r>
      <w:r w:rsidRPr="00FB6DAF">
        <w:rPr>
          <w:lang w:eastAsia="fr-FR" w:bidi="fr-FR"/>
        </w:rPr>
        <w:t>s</w:t>
      </w:r>
      <w:r w:rsidRPr="00FB6DAF">
        <w:rPr>
          <w:lang w:eastAsia="fr-FR" w:bidi="fr-FR"/>
        </w:rPr>
        <w:t xml:space="preserve">sion d'hiver 1992 ne sont pas inclus dans ce rapport de recherche mais peuvent être obtenus auprès des chercheurs. L'estime de soi a été évaluée chez les élèves inscrits aux cours </w:t>
      </w:r>
      <w:r w:rsidRPr="00FB6DAF">
        <w:rPr>
          <w:i/>
        </w:rPr>
        <w:t>Philosophie, pensée et di</w:t>
      </w:r>
      <w:r w:rsidRPr="00FB6DAF">
        <w:rPr>
          <w:i/>
        </w:rPr>
        <w:t>s</w:t>
      </w:r>
      <w:r w:rsidRPr="00FB6DAF">
        <w:rPr>
          <w:i/>
        </w:rPr>
        <w:t>cours</w:t>
      </w:r>
      <w:r w:rsidRPr="00FB6DAF">
        <w:rPr>
          <w:lang w:eastAsia="fr-FR" w:bidi="fr-FR"/>
        </w:rPr>
        <w:t xml:space="preserve"> (340-101- 84) et </w:t>
      </w:r>
      <w:r w:rsidRPr="00FB6DAF">
        <w:rPr>
          <w:i/>
        </w:rPr>
        <w:t>L'être humain et son milieu</w:t>
      </w:r>
      <w:r w:rsidRPr="00FB6DAF">
        <w:rPr>
          <w:lang w:eastAsia="fr-FR" w:bidi="fr-FR"/>
        </w:rPr>
        <w:t xml:space="preserve"> (340-201-84) re</w:t>
      </w:r>
      <w:r w:rsidRPr="00FB6DAF">
        <w:rPr>
          <w:lang w:eastAsia="fr-FR" w:bidi="fr-FR"/>
        </w:rPr>
        <w:t>s</w:t>
      </w:r>
      <w:r w:rsidRPr="00FB6DAF">
        <w:rPr>
          <w:lang w:eastAsia="fr-FR" w:bidi="fr-FR"/>
        </w:rPr>
        <w:t>pect</w:t>
      </w:r>
      <w:r w:rsidRPr="00FB6DAF">
        <w:rPr>
          <w:lang w:eastAsia="fr-FR" w:bidi="fr-FR"/>
        </w:rPr>
        <w:t>i</w:t>
      </w:r>
      <w:r w:rsidRPr="00FB6DAF">
        <w:rPr>
          <w:lang w:eastAsia="fr-FR" w:bidi="fr-FR"/>
        </w:rPr>
        <w:t xml:space="preserve">vement aux sessions d'automne 1990, 1991 et celles d'hiver 1991 et 1992, tout comme chez ceux inscrits au cours </w:t>
      </w:r>
      <w:r w:rsidRPr="00FB6DAF">
        <w:rPr>
          <w:i/>
        </w:rPr>
        <w:t>Les conceptions de l'être humain</w:t>
      </w:r>
      <w:r w:rsidRPr="00FB6DAF">
        <w:rPr>
          <w:lang w:eastAsia="fr-FR" w:bidi="fr-FR"/>
        </w:rPr>
        <w:t xml:space="preserve"> (340-301-84) à l'automne 1991. Chez ces sujets, nous avons également étudié la pensée créative.</w:t>
      </w:r>
    </w:p>
    <w:p w14:paraId="1F9B1532" w14:textId="77777777" w:rsidR="00A74A99" w:rsidRPr="00FB6DAF" w:rsidRDefault="00A74A99" w:rsidP="00A74A99">
      <w:pPr>
        <w:spacing w:before="120" w:after="120"/>
        <w:jc w:val="both"/>
      </w:pPr>
      <w:r w:rsidRPr="00FB6DAF">
        <w:t>[45]</w:t>
      </w:r>
    </w:p>
    <w:p w14:paraId="1B88EE84" w14:textId="77777777" w:rsidR="00A74A99" w:rsidRPr="00FB6DAF" w:rsidRDefault="00A74A99" w:rsidP="00A74A99">
      <w:pPr>
        <w:spacing w:before="120" w:after="120"/>
        <w:jc w:val="both"/>
      </w:pPr>
    </w:p>
    <w:p w14:paraId="6F32FF23" w14:textId="77777777" w:rsidR="00A74A99" w:rsidRDefault="00A74A99" w:rsidP="00A74A99">
      <w:pPr>
        <w:pStyle w:val="figtitre"/>
      </w:pPr>
      <w:bookmarkStart w:id="19" w:name="Formation_philo_tableau_III"/>
      <w:r w:rsidRPr="00FB6DAF">
        <w:t>Tableau III</w:t>
      </w:r>
    </w:p>
    <w:bookmarkEnd w:id="19"/>
    <w:p w14:paraId="1272E2F8" w14:textId="77777777" w:rsidR="00A74A99" w:rsidRDefault="00A74A99" w:rsidP="00A74A99">
      <w:pPr>
        <w:pStyle w:val="figtitre"/>
      </w:pPr>
      <w:r w:rsidRPr="00FB6DAF">
        <w:t>Facteurs étudiés selon les phases de la r</w:t>
      </w:r>
      <w:r w:rsidRPr="00FB6DAF">
        <w:t>e</w:t>
      </w:r>
      <w:r w:rsidRPr="00FB6DAF">
        <w:t>cherche</w:t>
      </w:r>
    </w:p>
    <w:p w14:paraId="5C7A044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00417BA"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1127"/>
        <w:gridCol w:w="1202"/>
        <w:gridCol w:w="1562"/>
        <w:gridCol w:w="1876"/>
        <w:gridCol w:w="1523"/>
      </w:tblGrid>
      <w:tr w:rsidR="00A74A99" w:rsidRPr="00FB6DAF" w14:paraId="7739CD43" w14:textId="77777777">
        <w:tblPrEx>
          <w:tblCellMar>
            <w:top w:w="0" w:type="dxa"/>
            <w:bottom w:w="0" w:type="dxa"/>
          </w:tblCellMar>
        </w:tblPrEx>
        <w:tc>
          <w:tcPr>
            <w:tcW w:w="1127" w:type="dxa"/>
            <w:tcBorders>
              <w:top w:val="single" w:sz="4" w:space="0" w:color="auto"/>
              <w:left w:val="single" w:sz="4" w:space="0" w:color="auto"/>
            </w:tcBorders>
            <w:shd w:val="clear" w:color="auto" w:fill="EEECE1"/>
          </w:tcPr>
          <w:p w14:paraId="480F09EB" w14:textId="77777777" w:rsidR="00A74A99" w:rsidRPr="00FB6DAF" w:rsidRDefault="00A74A99" w:rsidP="00A74A99">
            <w:pPr>
              <w:spacing w:before="60" w:after="60"/>
              <w:ind w:firstLine="0"/>
              <w:jc w:val="both"/>
              <w:rPr>
                <w:sz w:val="24"/>
              </w:rPr>
            </w:pPr>
          </w:p>
        </w:tc>
        <w:tc>
          <w:tcPr>
            <w:tcW w:w="1202" w:type="dxa"/>
            <w:tcBorders>
              <w:top w:val="single" w:sz="4" w:space="0" w:color="auto"/>
            </w:tcBorders>
            <w:shd w:val="clear" w:color="auto" w:fill="EEECE1"/>
          </w:tcPr>
          <w:p w14:paraId="03FC63ED" w14:textId="77777777" w:rsidR="00A74A99" w:rsidRPr="00FB6DAF" w:rsidRDefault="00A74A99" w:rsidP="00A74A99">
            <w:pPr>
              <w:spacing w:before="60" w:after="60"/>
              <w:ind w:firstLine="0"/>
              <w:jc w:val="both"/>
              <w:rPr>
                <w:sz w:val="24"/>
              </w:rPr>
            </w:pPr>
          </w:p>
        </w:tc>
        <w:tc>
          <w:tcPr>
            <w:tcW w:w="4961" w:type="dxa"/>
            <w:gridSpan w:val="3"/>
            <w:tcBorders>
              <w:top w:val="single" w:sz="4" w:space="0" w:color="auto"/>
            </w:tcBorders>
            <w:shd w:val="clear" w:color="auto" w:fill="EEECE1"/>
          </w:tcPr>
          <w:p w14:paraId="04922FA0" w14:textId="77777777" w:rsidR="00A74A99" w:rsidRPr="00FB6DAF" w:rsidRDefault="00A74A99" w:rsidP="00A74A99">
            <w:pPr>
              <w:spacing w:before="60" w:after="60"/>
              <w:ind w:firstLine="0"/>
              <w:jc w:val="center"/>
              <w:rPr>
                <w:sz w:val="24"/>
              </w:rPr>
            </w:pPr>
            <w:r w:rsidRPr="00FB6DAF">
              <w:rPr>
                <w:rStyle w:val="Corpsdutexte2105ptEspacement0pt"/>
                <w:rFonts w:ascii="Times New Roman" w:hAnsi="Times New Roman"/>
                <w:sz w:val="24"/>
              </w:rPr>
              <w:t>Facteurs étudiés</w:t>
            </w:r>
          </w:p>
        </w:tc>
      </w:tr>
      <w:tr w:rsidR="00A74A99" w:rsidRPr="00FB6DAF" w14:paraId="4F9BB8B3" w14:textId="77777777">
        <w:tblPrEx>
          <w:tblCellMar>
            <w:top w:w="0" w:type="dxa"/>
            <w:bottom w:w="0" w:type="dxa"/>
          </w:tblCellMar>
        </w:tblPrEx>
        <w:tc>
          <w:tcPr>
            <w:tcW w:w="1127" w:type="dxa"/>
            <w:tcBorders>
              <w:top w:val="single" w:sz="4" w:space="0" w:color="auto"/>
              <w:left w:val="single" w:sz="4" w:space="0" w:color="auto"/>
              <w:bottom w:val="single" w:sz="4" w:space="0" w:color="auto"/>
            </w:tcBorders>
            <w:shd w:val="clear" w:color="auto" w:fill="EEECE1"/>
          </w:tcPr>
          <w:p w14:paraId="7F846FC2" w14:textId="77777777" w:rsidR="00A74A99" w:rsidRPr="00FB6DAF" w:rsidRDefault="00A74A99" w:rsidP="00A74A99">
            <w:pPr>
              <w:spacing w:before="60" w:after="60"/>
              <w:ind w:firstLine="0"/>
              <w:jc w:val="both"/>
              <w:rPr>
                <w:sz w:val="24"/>
              </w:rPr>
            </w:pPr>
            <w:r w:rsidRPr="00FB6DAF">
              <w:rPr>
                <w:sz w:val="24"/>
              </w:rPr>
              <w:t>Année</w:t>
            </w:r>
          </w:p>
        </w:tc>
        <w:tc>
          <w:tcPr>
            <w:tcW w:w="1202" w:type="dxa"/>
            <w:tcBorders>
              <w:top w:val="single" w:sz="4" w:space="0" w:color="auto"/>
              <w:bottom w:val="single" w:sz="4" w:space="0" w:color="auto"/>
            </w:tcBorders>
            <w:shd w:val="clear" w:color="auto" w:fill="EEECE1"/>
          </w:tcPr>
          <w:p w14:paraId="16C05F63" w14:textId="77777777" w:rsidR="00A74A99" w:rsidRPr="00FB6DAF" w:rsidRDefault="00A74A99" w:rsidP="00A74A99">
            <w:pPr>
              <w:spacing w:before="60" w:after="60"/>
              <w:ind w:firstLine="0"/>
              <w:jc w:val="both"/>
              <w:rPr>
                <w:sz w:val="24"/>
              </w:rPr>
            </w:pPr>
            <w:r w:rsidRPr="00FB6DAF">
              <w:rPr>
                <w:sz w:val="24"/>
              </w:rPr>
              <w:t>Se</w:t>
            </w:r>
            <w:r w:rsidRPr="00FB6DAF">
              <w:rPr>
                <w:sz w:val="24"/>
              </w:rPr>
              <w:t>s</w:t>
            </w:r>
            <w:r w:rsidRPr="00FB6DAF">
              <w:rPr>
                <w:sz w:val="24"/>
              </w:rPr>
              <w:t>sion</w:t>
            </w:r>
          </w:p>
        </w:tc>
        <w:tc>
          <w:tcPr>
            <w:tcW w:w="1562" w:type="dxa"/>
            <w:tcBorders>
              <w:top w:val="single" w:sz="4" w:space="0" w:color="auto"/>
              <w:bottom w:val="single" w:sz="4" w:space="0" w:color="auto"/>
            </w:tcBorders>
            <w:shd w:val="clear" w:color="auto" w:fill="EEECE1"/>
          </w:tcPr>
          <w:p w14:paraId="6D1820D2" w14:textId="77777777" w:rsidR="00A74A99" w:rsidRPr="00FB6DAF" w:rsidRDefault="00A74A99" w:rsidP="00A74A99">
            <w:pPr>
              <w:spacing w:before="60" w:after="60"/>
              <w:ind w:firstLine="0"/>
              <w:jc w:val="center"/>
              <w:rPr>
                <w:sz w:val="24"/>
              </w:rPr>
            </w:pPr>
            <w:r w:rsidRPr="00FB6DAF">
              <w:rPr>
                <w:sz w:val="24"/>
              </w:rPr>
              <w:t>Raisonn</w:t>
            </w:r>
            <w:r w:rsidRPr="00FB6DAF">
              <w:rPr>
                <w:sz w:val="24"/>
              </w:rPr>
              <w:t>e</w:t>
            </w:r>
            <w:r w:rsidRPr="00FB6DAF">
              <w:rPr>
                <w:sz w:val="24"/>
              </w:rPr>
              <w:t>ment</w:t>
            </w:r>
          </w:p>
        </w:tc>
        <w:tc>
          <w:tcPr>
            <w:tcW w:w="1876" w:type="dxa"/>
            <w:tcBorders>
              <w:top w:val="single" w:sz="4" w:space="0" w:color="auto"/>
              <w:bottom w:val="single" w:sz="4" w:space="0" w:color="auto"/>
            </w:tcBorders>
            <w:shd w:val="clear" w:color="auto" w:fill="EEECE1"/>
          </w:tcPr>
          <w:p w14:paraId="51AFF98C" w14:textId="77777777" w:rsidR="00A74A99" w:rsidRPr="00FB6DAF" w:rsidRDefault="00A74A99" w:rsidP="00A74A99">
            <w:pPr>
              <w:spacing w:before="60" w:after="60"/>
              <w:ind w:firstLine="0"/>
              <w:jc w:val="center"/>
              <w:rPr>
                <w:sz w:val="24"/>
              </w:rPr>
            </w:pPr>
            <w:r w:rsidRPr="00FB6DAF">
              <w:rPr>
                <w:sz w:val="24"/>
              </w:rPr>
              <w:t>Estime de soi</w:t>
            </w:r>
          </w:p>
        </w:tc>
        <w:tc>
          <w:tcPr>
            <w:tcW w:w="1523" w:type="dxa"/>
            <w:tcBorders>
              <w:top w:val="single" w:sz="4" w:space="0" w:color="auto"/>
              <w:bottom w:val="single" w:sz="4" w:space="0" w:color="auto"/>
            </w:tcBorders>
            <w:shd w:val="clear" w:color="auto" w:fill="EEECE1"/>
          </w:tcPr>
          <w:p w14:paraId="67054101" w14:textId="77777777" w:rsidR="00A74A99" w:rsidRPr="00FB6DAF" w:rsidRDefault="00A74A99" w:rsidP="00A74A99">
            <w:pPr>
              <w:spacing w:before="60" w:after="60"/>
              <w:ind w:firstLine="0"/>
              <w:jc w:val="center"/>
              <w:rPr>
                <w:sz w:val="24"/>
              </w:rPr>
            </w:pPr>
            <w:r w:rsidRPr="00FB6DAF">
              <w:rPr>
                <w:sz w:val="24"/>
              </w:rPr>
              <w:t>Créativité</w:t>
            </w:r>
          </w:p>
        </w:tc>
      </w:tr>
      <w:tr w:rsidR="00A74A99" w:rsidRPr="00FB6DAF" w14:paraId="70831B02" w14:textId="77777777">
        <w:tblPrEx>
          <w:tblCellMar>
            <w:top w:w="0" w:type="dxa"/>
            <w:bottom w:w="0" w:type="dxa"/>
          </w:tblCellMar>
        </w:tblPrEx>
        <w:tc>
          <w:tcPr>
            <w:tcW w:w="1127" w:type="dxa"/>
            <w:tcBorders>
              <w:top w:val="single" w:sz="4" w:space="0" w:color="auto"/>
            </w:tcBorders>
            <w:shd w:val="clear" w:color="auto" w:fill="FFFFFF"/>
            <w:vAlign w:val="bottom"/>
          </w:tcPr>
          <w:p w14:paraId="2409961A" w14:textId="77777777" w:rsidR="00A74A99" w:rsidRPr="00FB6DAF" w:rsidRDefault="00A74A99" w:rsidP="00A74A99">
            <w:pPr>
              <w:spacing w:before="60"/>
              <w:ind w:firstLine="0"/>
              <w:jc w:val="both"/>
              <w:rPr>
                <w:sz w:val="24"/>
              </w:rPr>
            </w:pPr>
            <w:r w:rsidRPr="00FB6DAF">
              <w:rPr>
                <w:sz w:val="24"/>
              </w:rPr>
              <w:t>1989</w:t>
            </w:r>
          </w:p>
        </w:tc>
        <w:tc>
          <w:tcPr>
            <w:tcW w:w="1202" w:type="dxa"/>
            <w:tcBorders>
              <w:top w:val="single" w:sz="4" w:space="0" w:color="auto"/>
            </w:tcBorders>
            <w:shd w:val="clear" w:color="auto" w:fill="FFFFFF"/>
            <w:vAlign w:val="bottom"/>
          </w:tcPr>
          <w:p w14:paraId="1ED02C94" w14:textId="77777777" w:rsidR="00A74A99" w:rsidRPr="00FB6DAF" w:rsidRDefault="00A74A99" w:rsidP="00A74A99">
            <w:pPr>
              <w:spacing w:before="60"/>
              <w:ind w:firstLine="0"/>
              <w:jc w:val="both"/>
              <w:rPr>
                <w:sz w:val="24"/>
              </w:rPr>
            </w:pPr>
            <w:r w:rsidRPr="00FB6DAF">
              <w:rPr>
                <w:sz w:val="24"/>
              </w:rPr>
              <w:t>Auto</w:t>
            </w:r>
            <w:r w:rsidRPr="00FB6DAF">
              <w:rPr>
                <w:sz w:val="24"/>
              </w:rPr>
              <w:t>m</w:t>
            </w:r>
            <w:r w:rsidRPr="00FB6DAF">
              <w:rPr>
                <w:sz w:val="24"/>
              </w:rPr>
              <w:t>ne</w:t>
            </w:r>
          </w:p>
        </w:tc>
        <w:tc>
          <w:tcPr>
            <w:tcW w:w="1562" w:type="dxa"/>
            <w:tcBorders>
              <w:top w:val="single" w:sz="4" w:space="0" w:color="auto"/>
            </w:tcBorders>
            <w:shd w:val="clear" w:color="auto" w:fill="FFFFFF"/>
            <w:vAlign w:val="bottom"/>
          </w:tcPr>
          <w:p w14:paraId="334AE808" w14:textId="77777777" w:rsidR="00A74A99" w:rsidRPr="00FB6DAF" w:rsidRDefault="00A74A99" w:rsidP="00A74A99">
            <w:pPr>
              <w:spacing w:before="60"/>
              <w:ind w:firstLine="0"/>
              <w:jc w:val="center"/>
              <w:rPr>
                <w:sz w:val="24"/>
              </w:rPr>
            </w:pPr>
            <w:r w:rsidRPr="00FB6DAF">
              <w:rPr>
                <w:sz w:val="24"/>
              </w:rPr>
              <w:t>X</w:t>
            </w:r>
          </w:p>
        </w:tc>
        <w:tc>
          <w:tcPr>
            <w:tcW w:w="1876" w:type="dxa"/>
            <w:tcBorders>
              <w:top w:val="single" w:sz="4" w:space="0" w:color="auto"/>
            </w:tcBorders>
            <w:shd w:val="clear" w:color="auto" w:fill="FFFFFF"/>
          </w:tcPr>
          <w:p w14:paraId="5BB45292" w14:textId="77777777" w:rsidR="00A74A99" w:rsidRPr="00FB6DAF" w:rsidRDefault="00A74A99" w:rsidP="00A74A99">
            <w:pPr>
              <w:spacing w:before="60"/>
              <w:ind w:firstLine="0"/>
              <w:jc w:val="center"/>
              <w:rPr>
                <w:sz w:val="24"/>
                <w:szCs w:val="10"/>
              </w:rPr>
            </w:pPr>
          </w:p>
        </w:tc>
        <w:tc>
          <w:tcPr>
            <w:tcW w:w="1523" w:type="dxa"/>
            <w:tcBorders>
              <w:top w:val="single" w:sz="4" w:space="0" w:color="auto"/>
            </w:tcBorders>
            <w:shd w:val="clear" w:color="auto" w:fill="FFFFFF"/>
          </w:tcPr>
          <w:p w14:paraId="2FD098CF" w14:textId="77777777" w:rsidR="00A74A99" w:rsidRPr="00FB6DAF" w:rsidRDefault="00A74A99" w:rsidP="00A74A99">
            <w:pPr>
              <w:spacing w:before="60"/>
              <w:ind w:firstLine="0"/>
              <w:jc w:val="center"/>
              <w:rPr>
                <w:sz w:val="24"/>
                <w:szCs w:val="10"/>
              </w:rPr>
            </w:pPr>
          </w:p>
        </w:tc>
      </w:tr>
      <w:tr w:rsidR="00A74A99" w:rsidRPr="00FB6DAF" w14:paraId="20C357FB" w14:textId="77777777">
        <w:tblPrEx>
          <w:tblCellMar>
            <w:top w:w="0" w:type="dxa"/>
            <w:bottom w:w="0" w:type="dxa"/>
          </w:tblCellMar>
        </w:tblPrEx>
        <w:tc>
          <w:tcPr>
            <w:tcW w:w="1127" w:type="dxa"/>
            <w:shd w:val="clear" w:color="auto" w:fill="FFFFFF"/>
          </w:tcPr>
          <w:p w14:paraId="70B00573" w14:textId="77777777" w:rsidR="00A74A99" w:rsidRPr="00FB6DAF" w:rsidRDefault="00A74A99" w:rsidP="00A74A99">
            <w:pPr>
              <w:ind w:firstLine="0"/>
              <w:jc w:val="both"/>
              <w:rPr>
                <w:sz w:val="24"/>
              </w:rPr>
            </w:pPr>
            <w:r w:rsidRPr="00FB6DAF">
              <w:rPr>
                <w:sz w:val="24"/>
              </w:rPr>
              <w:t>1990</w:t>
            </w:r>
          </w:p>
        </w:tc>
        <w:tc>
          <w:tcPr>
            <w:tcW w:w="1202" w:type="dxa"/>
            <w:shd w:val="clear" w:color="auto" w:fill="FFFFFF"/>
          </w:tcPr>
          <w:p w14:paraId="2BCDF202" w14:textId="77777777" w:rsidR="00A74A99" w:rsidRPr="00FB6DAF" w:rsidRDefault="00A74A99" w:rsidP="00A74A99">
            <w:pPr>
              <w:ind w:firstLine="0"/>
              <w:jc w:val="both"/>
              <w:rPr>
                <w:sz w:val="24"/>
              </w:rPr>
            </w:pPr>
            <w:r w:rsidRPr="00FB6DAF">
              <w:rPr>
                <w:sz w:val="24"/>
              </w:rPr>
              <w:t>Hiver</w:t>
            </w:r>
          </w:p>
        </w:tc>
        <w:tc>
          <w:tcPr>
            <w:tcW w:w="1562" w:type="dxa"/>
            <w:shd w:val="clear" w:color="auto" w:fill="FFFFFF"/>
          </w:tcPr>
          <w:p w14:paraId="16C9F97E" w14:textId="77777777" w:rsidR="00A74A99" w:rsidRPr="00FB6DAF" w:rsidRDefault="00A74A99" w:rsidP="00A74A99">
            <w:pPr>
              <w:ind w:firstLine="0"/>
              <w:jc w:val="center"/>
              <w:rPr>
                <w:sz w:val="24"/>
              </w:rPr>
            </w:pPr>
            <w:r w:rsidRPr="00FB6DAF">
              <w:rPr>
                <w:sz w:val="24"/>
              </w:rPr>
              <w:t>X</w:t>
            </w:r>
          </w:p>
        </w:tc>
        <w:tc>
          <w:tcPr>
            <w:tcW w:w="1876" w:type="dxa"/>
            <w:shd w:val="clear" w:color="auto" w:fill="FFFFFF"/>
          </w:tcPr>
          <w:p w14:paraId="5D75042E" w14:textId="77777777" w:rsidR="00A74A99" w:rsidRPr="00FB6DAF" w:rsidRDefault="00A74A99" w:rsidP="00A74A99">
            <w:pPr>
              <w:ind w:firstLine="0"/>
              <w:jc w:val="center"/>
              <w:rPr>
                <w:sz w:val="24"/>
                <w:szCs w:val="10"/>
              </w:rPr>
            </w:pPr>
          </w:p>
        </w:tc>
        <w:tc>
          <w:tcPr>
            <w:tcW w:w="1523" w:type="dxa"/>
            <w:shd w:val="clear" w:color="auto" w:fill="FFFFFF"/>
          </w:tcPr>
          <w:p w14:paraId="6D2E3565" w14:textId="77777777" w:rsidR="00A74A99" w:rsidRPr="00FB6DAF" w:rsidRDefault="00A74A99" w:rsidP="00A74A99">
            <w:pPr>
              <w:ind w:firstLine="0"/>
              <w:jc w:val="center"/>
              <w:rPr>
                <w:sz w:val="24"/>
                <w:szCs w:val="10"/>
              </w:rPr>
            </w:pPr>
          </w:p>
        </w:tc>
      </w:tr>
      <w:tr w:rsidR="00A74A99" w:rsidRPr="00FB6DAF" w14:paraId="783CCA52" w14:textId="77777777">
        <w:tblPrEx>
          <w:tblCellMar>
            <w:top w:w="0" w:type="dxa"/>
            <w:bottom w:w="0" w:type="dxa"/>
          </w:tblCellMar>
        </w:tblPrEx>
        <w:tc>
          <w:tcPr>
            <w:tcW w:w="1127" w:type="dxa"/>
            <w:shd w:val="clear" w:color="auto" w:fill="FFFFFF"/>
            <w:vAlign w:val="bottom"/>
          </w:tcPr>
          <w:p w14:paraId="01130E6E" w14:textId="77777777" w:rsidR="00A74A99" w:rsidRPr="00FB6DAF" w:rsidRDefault="00A74A99" w:rsidP="00A74A99">
            <w:pPr>
              <w:ind w:firstLine="0"/>
              <w:jc w:val="both"/>
              <w:rPr>
                <w:sz w:val="24"/>
              </w:rPr>
            </w:pPr>
            <w:r w:rsidRPr="00FB6DAF">
              <w:rPr>
                <w:sz w:val="24"/>
              </w:rPr>
              <w:t>1990</w:t>
            </w:r>
          </w:p>
        </w:tc>
        <w:tc>
          <w:tcPr>
            <w:tcW w:w="1202" w:type="dxa"/>
            <w:shd w:val="clear" w:color="auto" w:fill="FFFFFF"/>
            <w:vAlign w:val="bottom"/>
          </w:tcPr>
          <w:p w14:paraId="531D480F" w14:textId="77777777" w:rsidR="00A74A99" w:rsidRPr="00FB6DAF" w:rsidRDefault="00A74A99" w:rsidP="00A74A99">
            <w:pPr>
              <w:ind w:firstLine="0"/>
              <w:jc w:val="both"/>
              <w:rPr>
                <w:sz w:val="24"/>
              </w:rPr>
            </w:pPr>
            <w:r w:rsidRPr="00FB6DAF">
              <w:rPr>
                <w:sz w:val="24"/>
              </w:rPr>
              <w:t>Auto</w:t>
            </w:r>
            <w:r w:rsidRPr="00FB6DAF">
              <w:rPr>
                <w:sz w:val="24"/>
              </w:rPr>
              <w:t>m</w:t>
            </w:r>
            <w:r w:rsidRPr="00FB6DAF">
              <w:rPr>
                <w:sz w:val="24"/>
              </w:rPr>
              <w:t>ne</w:t>
            </w:r>
          </w:p>
        </w:tc>
        <w:tc>
          <w:tcPr>
            <w:tcW w:w="1562" w:type="dxa"/>
            <w:shd w:val="clear" w:color="auto" w:fill="FFFFFF"/>
            <w:vAlign w:val="bottom"/>
          </w:tcPr>
          <w:p w14:paraId="256246D6" w14:textId="77777777" w:rsidR="00A74A99" w:rsidRPr="00FB6DAF" w:rsidRDefault="00A74A99" w:rsidP="00A74A99">
            <w:pPr>
              <w:ind w:firstLine="0"/>
              <w:jc w:val="center"/>
              <w:rPr>
                <w:sz w:val="24"/>
              </w:rPr>
            </w:pPr>
            <w:r w:rsidRPr="00FB6DAF">
              <w:rPr>
                <w:sz w:val="24"/>
              </w:rPr>
              <w:t>X</w:t>
            </w:r>
          </w:p>
        </w:tc>
        <w:tc>
          <w:tcPr>
            <w:tcW w:w="1876" w:type="dxa"/>
            <w:shd w:val="clear" w:color="auto" w:fill="FFFFFF"/>
            <w:vAlign w:val="bottom"/>
          </w:tcPr>
          <w:p w14:paraId="46444773" w14:textId="77777777" w:rsidR="00A74A99" w:rsidRPr="00FB6DAF" w:rsidRDefault="00A74A99" w:rsidP="00A74A99">
            <w:pPr>
              <w:ind w:firstLine="0"/>
              <w:jc w:val="center"/>
              <w:rPr>
                <w:sz w:val="24"/>
              </w:rPr>
            </w:pPr>
            <w:r w:rsidRPr="00FB6DAF">
              <w:rPr>
                <w:sz w:val="24"/>
              </w:rPr>
              <w:t>X</w:t>
            </w:r>
          </w:p>
        </w:tc>
        <w:tc>
          <w:tcPr>
            <w:tcW w:w="1523" w:type="dxa"/>
            <w:shd w:val="clear" w:color="auto" w:fill="FFFFFF"/>
          </w:tcPr>
          <w:p w14:paraId="4475DA19" w14:textId="77777777" w:rsidR="00A74A99" w:rsidRPr="00FB6DAF" w:rsidRDefault="00A74A99" w:rsidP="00A74A99">
            <w:pPr>
              <w:ind w:firstLine="0"/>
              <w:jc w:val="center"/>
              <w:rPr>
                <w:sz w:val="24"/>
                <w:szCs w:val="10"/>
              </w:rPr>
            </w:pPr>
          </w:p>
        </w:tc>
      </w:tr>
      <w:tr w:rsidR="00A74A99" w:rsidRPr="00FB6DAF" w14:paraId="7FDA46CB" w14:textId="77777777">
        <w:tblPrEx>
          <w:tblCellMar>
            <w:top w:w="0" w:type="dxa"/>
            <w:bottom w:w="0" w:type="dxa"/>
          </w:tblCellMar>
        </w:tblPrEx>
        <w:tc>
          <w:tcPr>
            <w:tcW w:w="1127" w:type="dxa"/>
            <w:shd w:val="clear" w:color="auto" w:fill="FFFFFF"/>
          </w:tcPr>
          <w:p w14:paraId="4F2A9271" w14:textId="77777777" w:rsidR="00A74A99" w:rsidRPr="00FB6DAF" w:rsidRDefault="00A74A99" w:rsidP="00A74A99">
            <w:pPr>
              <w:ind w:firstLine="0"/>
              <w:jc w:val="both"/>
              <w:rPr>
                <w:sz w:val="24"/>
              </w:rPr>
            </w:pPr>
            <w:r w:rsidRPr="00FB6DAF">
              <w:rPr>
                <w:sz w:val="24"/>
              </w:rPr>
              <w:t>1991</w:t>
            </w:r>
          </w:p>
        </w:tc>
        <w:tc>
          <w:tcPr>
            <w:tcW w:w="1202" w:type="dxa"/>
            <w:shd w:val="clear" w:color="auto" w:fill="FFFFFF"/>
          </w:tcPr>
          <w:p w14:paraId="2F40CD32" w14:textId="77777777" w:rsidR="00A74A99" w:rsidRPr="00FB6DAF" w:rsidRDefault="00A74A99" w:rsidP="00A74A99">
            <w:pPr>
              <w:ind w:firstLine="0"/>
              <w:jc w:val="both"/>
              <w:rPr>
                <w:sz w:val="24"/>
              </w:rPr>
            </w:pPr>
            <w:r w:rsidRPr="00FB6DAF">
              <w:rPr>
                <w:sz w:val="24"/>
              </w:rPr>
              <w:t>Hiver</w:t>
            </w:r>
          </w:p>
        </w:tc>
        <w:tc>
          <w:tcPr>
            <w:tcW w:w="1562" w:type="dxa"/>
            <w:shd w:val="clear" w:color="auto" w:fill="FFFFFF"/>
          </w:tcPr>
          <w:p w14:paraId="640CD054" w14:textId="77777777" w:rsidR="00A74A99" w:rsidRPr="00FB6DAF" w:rsidRDefault="00A74A99" w:rsidP="00A74A99">
            <w:pPr>
              <w:ind w:firstLine="0"/>
              <w:jc w:val="center"/>
              <w:rPr>
                <w:sz w:val="24"/>
              </w:rPr>
            </w:pPr>
            <w:r w:rsidRPr="00FB6DAF">
              <w:rPr>
                <w:sz w:val="24"/>
              </w:rPr>
              <w:t>X</w:t>
            </w:r>
          </w:p>
        </w:tc>
        <w:tc>
          <w:tcPr>
            <w:tcW w:w="1876" w:type="dxa"/>
            <w:shd w:val="clear" w:color="auto" w:fill="FFFFFF"/>
          </w:tcPr>
          <w:p w14:paraId="5AA10633" w14:textId="77777777" w:rsidR="00A74A99" w:rsidRPr="00FB6DAF" w:rsidRDefault="00A74A99" w:rsidP="00A74A99">
            <w:pPr>
              <w:ind w:firstLine="0"/>
              <w:jc w:val="center"/>
              <w:rPr>
                <w:sz w:val="24"/>
              </w:rPr>
            </w:pPr>
            <w:r w:rsidRPr="00FB6DAF">
              <w:rPr>
                <w:sz w:val="24"/>
              </w:rPr>
              <w:t>X</w:t>
            </w:r>
          </w:p>
        </w:tc>
        <w:tc>
          <w:tcPr>
            <w:tcW w:w="1523" w:type="dxa"/>
            <w:shd w:val="clear" w:color="auto" w:fill="FFFFFF"/>
          </w:tcPr>
          <w:p w14:paraId="6E77AAA4" w14:textId="77777777" w:rsidR="00A74A99" w:rsidRPr="00FB6DAF" w:rsidRDefault="00A74A99" w:rsidP="00A74A99">
            <w:pPr>
              <w:ind w:firstLine="0"/>
              <w:jc w:val="center"/>
              <w:rPr>
                <w:sz w:val="24"/>
                <w:szCs w:val="10"/>
              </w:rPr>
            </w:pPr>
          </w:p>
        </w:tc>
      </w:tr>
      <w:tr w:rsidR="00A74A99" w:rsidRPr="00FB6DAF" w14:paraId="28DD3471" w14:textId="77777777">
        <w:tblPrEx>
          <w:tblCellMar>
            <w:top w:w="0" w:type="dxa"/>
            <w:bottom w:w="0" w:type="dxa"/>
          </w:tblCellMar>
        </w:tblPrEx>
        <w:tc>
          <w:tcPr>
            <w:tcW w:w="1127" w:type="dxa"/>
            <w:shd w:val="clear" w:color="auto" w:fill="FFFFFF"/>
          </w:tcPr>
          <w:p w14:paraId="73DAC544" w14:textId="77777777" w:rsidR="00A74A99" w:rsidRPr="00FB6DAF" w:rsidRDefault="00A74A99" w:rsidP="00A74A99">
            <w:pPr>
              <w:ind w:firstLine="0"/>
              <w:jc w:val="both"/>
              <w:rPr>
                <w:sz w:val="24"/>
              </w:rPr>
            </w:pPr>
            <w:r w:rsidRPr="00FB6DAF">
              <w:rPr>
                <w:sz w:val="24"/>
              </w:rPr>
              <w:t>1991</w:t>
            </w:r>
          </w:p>
        </w:tc>
        <w:tc>
          <w:tcPr>
            <w:tcW w:w="1202" w:type="dxa"/>
            <w:shd w:val="clear" w:color="auto" w:fill="FFFFFF"/>
          </w:tcPr>
          <w:p w14:paraId="2ACEB4B8" w14:textId="77777777" w:rsidR="00A74A99" w:rsidRPr="00FB6DAF" w:rsidRDefault="00A74A99" w:rsidP="00A74A99">
            <w:pPr>
              <w:ind w:firstLine="0"/>
              <w:jc w:val="both"/>
              <w:rPr>
                <w:sz w:val="24"/>
              </w:rPr>
            </w:pPr>
            <w:r w:rsidRPr="00FB6DAF">
              <w:rPr>
                <w:sz w:val="24"/>
              </w:rPr>
              <w:t>Auto</w:t>
            </w:r>
            <w:r w:rsidRPr="00FB6DAF">
              <w:rPr>
                <w:sz w:val="24"/>
              </w:rPr>
              <w:t>m</w:t>
            </w:r>
            <w:r w:rsidRPr="00FB6DAF">
              <w:rPr>
                <w:sz w:val="24"/>
              </w:rPr>
              <w:t>ne</w:t>
            </w:r>
          </w:p>
        </w:tc>
        <w:tc>
          <w:tcPr>
            <w:tcW w:w="1562" w:type="dxa"/>
            <w:shd w:val="clear" w:color="auto" w:fill="FFFFFF"/>
          </w:tcPr>
          <w:p w14:paraId="56F7C9CA" w14:textId="77777777" w:rsidR="00A74A99" w:rsidRPr="00FB6DAF" w:rsidRDefault="00A74A99" w:rsidP="00A74A99">
            <w:pPr>
              <w:ind w:firstLine="0"/>
              <w:jc w:val="center"/>
              <w:rPr>
                <w:sz w:val="24"/>
              </w:rPr>
            </w:pPr>
            <w:r w:rsidRPr="00FB6DAF">
              <w:rPr>
                <w:sz w:val="24"/>
              </w:rPr>
              <w:t>X</w:t>
            </w:r>
          </w:p>
        </w:tc>
        <w:tc>
          <w:tcPr>
            <w:tcW w:w="1876" w:type="dxa"/>
            <w:shd w:val="clear" w:color="auto" w:fill="FFFFFF"/>
          </w:tcPr>
          <w:p w14:paraId="7B052724" w14:textId="77777777" w:rsidR="00A74A99" w:rsidRPr="00FB6DAF" w:rsidRDefault="00A74A99" w:rsidP="00A74A99">
            <w:pPr>
              <w:ind w:firstLine="0"/>
              <w:jc w:val="center"/>
              <w:rPr>
                <w:sz w:val="24"/>
              </w:rPr>
            </w:pPr>
            <w:r w:rsidRPr="00FB6DAF">
              <w:rPr>
                <w:sz w:val="24"/>
              </w:rPr>
              <w:t>X</w:t>
            </w:r>
          </w:p>
        </w:tc>
        <w:tc>
          <w:tcPr>
            <w:tcW w:w="1523" w:type="dxa"/>
            <w:shd w:val="clear" w:color="auto" w:fill="FFFFFF"/>
          </w:tcPr>
          <w:p w14:paraId="0FBB8B57" w14:textId="77777777" w:rsidR="00A74A99" w:rsidRPr="00FB6DAF" w:rsidRDefault="00A74A99" w:rsidP="00A74A99">
            <w:pPr>
              <w:ind w:firstLine="0"/>
              <w:jc w:val="center"/>
              <w:rPr>
                <w:sz w:val="24"/>
              </w:rPr>
            </w:pPr>
            <w:r w:rsidRPr="00FB6DAF">
              <w:rPr>
                <w:sz w:val="24"/>
              </w:rPr>
              <w:t>X</w:t>
            </w:r>
          </w:p>
        </w:tc>
      </w:tr>
      <w:tr w:rsidR="00A74A99" w:rsidRPr="00FB6DAF" w14:paraId="52E3668A" w14:textId="77777777">
        <w:tblPrEx>
          <w:tblCellMar>
            <w:top w:w="0" w:type="dxa"/>
            <w:bottom w:w="0" w:type="dxa"/>
          </w:tblCellMar>
        </w:tblPrEx>
        <w:tc>
          <w:tcPr>
            <w:tcW w:w="1127" w:type="dxa"/>
            <w:tcBorders>
              <w:bottom w:val="single" w:sz="4" w:space="0" w:color="auto"/>
            </w:tcBorders>
            <w:shd w:val="clear" w:color="auto" w:fill="FFFFFF"/>
          </w:tcPr>
          <w:p w14:paraId="4931907E" w14:textId="77777777" w:rsidR="00A74A99" w:rsidRPr="00FB6DAF" w:rsidRDefault="00A74A99" w:rsidP="00A74A99">
            <w:pPr>
              <w:spacing w:after="60"/>
              <w:ind w:firstLine="0"/>
              <w:jc w:val="both"/>
              <w:rPr>
                <w:sz w:val="24"/>
              </w:rPr>
            </w:pPr>
            <w:r w:rsidRPr="00FB6DAF">
              <w:rPr>
                <w:sz w:val="24"/>
              </w:rPr>
              <w:t>1992</w:t>
            </w:r>
          </w:p>
        </w:tc>
        <w:tc>
          <w:tcPr>
            <w:tcW w:w="1202" w:type="dxa"/>
            <w:tcBorders>
              <w:bottom w:val="single" w:sz="4" w:space="0" w:color="auto"/>
            </w:tcBorders>
            <w:shd w:val="clear" w:color="auto" w:fill="FFFFFF"/>
          </w:tcPr>
          <w:p w14:paraId="0D810985" w14:textId="77777777" w:rsidR="00A74A99" w:rsidRPr="00FB6DAF" w:rsidRDefault="00A74A99" w:rsidP="00A74A99">
            <w:pPr>
              <w:spacing w:after="60"/>
              <w:ind w:firstLine="0"/>
              <w:jc w:val="both"/>
              <w:rPr>
                <w:sz w:val="24"/>
                <w:szCs w:val="10"/>
              </w:rPr>
            </w:pPr>
            <w:r w:rsidRPr="00FB6DAF">
              <w:rPr>
                <w:sz w:val="24"/>
                <w:szCs w:val="10"/>
              </w:rPr>
              <w:t>Hiver</w:t>
            </w:r>
          </w:p>
        </w:tc>
        <w:tc>
          <w:tcPr>
            <w:tcW w:w="1562" w:type="dxa"/>
            <w:tcBorders>
              <w:bottom w:val="single" w:sz="4" w:space="0" w:color="auto"/>
            </w:tcBorders>
            <w:shd w:val="clear" w:color="auto" w:fill="FFFFFF"/>
          </w:tcPr>
          <w:p w14:paraId="2A56DB54" w14:textId="77777777" w:rsidR="00A74A99" w:rsidRPr="00FB6DAF" w:rsidRDefault="00A74A99" w:rsidP="00A74A99">
            <w:pPr>
              <w:spacing w:after="60"/>
              <w:ind w:firstLine="0"/>
              <w:jc w:val="center"/>
              <w:rPr>
                <w:sz w:val="24"/>
              </w:rPr>
            </w:pPr>
            <w:r w:rsidRPr="00FB6DAF">
              <w:rPr>
                <w:sz w:val="24"/>
              </w:rPr>
              <w:t>X</w:t>
            </w:r>
          </w:p>
        </w:tc>
        <w:tc>
          <w:tcPr>
            <w:tcW w:w="1876" w:type="dxa"/>
            <w:tcBorders>
              <w:bottom w:val="single" w:sz="4" w:space="0" w:color="auto"/>
            </w:tcBorders>
            <w:shd w:val="clear" w:color="auto" w:fill="FFFFFF"/>
          </w:tcPr>
          <w:p w14:paraId="6128FF34" w14:textId="77777777" w:rsidR="00A74A99" w:rsidRPr="00FB6DAF" w:rsidRDefault="00A74A99" w:rsidP="00A74A99">
            <w:pPr>
              <w:spacing w:after="60"/>
              <w:ind w:firstLine="0"/>
              <w:jc w:val="center"/>
              <w:rPr>
                <w:sz w:val="24"/>
              </w:rPr>
            </w:pPr>
            <w:r w:rsidRPr="00FB6DAF">
              <w:rPr>
                <w:sz w:val="24"/>
              </w:rPr>
              <w:t>X</w:t>
            </w:r>
          </w:p>
        </w:tc>
        <w:tc>
          <w:tcPr>
            <w:tcW w:w="1523" w:type="dxa"/>
            <w:tcBorders>
              <w:bottom w:val="single" w:sz="4" w:space="0" w:color="auto"/>
            </w:tcBorders>
            <w:shd w:val="clear" w:color="auto" w:fill="FFFFFF"/>
          </w:tcPr>
          <w:p w14:paraId="7CD357FC" w14:textId="77777777" w:rsidR="00A74A99" w:rsidRPr="00FB6DAF" w:rsidRDefault="00A74A99" w:rsidP="00A74A99">
            <w:pPr>
              <w:spacing w:after="60"/>
              <w:ind w:firstLine="0"/>
              <w:jc w:val="center"/>
              <w:rPr>
                <w:sz w:val="24"/>
                <w:szCs w:val="10"/>
              </w:rPr>
            </w:pPr>
          </w:p>
        </w:tc>
      </w:tr>
    </w:tbl>
    <w:p w14:paraId="78E1B00B" w14:textId="77777777" w:rsidR="00A74A99" w:rsidRPr="00FB6DAF" w:rsidRDefault="00A74A99" w:rsidP="00A74A99">
      <w:pPr>
        <w:spacing w:before="120" w:after="120"/>
        <w:jc w:val="both"/>
        <w:rPr>
          <w:szCs w:val="2"/>
        </w:rPr>
      </w:pPr>
    </w:p>
    <w:p w14:paraId="052B9621" w14:textId="77777777" w:rsidR="00A74A99" w:rsidRPr="00FB6DAF" w:rsidRDefault="00A74A99" w:rsidP="00A74A99">
      <w:pPr>
        <w:spacing w:before="120" w:after="120"/>
        <w:jc w:val="both"/>
        <w:rPr>
          <w:szCs w:val="2"/>
        </w:rPr>
      </w:pPr>
    </w:p>
    <w:p w14:paraId="742B147A" w14:textId="77777777" w:rsidR="00A74A99" w:rsidRPr="00FB6DAF" w:rsidRDefault="00A74A99" w:rsidP="00A74A99">
      <w:pPr>
        <w:pStyle w:val="planche"/>
      </w:pPr>
      <w:bookmarkStart w:id="20" w:name="Formation_philo_chap_3_1"/>
      <w:r w:rsidRPr="00FB6DAF">
        <w:rPr>
          <w:lang w:eastAsia="fr-FR" w:bidi="fr-FR"/>
        </w:rPr>
        <w:t>3.1. LES SUJETS</w:t>
      </w:r>
    </w:p>
    <w:bookmarkEnd w:id="20"/>
    <w:p w14:paraId="33BD77C5" w14:textId="77777777" w:rsidR="00A74A99" w:rsidRPr="00FB6DAF" w:rsidRDefault="00A74A99" w:rsidP="00A74A99">
      <w:pPr>
        <w:spacing w:before="120" w:after="120"/>
        <w:jc w:val="both"/>
        <w:rPr>
          <w:lang w:eastAsia="fr-FR" w:bidi="fr-FR"/>
        </w:rPr>
      </w:pPr>
    </w:p>
    <w:p w14:paraId="06A88654"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0A35FC1E" w14:textId="77777777" w:rsidR="00A74A99" w:rsidRPr="00FB6DAF" w:rsidRDefault="00A74A99" w:rsidP="00A74A99">
      <w:pPr>
        <w:spacing w:before="120" w:after="120"/>
        <w:jc w:val="both"/>
      </w:pPr>
      <w:r w:rsidRPr="00FB6DAF">
        <w:rPr>
          <w:lang w:eastAsia="fr-FR" w:bidi="fr-FR"/>
        </w:rPr>
        <w:t>Comme il s'agit d'une recherche pédagogique multi-institutionnelle, identifions d'abord les institutions (tableaux IV et V) ayant participé aux différentes phases de la recherche, ainsi que le nombre de péd</w:t>
      </w:r>
      <w:r w:rsidRPr="00FB6DAF">
        <w:rPr>
          <w:lang w:eastAsia="fr-FR" w:bidi="fr-FR"/>
        </w:rPr>
        <w:t>a</w:t>
      </w:r>
      <w:r w:rsidRPr="00FB6DAF">
        <w:rPr>
          <w:lang w:eastAsia="fr-FR" w:bidi="fr-FR"/>
        </w:rPr>
        <w:t>gogues impliqués à chacune des étapes (tableaux VI et VII). Douze enseignants de philosophie de cinq établissements ont participé à l'expérience relative aux deux premiers cours du curric</w:t>
      </w:r>
      <w:r w:rsidRPr="00FB6DAF">
        <w:rPr>
          <w:lang w:eastAsia="fr-FR" w:bidi="fr-FR"/>
        </w:rPr>
        <w:t>u</w:t>
      </w:r>
      <w:r w:rsidRPr="00FB6DAF">
        <w:rPr>
          <w:lang w:eastAsia="fr-FR" w:bidi="fr-FR"/>
        </w:rPr>
        <w:t>lum de philos</w:t>
      </w:r>
      <w:r w:rsidRPr="00FB6DAF">
        <w:rPr>
          <w:lang w:eastAsia="fr-FR" w:bidi="fr-FR"/>
        </w:rPr>
        <w:t>o</w:t>
      </w:r>
      <w:r w:rsidRPr="00FB6DAF">
        <w:rPr>
          <w:lang w:eastAsia="fr-FR" w:bidi="fr-FR"/>
        </w:rPr>
        <w:t xml:space="preserve">phie (101 et 201). En plus, sept enseignants, provenant de trois institutions, y ont participé dans le cadre du cours </w:t>
      </w:r>
      <w:r w:rsidRPr="00FB6DAF">
        <w:rPr>
          <w:i/>
        </w:rPr>
        <w:t>Les conce</w:t>
      </w:r>
      <w:r w:rsidRPr="00FB6DAF">
        <w:rPr>
          <w:i/>
        </w:rPr>
        <w:t>p</w:t>
      </w:r>
      <w:r w:rsidRPr="00FB6DAF">
        <w:rPr>
          <w:i/>
        </w:rPr>
        <w:t>tions de l'être humain</w:t>
      </w:r>
      <w:r w:rsidRPr="00FB6DAF">
        <w:rPr>
          <w:lang w:eastAsia="fr-FR" w:bidi="fr-FR"/>
        </w:rPr>
        <w:t xml:space="preserve"> (340-301-84).</w:t>
      </w:r>
    </w:p>
    <w:p w14:paraId="5415B5D5" w14:textId="77777777" w:rsidR="00A74A99" w:rsidRPr="00FB6DAF" w:rsidRDefault="00A74A99" w:rsidP="00A74A99">
      <w:pPr>
        <w:spacing w:before="120" w:after="120"/>
        <w:jc w:val="both"/>
        <w:rPr>
          <w:lang w:eastAsia="fr-FR" w:bidi="fr-FR"/>
        </w:rPr>
      </w:pPr>
    </w:p>
    <w:p w14:paraId="5FED894A" w14:textId="77777777" w:rsidR="00A74A99" w:rsidRPr="00FB6DAF" w:rsidRDefault="00A74A99" w:rsidP="00A74A99">
      <w:pPr>
        <w:pStyle w:val="figtitre"/>
      </w:pPr>
      <w:bookmarkStart w:id="21" w:name="Formation_philo_tableau_IV"/>
      <w:r w:rsidRPr="00FB6DAF">
        <w:t>Tableau IV</w:t>
      </w:r>
    </w:p>
    <w:bookmarkEnd w:id="21"/>
    <w:p w14:paraId="36B8BEB7" w14:textId="77777777" w:rsidR="00A74A99" w:rsidRDefault="00A74A99" w:rsidP="00A74A99">
      <w:pPr>
        <w:pStyle w:val="figtitre"/>
      </w:pPr>
      <w:r w:rsidRPr="00FB6DAF">
        <w:t>Institutions ayant participé à l'expérience</w:t>
      </w:r>
      <w:r w:rsidRPr="00FB6DAF">
        <w:br/>
        <w:t>pédag</w:t>
      </w:r>
      <w:r w:rsidRPr="00FB6DAF">
        <w:t>o</w:t>
      </w:r>
      <w:r w:rsidRPr="00FB6DAF">
        <w:t>gique visant à développer des habiletés</w:t>
      </w:r>
      <w:r w:rsidRPr="00FB6DAF">
        <w:br/>
        <w:t>de raisonn</w:t>
      </w:r>
      <w:r w:rsidRPr="00FB6DAF">
        <w:t>e</w:t>
      </w:r>
      <w:r w:rsidRPr="00FB6DAF">
        <w:t>ment dans les cours de philosophie 101 et 201</w:t>
      </w:r>
    </w:p>
    <w:p w14:paraId="68793C5C"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E0D7303" w14:textId="77777777" w:rsidR="00A74A99" w:rsidRPr="00FB6DAF" w:rsidRDefault="00A74A99" w:rsidP="00A74A99">
      <w:pPr>
        <w:ind w:right="90" w:firstLine="0"/>
        <w:jc w:val="both"/>
        <w:rPr>
          <w:sz w:val="20"/>
        </w:rPr>
      </w:pPr>
    </w:p>
    <w:tbl>
      <w:tblPr>
        <w:tblOverlap w:val="never"/>
        <w:tblW w:w="0" w:type="auto"/>
        <w:tblInd w:w="-773" w:type="dxa"/>
        <w:tblLayout w:type="fixed"/>
        <w:tblCellMar>
          <w:left w:w="10" w:type="dxa"/>
          <w:right w:w="10" w:type="dxa"/>
        </w:tblCellMar>
        <w:tblLook w:val="04A0" w:firstRow="1" w:lastRow="0" w:firstColumn="1" w:lastColumn="0" w:noHBand="0" w:noVBand="1"/>
      </w:tblPr>
      <w:tblGrid>
        <w:gridCol w:w="2512"/>
        <w:gridCol w:w="2394"/>
        <w:gridCol w:w="3797"/>
      </w:tblGrid>
      <w:tr w:rsidR="00A74A99" w:rsidRPr="00FB6DAF" w14:paraId="187D6A0D" w14:textId="77777777">
        <w:tblPrEx>
          <w:tblCellMar>
            <w:top w:w="0" w:type="dxa"/>
            <w:bottom w:w="0" w:type="dxa"/>
          </w:tblCellMar>
        </w:tblPrEx>
        <w:tc>
          <w:tcPr>
            <w:tcW w:w="2512" w:type="dxa"/>
            <w:tcBorders>
              <w:top w:val="single" w:sz="4" w:space="0" w:color="auto"/>
              <w:bottom w:val="single" w:sz="4" w:space="0" w:color="auto"/>
            </w:tcBorders>
            <w:shd w:val="clear" w:color="auto" w:fill="EEECE1"/>
          </w:tcPr>
          <w:p w14:paraId="3501E88C" w14:textId="77777777" w:rsidR="00A74A99" w:rsidRPr="00FB6DAF" w:rsidRDefault="00A74A99" w:rsidP="00A74A99">
            <w:pPr>
              <w:spacing w:before="60" w:after="60"/>
              <w:ind w:left="53" w:right="99" w:firstLine="0"/>
              <w:jc w:val="both"/>
              <w:rPr>
                <w:sz w:val="24"/>
              </w:rPr>
            </w:pPr>
          </w:p>
        </w:tc>
        <w:tc>
          <w:tcPr>
            <w:tcW w:w="6191" w:type="dxa"/>
            <w:gridSpan w:val="2"/>
            <w:tcBorders>
              <w:top w:val="single" w:sz="4" w:space="0" w:color="auto"/>
              <w:bottom w:val="single" w:sz="4" w:space="0" w:color="auto"/>
            </w:tcBorders>
            <w:shd w:val="clear" w:color="auto" w:fill="EEECE1"/>
          </w:tcPr>
          <w:p w14:paraId="25430E04" w14:textId="77777777" w:rsidR="00A74A99" w:rsidRPr="00FB6DAF" w:rsidRDefault="00A74A99" w:rsidP="00A74A99">
            <w:pPr>
              <w:spacing w:before="60" w:after="60"/>
              <w:ind w:left="53" w:right="99" w:firstLine="0"/>
              <w:jc w:val="center"/>
              <w:rPr>
                <w:sz w:val="24"/>
              </w:rPr>
            </w:pPr>
            <w:r w:rsidRPr="00FB6DAF">
              <w:rPr>
                <w:sz w:val="24"/>
                <w:lang w:eastAsia="fr-FR" w:bidi="fr-FR"/>
              </w:rPr>
              <w:t>Conditions</w:t>
            </w:r>
          </w:p>
        </w:tc>
      </w:tr>
      <w:tr w:rsidR="00A74A99" w:rsidRPr="00FB6DAF" w14:paraId="2BEFC10F" w14:textId="77777777">
        <w:tblPrEx>
          <w:tblCellMar>
            <w:top w:w="0" w:type="dxa"/>
            <w:bottom w:w="0" w:type="dxa"/>
          </w:tblCellMar>
        </w:tblPrEx>
        <w:tc>
          <w:tcPr>
            <w:tcW w:w="2512" w:type="dxa"/>
            <w:tcBorders>
              <w:top w:val="single" w:sz="4" w:space="0" w:color="auto"/>
              <w:bottom w:val="single" w:sz="4" w:space="0" w:color="auto"/>
            </w:tcBorders>
            <w:shd w:val="clear" w:color="auto" w:fill="EEECE1"/>
          </w:tcPr>
          <w:p w14:paraId="1E5A29D9" w14:textId="77777777" w:rsidR="00A74A99" w:rsidRPr="00FB6DAF" w:rsidRDefault="00A74A99" w:rsidP="00A74A99">
            <w:pPr>
              <w:spacing w:before="60" w:after="60"/>
              <w:ind w:left="503" w:right="99" w:firstLine="0"/>
              <w:jc w:val="both"/>
              <w:rPr>
                <w:sz w:val="24"/>
              </w:rPr>
            </w:pPr>
            <w:r w:rsidRPr="00FB6DAF">
              <w:rPr>
                <w:sz w:val="24"/>
              </w:rPr>
              <w:t>Année</w:t>
            </w:r>
          </w:p>
        </w:tc>
        <w:tc>
          <w:tcPr>
            <w:tcW w:w="2394" w:type="dxa"/>
            <w:tcBorders>
              <w:top w:val="single" w:sz="4" w:space="0" w:color="auto"/>
              <w:bottom w:val="single" w:sz="4" w:space="0" w:color="auto"/>
            </w:tcBorders>
            <w:shd w:val="clear" w:color="auto" w:fill="EEECE1"/>
          </w:tcPr>
          <w:p w14:paraId="04043B5C" w14:textId="77777777" w:rsidR="00A74A99" w:rsidRPr="00FB6DAF" w:rsidRDefault="00A74A99" w:rsidP="00A74A99">
            <w:pPr>
              <w:spacing w:before="60" w:after="60"/>
              <w:ind w:left="53" w:right="99" w:firstLine="0"/>
              <w:jc w:val="center"/>
              <w:rPr>
                <w:sz w:val="24"/>
              </w:rPr>
            </w:pPr>
            <w:r w:rsidRPr="00FB6DAF">
              <w:rPr>
                <w:sz w:val="24"/>
              </w:rPr>
              <w:t>Expérimentale</w:t>
            </w:r>
          </w:p>
        </w:tc>
        <w:tc>
          <w:tcPr>
            <w:tcW w:w="3797" w:type="dxa"/>
            <w:tcBorders>
              <w:top w:val="single" w:sz="4" w:space="0" w:color="auto"/>
              <w:bottom w:val="single" w:sz="4" w:space="0" w:color="auto"/>
            </w:tcBorders>
            <w:shd w:val="clear" w:color="auto" w:fill="EEECE1"/>
          </w:tcPr>
          <w:p w14:paraId="3165DD83" w14:textId="77777777" w:rsidR="00A74A99" w:rsidRPr="00FB6DAF" w:rsidRDefault="00A74A99" w:rsidP="00A74A99">
            <w:pPr>
              <w:spacing w:before="60" w:after="60"/>
              <w:ind w:left="53" w:right="99" w:firstLine="0"/>
              <w:jc w:val="center"/>
              <w:rPr>
                <w:sz w:val="24"/>
              </w:rPr>
            </w:pPr>
            <w:r w:rsidRPr="00FB6DAF">
              <w:rPr>
                <w:sz w:val="24"/>
              </w:rPr>
              <w:t>Contrôle</w:t>
            </w:r>
          </w:p>
        </w:tc>
      </w:tr>
      <w:tr w:rsidR="00A74A99" w:rsidRPr="00FB6DAF" w14:paraId="619612E5" w14:textId="77777777">
        <w:tblPrEx>
          <w:tblCellMar>
            <w:top w:w="0" w:type="dxa"/>
            <w:bottom w:w="0" w:type="dxa"/>
          </w:tblCellMar>
        </w:tblPrEx>
        <w:tc>
          <w:tcPr>
            <w:tcW w:w="2512" w:type="dxa"/>
            <w:tcBorders>
              <w:top w:val="single" w:sz="4" w:space="0" w:color="auto"/>
            </w:tcBorders>
            <w:shd w:val="clear" w:color="auto" w:fill="FFFFFF"/>
            <w:vAlign w:val="bottom"/>
          </w:tcPr>
          <w:p w14:paraId="27CE2774" w14:textId="77777777" w:rsidR="00A74A99" w:rsidRPr="00FB6DAF" w:rsidRDefault="00A74A99" w:rsidP="00A74A99">
            <w:pPr>
              <w:spacing w:before="60" w:after="60"/>
              <w:ind w:left="503" w:right="99" w:firstLine="0"/>
              <w:jc w:val="both"/>
              <w:rPr>
                <w:sz w:val="24"/>
              </w:rPr>
            </w:pPr>
            <w:r w:rsidRPr="00FB6DAF">
              <w:rPr>
                <w:sz w:val="24"/>
              </w:rPr>
              <w:t>1989-1990</w:t>
            </w:r>
          </w:p>
        </w:tc>
        <w:tc>
          <w:tcPr>
            <w:tcW w:w="2394" w:type="dxa"/>
            <w:tcBorders>
              <w:top w:val="single" w:sz="4" w:space="0" w:color="auto"/>
            </w:tcBorders>
            <w:shd w:val="clear" w:color="auto" w:fill="FFFFFF"/>
            <w:vAlign w:val="bottom"/>
          </w:tcPr>
          <w:p w14:paraId="2ACC602A" w14:textId="77777777" w:rsidR="00A74A99" w:rsidRPr="00FB6DAF" w:rsidRDefault="00A74A99" w:rsidP="00A74A99">
            <w:pPr>
              <w:spacing w:before="60" w:after="60"/>
              <w:ind w:left="53" w:right="99" w:firstLine="0"/>
              <w:rPr>
                <w:sz w:val="24"/>
              </w:rPr>
            </w:pPr>
            <w:r w:rsidRPr="00FB6DAF">
              <w:rPr>
                <w:sz w:val="24"/>
              </w:rPr>
              <w:t>Jonquière</w:t>
            </w:r>
          </w:p>
        </w:tc>
        <w:tc>
          <w:tcPr>
            <w:tcW w:w="3797" w:type="dxa"/>
            <w:tcBorders>
              <w:top w:val="single" w:sz="4" w:space="0" w:color="auto"/>
            </w:tcBorders>
            <w:shd w:val="clear" w:color="auto" w:fill="FFFFFF"/>
            <w:vAlign w:val="bottom"/>
          </w:tcPr>
          <w:p w14:paraId="7D91E89F" w14:textId="77777777" w:rsidR="00A74A99" w:rsidRPr="00FB6DAF" w:rsidRDefault="00A74A99" w:rsidP="00A74A99">
            <w:pPr>
              <w:spacing w:before="60" w:after="60"/>
              <w:ind w:left="53" w:right="99" w:firstLine="0"/>
              <w:rPr>
                <w:sz w:val="24"/>
              </w:rPr>
            </w:pPr>
            <w:r w:rsidRPr="00FB6DAF">
              <w:rPr>
                <w:sz w:val="24"/>
              </w:rPr>
              <w:t>Jonquière</w:t>
            </w:r>
          </w:p>
        </w:tc>
      </w:tr>
      <w:tr w:rsidR="00A74A99" w:rsidRPr="00FB6DAF" w14:paraId="3814591C" w14:textId="77777777">
        <w:tblPrEx>
          <w:tblCellMar>
            <w:top w:w="0" w:type="dxa"/>
            <w:bottom w:w="0" w:type="dxa"/>
          </w:tblCellMar>
        </w:tblPrEx>
        <w:tc>
          <w:tcPr>
            <w:tcW w:w="2512" w:type="dxa"/>
            <w:shd w:val="clear" w:color="auto" w:fill="FFFFFF"/>
          </w:tcPr>
          <w:p w14:paraId="555FD433" w14:textId="77777777" w:rsidR="00A74A99" w:rsidRPr="00FB6DAF" w:rsidRDefault="00A74A99" w:rsidP="00A74A99">
            <w:pPr>
              <w:spacing w:before="60" w:after="60"/>
              <w:ind w:left="503" w:right="99" w:firstLine="0"/>
              <w:jc w:val="both"/>
              <w:rPr>
                <w:sz w:val="24"/>
              </w:rPr>
            </w:pPr>
            <w:r w:rsidRPr="00FB6DAF">
              <w:rPr>
                <w:sz w:val="24"/>
              </w:rPr>
              <w:t>1990-1991</w:t>
            </w:r>
          </w:p>
        </w:tc>
        <w:tc>
          <w:tcPr>
            <w:tcW w:w="2394" w:type="dxa"/>
            <w:shd w:val="clear" w:color="auto" w:fill="FFFFFF"/>
          </w:tcPr>
          <w:p w14:paraId="585C8FC7" w14:textId="77777777" w:rsidR="00A74A99" w:rsidRPr="00FB6DAF" w:rsidRDefault="00A74A99" w:rsidP="00A74A99">
            <w:pPr>
              <w:spacing w:before="60" w:after="60"/>
              <w:ind w:left="53" w:right="99" w:firstLine="0"/>
              <w:rPr>
                <w:sz w:val="24"/>
              </w:rPr>
            </w:pPr>
            <w:r w:rsidRPr="00FB6DAF">
              <w:rPr>
                <w:sz w:val="24"/>
              </w:rPr>
              <w:t>Jonquière, Te</w:t>
            </w:r>
            <w:r w:rsidRPr="00FB6DAF">
              <w:rPr>
                <w:sz w:val="24"/>
              </w:rPr>
              <w:t>c</w:t>
            </w:r>
            <w:r w:rsidRPr="00FB6DAF">
              <w:rPr>
                <w:sz w:val="24"/>
              </w:rPr>
              <w:t>cart</w:t>
            </w:r>
          </w:p>
        </w:tc>
        <w:tc>
          <w:tcPr>
            <w:tcW w:w="3797" w:type="dxa"/>
            <w:shd w:val="clear" w:color="auto" w:fill="FFFFFF"/>
          </w:tcPr>
          <w:p w14:paraId="7204AAAB" w14:textId="77777777" w:rsidR="00A74A99" w:rsidRPr="00FB6DAF" w:rsidRDefault="00A74A99" w:rsidP="00A74A99">
            <w:pPr>
              <w:spacing w:before="60" w:after="60"/>
              <w:ind w:left="53" w:right="99" w:firstLine="0"/>
              <w:rPr>
                <w:sz w:val="24"/>
              </w:rPr>
            </w:pPr>
            <w:r w:rsidRPr="00FB6DAF">
              <w:rPr>
                <w:sz w:val="24"/>
              </w:rPr>
              <w:t>Jonquière, Institut de l'Hôtell</w:t>
            </w:r>
            <w:r w:rsidRPr="00FB6DAF">
              <w:rPr>
                <w:sz w:val="24"/>
              </w:rPr>
              <w:t>e</w:t>
            </w:r>
            <w:r w:rsidRPr="00FB6DAF">
              <w:rPr>
                <w:sz w:val="24"/>
              </w:rPr>
              <w:t>rie</w:t>
            </w:r>
          </w:p>
        </w:tc>
      </w:tr>
      <w:tr w:rsidR="00A74A99" w:rsidRPr="00FB6DAF" w14:paraId="29263ED1" w14:textId="77777777">
        <w:tblPrEx>
          <w:tblCellMar>
            <w:top w:w="0" w:type="dxa"/>
            <w:bottom w:w="0" w:type="dxa"/>
          </w:tblCellMar>
        </w:tblPrEx>
        <w:tc>
          <w:tcPr>
            <w:tcW w:w="2512" w:type="dxa"/>
            <w:tcBorders>
              <w:bottom w:val="single" w:sz="4" w:space="0" w:color="auto"/>
            </w:tcBorders>
            <w:shd w:val="clear" w:color="auto" w:fill="FFFFFF"/>
          </w:tcPr>
          <w:p w14:paraId="7FAB4BBA" w14:textId="77777777" w:rsidR="00A74A99" w:rsidRPr="00FB6DAF" w:rsidRDefault="00A74A99" w:rsidP="00A74A99">
            <w:pPr>
              <w:spacing w:before="60" w:after="60"/>
              <w:ind w:left="503" w:right="99" w:firstLine="0"/>
              <w:jc w:val="both"/>
              <w:rPr>
                <w:sz w:val="24"/>
              </w:rPr>
            </w:pPr>
            <w:r w:rsidRPr="00FB6DAF">
              <w:rPr>
                <w:sz w:val="24"/>
              </w:rPr>
              <w:t>1991-1992</w:t>
            </w:r>
          </w:p>
        </w:tc>
        <w:tc>
          <w:tcPr>
            <w:tcW w:w="2394" w:type="dxa"/>
            <w:tcBorders>
              <w:bottom w:val="single" w:sz="4" w:space="0" w:color="auto"/>
            </w:tcBorders>
            <w:shd w:val="clear" w:color="auto" w:fill="FFFFFF"/>
          </w:tcPr>
          <w:p w14:paraId="6985267D" w14:textId="77777777" w:rsidR="00A74A99" w:rsidRPr="00FB6DAF" w:rsidRDefault="00A74A99" w:rsidP="00A74A99">
            <w:pPr>
              <w:spacing w:before="60" w:after="60"/>
              <w:ind w:left="53" w:right="99" w:firstLine="0"/>
              <w:rPr>
                <w:sz w:val="24"/>
              </w:rPr>
            </w:pPr>
            <w:r w:rsidRPr="00FB6DAF">
              <w:rPr>
                <w:sz w:val="24"/>
              </w:rPr>
              <w:t>Teccart</w:t>
            </w:r>
          </w:p>
        </w:tc>
        <w:tc>
          <w:tcPr>
            <w:tcW w:w="3797" w:type="dxa"/>
            <w:tcBorders>
              <w:bottom w:val="single" w:sz="4" w:space="0" w:color="auto"/>
            </w:tcBorders>
            <w:shd w:val="clear" w:color="auto" w:fill="FFFFFF"/>
          </w:tcPr>
          <w:p w14:paraId="3422766F" w14:textId="77777777" w:rsidR="00A74A99" w:rsidRPr="00FB6DAF" w:rsidRDefault="00A74A99" w:rsidP="00A74A99">
            <w:pPr>
              <w:spacing w:before="60" w:after="60"/>
              <w:ind w:left="53" w:right="99" w:firstLine="0"/>
              <w:rPr>
                <w:sz w:val="24"/>
              </w:rPr>
            </w:pPr>
            <w:r w:rsidRPr="00FB6DAF">
              <w:rPr>
                <w:sz w:val="24"/>
              </w:rPr>
              <w:t>André-Laurendeau</w:t>
            </w:r>
          </w:p>
        </w:tc>
      </w:tr>
    </w:tbl>
    <w:p w14:paraId="3B449E22" w14:textId="77777777" w:rsidR="00A74A99" w:rsidRPr="00FB6DAF" w:rsidRDefault="00A74A99" w:rsidP="00A74A99">
      <w:pPr>
        <w:spacing w:before="120" w:after="120"/>
        <w:jc w:val="both"/>
        <w:rPr>
          <w:szCs w:val="2"/>
        </w:rPr>
      </w:pPr>
    </w:p>
    <w:p w14:paraId="52735FC2" w14:textId="77777777" w:rsidR="00A74A99" w:rsidRPr="00FB6DAF" w:rsidRDefault="00A74A99" w:rsidP="00A74A99">
      <w:pPr>
        <w:spacing w:before="120" w:after="120"/>
        <w:jc w:val="both"/>
      </w:pPr>
      <w:r>
        <w:br w:type="page"/>
      </w:r>
      <w:r w:rsidRPr="00FB6DAF">
        <w:t>[46]</w:t>
      </w:r>
    </w:p>
    <w:p w14:paraId="2F2D7469" w14:textId="77777777" w:rsidR="00A74A99" w:rsidRPr="00FB6DAF" w:rsidRDefault="00A74A99" w:rsidP="00A74A99">
      <w:pPr>
        <w:spacing w:before="120" w:after="120"/>
        <w:jc w:val="both"/>
        <w:rPr>
          <w:szCs w:val="2"/>
        </w:rPr>
      </w:pPr>
    </w:p>
    <w:p w14:paraId="7DD7BF4D" w14:textId="77777777" w:rsidR="00A74A99" w:rsidRPr="00FB6DAF" w:rsidRDefault="00A74A99" w:rsidP="00A74A99">
      <w:pPr>
        <w:pStyle w:val="figtitre"/>
      </w:pPr>
      <w:bookmarkStart w:id="22" w:name="Formation_philo_tableau_V"/>
      <w:r w:rsidRPr="00FB6DAF">
        <w:t>TABLEAU V</w:t>
      </w:r>
    </w:p>
    <w:bookmarkEnd w:id="22"/>
    <w:p w14:paraId="58D2E109" w14:textId="77777777" w:rsidR="00A74A99" w:rsidRDefault="00A74A99" w:rsidP="00A74A99">
      <w:pPr>
        <w:pStyle w:val="figtitre"/>
      </w:pPr>
      <w:r w:rsidRPr="00FB6DAF">
        <w:t>Institutions ayant participé à l'expérience sur la créativité</w:t>
      </w:r>
      <w:r w:rsidRPr="00FB6DAF">
        <w:br/>
        <w:t>dans le cours de philosophie 301.</w:t>
      </w:r>
    </w:p>
    <w:p w14:paraId="2D0FFE0C"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991DBCA" w14:textId="77777777" w:rsidR="00A74A99" w:rsidRPr="00FB6DAF" w:rsidRDefault="00A74A99" w:rsidP="00A74A99">
      <w:pPr>
        <w:ind w:right="90" w:firstLine="0"/>
        <w:jc w:val="both"/>
        <w:rPr>
          <w:sz w:val="20"/>
        </w:rPr>
      </w:pPr>
    </w:p>
    <w:tbl>
      <w:tblPr>
        <w:tblOverlap w:val="never"/>
        <w:tblW w:w="0" w:type="auto"/>
        <w:tblBorders>
          <w:bottom w:val="single" w:sz="4" w:space="0" w:color="auto"/>
        </w:tblBorders>
        <w:tblLayout w:type="fixed"/>
        <w:tblCellMar>
          <w:left w:w="10" w:type="dxa"/>
          <w:right w:w="10" w:type="dxa"/>
        </w:tblCellMar>
        <w:tblLook w:val="04A0" w:firstRow="1" w:lastRow="0" w:firstColumn="1" w:lastColumn="0" w:noHBand="0" w:noVBand="1"/>
      </w:tblPr>
      <w:tblGrid>
        <w:gridCol w:w="2311"/>
        <w:gridCol w:w="1991"/>
        <w:gridCol w:w="3539"/>
      </w:tblGrid>
      <w:tr w:rsidR="00A74A99" w:rsidRPr="00FB6DAF" w14:paraId="564F1430"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4BA9AE85" w14:textId="77777777" w:rsidR="00A74A99" w:rsidRPr="00FB6DAF" w:rsidRDefault="00A74A99" w:rsidP="00A74A99">
            <w:pPr>
              <w:spacing w:before="60" w:after="60"/>
              <w:ind w:firstLine="0"/>
              <w:jc w:val="both"/>
              <w:rPr>
                <w:sz w:val="24"/>
                <w:szCs w:val="10"/>
              </w:rPr>
            </w:pPr>
          </w:p>
        </w:tc>
        <w:tc>
          <w:tcPr>
            <w:tcW w:w="5530" w:type="dxa"/>
            <w:gridSpan w:val="2"/>
            <w:tcBorders>
              <w:top w:val="single" w:sz="4" w:space="0" w:color="auto"/>
              <w:bottom w:val="single" w:sz="4" w:space="0" w:color="auto"/>
            </w:tcBorders>
            <w:shd w:val="clear" w:color="auto" w:fill="EEECE1"/>
          </w:tcPr>
          <w:p w14:paraId="479911DD" w14:textId="77777777" w:rsidR="00A74A99" w:rsidRPr="00FB6DAF" w:rsidRDefault="00A74A99" w:rsidP="00A74A99">
            <w:pPr>
              <w:spacing w:before="60" w:after="60"/>
              <w:ind w:firstLine="0"/>
              <w:jc w:val="center"/>
              <w:rPr>
                <w:sz w:val="24"/>
                <w:szCs w:val="10"/>
              </w:rPr>
            </w:pPr>
            <w:r w:rsidRPr="00FB6DAF">
              <w:rPr>
                <w:sz w:val="24"/>
                <w:lang w:eastAsia="fr-FR" w:bidi="fr-FR"/>
              </w:rPr>
              <w:t>Conditions</w:t>
            </w:r>
          </w:p>
        </w:tc>
      </w:tr>
      <w:tr w:rsidR="00A74A99" w:rsidRPr="00FB6DAF" w14:paraId="48E35C6E"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32C66B87" w14:textId="77777777" w:rsidR="00A74A99" w:rsidRPr="00FB6DAF" w:rsidRDefault="00A74A99" w:rsidP="00A74A99">
            <w:pPr>
              <w:spacing w:before="60" w:after="60"/>
              <w:ind w:firstLine="0"/>
              <w:jc w:val="both"/>
              <w:rPr>
                <w:sz w:val="24"/>
              </w:rPr>
            </w:pPr>
            <w:r w:rsidRPr="00FB6DAF">
              <w:rPr>
                <w:sz w:val="24"/>
              </w:rPr>
              <w:t>Session</w:t>
            </w:r>
          </w:p>
        </w:tc>
        <w:tc>
          <w:tcPr>
            <w:tcW w:w="1991" w:type="dxa"/>
            <w:tcBorders>
              <w:top w:val="single" w:sz="4" w:space="0" w:color="auto"/>
              <w:bottom w:val="single" w:sz="4" w:space="0" w:color="auto"/>
            </w:tcBorders>
            <w:shd w:val="clear" w:color="auto" w:fill="EEECE1"/>
          </w:tcPr>
          <w:p w14:paraId="0117D7B7" w14:textId="77777777" w:rsidR="00A74A99" w:rsidRPr="00FB6DAF" w:rsidRDefault="00A74A99" w:rsidP="00A74A99">
            <w:pPr>
              <w:spacing w:before="60" w:after="60"/>
              <w:ind w:firstLine="0"/>
              <w:jc w:val="center"/>
              <w:rPr>
                <w:sz w:val="24"/>
              </w:rPr>
            </w:pPr>
            <w:r w:rsidRPr="00FB6DAF">
              <w:rPr>
                <w:sz w:val="24"/>
              </w:rPr>
              <w:t>Expériment</w:t>
            </w:r>
            <w:r w:rsidRPr="00FB6DAF">
              <w:rPr>
                <w:sz w:val="24"/>
              </w:rPr>
              <w:t>a</w:t>
            </w:r>
            <w:r w:rsidRPr="00FB6DAF">
              <w:rPr>
                <w:sz w:val="24"/>
              </w:rPr>
              <w:t>le</w:t>
            </w:r>
          </w:p>
        </w:tc>
        <w:tc>
          <w:tcPr>
            <w:tcW w:w="3539" w:type="dxa"/>
            <w:tcBorders>
              <w:top w:val="single" w:sz="4" w:space="0" w:color="auto"/>
              <w:bottom w:val="single" w:sz="4" w:space="0" w:color="auto"/>
            </w:tcBorders>
            <w:shd w:val="clear" w:color="auto" w:fill="EEECE1"/>
          </w:tcPr>
          <w:p w14:paraId="0ABB2767" w14:textId="77777777" w:rsidR="00A74A99" w:rsidRPr="00FB6DAF" w:rsidRDefault="00A74A99" w:rsidP="00A74A99">
            <w:pPr>
              <w:spacing w:before="60" w:after="60"/>
              <w:ind w:firstLine="0"/>
              <w:jc w:val="center"/>
              <w:rPr>
                <w:sz w:val="24"/>
                <w:szCs w:val="10"/>
              </w:rPr>
            </w:pPr>
            <w:r w:rsidRPr="00FB6DAF">
              <w:rPr>
                <w:sz w:val="24"/>
                <w:szCs w:val="10"/>
              </w:rPr>
              <w:t>Contrôle</w:t>
            </w:r>
          </w:p>
        </w:tc>
      </w:tr>
      <w:tr w:rsidR="00A74A99" w:rsidRPr="00FB6DAF" w14:paraId="23BE5DAE" w14:textId="77777777">
        <w:tblPrEx>
          <w:tblCellMar>
            <w:top w:w="0" w:type="dxa"/>
            <w:bottom w:w="0" w:type="dxa"/>
          </w:tblCellMar>
        </w:tblPrEx>
        <w:tc>
          <w:tcPr>
            <w:tcW w:w="2311" w:type="dxa"/>
            <w:tcBorders>
              <w:top w:val="single" w:sz="4" w:space="0" w:color="auto"/>
            </w:tcBorders>
            <w:shd w:val="clear" w:color="auto" w:fill="FFFFFF"/>
          </w:tcPr>
          <w:p w14:paraId="555DCE46" w14:textId="77777777" w:rsidR="00A74A99" w:rsidRPr="00FB6DAF" w:rsidRDefault="00A74A99" w:rsidP="00A74A99">
            <w:pPr>
              <w:spacing w:before="60" w:after="60"/>
              <w:ind w:firstLine="0"/>
              <w:rPr>
                <w:sz w:val="24"/>
              </w:rPr>
            </w:pPr>
            <w:r w:rsidRPr="00FB6DAF">
              <w:rPr>
                <w:sz w:val="24"/>
              </w:rPr>
              <w:t>Automne 1991</w:t>
            </w:r>
          </w:p>
        </w:tc>
        <w:tc>
          <w:tcPr>
            <w:tcW w:w="1991" w:type="dxa"/>
            <w:tcBorders>
              <w:top w:val="single" w:sz="4" w:space="0" w:color="auto"/>
            </w:tcBorders>
            <w:shd w:val="clear" w:color="auto" w:fill="FFFFFF"/>
          </w:tcPr>
          <w:p w14:paraId="0ABF4194" w14:textId="77777777" w:rsidR="00A74A99" w:rsidRPr="00FB6DAF" w:rsidRDefault="00A74A99" w:rsidP="00A74A99">
            <w:pPr>
              <w:spacing w:before="60" w:after="60"/>
              <w:ind w:firstLine="0"/>
              <w:rPr>
                <w:sz w:val="24"/>
              </w:rPr>
            </w:pPr>
            <w:r w:rsidRPr="00FB6DAF">
              <w:rPr>
                <w:sz w:val="24"/>
              </w:rPr>
              <w:t>Jonquière</w:t>
            </w:r>
          </w:p>
          <w:p w14:paraId="66437EB0" w14:textId="77777777" w:rsidR="00A74A99" w:rsidRPr="00FB6DAF" w:rsidRDefault="00A74A99" w:rsidP="00A74A99">
            <w:pPr>
              <w:spacing w:before="60" w:after="60"/>
              <w:ind w:firstLine="0"/>
              <w:rPr>
                <w:sz w:val="24"/>
              </w:rPr>
            </w:pPr>
            <w:r w:rsidRPr="00FB6DAF">
              <w:rPr>
                <w:sz w:val="24"/>
              </w:rPr>
              <w:t>Sainte-Foy</w:t>
            </w:r>
          </w:p>
        </w:tc>
        <w:tc>
          <w:tcPr>
            <w:tcW w:w="3539" w:type="dxa"/>
            <w:tcBorders>
              <w:top w:val="single" w:sz="4" w:space="0" w:color="auto"/>
            </w:tcBorders>
            <w:shd w:val="clear" w:color="auto" w:fill="FFFFFF"/>
          </w:tcPr>
          <w:p w14:paraId="4660216B" w14:textId="77777777" w:rsidR="00A74A99" w:rsidRPr="00FB6DAF" w:rsidRDefault="00A74A99" w:rsidP="00A74A99">
            <w:pPr>
              <w:spacing w:before="60" w:after="60"/>
              <w:ind w:firstLine="0"/>
              <w:rPr>
                <w:sz w:val="24"/>
              </w:rPr>
            </w:pPr>
            <w:r w:rsidRPr="00FB6DAF">
              <w:rPr>
                <w:sz w:val="24"/>
              </w:rPr>
              <w:t>Jonquière</w:t>
            </w:r>
          </w:p>
          <w:p w14:paraId="70EEECE5" w14:textId="77777777" w:rsidR="00A74A99" w:rsidRPr="00FB6DAF" w:rsidRDefault="00A74A99" w:rsidP="00A74A99">
            <w:pPr>
              <w:spacing w:before="60" w:after="60"/>
              <w:ind w:firstLine="0"/>
              <w:rPr>
                <w:sz w:val="24"/>
              </w:rPr>
            </w:pPr>
            <w:r w:rsidRPr="00FB6DAF">
              <w:rPr>
                <w:sz w:val="24"/>
              </w:rPr>
              <w:t>Sainte-Foy</w:t>
            </w:r>
          </w:p>
          <w:p w14:paraId="19030408" w14:textId="77777777" w:rsidR="00A74A99" w:rsidRPr="00FB6DAF" w:rsidRDefault="00A74A99" w:rsidP="00A74A99">
            <w:pPr>
              <w:spacing w:before="60" w:after="60"/>
              <w:ind w:firstLine="0"/>
              <w:rPr>
                <w:sz w:val="24"/>
                <w:szCs w:val="10"/>
              </w:rPr>
            </w:pPr>
            <w:r w:rsidRPr="00FB6DAF">
              <w:rPr>
                <w:sz w:val="24"/>
              </w:rPr>
              <w:t>Chicoutimi</w:t>
            </w:r>
          </w:p>
        </w:tc>
      </w:tr>
    </w:tbl>
    <w:p w14:paraId="591CAD95" w14:textId="77777777" w:rsidR="00A74A99" w:rsidRPr="00FB6DAF" w:rsidRDefault="00A74A99" w:rsidP="00A74A99">
      <w:pPr>
        <w:spacing w:before="120" w:after="120"/>
        <w:jc w:val="both"/>
        <w:rPr>
          <w:szCs w:val="2"/>
        </w:rPr>
      </w:pPr>
    </w:p>
    <w:p w14:paraId="3C3C1102" w14:textId="77777777" w:rsidR="00A74A99" w:rsidRDefault="00A74A99" w:rsidP="00A74A99">
      <w:pPr>
        <w:pStyle w:val="figtitre"/>
      </w:pPr>
      <w:bookmarkStart w:id="23" w:name="Formation_philo_tableau_VI"/>
      <w:r w:rsidRPr="00FB6DAF">
        <w:t>TABLEAU VI</w:t>
      </w:r>
    </w:p>
    <w:bookmarkEnd w:id="23"/>
    <w:p w14:paraId="6765586F" w14:textId="77777777" w:rsidR="00A74A99" w:rsidRDefault="00A74A99" w:rsidP="00A74A99">
      <w:pPr>
        <w:pStyle w:val="figtitre"/>
      </w:pPr>
      <w:r w:rsidRPr="00FB6DAF">
        <w:t>nombre d'enseignants ayant participé à l'exp</w:t>
      </w:r>
      <w:r w:rsidRPr="00FB6DAF">
        <w:t>é</w:t>
      </w:r>
      <w:r w:rsidRPr="00FB6DAF">
        <w:t>rience pédagogique</w:t>
      </w:r>
      <w:r w:rsidRPr="00FB6DAF">
        <w:br/>
        <w:t>dans les cours de philosophie 101 et 201.</w:t>
      </w:r>
    </w:p>
    <w:p w14:paraId="35FE8AF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125199E" w14:textId="77777777" w:rsidR="00A74A99" w:rsidRPr="00FB6DAF" w:rsidRDefault="00A74A99" w:rsidP="00A74A99">
      <w:pPr>
        <w:ind w:right="90" w:firstLine="0"/>
        <w:jc w:val="both"/>
        <w:rPr>
          <w:sz w:val="20"/>
        </w:rPr>
      </w:pPr>
    </w:p>
    <w:tbl>
      <w:tblPr>
        <w:tblOverlap w:val="never"/>
        <w:tblW w:w="0" w:type="auto"/>
        <w:tblBorders>
          <w:bottom w:val="single" w:sz="4" w:space="0" w:color="auto"/>
        </w:tblBorders>
        <w:tblLayout w:type="fixed"/>
        <w:tblCellMar>
          <w:left w:w="10" w:type="dxa"/>
          <w:right w:w="10" w:type="dxa"/>
        </w:tblCellMar>
        <w:tblLook w:val="04A0" w:firstRow="1" w:lastRow="0" w:firstColumn="1" w:lastColumn="0" w:noHBand="0" w:noVBand="1"/>
      </w:tblPr>
      <w:tblGrid>
        <w:gridCol w:w="2311"/>
        <w:gridCol w:w="1991"/>
        <w:gridCol w:w="3539"/>
      </w:tblGrid>
      <w:tr w:rsidR="00A74A99" w:rsidRPr="00FB6DAF" w14:paraId="7F0DD6A9"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0754829E" w14:textId="77777777" w:rsidR="00A74A99" w:rsidRPr="00FB6DAF" w:rsidRDefault="00A74A99" w:rsidP="00A74A99">
            <w:pPr>
              <w:spacing w:before="60" w:after="60"/>
              <w:ind w:firstLine="0"/>
              <w:jc w:val="both"/>
              <w:rPr>
                <w:sz w:val="24"/>
                <w:szCs w:val="10"/>
              </w:rPr>
            </w:pPr>
            <w:r w:rsidRPr="00FB6DAF">
              <w:rPr>
                <w:sz w:val="24"/>
              </w:rPr>
              <w:t>Session</w:t>
            </w:r>
          </w:p>
        </w:tc>
        <w:tc>
          <w:tcPr>
            <w:tcW w:w="5530" w:type="dxa"/>
            <w:gridSpan w:val="2"/>
            <w:tcBorders>
              <w:top w:val="single" w:sz="4" w:space="0" w:color="auto"/>
              <w:bottom w:val="single" w:sz="4" w:space="0" w:color="auto"/>
            </w:tcBorders>
            <w:shd w:val="clear" w:color="auto" w:fill="EEECE1"/>
          </w:tcPr>
          <w:p w14:paraId="50238E10" w14:textId="77777777" w:rsidR="00A74A99" w:rsidRPr="00FB6DAF" w:rsidRDefault="00A74A99" w:rsidP="00A74A99">
            <w:pPr>
              <w:spacing w:before="60" w:after="60"/>
              <w:ind w:firstLine="0"/>
              <w:jc w:val="center"/>
              <w:rPr>
                <w:sz w:val="24"/>
                <w:szCs w:val="10"/>
              </w:rPr>
            </w:pPr>
            <w:r w:rsidRPr="00FB6DAF">
              <w:rPr>
                <w:sz w:val="24"/>
                <w:lang w:eastAsia="fr-FR" w:bidi="fr-FR"/>
              </w:rPr>
              <w:t>Conditions</w:t>
            </w:r>
          </w:p>
        </w:tc>
      </w:tr>
      <w:tr w:rsidR="00A74A99" w:rsidRPr="00FB6DAF" w14:paraId="13A44468"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50F107A1" w14:textId="77777777" w:rsidR="00A74A99" w:rsidRPr="00FB6DAF" w:rsidRDefault="00A74A99" w:rsidP="00A74A99">
            <w:pPr>
              <w:spacing w:before="60" w:after="60"/>
              <w:ind w:firstLine="0"/>
              <w:jc w:val="both"/>
              <w:rPr>
                <w:sz w:val="24"/>
              </w:rPr>
            </w:pPr>
            <w:r w:rsidRPr="00FB6DAF">
              <w:rPr>
                <w:sz w:val="24"/>
              </w:rPr>
              <w:t>Automne-Hiver</w:t>
            </w:r>
          </w:p>
        </w:tc>
        <w:tc>
          <w:tcPr>
            <w:tcW w:w="1991" w:type="dxa"/>
            <w:tcBorders>
              <w:top w:val="single" w:sz="4" w:space="0" w:color="auto"/>
              <w:bottom w:val="single" w:sz="4" w:space="0" w:color="auto"/>
            </w:tcBorders>
            <w:shd w:val="clear" w:color="auto" w:fill="EEECE1"/>
          </w:tcPr>
          <w:p w14:paraId="49BE9D9B" w14:textId="77777777" w:rsidR="00A74A99" w:rsidRPr="00FB6DAF" w:rsidRDefault="00A74A99" w:rsidP="00A74A99">
            <w:pPr>
              <w:spacing w:before="60" w:after="60"/>
              <w:ind w:firstLine="0"/>
              <w:jc w:val="center"/>
              <w:rPr>
                <w:sz w:val="24"/>
              </w:rPr>
            </w:pPr>
            <w:r w:rsidRPr="00FB6DAF">
              <w:rPr>
                <w:sz w:val="24"/>
              </w:rPr>
              <w:t>Expériment</w:t>
            </w:r>
            <w:r w:rsidRPr="00FB6DAF">
              <w:rPr>
                <w:sz w:val="24"/>
              </w:rPr>
              <w:t>a</w:t>
            </w:r>
            <w:r w:rsidRPr="00FB6DAF">
              <w:rPr>
                <w:sz w:val="24"/>
              </w:rPr>
              <w:t>le</w:t>
            </w:r>
          </w:p>
        </w:tc>
        <w:tc>
          <w:tcPr>
            <w:tcW w:w="3539" w:type="dxa"/>
            <w:tcBorders>
              <w:top w:val="single" w:sz="4" w:space="0" w:color="auto"/>
              <w:bottom w:val="single" w:sz="4" w:space="0" w:color="auto"/>
            </w:tcBorders>
            <w:shd w:val="clear" w:color="auto" w:fill="EEECE1"/>
          </w:tcPr>
          <w:p w14:paraId="30B10F4A" w14:textId="77777777" w:rsidR="00A74A99" w:rsidRPr="00FB6DAF" w:rsidRDefault="00A74A99" w:rsidP="00A74A99">
            <w:pPr>
              <w:spacing w:before="60" w:after="60"/>
              <w:ind w:firstLine="0"/>
              <w:jc w:val="center"/>
              <w:rPr>
                <w:sz w:val="24"/>
                <w:szCs w:val="10"/>
              </w:rPr>
            </w:pPr>
            <w:r w:rsidRPr="00FB6DAF">
              <w:rPr>
                <w:sz w:val="24"/>
                <w:szCs w:val="10"/>
              </w:rPr>
              <w:t>Contrôle</w:t>
            </w:r>
          </w:p>
        </w:tc>
      </w:tr>
      <w:tr w:rsidR="00A74A99" w:rsidRPr="00FB6DAF" w14:paraId="26A97F7F" w14:textId="77777777">
        <w:tblPrEx>
          <w:tblCellMar>
            <w:top w:w="0" w:type="dxa"/>
            <w:bottom w:w="0" w:type="dxa"/>
          </w:tblCellMar>
        </w:tblPrEx>
        <w:tc>
          <w:tcPr>
            <w:tcW w:w="2311" w:type="dxa"/>
            <w:tcBorders>
              <w:top w:val="nil"/>
              <w:bottom w:val="nil"/>
            </w:tcBorders>
            <w:shd w:val="clear" w:color="auto" w:fill="FFFFFF"/>
          </w:tcPr>
          <w:p w14:paraId="1FE0F7F0" w14:textId="77777777" w:rsidR="00A74A99" w:rsidRPr="00FB6DAF" w:rsidRDefault="00A74A99" w:rsidP="00A74A99">
            <w:pPr>
              <w:spacing w:before="60" w:after="60"/>
              <w:ind w:firstLine="0"/>
              <w:rPr>
                <w:sz w:val="24"/>
              </w:rPr>
            </w:pPr>
            <w:r w:rsidRPr="00FB6DAF">
              <w:rPr>
                <w:sz w:val="24"/>
              </w:rPr>
              <w:t>1989-1990</w:t>
            </w:r>
          </w:p>
        </w:tc>
        <w:tc>
          <w:tcPr>
            <w:tcW w:w="1991" w:type="dxa"/>
            <w:tcBorders>
              <w:top w:val="nil"/>
              <w:bottom w:val="nil"/>
            </w:tcBorders>
            <w:shd w:val="clear" w:color="auto" w:fill="FFFFFF"/>
          </w:tcPr>
          <w:p w14:paraId="149487D5" w14:textId="77777777" w:rsidR="00A74A99" w:rsidRPr="00FB6DAF" w:rsidRDefault="00A74A99" w:rsidP="00A74A99">
            <w:pPr>
              <w:spacing w:before="60" w:after="60"/>
              <w:ind w:firstLine="0"/>
              <w:jc w:val="center"/>
              <w:rPr>
                <w:sz w:val="24"/>
              </w:rPr>
            </w:pPr>
            <w:r w:rsidRPr="00FB6DAF">
              <w:rPr>
                <w:sz w:val="24"/>
              </w:rPr>
              <w:t>1</w:t>
            </w:r>
          </w:p>
        </w:tc>
        <w:tc>
          <w:tcPr>
            <w:tcW w:w="3539" w:type="dxa"/>
            <w:tcBorders>
              <w:top w:val="nil"/>
              <w:bottom w:val="nil"/>
            </w:tcBorders>
            <w:shd w:val="clear" w:color="auto" w:fill="FFFFFF"/>
          </w:tcPr>
          <w:p w14:paraId="212BC176" w14:textId="77777777" w:rsidR="00A74A99" w:rsidRPr="00FB6DAF" w:rsidRDefault="00A74A99" w:rsidP="00A74A99">
            <w:pPr>
              <w:spacing w:before="60" w:after="60"/>
              <w:ind w:firstLine="0"/>
              <w:jc w:val="center"/>
              <w:rPr>
                <w:sz w:val="24"/>
                <w:szCs w:val="10"/>
              </w:rPr>
            </w:pPr>
            <w:r w:rsidRPr="00FB6DAF">
              <w:rPr>
                <w:sz w:val="24"/>
                <w:szCs w:val="10"/>
              </w:rPr>
              <w:t>1</w:t>
            </w:r>
          </w:p>
        </w:tc>
      </w:tr>
      <w:tr w:rsidR="00A74A99" w:rsidRPr="00FB6DAF" w14:paraId="47335C6E" w14:textId="77777777">
        <w:tblPrEx>
          <w:tblCellMar>
            <w:top w:w="0" w:type="dxa"/>
            <w:bottom w:w="0" w:type="dxa"/>
          </w:tblCellMar>
        </w:tblPrEx>
        <w:tc>
          <w:tcPr>
            <w:tcW w:w="2311" w:type="dxa"/>
            <w:tcBorders>
              <w:top w:val="nil"/>
              <w:bottom w:val="nil"/>
            </w:tcBorders>
            <w:shd w:val="clear" w:color="auto" w:fill="FFFFFF"/>
          </w:tcPr>
          <w:p w14:paraId="4F8CE462" w14:textId="77777777" w:rsidR="00A74A99" w:rsidRPr="00FB6DAF" w:rsidRDefault="00A74A99" w:rsidP="00A74A99">
            <w:pPr>
              <w:spacing w:before="60" w:after="60"/>
              <w:ind w:firstLine="0"/>
              <w:rPr>
                <w:sz w:val="24"/>
              </w:rPr>
            </w:pPr>
            <w:r w:rsidRPr="00FB6DAF">
              <w:rPr>
                <w:sz w:val="24"/>
              </w:rPr>
              <w:t>1990-1991</w:t>
            </w:r>
          </w:p>
        </w:tc>
        <w:tc>
          <w:tcPr>
            <w:tcW w:w="1991" w:type="dxa"/>
            <w:tcBorders>
              <w:top w:val="nil"/>
              <w:bottom w:val="nil"/>
            </w:tcBorders>
            <w:shd w:val="clear" w:color="auto" w:fill="FFFFFF"/>
          </w:tcPr>
          <w:p w14:paraId="6B2254BF" w14:textId="77777777" w:rsidR="00A74A99" w:rsidRPr="00FB6DAF" w:rsidRDefault="00A74A99" w:rsidP="00A74A99">
            <w:pPr>
              <w:spacing w:before="60" w:after="60"/>
              <w:ind w:firstLine="0"/>
              <w:jc w:val="center"/>
              <w:rPr>
                <w:sz w:val="24"/>
              </w:rPr>
            </w:pPr>
            <w:r w:rsidRPr="00FB6DAF">
              <w:rPr>
                <w:sz w:val="24"/>
              </w:rPr>
              <w:t>3</w:t>
            </w:r>
          </w:p>
        </w:tc>
        <w:tc>
          <w:tcPr>
            <w:tcW w:w="3539" w:type="dxa"/>
            <w:tcBorders>
              <w:top w:val="nil"/>
              <w:bottom w:val="nil"/>
            </w:tcBorders>
            <w:shd w:val="clear" w:color="auto" w:fill="FFFFFF"/>
          </w:tcPr>
          <w:p w14:paraId="1F1A18BA" w14:textId="77777777" w:rsidR="00A74A99" w:rsidRPr="00FB6DAF" w:rsidRDefault="00A74A99" w:rsidP="00A74A99">
            <w:pPr>
              <w:spacing w:before="60" w:after="60"/>
              <w:ind w:firstLine="0"/>
              <w:jc w:val="center"/>
              <w:rPr>
                <w:sz w:val="24"/>
                <w:szCs w:val="10"/>
              </w:rPr>
            </w:pPr>
            <w:r w:rsidRPr="00FB6DAF">
              <w:rPr>
                <w:sz w:val="24"/>
                <w:szCs w:val="10"/>
              </w:rPr>
              <w:t>5</w:t>
            </w:r>
          </w:p>
        </w:tc>
      </w:tr>
      <w:tr w:rsidR="00A74A99" w:rsidRPr="00FB6DAF" w14:paraId="6DA99519" w14:textId="77777777">
        <w:tblPrEx>
          <w:tblCellMar>
            <w:top w:w="0" w:type="dxa"/>
            <w:bottom w:w="0" w:type="dxa"/>
          </w:tblCellMar>
        </w:tblPrEx>
        <w:tc>
          <w:tcPr>
            <w:tcW w:w="2311" w:type="dxa"/>
            <w:tcBorders>
              <w:top w:val="nil"/>
              <w:bottom w:val="single" w:sz="4" w:space="0" w:color="auto"/>
            </w:tcBorders>
            <w:shd w:val="clear" w:color="auto" w:fill="FFFFFF"/>
          </w:tcPr>
          <w:p w14:paraId="186DBF08" w14:textId="77777777" w:rsidR="00A74A99" w:rsidRPr="00FB6DAF" w:rsidRDefault="00A74A99" w:rsidP="00A74A99">
            <w:pPr>
              <w:spacing w:before="60" w:after="60"/>
              <w:ind w:firstLine="0"/>
              <w:rPr>
                <w:sz w:val="24"/>
              </w:rPr>
            </w:pPr>
            <w:r w:rsidRPr="00FB6DAF">
              <w:rPr>
                <w:sz w:val="24"/>
              </w:rPr>
              <w:t>1991-1992</w:t>
            </w:r>
          </w:p>
        </w:tc>
        <w:tc>
          <w:tcPr>
            <w:tcW w:w="1991" w:type="dxa"/>
            <w:tcBorders>
              <w:top w:val="nil"/>
              <w:bottom w:val="single" w:sz="4" w:space="0" w:color="auto"/>
            </w:tcBorders>
            <w:shd w:val="clear" w:color="auto" w:fill="FFFFFF"/>
          </w:tcPr>
          <w:p w14:paraId="45464BEE" w14:textId="77777777" w:rsidR="00A74A99" w:rsidRPr="00FB6DAF" w:rsidRDefault="00A74A99" w:rsidP="00A74A99">
            <w:pPr>
              <w:spacing w:before="60" w:after="60"/>
              <w:ind w:firstLine="0"/>
              <w:jc w:val="center"/>
              <w:rPr>
                <w:sz w:val="24"/>
              </w:rPr>
            </w:pPr>
            <w:r w:rsidRPr="00FB6DAF">
              <w:rPr>
                <w:sz w:val="24"/>
              </w:rPr>
              <w:t>1</w:t>
            </w:r>
          </w:p>
        </w:tc>
        <w:tc>
          <w:tcPr>
            <w:tcW w:w="3539" w:type="dxa"/>
            <w:tcBorders>
              <w:top w:val="nil"/>
              <w:bottom w:val="single" w:sz="4" w:space="0" w:color="auto"/>
            </w:tcBorders>
            <w:shd w:val="clear" w:color="auto" w:fill="FFFFFF"/>
          </w:tcPr>
          <w:p w14:paraId="34DBC1E1" w14:textId="77777777" w:rsidR="00A74A99" w:rsidRPr="00FB6DAF" w:rsidRDefault="00A74A99" w:rsidP="00A74A99">
            <w:pPr>
              <w:spacing w:before="60" w:after="60"/>
              <w:ind w:firstLine="0"/>
              <w:jc w:val="center"/>
              <w:rPr>
                <w:sz w:val="24"/>
                <w:szCs w:val="10"/>
              </w:rPr>
            </w:pPr>
            <w:r w:rsidRPr="00FB6DAF">
              <w:rPr>
                <w:sz w:val="24"/>
                <w:szCs w:val="10"/>
              </w:rPr>
              <w:t>1</w:t>
            </w:r>
          </w:p>
        </w:tc>
      </w:tr>
    </w:tbl>
    <w:p w14:paraId="1DC9E169" w14:textId="77777777" w:rsidR="00A74A99" w:rsidRPr="00FB6DAF" w:rsidRDefault="00A74A99" w:rsidP="00A74A99">
      <w:pPr>
        <w:spacing w:before="120" w:after="120"/>
        <w:jc w:val="both"/>
        <w:rPr>
          <w:lang w:eastAsia="fr-FR" w:bidi="fr-FR"/>
        </w:rPr>
      </w:pPr>
    </w:p>
    <w:p w14:paraId="64D94066" w14:textId="77777777" w:rsidR="00A74A99" w:rsidRDefault="00A74A99" w:rsidP="00A74A99">
      <w:pPr>
        <w:pStyle w:val="figtitre"/>
      </w:pPr>
      <w:bookmarkStart w:id="24" w:name="Formation_philo_tableau_VII"/>
      <w:r w:rsidRPr="00FB6DAF">
        <w:t>TABLEAU VII</w:t>
      </w:r>
    </w:p>
    <w:bookmarkEnd w:id="24"/>
    <w:p w14:paraId="7D887F4A" w14:textId="77777777" w:rsidR="00A74A99" w:rsidRDefault="00A74A99" w:rsidP="00A74A99">
      <w:pPr>
        <w:pStyle w:val="figtitre"/>
      </w:pPr>
      <w:r w:rsidRPr="00FB6DAF">
        <w:t>nombre d'enseignants ayant participé à l'exp</w:t>
      </w:r>
      <w:r w:rsidRPr="00FB6DAF">
        <w:t>é</w:t>
      </w:r>
      <w:r w:rsidRPr="00FB6DAF">
        <w:t>rience</w:t>
      </w:r>
      <w:r w:rsidRPr="00FB6DAF">
        <w:br/>
        <w:t>dans le cadre du cours de philosophie 301</w:t>
      </w:r>
    </w:p>
    <w:p w14:paraId="78882BD8"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B070850" w14:textId="77777777" w:rsidR="00A74A99" w:rsidRPr="00FB6DAF" w:rsidRDefault="00A74A99" w:rsidP="00A74A99">
      <w:pPr>
        <w:ind w:right="90" w:firstLine="0"/>
        <w:jc w:val="both"/>
        <w:rPr>
          <w:sz w:val="20"/>
        </w:rPr>
      </w:pPr>
    </w:p>
    <w:tbl>
      <w:tblPr>
        <w:tblOverlap w:val="never"/>
        <w:tblW w:w="0" w:type="auto"/>
        <w:tblBorders>
          <w:bottom w:val="single" w:sz="4" w:space="0" w:color="auto"/>
        </w:tblBorders>
        <w:tblLayout w:type="fixed"/>
        <w:tblCellMar>
          <w:left w:w="10" w:type="dxa"/>
          <w:right w:w="10" w:type="dxa"/>
        </w:tblCellMar>
        <w:tblLook w:val="04A0" w:firstRow="1" w:lastRow="0" w:firstColumn="1" w:lastColumn="0" w:noHBand="0" w:noVBand="1"/>
      </w:tblPr>
      <w:tblGrid>
        <w:gridCol w:w="2311"/>
        <w:gridCol w:w="1991"/>
        <w:gridCol w:w="3539"/>
      </w:tblGrid>
      <w:tr w:rsidR="00A74A99" w:rsidRPr="00FB6DAF" w14:paraId="3ADD76A5"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77D6AEDD" w14:textId="77777777" w:rsidR="00A74A99" w:rsidRPr="00FB6DAF" w:rsidRDefault="00A74A99" w:rsidP="00A74A99">
            <w:pPr>
              <w:spacing w:before="60" w:after="60"/>
              <w:ind w:firstLine="0"/>
              <w:jc w:val="both"/>
              <w:rPr>
                <w:sz w:val="24"/>
                <w:szCs w:val="10"/>
              </w:rPr>
            </w:pPr>
          </w:p>
        </w:tc>
        <w:tc>
          <w:tcPr>
            <w:tcW w:w="5530" w:type="dxa"/>
            <w:gridSpan w:val="2"/>
            <w:tcBorders>
              <w:top w:val="single" w:sz="4" w:space="0" w:color="auto"/>
              <w:bottom w:val="single" w:sz="4" w:space="0" w:color="auto"/>
            </w:tcBorders>
            <w:shd w:val="clear" w:color="auto" w:fill="EEECE1"/>
          </w:tcPr>
          <w:p w14:paraId="01FF5145" w14:textId="77777777" w:rsidR="00A74A99" w:rsidRPr="00FB6DAF" w:rsidRDefault="00A74A99" w:rsidP="00A74A99">
            <w:pPr>
              <w:spacing w:before="60" w:after="60"/>
              <w:ind w:firstLine="0"/>
              <w:jc w:val="center"/>
              <w:rPr>
                <w:sz w:val="24"/>
                <w:szCs w:val="10"/>
              </w:rPr>
            </w:pPr>
            <w:r w:rsidRPr="00FB6DAF">
              <w:rPr>
                <w:sz w:val="24"/>
                <w:lang w:eastAsia="fr-FR" w:bidi="fr-FR"/>
              </w:rPr>
              <w:t>Conditions</w:t>
            </w:r>
          </w:p>
        </w:tc>
      </w:tr>
      <w:tr w:rsidR="00A74A99" w:rsidRPr="00FB6DAF" w14:paraId="7802B82E" w14:textId="77777777">
        <w:tblPrEx>
          <w:tblCellMar>
            <w:top w:w="0" w:type="dxa"/>
            <w:bottom w:w="0" w:type="dxa"/>
          </w:tblCellMar>
        </w:tblPrEx>
        <w:tc>
          <w:tcPr>
            <w:tcW w:w="2311" w:type="dxa"/>
            <w:tcBorders>
              <w:top w:val="single" w:sz="4" w:space="0" w:color="auto"/>
              <w:bottom w:val="single" w:sz="4" w:space="0" w:color="auto"/>
            </w:tcBorders>
            <w:shd w:val="clear" w:color="auto" w:fill="EEECE1"/>
          </w:tcPr>
          <w:p w14:paraId="5D1D62B9" w14:textId="77777777" w:rsidR="00A74A99" w:rsidRPr="00FB6DAF" w:rsidRDefault="00A74A99" w:rsidP="00A74A99">
            <w:pPr>
              <w:spacing w:before="60" w:after="60"/>
              <w:ind w:firstLine="0"/>
              <w:jc w:val="both"/>
              <w:rPr>
                <w:sz w:val="24"/>
              </w:rPr>
            </w:pPr>
            <w:r w:rsidRPr="00FB6DAF">
              <w:rPr>
                <w:sz w:val="24"/>
              </w:rPr>
              <w:t>Session</w:t>
            </w:r>
          </w:p>
        </w:tc>
        <w:tc>
          <w:tcPr>
            <w:tcW w:w="1991" w:type="dxa"/>
            <w:tcBorders>
              <w:top w:val="single" w:sz="4" w:space="0" w:color="auto"/>
              <w:bottom w:val="single" w:sz="4" w:space="0" w:color="auto"/>
            </w:tcBorders>
            <w:shd w:val="clear" w:color="auto" w:fill="EEECE1"/>
          </w:tcPr>
          <w:p w14:paraId="4B612853" w14:textId="77777777" w:rsidR="00A74A99" w:rsidRPr="00FB6DAF" w:rsidRDefault="00A74A99" w:rsidP="00A74A99">
            <w:pPr>
              <w:spacing w:before="60" w:after="60"/>
              <w:ind w:firstLine="0"/>
              <w:jc w:val="center"/>
              <w:rPr>
                <w:sz w:val="24"/>
              </w:rPr>
            </w:pPr>
            <w:r w:rsidRPr="00FB6DAF">
              <w:rPr>
                <w:sz w:val="24"/>
              </w:rPr>
              <w:t>Expériment</w:t>
            </w:r>
            <w:r w:rsidRPr="00FB6DAF">
              <w:rPr>
                <w:sz w:val="24"/>
              </w:rPr>
              <w:t>a</w:t>
            </w:r>
            <w:r w:rsidRPr="00FB6DAF">
              <w:rPr>
                <w:sz w:val="24"/>
              </w:rPr>
              <w:t>le</w:t>
            </w:r>
          </w:p>
        </w:tc>
        <w:tc>
          <w:tcPr>
            <w:tcW w:w="3539" w:type="dxa"/>
            <w:tcBorders>
              <w:top w:val="single" w:sz="4" w:space="0" w:color="auto"/>
              <w:bottom w:val="single" w:sz="4" w:space="0" w:color="auto"/>
            </w:tcBorders>
            <w:shd w:val="clear" w:color="auto" w:fill="EEECE1"/>
          </w:tcPr>
          <w:p w14:paraId="6954DF2D" w14:textId="77777777" w:rsidR="00A74A99" w:rsidRPr="00FB6DAF" w:rsidRDefault="00A74A99" w:rsidP="00A74A99">
            <w:pPr>
              <w:spacing w:before="60" w:after="60"/>
              <w:ind w:firstLine="0"/>
              <w:jc w:val="center"/>
              <w:rPr>
                <w:sz w:val="24"/>
                <w:szCs w:val="10"/>
              </w:rPr>
            </w:pPr>
            <w:r w:rsidRPr="00FB6DAF">
              <w:rPr>
                <w:sz w:val="24"/>
                <w:szCs w:val="10"/>
              </w:rPr>
              <w:t>Contrôle</w:t>
            </w:r>
          </w:p>
        </w:tc>
      </w:tr>
      <w:tr w:rsidR="00A74A99" w:rsidRPr="00FB6DAF" w14:paraId="18514E94" w14:textId="77777777">
        <w:tblPrEx>
          <w:tblCellMar>
            <w:top w:w="0" w:type="dxa"/>
            <w:bottom w:w="0" w:type="dxa"/>
          </w:tblCellMar>
        </w:tblPrEx>
        <w:tc>
          <w:tcPr>
            <w:tcW w:w="2311" w:type="dxa"/>
            <w:tcBorders>
              <w:top w:val="single" w:sz="4" w:space="0" w:color="auto"/>
            </w:tcBorders>
            <w:shd w:val="clear" w:color="auto" w:fill="FFFFFF"/>
          </w:tcPr>
          <w:p w14:paraId="1B60C010" w14:textId="77777777" w:rsidR="00A74A99" w:rsidRPr="00FB6DAF" w:rsidRDefault="00A74A99" w:rsidP="00A74A99">
            <w:pPr>
              <w:spacing w:before="60" w:after="60"/>
              <w:ind w:firstLine="0"/>
              <w:rPr>
                <w:sz w:val="24"/>
              </w:rPr>
            </w:pPr>
            <w:r w:rsidRPr="00FB6DAF">
              <w:rPr>
                <w:sz w:val="24"/>
              </w:rPr>
              <w:t>Automne 1991</w:t>
            </w:r>
          </w:p>
        </w:tc>
        <w:tc>
          <w:tcPr>
            <w:tcW w:w="1991" w:type="dxa"/>
            <w:tcBorders>
              <w:top w:val="single" w:sz="4" w:space="0" w:color="auto"/>
            </w:tcBorders>
            <w:shd w:val="clear" w:color="auto" w:fill="FFFFFF"/>
          </w:tcPr>
          <w:p w14:paraId="69B4E952" w14:textId="77777777" w:rsidR="00A74A99" w:rsidRPr="00FB6DAF" w:rsidRDefault="00A74A99" w:rsidP="00A74A99">
            <w:pPr>
              <w:spacing w:before="60" w:after="60"/>
              <w:ind w:firstLine="0"/>
              <w:jc w:val="center"/>
              <w:rPr>
                <w:sz w:val="24"/>
              </w:rPr>
            </w:pPr>
            <w:r w:rsidRPr="00FB6DAF">
              <w:rPr>
                <w:sz w:val="24"/>
              </w:rPr>
              <w:t>3</w:t>
            </w:r>
          </w:p>
        </w:tc>
        <w:tc>
          <w:tcPr>
            <w:tcW w:w="3539" w:type="dxa"/>
            <w:tcBorders>
              <w:top w:val="single" w:sz="4" w:space="0" w:color="auto"/>
            </w:tcBorders>
            <w:shd w:val="clear" w:color="auto" w:fill="FFFFFF"/>
          </w:tcPr>
          <w:p w14:paraId="5C67E1E1" w14:textId="77777777" w:rsidR="00A74A99" w:rsidRPr="00FB6DAF" w:rsidRDefault="00A74A99" w:rsidP="00A74A99">
            <w:pPr>
              <w:spacing w:before="60" w:after="60"/>
              <w:ind w:firstLine="0"/>
              <w:jc w:val="center"/>
              <w:rPr>
                <w:sz w:val="24"/>
                <w:szCs w:val="10"/>
              </w:rPr>
            </w:pPr>
            <w:r w:rsidRPr="00FB6DAF">
              <w:rPr>
                <w:sz w:val="24"/>
                <w:szCs w:val="10"/>
              </w:rPr>
              <w:t>4</w:t>
            </w:r>
          </w:p>
        </w:tc>
      </w:tr>
    </w:tbl>
    <w:p w14:paraId="02405571" w14:textId="77777777" w:rsidR="00A74A99" w:rsidRPr="00FB6DAF" w:rsidRDefault="00A74A99" w:rsidP="00A74A99">
      <w:pPr>
        <w:spacing w:before="120" w:after="120"/>
        <w:jc w:val="both"/>
      </w:pPr>
      <w:r w:rsidRPr="00FB6DAF">
        <w:br w:type="page"/>
        <w:t>[47]</w:t>
      </w:r>
    </w:p>
    <w:p w14:paraId="791A8313" w14:textId="77777777" w:rsidR="00A74A99" w:rsidRPr="00FB6DAF" w:rsidRDefault="00A74A99" w:rsidP="00A74A99">
      <w:pPr>
        <w:spacing w:before="120" w:after="120"/>
        <w:jc w:val="both"/>
      </w:pPr>
      <w:r w:rsidRPr="00FB6DAF">
        <w:rPr>
          <w:lang w:eastAsia="fr-FR" w:bidi="fr-FR"/>
        </w:rPr>
        <w:t>Précisons immédiatement qu'il existait une règle de répartition des clientèles pour chacun des cours au Département de philosophie lors de l'expérimentation au Cégep de Jonquière. Certains groupes étaient homogènes, c'est-à-dire composés d'élèves inscrits dans un même programme, alors que d'autres étaient hétérogènes afin de minimiser les phénomènes de cohésion négative de groupe. Chacun des membres du département pouvait choisir le type de groupe qu'il préférait tout en respectant les principes d'équité départementale lors de la répartition des tâches. Ce contexte départemental colorait la composition des groupes des conditions expérimentale et contrôle.</w:t>
      </w:r>
    </w:p>
    <w:p w14:paraId="0923647F" w14:textId="77777777" w:rsidR="00A74A99" w:rsidRPr="00FB6DAF" w:rsidRDefault="00A74A99" w:rsidP="00A74A99">
      <w:pPr>
        <w:spacing w:before="120" w:after="120"/>
        <w:jc w:val="both"/>
        <w:rPr>
          <w:lang w:eastAsia="fr-FR" w:bidi="fr-FR"/>
        </w:rPr>
      </w:pPr>
      <w:r w:rsidRPr="00FB6DAF">
        <w:rPr>
          <w:lang w:eastAsia="fr-FR" w:bidi="fr-FR"/>
        </w:rPr>
        <w:t>Comment avons-nous sélectionné les élèves pour ce projet de r</w:t>
      </w:r>
      <w:r w:rsidRPr="00FB6DAF">
        <w:rPr>
          <w:lang w:eastAsia="fr-FR" w:bidi="fr-FR"/>
        </w:rPr>
        <w:t>e</w:t>
      </w:r>
      <w:r w:rsidRPr="00FB6DAF">
        <w:rPr>
          <w:lang w:eastAsia="fr-FR" w:bidi="fr-FR"/>
        </w:rPr>
        <w:t>cherche ? Les sujets de la condition expérimentale regroupaient les élèves prévus à la tâche des enseignants de philosophie appliquant l'approche de la communauté de recherche et utilisant le modèle thé</w:t>
      </w:r>
      <w:r w:rsidRPr="00FB6DAF">
        <w:rPr>
          <w:lang w:eastAsia="fr-FR" w:bidi="fr-FR"/>
        </w:rPr>
        <w:t>o</w:t>
      </w:r>
      <w:r w:rsidRPr="00FB6DAF">
        <w:rPr>
          <w:lang w:eastAsia="fr-FR" w:bidi="fr-FR"/>
        </w:rPr>
        <w:t>rique de Lipman adapté à la clientèle collégiale. Les enseignants qui ont participé à la condition expérimentale ont suivi des sessions de formation avant et pendant l'expérimentation.</w:t>
      </w:r>
    </w:p>
    <w:p w14:paraId="2DD3189B" w14:textId="77777777" w:rsidR="00A74A99" w:rsidRPr="00FB6DAF" w:rsidRDefault="00A74A99" w:rsidP="00A74A99">
      <w:pPr>
        <w:spacing w:before="120" w:after="120"/>
        <w:jc w:val="both"/>
      </w:pPr>
    </w:p>
    <w:p w14:paraId="1663BC31" w14:textId="77777777" w:rsidR="00A74A99" w:rsidRPr="00001AD0" w:rsidRDefault="00A74A99" w:rsidP="00A74A99">
      <w:pPr>
        <w:spacing w:before="120" w:after="120"/>
        <w:jc w:val="both"/>
        <w:rPr>
          <w:b/>
          <w:i/>
        </w:rPr>
      </w:pPr>
      <w:r w:rsidRPr="00001AD0">
        <w:rPr>
          <w:b/>
          <w:i/>
          <w:lang w:eastAsia="fr-FR" w:bidi="fr-FR"/>
        </w:rPr>
        <w:t>Formation des groupes</w:t>
      </w:r>
      <w:r w:rsidRPr="00001AD0">
        <w:rPr>
          <w:b/>
          <w:i/>
          <w:lang w:eastAsia="fr-FR" w:bidi="fr-FR"/>
        </w:rPr>
        <w:br/>
        <w:t>des conditions expérimentales et contrôle</w:t>
      </w:r>
    </w:p>
    <w:p w14:paraId="0B375B07" w14:textId="77777777" w:rsidR="00A74A99" w:rsidRPr="00FB6DAF" w:rsidRDefault="00A74A99" w:rsidP="00A74A99">
      <w:pPr>
        <w:spacing w:before="120" w:after="120"/>
        <w:jc w:val="both"/>
        <w:rPr>
          <w:lang w:eastAsia="fr-FR" w:bidi="fr-FR"/>
        </w:rPr>
      </w:pPr>
    </w:p>
    <w:p w14:paraId="65ABC9FF" w14:textId="77777777" w:rsidR="00A74A99" w:rsidRPr="00FB6DAF" w:rsidRDefault="00A74A99" w:rsidP="00A74A99">
      <w:pPr>
        <w:spacing w:before="120" w:after="120"/>
        <w:jc w:val="both"/>
      </w:pPr>
      <w:r w:rsidRPr="00FB6DAF">
        <w:rPr>
          <w:lang w:eastAsia="fr-FR" w:bidi="fr-FR"/>
        </w:rPr>
        <w:t>Au cours de la première année d'expérimentation, le seul ense</w:t>
      </w:r>
      <w:r w:rsidRPr="00FB6DAF">
        <w:rPr>
          <w:lang w:eastAsia="fr-FR" w:bidi="fr-FR"/>
        </w:rPr>
        <w:t>i</w:t>
      </w:r>
      <w:r w:rsidRPr="00FB6DAF">
        <w:rPr>
          <w:lang w:eastAsia="fr-FR" w:bidi="fr-FR"/>
        </w:rPr>
        <w:t>gnant participant à la condition expérimentale avait terminé sa maîtr</w:t>
      </w:r>
      <w:r w:rsidRPr="00FB6DAF">
        <w:rPr>
          <w:lang w:eastAsia="fr-FR" w:bidi="fr-FR"/>
        </w:rPr>
        <w:t>i</w:t>
      </w:r>
      <w:r w:rsidRPr="00FB6DAF">
        <w:rPr>
          <w:lang w:eastAsia="fr-FR" w:bidi="fr-FR"/>
        </w:rPr>
        <w:t>se en philosophie pour enfants et était un superviseur reconnu par l'IAPC. Toutefois, madame Ann Margaret Sharp de l'IAPC agissait comme directrice à son endroit et vint superviser le travail dans sa classe à l'automne 1989.</w:t>
      </w:r>
    </w:p>
    <w:p w14:paraId="0A712D28" w14:textId="77777777" w:rsidR="00A74A99" w:rsidRPr="00FB6DAF" w:rsidRDefault="00A74A99" w:rsidP="00A74A99">
      <w:pPr>
        <w:spacing w:before="120" w:after="120"/>
        <w:jc w:val="both"/>
      </w:pPr>
      <w:r w:rsidRPr="00FB6DAF">
        <w:rPr>
          <w:lang w:eastAsia="fr-FR" w:bidi="fr-FR"/>
        </w:rPr>
        <w:t xml:space="preserve">Avant le début de la seconde année d'expérimentation, en juin 1990, fut organisée au Cégep de Jonquière une session de formation à l'intention des enseignants participant à la condition expérimentale pour les sessions d'automne 1990 et d'hiver 1991. Cette formation fut dirigée par Michel Sasseville, professeur de philosophie pour enfants de l'Université Laval. Au cours de cette session, ils étudièrent </w:t>
      </w:r>
      <w:r w:rsidRPr="00FB6DAF">
        <w:rPr>
          <w:i/>
        </w:rPr>
        <w:t>La d</w:t>
      </w:r>
      <w:r w:rsidRPr="00FB6DAF">
        <w:rPr>
          <w:i/>
        </w:rPr>
        <w:t>é</w:t>
      </w:r>
      <w:r w:rsidRPr="00FB6DAF">
        <w:rPr>
          <w:i/>
        </w:rPr>
        <w:t>couverte d'Harry Stottlemeier</w:t>
      </w:r>
      <w:r w:rsidRPr="00FB6DAF">
        <w:t>,</w:t>
      </w:r>
      <w:r w:rsidRPr="00FB6DAF">
        <w:rPr>
          <w:lang w:eastAsia="fr-FR" w:bidi="fr-FR"/>
        </w:rPr>
        <w:t xml:space="preserve"> le programme américain original en communauté de recherche. En cours d'année, Gilbert Talbot dirigea ces enseignants. De plus, en janvier 1991, six d'entre eux participèrent à une session de formation de l'IAPC à Mendham (NJ). Ainsi, tous les enseignants de la condition expérimentale reçurent la formation de base nécessaire à l'enseignement de la philosophie selon l'approche Lipman. Seule la responsable du développement des habiletés d'écr</w:t>
      </w:r>
      <w:r w:rsidRPr="00FB6DAF">
        <w:rPr>
          <w:lang w:eastAsia="fr-FR" w:bidi="fr-FR"/>
        </w:rPr>
        <w:t>i</w:t>
      </w:r>
      <w:r w:rsidRPr="00FB6DAF">
        <w:rPr>
          <w:lang w:eastAsia="fr-FR" w:bidi="fr-FR"/>
        </w:rPr>
        <w:t xml:space="preserve">ture aux sessions d'automne 1989 et d'hiver 1990 et correctrice de la première version de </w:t>
      </w:r>
      <w:r w:rsidRPr="00FB6DAF">
        <w:rPr>
          <w:i/>
        </w:rPr>
        <w:t>La découverte de Phil et Sophie</w:t>
      </w:r>
      <w:r w:rsidRPr="00FB6DAF">
        <w:rPr>
          <w:lang w:eastAsia="fr-FR" w:bidi="fr-FR"/>
        </w:rPr>
        <w:t xml:space="preserve"> ne put participer à ces sessions de formation ni aux autres sessions de recherche. Tout</w:t>
      </w:r>
      <w:r w:rsidRPr="00FB6DAF">
        <w:rPr>
          <w:lang w:eastAsia="fr-FR" w:bidi="fr-FR"/>
        </w:rPr>
        <w:t>e</w:t>
      </w:r>
      <w:r w:rsidRPr="00FB6DAF">
        <w:rPr>
          <w:lang w:eastAsia="fr-FR" w:bidi="fr-FR"/>
        </w:rPr>
        <w:t>fois, lors des deux premières sessions, son travail fut supervisé par Gilbert Talbot et Ann Margaret Sharp.</w:t>
      </w:r>
    </w:p>
    <w:p w14:paraId="32DE1220" w14:textId="77777777" w:rsidR="00A74A99" w:rsidRPr="00FB6DAF" w:rsidRDefault="00A74A99" w:rsidP="00A74A99">
      <w:pPr>
        <w:spacing w:before="120" w:after="120"/>
        <w:jc w:val="both"/>
      </w:pPr>
      <w:r w:rsidRPr="00FB6DAF">
        <w:t>[48]</w:t>
      </w:r>
    </w:p>
    <w:p w14:paraId="0C6A311E" w14:textId="77777777" w:rsidR="00A74A99" w:rsidRPr="00FB6DAF" w:rsidRDefault="00A74A99" w:rsidP="00A74A99">
      <w:pPr>
        <w:spacing w:before="120" w:after="120"/>
        <w:jc w:val="both"/>
      </w:pPr>
      <w:r w:rsidRPr="00FB6DAF">
        <w:rPr>
          <w:lang w:eastAsia="fr-FR" w:bidi="fr-FR"/>
        </w:rPr>
        <w:t>Les élèves assignés à la condition expérimentale au Cégep de Jo</w:t>
      </w:r>
      <w:r w:rsidRPr="00FB6DAF">
        <w:rPr>
          <w:lang w:eastAsia="fr-FR" w:bidi="fr-FR"/>
        </w:rPr>
        <w:t>n</w:t>
      </w:r>
      <w:r w:rsidRPr="00FB6DAF">
        <w:rPr>
          <w:lang w:eastAsia="fr-FR" w:bidi="fr-FR"/>
        </w:rPr>
        <w:t>quière s'engageaient à participer à cette expérience pédagogique en signant un contrat (annexe A) au début de chacune des sessions, Lors du premier cours, l'enseignant présentait le projet expérimental et les activités à réaliser. Les élèves devaient opter pour ce type d'enseign</w:t>
      </w:r>
      <w:r w:rsidRPr="00FB6DAF">
        <w:rPr>
          <w:lang w:eastAsia="fr-FR" w:bidi="fr-FR"/>
        </w:rPr>
        <w:t>e</w:t>
      </w:r>
      <w:r w:rsidRPr="00FB6DAF">
        <w:rPr>
          <w:lang w:eastAsia="fr-FR" w:bidi="fr-FR"/>
        </w:rPr>
        <w:t>ment ou une autre méthode pédagogique. Très peu d'élèves ont refusé de s'inscrire dans la démarche expérimentale, S'ils préféraient ne pas s'engager dans cette démarche, ils étaient replacés au sein d'autres groupes de philosophie correspondant aux différentes phases de l'e</w:t>
      </w:r>
      <w:r w:rsidRPr="00FB6DAF">
        <w:rPr>
          <w:lang w:eastAsia="fr-FR" w:bidi="fr-FR"/>
        </w:rPr>
        <w:t>x</w:t>
      </w:r>
      <w:r w:rsidRPr="00FB6DAF">
        <w:rPr>
          <w:lang w:eastAsia="fr-FR" w:bidi="fr-FR"/>
        </w:rPr>
        <w:t>périmentation. Afin de maintenir la taille des échantillons à celle pr</w:t>
      </w:r>
      <w:r w:rsidRPr="00FB6DAF">
        <w:rPr>
          <w:lang w:eastAsia="fr-FR" w:bidi="fr-FR"/>
        </w:rPr>
        <w:t>é</w:t>
      </w:r>
      <w:r w:rsidRPr="00FB6DAF">
        <w:rPr>
          <w:lang w:eastAsia="fr-FR" w:bidi="fr-FR"/>
        </w:rPr>
        <w:t>vue, les élèves qui ont refusé la démarche expérimentale ont été re</w:t>
      </w:r>
      <w:r w:rsidRPr="00FB6DAF">
        <w:rPr>
          <w:lang w:eastAsia="fr-FR" w:bidi="fr-FR"/>
        </w:rPr>
        <w:t>m</w:t>
      </w:r>
      <w:r w:rsidRPr="00FB6DAF">
        <w:rPr>
          <w:lang w:eastAsia="fr-FR" w:bidi="fr-FR"/>
        </w:rPr>
        <w:t>placés par un nombre équivalent de volontaires provenant des classes des autres enseignants.</w:t>
      </w:r>
    </w:p>
    <w:p w14:paraId="60EAF70E" w14:textId="77777777" w:rsidR="00A74A99" w:rsidRPr="00FB6DAF" w:rsidRDefault="00A74A99" w:rsidP="00A74A99">
      <w:pPr>
        <w:spacing w:before="120" w:after="120"/>
        <w:jc w:val="both"/>
      </w:pPr>
      <w:r w:rsidRPr="00FB6DAF">
        <w:rPr>
          <w:lang w:eastAsia="fr-FR" w:bidi="fr-FR"/>
        </w:rPr>
        <w:t>Les enseignants qui avaient accepté de participer à cette expérience pédagogique, mais tout en privilégiant une autre pratique pédagogique pour enseigner la philosophie, ainsi que leurs étudiants faisaient partie des groupes de la condition contrôle,</w:t>
      </w:r>
    </w:p>
    <w:p w14:paraId="3114C5E7" w14:textId="77777777" w:rsidR="00A74A99" w:rsidRPr="00FB6DAF" w:rsidRDefault="00A74A99" w:rsidP="00A74A99">
      <w:pPr>
        <w:spacing w:before="120" w:after="120"/>
        <w:jc w:val="both"/>
      </w:pPr>
      <w:r w:rsidRPr="00FB6DAF">
        <w:rPr>
          <w:lang w:eastAsia="fr-FR" w:bidi="fr-FR"/>
        </w:rPr>
        <w:t>Décrivons maintenant les sujets des conditions expérimentale et contrôle en suivant le fil conducteur des sessions et des cours de ph</w:t>
      </w:r>
      <w:r w:rsidRPr="00FB6DAF">
        <w:rPr>
          <w:lang w:eastAsia="fr-FR" w:bidi="fr-FR"/>
        </w:rPr>
        <w:t>i</w:t>
      </w:r>
      <w:r w:rsidRPr="00FB6DAF">
        <w:rPr>
          <w:lang w:eastAsia="fr-FR" w:bidi="fr-FR"/>
        </w:rPr>
        <w:t>losophie pendant lesquels cette expérience pédagogique s'est déroulée.</w:t>
      </w:r>
    </w:p>
    <w:p w14:paraId="04F90564" w14:textId="77777777" w:rsidR="00A74A99" w:rsidRPr="00FB6DAF" w:rsidRDefault="00A74A99" w:rsidP="00A74A99">
      <w:pPr>
        <w:spacing w:before="120" w:after="120"/>
        <w:jc w:val="both"/>
        <w:rPr>
          <w:lang w:eastAsia="fr-FR" w:bidi="fr-FR"/>
        </w:rPr>
      </w:pPr>
      <w:r>
        <w:rPr>
          <w:lang w:eastAsia="fr-FR" w:bidi="fr-FR"/>
        </w:rPr>
        <w:br w:type="page"/>
      </w:r>
    </w:p>
    <w:p w14:paraId="605071F7" w14:textId="77777777" w:rsidR="00A74A99" w:rsidRPr="00FB6DAF" w:rsidRDefault="00A74A99" w:rsidP="00A74A99">
      <w:pPr>
        <w:pStyle w:val="a"/>
      </w:pPr>
      <w:bookmarkStart w:id="25" w:name="Formation_philo_chap_3_1_1"/>
      <w:r w:rsidRPr="00FB6DAF">
        <w:t>3.1.1. Session d’automne 1989</w:t>
      </w:r>
    </w:p>
    <w:bookmarkEnd w:id="25"/>
    <w:p w14:paraId="09310A1E" w14:textId="77777777" w:rsidR="00A74A99" w:rsidRPr="00FB6DAF" w:rsidRDefault="00A74A99" w:rsidP="00A74A99">
      <w:pPr>
        <w:spacing w:before="120" w:after="120"/>
        <w:jc w:val="both"/>
      </w:pPr>
    </w:p>
    <w:p w14:paraId="395DDE44" w14:textId="77777777" w:rsidR="00A74A99" w:rsidRPr="00FB6DAF" w:rsidRDefault="00A74A99" w:rsidP="00A74A99">
      <w:pPr>
        <w:pStyle w:val="b"/>
      </w:pPr>
      <w:r w:rsidRPr="00FB6DAF">
        <w:t xml:space="preserve">Cours : </w:t>
      </w:r>
      <w:r w:rsidRPr="00FB6DAF">
        <w:rPr>
          <w:lang w:eastAsia="fr-FR" w:bidi="fr-FR"/>
        </w:rPr>
        <w:t>Philosophie, pensée et discours</w:t>
      </w:r>
      <w:r>
        <w:br/>
      </w:r>
      <w:r w:rsidRPr="00FB6DAF">
        <w:t>(340-101-84)</w:t>
      </w:r>
    </w:p>
    <w:p w14:paraId="6124A779" w14:textId="77777777" w:rsidR="00A74A99" w:rsidRPr="00FB6DAF" w:rsidRDefault="00A74A99" w:rsidP="00A74A99">
      <w:pPr>
        <w:spacing w:before="120" w:after="120"/>
        <w:jc w:val="both"/>
        <w:rPr>
          <w:lang w:eastAsia="fr-FR" w:bidi="fr-FR"/>
        </w:rPr>
      </w:pPr>
    </w:p>
    <w:p w14:paraId="5639C5D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166BC3F" w14:textId="77777777" w:rsidR="00A74A99" w:rsidRPr="00FB6DAF" w:rsidRDefault="00A74A99" w:rsidP="00A74A99">
      <w:pPr>
        <w:ind w:right="90" w:firstLine="0"/>
        <w:jc w:val="both"/>
        <w:rPr>
          <w:sz w:val="20"/>
        </w:rPr>
      </w:pPr>
    </w:p>
    <w:p w14:paraId="5D505DC7" w14:textId="77777777" w:rsidR="00A74A99" w:rsidRPr="00FB6DAF" w:rsidRDefault="00A74A99" w:rsidP="00A74A99">
      <w:pPr>
        <w:spacing w:before="120" w:after="120"/>
        <w:jc w:val="both"/>
      </w:pPr>
      <w:r w:rsidRPr="00FB6DAF">
        <w:rPr>
          <w:lang w:eastAsia="fr-FR" w:bidi="fr-FR"/>
        </w:rPr>
        <w:t>Deux groupes de la condition expérimentale et deux de la cond</w:t>
      </w:r>
      <w:r w:rsidRPr="00FB6DAF">
        <w:rPr>
          <w:lang w:eastAsia="fr-FR" w:bidi="fr-FR"/>
        </w:rPr>
        <w:t>i</w:t>
      </w:r>
      <w:r w:rsidRPr="00FB6DAF">
        <w:rPr>
          <w:lang w:eastAsia="fr-FR" w:bidi="fr-FR"/>
        </w:rPr>
        <w:t>tion contrôle ont participé à cette phase de l'expérimentation. Dans chacune des conditions, il y avait un groupe homogène et un groupe hétérogène (tableau VIII). Les groupes homogènes étaient constitués d'élèves inscrits au programme d'Électrotechnique. Les sujets des groupes hétérogènes, répartis dans chacune des conditions, prov</w:t>
      </w:r>
      <w:r w:rsidRPr="00FB6DAF">
        <w:rPr>
          <w:lang w:eastAsia="fr-FR" w:bidi="fr-FR"/>
        </w:rPr>
        <w:t>e</w:t>
      </w:r>
      <w:r w:rsidRPr="00FB6DAF">
        <w:rPr>
          <w:lang w:eastAsia="fr-FR" w:bidi="fr-FR"/>
        </w:rPr>
        <w:t>naient de huit programmes (tableau IX). Toutefois, bien que la prov</w:t>
      </w:r>
      <w:r w:rsidRPr="00FB6DAF">
        <w:rPr>
          <w:lang w:eastAsia="fr-FR" w:bidi="fr-FR"/>
        </w:rPr>
        <w:t>e</w:t>
      </w:r>
      <w:r w:rsidRPr="00FB6DAF">
        <w:rPr>
          <w:lang w:eastAsia="fr-FR" w:bidi="fr-FR"/>
        </w:rPr>
        <w:t>nance des sujets différait d'une condition à l'autre, un nombre ident</w:t>
      </w:r>
      <w:r w:rsidRPr="00FB6DAF">
        <w:rPr>
          <w:lang w:eastAsia="fr-FR" w:bidi="fr-FR"/>
        </w:rPr>
        <w:t>i</w:t>
      </w:r>
      <w:r w:rsidRPr="00FB6DAF">
        <w:rPr>
          <w:lang w:eastAsia="fr-FR" w:bidi="fr-FR"/>
        </w:rPr>
        <w:t>que de sujets provenait du programme de Sciences humaines. Il con</w:t>
      </w:r>
      <w:r w:rsidRPr="00FB6DAF">
        <w:rPr>
          <w:lang w:eastAsia="fr-FR" w:bidi="fr-FR"/>
        </w:rPr>
        <w:t>s</w:t>
      </w:r>
      <w:r w:rsidRPr="00FB6DAF">
        <w:rPr>
          <w:lang w:eastAsia="fr-FR" w:bidi="fr-FR"/>
        </w:rPr>
        <w:t>tituait près de la moitié des groupes hétérogènes dans les conditions expérimentale ou contrôle (tableau IX).</w:t>
      </w:r>
    </w:p>
    <w:p w14:paraId="6F2A9187" w14:textId="77777777" w:rsidR="00A74A99" w:rsidRPr="00FB6DAF" w:rsidRDefault="00A74A99" w:rsidP="00A74A99">
      <w:pPr>
        <w:spacing w:before="120" w:after="120"/>
        <w:jc w:val="both"/>
      </w:pPr>
      <w:r w:rsidRPr="00FB6DAF">
        <w:t>[49]</w:t>
      </w:r>
    </w:p>
    <w:p w14:paraId="4F1DE579" w14:textId="77777777" w:rsidR="00A74A99" w:rsidRPr="00FB6DAF" w:rsidRDefault="00A74A99" w:rsidP="00A74A99">
      <w:pPr>
        <w:spacing w:before="120" w:after="120"/>
        <w:jc w:val="both"/>
      </w:pPr>
    </w:p>
    <w:p w14:paraId="48F92F7E" w14:textId="77777777" w:rsidR="00A74A99" w:rsidRDefault="00A74A99" w:rsidP="00A74A99">
      <w:pPr>
        <w:pStyle w:val="figtitre"/>
      </w:pPr>
      <w:bookmarkStart w:id="26" w:name="Formation_philo_tableau_VIII"/>
      <w:r w:rsidRPr="00FB6DAF">
        <w:t>Tableau VIII</w:t>
      </w:r>
    </w:p>
    <w:bookmarkEnd w:id="26"/>
    <w:p w14:paraId="1A9FDB21" w14:textId="77777777" w:rsidR="00A74A99" w:rsidRDefault="00A74A99" w:rsidP="00A74A99">
      <w:pPr>
        <w:pStyle w:val="figtitre"/>
      </w:pPr>
      <w:r w:rsidRPr="00FB6DAF">
        <w:t>composition des groupes des conditions expér</w:t>
      </w:r>
      <w:r w:rsidRPr="00FB6DAF">
        <w:t>i</w:t>
      </w:r>
      <w:r>
        <w:t>mentale</w:t>
      </w:r>
      <w:r w:rsidRPr="00FB6DAF">
        <w:br/>
      </w:r>
      <w:r>
        <w:t xml:space="preserve">et </w:t>
      </w:r>
      <w:r w:rsidRPr="00FB6DAF">
        <w:t>contrôle à la session d'automne 1989</w:t>
      </w:r>
    </w:p>
    <w:p w14:paraId="01A6391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0E9C2E2"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2369"/>
        <w:gridCol w:w="2621"/>
        <w:gridCol w:w="2855"/>
      </w:tblGrid>
      <w:tr w:rsidR="00A74A99" w:rsidRPr="00FB6DAF" w14:paraId="437D7FA6" w14:textId="77777777">
        <w:tblPrEx>
          <w:tblCellMar>
            <w:top w:w="0" w:type="dxa"/>
            <w:bottom w:w="0" w:type="dxa"/>
          </w:tblCellMar>
        </w:tblPrEx>
        <w:tc>
          <w:tcPr>
            <w:tcW w:w="2369" w:type="dxa"/>
            <w:tcBorders>
              <w:top w:val="single" w:sz="4" w:space="0" w:color="auto"/>
              <w:left w:val="single" w:sz="4" w:space="0" w:color="auto"/>
              <w:bottom w:val="single" w:sz="4" w:space="0" w:color="auto"/>
            </w:tcBorders>
            <w:shd w:val="clear" w:color="auto" w:fill="EEECE1"/>
          </w:tcPr>
          <w:p w14:paraId="02E63E89" w14:textId="77777777" w:rsidR="00A74A99" w:rsidRPr="00FB6DAF" w:rsidRDefault="00A74A99" w:rsidP="00A74A99">
            <w:pPr>
              <w:spacing w:before="60" w:after="60"/>
              <w:ind w:left="90" w:right="99" w:firstLine="0"/>
              <w:jc w:val="both"/>
              <w:rPr>
                <w:sz w:val="24"/>
                <w:szCs w:val="10"/>
              </w:rPr>
            </w:pPr>
            <w:r w:rsidRPr="00FB6DAF">
              <w:rPr>
                <w:rStyle w:val="Corpsdutexte2115ptEspacement0pt"/>
                <w:rFonts w:ascii="Times New Roman" w:hAnsi="Times New Roman"/>
                <w:sz w:val="24"/>
              </w:rPr>
              <w:t>Condition</w:t>
            </w:r>
          </w:p>
        </w:tc>
        <w:tc>
          <w:tcPr>
            <w:tcW w:w="2621" w:type="dxa"/>
            <w:tcBorders>
              <w:top w:val="single" w:sz="4" w:space="0" w:color="auto"/>
              <w:bottom w:val="single" w:sz="4" w:space="0" w:color="auto"/>
            </w:tcBorders>
            <w:shd w:val="clear" w:color="auto" w:fill="EEECE1"/>
          </w:tcPr>
          <w:p w14:paraId="55F9B1F5" w14:textId="77777777" w:rsidR="00A74A99" w:rsidRPr="00FB6DAF" w:rsidRDefault="00A74A99" w:rsidP="00A74A99">
            <w:pPr>
              <w:spacing w:before="60" w:after="60"/>
              <w:ind w:left="90" w:right="99" w:firstLine="0"/>
              <w:jc w:val="center"/>
              <w:rPr>
                <w:sz w:val="24"/>
              </w:rPr>
            </w:pPr>
            <w:r w:rsidRPr="00FB6DAF">
              <w:rPr>
                <w:sz w:val="24"/>
              </w:rPr>
              <w:t>Groupe 1</w:t>
            </w:r>
          </w:p>
        </w:tc>
        <w:tc>
          <w:tcPr>
            <w:tcW w:w="2855" w:type="dxa"/>
            <w:tcBorders>
              <w:top w:val="single" w:sz="4" w:space="0" w:color="auto"/>
              <w:bottom w:val="single" w:sz="4" w:space="0" w:color="auto"/>
            </w:tcBorders>
            <w:shd w:val="clear" w:color="auto" w:fill="EEECE1"/>
          </w:tcPr>
          <w:p w14:paraId="672CF9F1" w14:textId="77777777" w:rsidR="00A74A99" w:rsidRPr="00FB6DAF" w:rsidRDefault="00A74A99" w:rsidP="00A74A99">
            <w:pPr>
              <w:spacing w:before="60" w:after="60"/>
              <w:ind w:left="90" w:right="99" w:firstLine="0"/>
              <w:jc w:val="center"/>
              <w:rPr>
                <w:sz w:val="24"/>
              </w:rPr>
            </w:pPr>
            <w:r w:rsidRPr="00FB6DAF">
              <w:rPr>
                <w:sz w:val="24"/>
              </w:rPr>
              <w:t>Groupe 2</w:t>
            </w:r>
          </w:p>
        </w:tc>
      </w:tr>
      <w:tr w:rsidR="00A74A99" w:rsidRPr="00FB6DAF" w14:paraId="764E3E3E" w14:textId="77777777">
        <w:tblPrEx>
          <w:tblCellMar>
            <w:top w:w="0" w:type="dxa"/>
            <w:bottom w:w="0" w:type="dxa"/>
          </w:tblCellMar>
        </w:tblPrEx>
        <w:tc>
          <w:tcPr>
            <w:tcW w:w="2369" w:type="dxa"/>
            <w:tcBorders>
              <w:top w:val="single" w:sz="4" w:space="0" w:color="auto"/>
              <w:left w:val="single" w:sz="4" w:space="0" w:color="auto"/>
            </w:tcBorders>
            <w:shd w:val="clear" w:color="auto" w:fill="FFFFFF"/>
            <w:vAlign w:val="bottom"/>
          </w:tcPr>
          <w:p w14:paraId="4096C8C3" w14:textId="77777777" w:rsidR="00A74A99" w:rsidRPr="00FB6DAF" w:rsidRDefault="00A74A99" w:rsidP="00A74A99">
            <w:pPr>
              <w:spacing w:before="60" w:after="60"/>
              <w:ind w:left="90" w:right="99" w:firstLine="0"/>
              <w:jc w:val="both"/>
              <w:rPr>
                <w:sz w:val="24"/>
              </w:rPr>
            </w:pPr>
            <w:r w:rsidRPr="00FB6DAF">
              <w:rPr>
                <w:sz w:val="24"/>
              </w:rPr>
              <w:t>Expérimentale</w:t>
            </w:r>
          </w:p>
        </w:tc>
        <w:tc>
          <w:tcPr>
            <w:tcW w:w="2621" w:type="dxa"/>
            <w:tcBorders>
              <w:top w:val="single" w:sz="4" w:space="0" w:color="auto"/>
            </w:tcBorders>
            <w:shd w:val="clear" w:color="auto" w:fill="FFFFFF"/>
            <w:vAlign w:val="bottom"/>
          </w:tcPr>
          <w:p w14:paraId="73A0C949" w14:textId="77777777" w:rsidR="00A74A99" w:rsidRPr="00FB6DAF" w:rsidRDefault="00A74A99" w:rsidP="00A74A99">
            <w:pPr>
              <w:spacing w:before="60" w:after="60"/>
              <w:ind w:left="90" w:right="99" w:firstLine="0"/>
              <w:jc w:val="center"/>
              <w:rPr>
                <w:sz w:val="24"/>
              </w:rPr>
            </w:pPr>
            <w:r w:rsidRPr="00FB6DAF">
              <w:rPr>
                <w:sz w:val="24"/>
              </w:rPr>
              <w:t>Homogène</w:t>
            </w:r>
          </w:p>
        </w:tc>
        <w:tc>
          <w:tcPr>
            <w:tcW w:w="2855" w:type="dxa"/>
            <w:tcBorders>
              <w:top w:val="single" w:sz="4" w:space="0" w:color="auto"/>
            </w:tcBorders>
            <w:shd w:val="clear" w:color="auto" w:fill="FFFFFF"/>
            <w:vAlign w:val="bottom"/>
          </w:tcPr>
          <w:p w14:paraId="7A56FDA9" w14:textId="77777777" w:rsidR="00A74A99" w:rsidRPr="00FB6DAF" w:rsidRDefault="00A74A99" w:rsidP="00A74A99">
            <w:pPr>
              <w:spacing w:before="60" w:after="60"/>
              <w:ind w:left="90" w:right="99" w:firstLine="0"/>
              <w:jc w:val="center"/>
              <w:rPr>
                <w:sz w:val="24"/>
              </w:rPr>
            </w:pPr>
            <w:r w:rsidRPr="00FB6DAF">
              <w:rPr>
                <w:sz w:val="24"/>
              </w:rPr>
              <w:t>Hétérogène</w:t>
            </w:r>
          </w:p>
        </w:tc>
      </w:tr>
      <w:tr w:rsidR="00A74A99" w:rsidRPr="00FB6DAF" w14:paraId="6B9A92D1" w14:textId="77777777">
        <w:tblPrEx>
          <w:tblCellMar>
            <w:top w:w="0" w:type="dxa"/>
            <w:bottom w:w="0" w:type="dxa"/>
          </w:tblCellMar>
        </w:tblPrEx>
        <w:tc>
          <w:tcPr>
            <w:tcW w:w="2369" w:type="dxa"/>
            <w:tcBorders>
              <w:left w:val="single" w:sz="4" w:space="0" w:color="auto"/>
              <w:bottom w:val="single" w:sz="4" w:space="0" w:color="auto"/>
            </w:tcBorders>
            <w:shd w:val="clear" w:color="auto" w:fill="FFFFFF"/>
          </w:tcPr>
          <w:p w14:paraId="32B6C87C" w14:textId="77777777" w:rsidR="00A74A99" w:rsidRPr="00FB6DAF" w:rsidRDefault="00A74A99" w:rsidP="00A74A99">
            <w:pPr>
              <w:spacing w:before="60" w:after="60"/>
              <w:ind w:left="90" w:right="99" w:firstLine="0"/>
              <w:jc w:val="both"/>
              <w:rPr>
                <w:sz w:val="24"/>
              </w:rPr>
            </w:pPr>
            <w:r w:rsidRPr="00FB6DAF">
              <w:rPr>
                <w:sz w:val="24"/>
              </w:rPr>
              <w:t>Contrôle</w:t>
            </w:r>
          </w:p>
        </w:tc>
        <w:tc>
          <w:tcPr>
            <w:tcW w:w="2621" w:type="dxa"/>
            <w:tcBorders>
              <w:bottom w:val="single" w:sz="4" w:space="0" w:color="auto"/>
            </w:tcBorders>
            <w:shd w:val="clear" w:color="auto" w:fill="FFFFFF"/>
          </w:tcPr>
          <w:p w14:paraId="29360F8B" w14:textId="77777777" w:rsidR="00A74A99" w:rsidRPr="00FB6DAF" w:rsidRDefault="00A74A99" w:rsidP="00A74A99">
            <w:pPr>
              <w:spacing w:before="60" w:after="60"/>
              <w:ind w:left="90" w:right="99" w:firstLine="0"/>
              <w:jc w:val="center"/>
              <w:rPr>
                <w:sz w:val="24"/>
              </w:rPr>
            </w:pPr>
            <w:r w:rsidRPr="00FB6DAF">
              <w:rPr>
                <w:sz w:val="24"/>
              </w:rPr>
              <w:t>Homogène</w:t>
            </w:r>
          </w:p>
        </w:tc>
        <w:tc>
          <w:tcPr>
            <w:tcW w:w="2855" w:type="dxa"/>
            <w:tcBorders>
              <w:bottom w:val="single" w:sz="4" w:space="0" w:color="auto"/>
            </w:tcBorders>
            <w:shd w:val="clear" w:color="auto" w:fill="FFFFFF"/>
          </w:tcPr>
          <w:p w14:paraId="19FF20D0" w14:textId="77777777" w:rsidR="00A74A99" w:rsidRPr="00FB6DAF" w:rsidRDefault="00A74A99" w:rsidP="00A74A99">
            <w:pPr>
              <w:spacing w:before="60" w:after="60"/>
              <w:ind w:left="90" w:right="99" w:firstLine="0"/>
              <w:jc w:val="center"/>
              <w:rPr>
                <w:sz w:val="24"/>
              </w:rPr>
            </w:pPr>
            <w:r w:rsidRPr="00FB6DAF">
              <w:rPr>
                <w:sz w:val="24"/>
              </w:rPr>
              <w:t>Hétérogène</w:t>
            </w:r>
          </w:p>
        </w:tc>
      </w:tr>
    </w:tbl>
    <w:p w14:paraId="23FF522A" w14:textId="77777777" w:rsidR="00A74A99" w:rsidRDefault="00A74A99" w:rsidP="00A74A99">
      <w:pPr>
        <w:spacing w:before="120" w:after="120"/>
        <w:jc w:val="both"/>
        <w:rPr>
          <w:sz w:val="24"/>
          <w:szCs w:val="2"/>
        </w:rPr>
      </w:pPr>
    </w:p>
    <w:p w14:paraId="14FFE103" w14:textId="77777777" w:rsidR="00A74A99" w:rsidRPr="00FB6DAF" w:rsidRDefault="00A74A99" w:rsidP="00A74A99">
      <w:pPr>
        <w:spacing w:before="120" w:after="120"/>
        <w:jc w:val="both"/>
        <w:rPr>
          <w:szCs w:val="2"/>
        </w:rPr>
      </w:pPr>
      <w:r>
        <w:rPr>
          <w:sz w:val="24"/>
          <w:szCs w:val="2"/>
        </w:rPr>
        <w:br w:type="page"/>
      </w:r>
    </w:p>
    <w:p w14:paraId="3767FC11" w14:textId="77777777" w:rsidR="00A74A99" w:rsidRDefault="00A74A99" w:rsidP="00A74A99">
      <w:pPr>
        <w:pStyle w:val="figtitre"/>
      </w:pPr>
      <w:bookmarkStart w:id="27" w:name="Formation_philo_tableau_IX"/>
      <w:r w:rsidRPr="00FB6DAF">
        <w:t>Tableau IX</w:t>
      </w:r>
    </w:p>
    <w:bookmarkEnd w:id="27"/>
    <w:p w14:paraId="2B3DF90F" w14:textId="77777777" w:rsidR="00A74A99" w:rsidRDefault="00A74A99" w:rsidP="00A74A99">
      <w:pPr>
        <w:pStyle w:val="figtitre"/>
      </w:pPr>
      <w:r>
        <w:t>P</w:t>
      </w:r>
      <w:r w:rsidRPr="00FB6DAF">
        <w:t>rogrammes dans lesquels sont inscrits les él</w:t>
      </w:r>
      <w:r w:rsidRPr="00FB6DAF">
        <w:t>è</w:t>
      </w:r>
      <w:r w:rsidRPr="00FB6DAF">
        <w:t>ves des groupes</w:t>
      </w:r>
      <w:r w:rsidRPr="00FB6DAF">
        <w:br/>
        <w:t>hétérogènes des conditions expérimentale et contrôle</w:t>
      </w:r>
      <w:r w:rsidRPr="00FB6DAF">
        <w:br/>
        <w:t>à la session d'automne 1989</w:t>
      </w:r>
    </w:p>
    <w:p w14:paraId="038888F9"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7FB67BD" w14:textId="77777777" w:rsidR="00A74A99" w:rsidRPr="00FB6DAF" w:rsidRDefault="00A74A99" w:rsidP="00A74A99">
      <w:pPr>
        <w:ind w:right="90" w:firstLine="0"/>
        <w:jc w:val="both"/>
        <w:rPr>
          <w:sz w:val="20"/>
        </w:rPr>
      </w:pPr>
    </w:p>
    <w:tbl>
      <w:tblPr>
        <w:tblOverlap w:val="never"/>
        <w:tblW w:w="8140" w:type="dxa"/>
        <w:tblLayout w:type="fixed"/>
        <w:tblCellMar>
          <w:left w:w="10" w:type="dxa"/>
          <w:right w:w="10" w:type="dxa"/>
        </w:tblCellMar>
        <w:tblLook w:val="04A0" w:firstRow="1" w:lastRow="0" w:firstColumn="1" w:lastColumn="0" w:noHBand="0" w:noVBand="1"/>
      </w:tblPr>
      <w:tblGrid>
        <w:gridCol w:w="4003"/>
        <w:gridCol w:w="2068"/>
        <w:gridCol w:w="2069"/>
      </w:tblGrid>
      <w:tr w:rsidR="00A74A99" w:rsidRPr="00FB6DAF" w14:paraId="7BB483FC" w14:textId="77777777">
        <w:tblPrEx>
          <w:tblCellMar>
            <w:top w:w="0" w:type="dxa"/>
            <w:bottom w:w="0" w:type="dxa"/>
          </w:tblCellMar>
        </w:tblPrEx>
        <w:tc>
          <w:tcPr>
            <w:tcW w:w="4003" w:type="dxa"/>
            <w:tcBorders>
              <w:top w:val="single" w:sz="4" w:space="0" w:color="auto"/>
              <w:left w:val="single" w:sz="4" w:space="0" w:color="auto"/>
              <w:bottom w:val="single" w:sz="4" w:space="0" w:color="auto"/>
            </w:tcBorders>
            <w:shd w:val="clear" w:color="auto" w:fill="EEECE1"/>
          </w:tcPr>
          <w:p w14:paraId="72C788BC" w14:textId="77777777" w:rsidR="00A74A99" w:rsidRPr="00FB6DAF" w:rsidRDefault="00A74A99" w:rsidP="00A74A99">
            <w:pPr>
              <w:spacing w:before="60" w:after="60"/>
              <w:ind w:left="90" w:right="113" w:firstLine="0"/>
              <w:jc w:val="center"/>
              <w:rPr>
                <w:sz w:val="24"/>
              </w:rPr>
            </w:pPr>
          </w:p>
        </w:tc>
        <w:tc>
          <w:tcPr>
            <w:tcW w:w="4137" w:type="dxa"/>
            <w:gridSpan w:val="2"/>
            <w:tcBorders>
              <w:top w:val="single" w:sz="4" w:space="0" w:color="auto"/>
              <w:bottom w:val="single" w:sz="4" w:space="0" w:color="auto"/>
            </w:tcBorders>
            <w:shd w:val="clear" w:color="auto" w:fill="EEECE1"/>
            <w:vAlign w:val="center"/>
          </w:tcPr>
          <w:p w14:paraId="6BD594A6" w14:textId="77777777" w:rsidR="00A74A99" w:rsidRPr="00FB6DAF" w:rsidRDefault="00A74A99" w:rsidP="00A74A99">
            <w:pPr>
              <w:spacing w:before="60" w:after="60"/>
              <w:ind w:left="90" w:right="113" w:firstLine="0"/>
              <w:jc w:val="center"/>
              <w:rPr>
                <w:sz w:val="24"/>
              </w:rPr>
            </w:pPr>
            <w:r w:rsidRPr="00FB6DAF">
              <w:rPr>
                <w:sz w:val="24"/>
              </w:rPr>
              <w:t>Condition</w:t>
            </w:r>
          </w:p>
        </w:tc>
      </w:tr>
      <w:tr w:rsidR="00A74A99" w:rsidRPr="00FB6DAF" w14:paraId="032486C9" w14:textId="77777777">
        <w:tblPrEx>
          <w:tblCellMar>
            <w:top w:w="0" w:type="dxa"/>
            <w:bottom w:w="0" w:type="dxa"/>
          </w:tblCellMar>
        </w:tblPrEx>
        <w:tc>
          <w:tcPr>
            <w:tcW w:w="4003" w:type="dxa"/>
            <w:tcBorders>
              <w:top w:val="single" w:sz="4" w:space="0" w:color="auto"/>
              <w:left w:val="single" w:sz="4" w:space="0" w:color="auto"/>
              <w:bottom w:val="single" w:sz="4" w:space="0" w:color="auto"/>
            </w:tcBorders>
            <w:shd w:val="clear" w:color="auto" w:fill="EEECE1"/>
          </w:tcPr>
          <w:p w14:paraId="5738591A" w14:textId="77777777" w:rsidR="00A74A99" w:rsidRPr="00FB6DAF" w:rsidRDefault="00A74A99" w:rsidP="00A74A99">
            <w:pPr>
              <w:spacing w:before="60" w:after="60"/>
              <w:ind w:left="90" w:right="113" w:firstLine="0"/>
              <w:jc w:val="both"/>
              <w:rPr>
                <w:sz w:val="24"/>
              </w:rPr>
            </w:pPr>
            <w:r w:rsidRPr="00FB6DAF">
              <w:rPr>
                <w:sz w:val="24"/>
              </w:rPr>
              <w:t>Programme</w:t>
            </w:r>
          </w:p>
        </w:tc>
        <w:tc>
          <w:tcPr>
            <w:tcW w:w="2068" w:type="dxa"/>
            <w:tcBorders>
              <w:top w:val="single" w:sz="4" w:space="0" w:color="auto"/>
              <w:bottom w:val="single" w:sz="4" w:space="0" w:color="auto"/>
            </w:tcBorders>
            <w:shd w:val="clear" w:color="auto" w:fill="EEECE1"/>
          </w:tcPr>
          <w:p w14:paraId="27BF0C58" w14:textId="77777777" w:rsidR="00A74A99" w:rsidRPr="00FB6DAF" w:rsidRDefault="00A74A99" w:rsidP="00A74A99">
            <w:pPr>
              <w:spacing w:before="60" w:after="60"/>
              <w:ind w:left="90" w:right="113" w:firstLine="0"/>
              <w:jc w:val="center"/>
              <w:rPr>
                <w:sz w:val="24"/>
              </w:rPr>
            </w:pPr>
            <w:r w:rsidRPr="00FB6DAF">
              <w:rPr>
                <w:sz w:val="24"/>
              </w:rPr>
              <w:t>Expérimentale</w:t>
            </w:r>
          </w:p>
        </w:tc>
        <w:tc>
          <w:tcPr>
            <w:tcW w:w="2069" w:type="dxa"/>
            <w:tcBorders>
              <w:top w:val="single" w:sz="4" w:space="0" w:color="auto"/>
              <w:bottom w:val="single" w:sz="4" w:space="0" w:color="auto"/>
            </w:tcBorders>
            <w:shd w:val="clear" w:color="auto" w:fill="EEECE1"/>
          </w:tcPr>
          <w:p w14:paraId="674953E6" w14:textId="77777777" w:rsidR="00A74A99" w:rsidRPr="00FB6DAF" w:rsidRDefault="00A74A99" w:rsidP="00A74A99">
            <w:pPr>
              <w:spacing w:before="60" w:after="60"/>
              <w:ind w:left="90" w:right="113" w:firstLine="0"/>
              <w:jc w:val="center"/>
              <w:rPr>
                <w:sz w:val="24"/>
              </w:rPr>
            </w:pPr>
            <w:r w:rsidRPr="00FB6DAF">
              <w:rPr>
                <w:sz w:val="24"/>
              </w:rPr>
              <w:t>Contrôle</w:t>
            </w:r>
          </w:p>
        </w:tc>
      </w:tr>
      <w:tr w:rsidR="00A74A99" w:rsidRPr="00FB6DAF" w14:paraId="10BF3B4D" w14:textId="77777777">
        <w:tblPrEx>
          <w:tblCellMar>
            <w:top w:w="0" w:type="dxa"/>
            <w:bottom w:w="0" w:type="dxa"/>
          </w:tblCellMar>
        </w:tblPrEx>
        <w:tc>
          <w:tcPr>
            <w:tcW w:w="4003" w:type="dxa"/>
            <w:tcBorders>
              <w:top w:val="single" w:sz="4" w:space="0" w:color="auto"/>
              <w:left w:val="single" w:sz="4" w:space="0" w:color="auto"/>
            </w:tcBorders>
            <w:shd w:val="clear" w:color="auto" w:fill="FFFFFF"/>
            <w:vAlign w:val="bottom"/>
          </w:tcPr>
          <w:p w14:paraId="2B537389" w14:textId="77777777" w:rsidR="00A74A99" w:rsidRPr="00FB6DAF" w:rsidRDefault="00A74A99" w:rsidP="00A74A99">
            <w:pPr>
              <w:spacing w:before="60" w:after="60"/>
              <w:ind w:left="90" w:right="113" w:firstLine="0"/>
              <w:jc w:val="both"/>
              <w:rPr>
                <w:sz w:val="24"/>
              </w:rPr>
            </w:pPr>
            <w:r w:rsidRPr="00FB6DAF">
              <w:rPr>
                <w:sz w:val="24"/>
              </w:rPr>
              <w:t>Art et technologie des médias</w:t>
            </w:r>
          </w:p>
        </w:tc>
        <w:tc>
          <w:tcPr>
            <w:tcW w:w="2068" w:type="dxa"/>
            <w:tcBorders>
              <w:top w:val="single" w:sz="4" w:space="0" w:color="auto"/>
            </w:tcBorders>
            <w:shd w:val="clear" w:color="auto" w:fill="FFFFFF"/>
            <w:vAlign w:val="bottom"/>
          </w:tcPr>
          <w:p w14:paraId="3B84102F" w14:textId="77777777" w:rsidR="00A74A99" w:rsidRPr="00FB6DAF" w:rsidRDefault="00A74A99" w:rsidP="00A74A99">
            <w:pPr>
              <w:tabs>
                <w:tab w:val="decimal" w:pos="1037"/>
              </w:tabs>
              <w:spacing w:before="60" w:after="60"/>
              <w:ind w:left="90" w:right="113" w:firstLine="0"/>
              <w:jc w:val="both"/>
              <w:rPr>
                <w:sz w:val="24"/>
              </w:rPr>
            </w:pPr>
            <w:r w:rsidRPr="00FB6DAF">
              <w:rPr>
                <w:sz w:val="24"/>
              </w:rPr>
              <w:t>3</w:t>
            </w:r>
          </w:p>
        </w:tc>
        <w:tc>
          <w:tcPr>
            <w:tcW w:w="2069" w:type="dxa"/>
            <w:tcBorders>
              <w:top w:val="single" w:sz="4" w:space="0" w:color="auto"/>
            </w:tcBorders>
            <w:shd w:val="clear" w:color="auto" w:fill="FFFFFF"/>
            <w:vAlign w:val="bottom"/>
          </w:tcPr>
          <w:p w14:paraId="546DBB82" w14:textId="77777777" w:rsidR="00A74A99" w:rsidRPr="00FB6DAF" w:rsidRDefault="00A74A99" w:rsidP="00A74A99">
            <w:pPr>
              <w:tabs>
                <w:tab w:val="decimal" w:pos="1037"/>
              </w:tabs>
              <w:spacing w:before="60" w:after="60"/>
              <w:ind w:left="90" w:right="113" w:firstLine="0"/>
              <w:jc w:val="both"/>
              <w:rPr>
                <w:sz w:val="24"/>
              </w:rPr>
            </w:pPr>
            <w:r w:rsidRPr="00FB6DAF">
              <w:rPr>
                <w:sz w:val="24"/>
              </w:rPr>
              <w:t>1</w:t>
            </w:r>
          </w:p>
        </w:tc>
      </w:tr>
      <w:tr w:rsidR="00A74A99" w:rsidRPr="00FB6DAF" w14:paraId="5BFB4967" w14:textId="77777777">
        <w:tblPrEx>
          <w:tblCellMar>
            <w:top w:w="0" w:type="dxa"/>
            <w:bottom w:w="0" w:type="dxa"/>
          </w:tblCellMar>
        </w:tblPrEx>
        <w:tc>
          <w:tcPr>
            <w:tcW w:w="4003" w:type="dxa"/>
            <w:tcBorders>
              <w:left w:val="single" w:sz="4" w:space="0" w:color="auto"/>
            </w:tcBorders>
            <w:shd w:val="clear" w:color="auto" w:fill="FFFFFF"/>
          </w:tcPr>
          <w:p w14:paraId="1352C0FB" w14:textId="77777777" w:rsidR="00A74A99" w:rsidRPr="00FB6DAF" w:rsidRDefault="00A74A99" w:rsidP="00A74A99">
            <w:pPr>
              <w:spacing w:before="60" w:after="60"/>
              <w:ind w:left="90" w:right="113" w:firstLine="0"/>
              <w:jc w:val="both"/>
              <w:rPr>
                <w:sz w:val="24"/>
              </w:rPr>
            </w:pPr>
            <w:r w:rsidRPr="00FB6DAF">
              <w:rPr>
                <w:sz w:val="24"/>
              </w:rPr>
              <w:t>Techniques administratives</w:t>
            </w:r>
          </w:p>
        </w:tc>
        <w:tc>
          <w:tcPr>
            <w:tcW w:w="2068" w:type="dxa"/>
            <w:shd w:val="clear" w:color="auto" w:fill="FFFFFF"/>
          </w:tcPr>
          <w:p w14:paraId="68C22603"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vAlign w:val="bottom"/>
          </w:tcPr>
          <w:p w14:paraId="7B393035" w14:textId="77777777" w:rsidR="00A74A99" w:rsidRPr="00FB6DAF" w:rsidRDefault="00A74A99" w:rsidP="00A74A99">
            <w:pPr>
              <w:tabs>
                <w:tab w:val="decimal" w:pos="1037"/>
              </w:tabs>
              <w:spacing w:before="60" w:after="60"/>
              <w:ind w:left="90" w:right="113" w:firstLine="0"/>
              <w:jc w:val="both"/>
              <w:rPr>
                <w:sz w:val="24"/>
              </w:rPr>
            </w:pPr>
            <w:r w:rsidRPr="00FB6DAF">
              <w:rPr>
                <w:sz w:val="24"/>
              </w:rPr>
              <w:t>2</w:t>
            </w:r>
          </w:p>
        </w:tc>
      </w:tr>
      <w:tr w:rsidR="00A74A99" w:rsidRPr="00FB6DAF" w14:paraId="74CF852C" w14:textId="77777777">
        <w:tblPrEx>
          <w:tblCellMar>
            <w:top w:w="0" w:type="dxa"/>
            <w:bottom w:w="0" w:type="dxa"/>
          </w:tblCellMar>
        </w:tblPrEx>
        <w:tc>
          <w:tcPr>
            <w:tcW w:w="4003" w:type="dxa"/>
            <w:tcBorders>
              <w:left w:val="single" w:sz="4" w:space="0" w:color="auto"/>
            </w:tcBorders>
            <w:shd w:val="clear" w:color="auto" w:fill="FFFFFF"/>
          </w:tcPr>
          <w:p w14:paraId="523BE0D7" w14:textId="77777777" w:rsidR="00A74A99" w:rsidRPr="00FB6DAF" w:rsidRDefault="00A74A99" w:rsidP="00A74A99">
            <w:pPr>
              <w:spacing w:before="60" w:after="60"/>
              <w:ind w:left="90" w:right="113" w:firstLine="0"/>
              <w:jc w:val="both"/>
              <w:rPr>
                <w:sz w:val="24"/>
              </w:rPr>
            </w:pPr>
            <w:r w:rsidRPr="00FB6DAF">
              <w:rPr>
                <w:sz w:val="24"/>
              </w:rPr>
              <w:t>Techniques de bureau</w:t>
            </w:r>
          </w:p>
        </w:tc>
        <w:tc>
          <w:tcPr>
            <w:tcW w:w="2068" w:type="dxa"/>
            <w:shd w:val="clear" w:color="auto" w:fill="FFFFFF"/>
            <w:vAlign w:val="bottom"/>
          </w:tcPr>
          <w:p w14:paraId="5E2D6B93" w14:textId="77777777" w:rsidR="00A74A99" w:rsidRPr="00FB6DAF" w:rsidRDefault="00A74A99" w:rsidP="00A74A99">
            <w:pPr>
              <w:tabs>
                <w:tab w:val="decimal" w:pos="1037"/>
              </w:tabs>
              <w:spacing w:before="60" w:after="60"/>
              <w:ind w:left="90" w:right="113" w:firstLine="0"/>
              <w:jc w:val="both"/>
              <w:rPr>
                <w:sz w:val="24"/>
              </w:rPr>
            </w:pPr>
            <w:r w:rsidRPr="00FB6DAF">
              <w:rPr>
                <w:sz w:val="24"/>
              </w:rPr>
              <w:t>6</w:t>
            </w:r>
          </w:p>
        </w:tc>
        <w:tc>
          <w:tcPr>
            <w:tcW w:w="2069" w:type="dxa"/>
            <w:shd w:val="clear" w:color="auto" w:fill="FFFFFF"/>
          </w:tcPr>
          <w:p w14:paraId="0F84CD95" w14:textId="77777777" w:rsidR="00A74A99" w:rsidRPr="00FB6DAF" w:rsidRDefault="00A74A99" w:rsidP="00A74A99">
            <w:pPr>
              <w:tabs>
                <w:tab w:val="decimal" w:pos="1037"/>
              </w:tabs>
              <w:spacing w:before="60" w:after="60"/>
              <w:ind w:left="90" w:right="113" w:firstLine="0"/>
              <w:jc w:val="both"/>
              <w:rPr>
                <w:sz w:val="24"/>
              </w:rPr>
            </w:pPr>
            <w:r w:rsidRPr="00FB6DAF">
              <w:rPr>
                <w:sz w:val="24"/>
              </w:rPr>
              <w:t>3</w:t>
            </w:r>
          </w:p>
        </w:tc>
      </w:tr>
      <w:tr w:rsidR="00A74A99" w:rsidRPr="00FB6DAF" w14:paraId="65F465A4" w14:textId="77777777">
        <w:tblPrEx>
          <w:tblCellMar>
            <w:top w:w="0" w:type="dxa"/>
            <w:bottom w:w="0" w:type="dxa"/>
          </w:tblCellMar>
        </w:tblPrEx>
        <w:tc>
          <w:tcPr>
            <w:tcW w:w="4003" w:type="dxa"/>
            <w:tcBorders>
              <w:left w:val="single" w:sz="4" w:space="0" w:color="auto"/>
            </w:tcBorders>
            <w:shd w:val="clear" w:color="auto" w:fill="FFFFFF"/>
          </w:tcPr>
          <w:p w14:paraId="5834E417" w14:textId="77777777" w:rsidR="00A74A99" w:rsidRPr="00FB6DAF" w:rsidRDefault="00A74A99" w:rsidP="00A74A99">
            <w:pPr>
              <w:spacing w:before="60" w:after="60"/>
              <w:ind w:left="90" w:right="113" w:firstLine="0"/>
              <w:jc w:val="both"/>
              <w:rPr>
                <w:sz w:val="24"/>
              </w:rPr>
            </w:pPr>
            <w:r w:rsidRPr="00FB6DAF">
              <w:rPr>
                <w:sz w:val="24"/>
              </w:rPr>
              <w:t>Techniques de génie chimique</w:t>
            </w:r>
          </w:p>
        </w:tc>
        <w:tc>
          <w:tcPr>
            <w:tcW w:w="2068" w:type="dxa"/>
            <w:shd w:val="clear" w:color="auto" w:fill="FFFFFF"/>
          </w:tcPr>
          <w:p w14:paraId="001F30FC"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vAlign w:val="bottom"/>
          </w:tcPr>
          <w:p w14:paraId="47A6D2DE" w14:textId="77777777" w:rsidR="00A74A99" w:rsidRPr="00FB6DAF" w:rsidRDefault="00A74A99" w:rsidP="00A74A99">
            <w:pPr>
              <w:tabs>
                <w:tab w:val="decimal" w:pos="1037"/>
              </w:tabs>
              <w:spacing w:before="60" w:after="60"/>
              <w:ind w:left="90" w:right="113" w:firstLine="0"/>
              <w:jc w:val="both"/>
              <w:rPr>
                <w:sz w:val="24"/>
              </w:rPr>
            </w:pPr>
            <w:r w:rsidRPr="00FB6DAF">
              <w:rPr>
                <w:sz w:val="24"/>
              </w:rPr>
              <w:t>1</w:t>
            </w:r>
          </w:p>
        </w:tc>
      </w:tr>
      <w:tr w:rsidR="00A74A99" w:rsidRPr="00FB6DAF" w14:paraId="3666F688" w14:textId="77777777">
        <w:tblPrEx>
          <w:tblCellMar>
            <w:top w:w="0" w:type="dxa"/>
            <w:bottom w:w="0" w:type="dxa"/>
          </w:tblCellMar>
        </w:tblPrEx>
        <w:tc>
          <w:tcPr>
            <w:tcW w:w="4003" w:type="dxa"/>
            <w:tcBorders>
              <w:left w:val="single" w:sz="4" w:space="0" w:color="auto"/>
            </w:tcBorders>
            <w:shd w:val="clear" w:color="auto" w:fill="FFFFFF"/>
          </w:tcPr>
          <w:p w14:paraId="6BEC2861" w14:textId="77777777" w:rsidR="00A74A99" w:rsidRPr="00FB6DAF" w:rsidRDefault="00A74A99" w:rsidP="00A74A99">
            <w:pPr>
              <w:spacing w:before="60" w:after="60"/>
              <w:ind w:left="90" w:right="113" w:firstLine="0"/>
              <w:jc w:val="both"/>
              <w:rPr>
                <w:sz w:val="24"/>
              </w:rPr>
            </w:pPr>
            <w:r w:rsidRPr="00FB6DAF">
              <w:rPr>
                <w:sz w:val="24"/>
              </w:rPr>
              <w:t>Techniques de génie mécanique</w:t>
            </w:r>
          </w:p>
        </w:tc>
        <w:tc>
          <w:tcPr>
            <w:tcW w:w="2068" w:type="dxa"/>
            <w:shd w:val="clear" w:color="auto" w:fill="FFFFFF"/>
          </w:tcPr>
          <w:p w14:paraId="5DD60F57"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tcPr>
          <w:p w14:paraId="7817716A" w14:textId="77777777" w:rsidR="00A74A99" w:rsidRPr="00FB6DAF" w:rsidRDefault="00A74A99" w:rsidP="00A74A99">
            <w:pPr>
              <w:tabs>
                <w:tab w:val="decimal" w:pos="1037"/>
              </w:tabs>
              <w:spacing w:before="60" w:after="60"/>
              <w:ind w:left="90" w:right="113" w:firstLine="0"/>
              <w:jc w:val="both"/>
              <w:rPr>
                <w:sz w:val="24"/>
              </w:rPr>
            </w:pPr>
            <w:r w:rsidRPr="00FB6DAF">
              <w:rPr>
                <w:sz w:val="24"/>
              </w:rPr>
              <w:t>1</w:t>
            </w:r>
          </w:p>
        </w:tc>
      </w:tr>
      <w:tr w:rsidR="00A74A99" w:rsidRPr="00FB6DAF" w14:paraId="38556B45" w14:textId="77777777">
        <w:tblPrEx>
          <w:tblCellMar>
            <w:top w:w="0" w:type="dxa"/>
            <w:bottom w:w="0" w:type="dxa"/>
          </w:tblCellMar>
        </w:tblPrEx>
        <w:tc>
          <w:tcPr>
            <w:tcW w:w="4003" w:type="dxa"/>
            <w:tcBorders>
              <w:left w:val="single" w:sz="4" w:space="0" w:color="auto"/>
            </w:tcBorders>
            <w:shd w:val="clear" w:color="auto" w:fill="FFFFFF"/>
          </w:tcPr>
          <w:p w14:paraId="270C7F2C" w14:textId="77777777" w:rsidR="00A74A99" w:rsidRPr="00FB6DAF" w:rsidRDefault="00A74A99" w:rsidP="00A74A99">
            <w:pPr>
              <w:spacing w:before="60" w:after="60"/>
              <w:ind w:left="90" w:right="113" w:firstLine="0"/>
              <w:jc w:val="both"/>
              <w:rPr>
                <w:sz w:val="24"/>
              </w:rPr>
            </w:pPr>
            <w:r w:rsidRPr="00FB6DAF">
              <w:rPr>
                <w:sz w:val="24"/>
              </w:rPr>
              <w:t>Informatique</w:t>
            </w:r>
          </w:p>
        </w:tc>
        <w:tc>
          <w:tcPr>
            <w:tcW w:w="2068" w:type="dxa"/>
            <w:shd w:val="clear" w:color="auto" w:fill="FFFFFF"/>
          </w:tcPr>
          <w:p w14:paraId="25778491"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vAlign w:val="bottom"/>
          </w:tcPr>
          <w:p w14:paraId="75257063" w14:textId="77777777" w:rsidR="00A74A99" w:rsidRPr="00FB6DAF" w:rsidRDefault="00A74A99" w:rsidP="00A74A99">
            <w:pPr>
              <w:tabs>
                <w:tab w:val="decimal" w:pos="1037"/>
              </w:tabs>
              <w:spacing w:before="60" w:after="60"/>
              <w:ind w:left="90" w:right="113" w:firstLine="0"/>
              <w:jc w:val="both"/>
              <w:rPr>
                <w:sz w:val="24"/>
              </w:rPr>
            </w:pPr>
            <w:r w:rsidRPr="00FB6DAF">
              <w:rPr>
                <w:sz w:val="24"/>
              </w:rPr>
              <w:t>2</w:t>
            </w:r>
          </w:p>
        </w:tc>
      </w:tr>
      <w:tr w:rsidR="00A74A99" w:rsidRPr="00FB6DAF" w14:paraId="1E741F56" w14:textId="77777777">
        <w:tblPrEx>
          <w:tblCellMar>
            <w:top w:w="0" w:type="dxa"/>
            <w:bottom w:w="0" w:type="dxa"/>
          </w:tblCellMar>
        </w:tblPrEx>
        <w:tc>
          <w:tcPr>
            <w:tcW w:w="4003" w:type="dxa"/>
            <w:tcBorders>
              <w:left w:val="single" w:sz="4" w:space="0" w:color="auto"/>
            </w:tcBorders>
            <w:shd w:val="clear" w:color="auto" w:fill="FFFFFF"/>
          </w:tcPr>
          <w:p w14:paraId="4000FFB9" w14:textId="77777777" w:rsidR="00A74A99" w:rsidRPr="00FB6DAF" w:rsidRDefault="00A74A99" w:rsidP="00A74A99">
            <w:pPr>
              <w:spacing w:before="60" w:after="60"/>
              <w:ind w:left="90" w:right="113" w:firstLine="0"/>
              <w:jc w:val="both"/>
              <w:rPr>
                <w:sz w:val="24"/>
              </w:rPr>
            </w:pPr>
            <w:r w:rsidRPr="00FB6DAF">
              <w:rPr>
                <w:sz w:val="24"/>
              </w:rPr>
              <w:t>Éducation en services de garde</w:t>
            </w:r>
          </w:p>
        </w:tc>
        <w:tc>
          <w:tcPr>
            <w:tcW w:w="2068" w:type="dxa"/>
            <w:shd w:val="clear" w:color="auto" w:fill="FFFFFF"/>
          </w:tcPr>
          <w:p w14:paraId="015F24E4"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vAlign w:val="bottom"/>
          </w:tcPr>
          <w:p w14:paraId="3A16F9A6" w14:textId="77777777" w:rsidR="00A74A99" w:rsidRPr="00FB6DAF" w:rsidRDefault="00A74A99" w:rsidP="00A74A99">
            <w:pPr>
              <w:tabs>
                <w:tab w:val="decimal" w:pos="1037"/>
              </w:tabs>
              <w:spacing w:before="60" w:after="60"/>
              <w:ind w:left="90" w:right="113" w:firstLine="0"/>
              <w:jc w:val="both"/>
              <w:rPr>
                <w:sz w:val="24"/>
              </w:rPr>
            </w:pPr>
            <w:r w:rsidRPr="00FB6DAF">
              <w:rPr>
                <w:sz w:val="24"/>
              </w:rPr>
              <w:t>2</w:t>
            </w:r>
          </w:p>
        </w:tc>
      </w:tr>
      <w:tr w:rsidR="00A74A99" w:rsidRPr="00FB6DAF" w14:paraId="2D511B12" w14:textId="77777777">
        <w:tblPrEx>
          <w:tblCellMar>
            <w:top w:w="0" w:type="dxa"/>
            <w:bottom w:w="0" w:type="dxa"/>
          </w:tblCellMar>
        </w:tblPrEx>
        <w:tc>
          <w:tcPr>
            <w:tcW w:w="4003" w:type="dxa"/>
            <w:tcBorders>
              <w:left w:val="single" w:sz="4" w:space="0" w:color="auto"/>
            </w:tcBorders>
            <w:shd w:val="clear" w:color="auto" w:fill="FFFFFF"/>
          </w:tcPr>
          <w:p w14:paraId="67E2F6DD" w14:textId="77777777" w:rsidR="00A74A99" w:rsidRPr="00FB6DAF" w:rsidRDefault="00A74A99" w:rsidP="00A74A99">
            <w:pPr>
              <w:spacing w:before="60" w:after="60"/>
              <w:ind w:left="90" w:right="113" w:firstLine="0"/>
              <w:jc w:val="both"/>
              <w:rPr>
                <w:sz w:val="24"/>
              </w:rPr>
            </w:pPr>
            <w:r w:rsidRPr="00FB6DAF">
              <w:rPr>
                <w:sz w:val="24"/>
              </w:rPr>
              <w:t>Éducation spécialisée</w:t>
            </w:r>
          </w:p>
        </w:tc>
        <w:tc>
          <w:tcPr>
            <w:tcW w:w="2068" w:type="dxa"/>
            <w:shd w:val="clear" w:color="auto" w:fill="FFFFFF"/>
          </w:tcPr>
          <w:p w14:paraId="09256736" w14:textId="77777777" w:rsidR="00A74A99" w:rsidRPr="00FB6DAF" w:rsidRDefault="00A74A99" w:rsidP="00A74A99">
            <w:pPr>
              <w:tabs>
                <w:tab w:val="decimal" w:pos="1037"/>
              </w:tabs>
              <w:spacing w:before="60" w:after="60"/>
              <w:ind w:left="90" w:right="113" w:firstLine="0"/>
              <w:jc w:val="both"/>
              <w:rPr>
                <w:sz w:val="24"/>
              </w:rPr>
            </w:pPr>
            <w:r w:rsidRPr="00FB6DAF">
              <w:rPr>
                <w:sz w:val="24"/>
              </w:rPr>
              <w:t>3</w:t>
            </w:r>
          </w:p>
        </w:tc>
        <w:tc>
          <w:tcPr>
            <w:tcW w:w="2069" w:type="dxa"/>
            <w:shd w:val="clear" w:color="auto" w:fill="FFFFFF"/>
            <w:vAlign w:val="bottom"/>
          </w:tcPr>
          <w:p w14:paraId="7AF53DCF" w14:textId="77777777" w:rsidR="00A74A99" w:rsidRPr="00FB6DAF" w:rsidRDefault="00A74A99" w:rsidP="00A74A99">
            <w:pPr>
              <w:tabs>
                <w:tab w:val="decimal" w:pos="1037"/>
              </w:tabs>
              <w:spacing w:before="60" w:after="60"/>
              <w:ind w:left="90" w:right="113" w:firstLine="0"/>
              <w:jc w:val="both"/>
              <w:rPr>
                <w:sz w:val="24"/>
              </w:rPr>
            </w:pPr>
          </w:p>
        </w:tc>
      </w:tr>
      <w:tr w:rsidR="00A74A99" w:rsidRPr="00FB6DAF" w14:paraId="46D9E4CA" w14:textId="77777777">
        <w:tblPrEx>
          <w:tblCellMar>
            <w:top w:w="0" w:type="dxa"/>
            <w:bottom w:w="0" w:type="dxa"/>
          </w:tblCellMar>
        </w:tblPrEx>
        <w:tc>
          <w:tcPr>
            <w:tcW w:w="4003" w:type="dxa"/>
            <w:tcBorders>
              <w:left w:val="single" w:sz="4" w:space="0" w:color="auto"/>
            </w:tcBorders>
            <w:shd w:val="clear" w:color="auto" w:fill="FFFFFF"/>
          </w:tcPr>
          <w:p w14:paraId="1B885889" w14:textId="77777777" w:rsidR="00A74A99" w:rsidRPr="00FB6DAF" w:rsidRDefault="00A74A99" w:rsidP="00A74A99">
            <w:pPr>
              <w:spacing w:before="60" w:after="60"/>
              <w:ind w:left="90" w:right="113" w:firstLine="0"/>
              <w:jc w:val="both"/>
              <w:rPr>
                <w:sz w:val="24"/>
              </w:rPr>
            </w:pPr>
            <w:r w:rsidRPr="00FB6DAF">
              <w:rPr>
                <w:sz w:val="24"/>
              </w:rPr>
              <w:t>Soins infirmiers</w:t>
            </w:r>
          </w:p>
        </w:tc>
        <w:tc>
          <w:tcPr>
            <w:tcW w:w="2068" w:type="dxa"/>
            <w:shd w:val="clear" w:color="auto" w:fill="FFFFFF"/>
          </w:tcPr>
          <w:p w14:paraId="58B92ED3" w14:textId="77777777" w:rsidR="00A74A99" w:rsidRPr="00FB6DAF" w:rsidRDefault="00A74A99" w:rsidP="00A74A99">
            <w:pPr>
              <w:tabs>
                <w:tab w:val="decimal" w:pos="1037"/>
              </w:tabs>
              <w:spacing w:before="60" w:after="60"/>
              <w:ind w:left="90" w:right="113" w:firstLine="0"/>
              <w:jc w:val="both"/>
              <w:rPr>
                <w:sz w:val="24"/>
              </w:rPr>
            </w:pPr>
          </w:p>
        </w:tc>
        <w:tc>
          <w:tcPr>
            <w:tcW w:w="2069" w:type="dxa"/>
            <w:shd w:val="clear" w:color="auto" w:fill="FFFFFF"/>
          </w:tcPr>
          <w:p w14:paraId="53463130" w14:textId="77777777" w:rsidR="00A74A99" w:rsidRPr="00FB6DAF" w:rsidRDefault="00A74A99" w:rsidP="00A74A99">
            <w:pPr>
              <w:tabs>
                <w:tab w:val="decimal" w:pos="1037"/>
              </w:tabs>
              <w:spacing w:before="60" w:after="60"/>
              <w:ind w:left="90" w:right="113" w:firstLine="0"/>
              <w:jc w:val="both"/>
              <w:rPr>
                <w:sz w:val="24"/>
              </w:rPr>
            </w:pPr>
            <w:r w:rsidRPr="00FB6DAF">
              <w:rPr>
                <w:sz w:val="24"/>
              </w:rPr>
              <w:t>7</w:t>
            </w:r>
          </w:p>
        </w:tc>
      </w:tr>
      <w:tr w:rsidR="00A74A99" w:rsidRPr="00FB6DAF" w14:paraId="457EF05C" w14:textId="77777777">
        <w:tblPrEx>
          <w:tblCellMar>
            <w:top w:w="0" w:type="dxa"/>
            <w:bottom w:w="0" w:type="dxa"/>
          </w:tblCellMar>
        </w:tblPrEx>
        <w:tc>
          <w:tcPr>
            <w:tcW w:w="4003" w:type="dxa"/>
            <w:tcBorders>
              <w:left w:val="single" w:sz="4" w:space="0" w:color="auto"/>
            </w:tcBorders>
            <w:shd w:val="clear" w:color="auto" w:fill="FFFFFF"/>
            <w:vAlign w:val="bottom"/>
          </w:tcPr>
          <w:p w14:paraId="302AF7DE" w14:textId="77777777" w:rsidR="00A74A99" w:rsidRPr="00FB6DAF" w:rsidRDefault="00A74A99" w:rsidP="00A74A99">
            <w:pPr>
              <w:spacing w:before="60" w:after="60"/>
              <w:ind w:left="90" w:right="113" w:firstLine="0"/>
              <w:jc w:val="both"/>
              <w:rPr>
                <w:sz w:val="24"/>
              </w:rPr>
            </w:pPr>
            <w:r w:rsidRPr="00FB6DAF">
              <w:rPr>
                <w:sz w:val="24"/>
              </w:rPr>
              <w:t>Sciences humaines</w:t>
            </w:r>
          </w:p>
        </w:tc>
        <w:tc>
          <w:tcPr>
            <w:tcW w:w="2068" w:type="dxa"/>
            <w:shd w:val="clear" w:color="auto" w:fill="FFFFFF"/>
            <w:vAlign w:val="bottom"/>
          </w:tcPr>
          <w:p w14:paraId="7B73DB5B" w14:textId="77777777" w:rsidR="00A74A99" w:rsidRPr="00FB6DAF" w:rsidRDefault="00A74A99" w:rsidP="00A74A99">
            <w:pPr>
              <w:tabs>
                <w:tab w:val="decimal" w:pos="1037"/>
              </w:tabs>
              <w:spacing w:before="60" w:after="60"/>
              <w:ind w:left="90" w:right="113" w:firstLine="0"/>
              <w:jc w:val="both"/>
              <w:rPr>
                <w:sz w:val="24"/>
              </w:rPr>
            </w:pPr>
            <w:r w:rsidRPr="00FB6DAF">
              <w:rPr>
                <w:sz w:val="24"/>
              </w:rPr>
              <w:t>13</w:t>
            </w:r>
          </w:p>
        </w:tc>
        <w:tc>
          <w:tcPr>
            <w:tcW w:w="2069" w:type="dxa"/>
            <w:shd w:val="clear" w:color="auto" w:fill="FFFFFF"/>
            <w:vAlign w:val="bottom"/>
          </w:tcPr>
          <w:p w14:paraId="26B33EDA" w14:textId="77777777" w:rsidR="00A74A99" w:rsidRPr="00FB6DAF" w:rsidRDefault="00A74A99" w:rsidP="00A74A99">
            <w:pPr>
              <w:tabs>
                <w:tab w:val="decimal" w:pos="1037"/>
              </w:tabs>
              <w:spacing w:before="60" w:after="60"/>
              <w:ind w:left="90" w:right="113" w:firstLine="0"/>
              <w:jc w:val="both"/>
              <w:rPr>
                <w:sz w:val="24"/>
              </w:rPr>
            </w:pPr>
            <w:r w:rsidRPr="00FB6DAF">
              <w:rPr>
                <w:sz w:val="24"/>
              </w:rPr>
              <w:t>13</w:t>
            </w:r>
          </w:p>
        </w:tc>
      </w:tr>
      <w:tr w:rsidR="00A74A99" w:rsidRPr="00FB6DAF" w14:paraId="007170B0" w14:textId="77777777">
        <w:tblPrEx>
          <w:tblCellMar>
            <w:top w:w="0" w:type="dxa"/>
            <w:bottom w:w="0" w:type="dxa"/>
          </w:tblCellMar>
        </w:tblPrEx>
        <w:tc>
          <w:tcPr>
            <w:tcW w:w="4003" w:type="dxa"/>
            <w:tcBorders>
              <w:left w:val="single" w:sz="4" w:space="0" w:color="auto"/>
            </w:tcBorders>
            <w:shd w:val="clear" w:color="auto" w:fill="FFFFFF"/>
            <w:vAlign w:val="bottom"/>
          </w:tcPr>
          <w:p w14:paraId="31D7D7FC" w14:textId="77777777" w:rsidR="00A74A99" w:rsidRPr="00FB6DAF" w:rsidRDefault="00A74A99" w:rsidP="00A74A99">
            <w:pPr>
              <w:spacing w:before="60" w:after="60"/>
              <w:ind w:left="90" w:right="113" w:firstLine="0"/>
              <w:jc w:val="both"/>
              <w:rPr>
                <w:sz w:val="24"/>
              </w:rPr>
            </w:pPr>
            <w:r w:rsidRPr="00FB6DAF">
              <w:rPr>
                <w:sz w:val="24"/>
              </w:rPr>
              <w:t>Travail social</w:t>
            </w:r>
          </w:p>
        </w:tc>
        <w:tc>
          <w:tcPr>
            <w:tcW w:w="2068" w:type="dxa"/>
            <w:shd w:val="clear" w:color="auto" w:fill="FFFFFF"/>
            <w:vAlign w:val="bottom"/>
          </w:tcPr>
          <w:p w14:paraId="40859ADD" w14:textId="77777777" w:rsidR="00A74A99" w:rsidRPr="00FB6DAF" w:rsidRDefault="00A74A99" w:rsidP="00A74A99">
            <w:pPr>
              <w:tabs>
                <w:tab w:val="decimal" w:pos="1037"/>
              </w:tabs>
              <w:spacing w:before="60" w:after="60"/>
              <w:ind w:left="90" w:right="113" w:firstLine="0"/>
              <w:jc w:val="both"/>
              <w:rPr>
                <w:sz w:val="24"/>
              </w:rPr>
            </w:pPr>
            <w:r w:rsidRPr="00FB6DAF">
              <w:rPr>
                <w:sz w:val="24"/>
              </w:rPr>
              <w:t>3</w:t>
            </w:r>
          </w:p>
        </w:tc>
        <w:tc>
          <w:tcPr>
            <w:tcW w:w="2069" w:type="dxa"/>
            <w:shd w:val="clear" w:color="auto" w:fill="FFFFFF"/>
          </w:tcPr>
          <w:p w14:paraId="6092F297" w14:textId="77777777" w:rsidR="00A74A99" w:rsidRPr="00FB6DAF" w:rsidRDefault="00A74A99" w:rsidP="00A74A99">
            <w:pPr>
              <w:tabs>
                <w:tab w:val="decimal" w:pos="1037"/>
              </w:tabs>
              <w:spacing w:before="60" w:after="60"/>
              <w:ind w:left="90" w:right="113" w:firstLine="0"/>
              <w:jc w:val="both"/>
              <w:rPr>
                <w:sz w:val="24"/>
              </w:rPr>
            </w:pPr>
          </w:p>
        </w:tc>
      </w:tr>
      <w:tr w:rsidR="00A74A99" w:rsidRPr="00FB6DAF" w14:paraId="61EAF93E" w14:textId="77777777">
        <w:tblPrEx>
          <w:tblCellMar>
            <w:top w:w="0" w:type="dxa"/>
            <w:bottom w:w="0" w:type="dxa"/>
          </w:tblCellMar>
        </w:tblPrEx>
        <w:tc>
          <w:tcPr>
            <w:tcW w:w="4003" w:type="dxa"/>
            <w:tcBorders>
              <w:left w:val="single" w:sz="4" w:space="0" w:color="auto"/>
            </w:tcBorders>
            <w:shd w:val="clear" w:color="auto" w:fill="FFFFFF"/>
            <w:vAlign w:val="bottom"/>
          </w:tcPr>
          <w:p w14:paraId="1AFCBDA5" w14:textId="77777777" w:rsidR="00A74A99" w:rsidRPr="00FB6DAF" w:rsidRDefault="00A74A99" w:rsidP="00A74A99">
            <w:pPr>
              <w:spacing w:before="60" w:after="60"/>
              <w:ind w:left="90" w:right="113" w:firstLine="0"/>
              <w:jc w:val="both"/>
              <w:rPr>
                <w:sz w:val="24"/>
              </w:rPr>
            </w:pPr>
            <w:r w:rsidRPr="00FB6DAF">
              <w:rPr>
                <w:sz w:val="24"/>
              </w:rPr>
              <w:t>Techniques de la document</w:t>
            </w:r>
            <w:r w:rsidRPr="00FB6DAF">
              <w:rPr>
                <w:sz w:val="24"/>
              </w:rPr>
              <w:t>a</w:t>
            </w:r>
            <w:r w:rsidRPr="00FB6DAF">
              <w:rPr>
                <w:sz w:val="24"/>
              </w:rPr>
              <w:t>tion</w:t>
            </w:r>
          </w:p>
        </w:tc>
        <w:tc>
          <w:tcPr>
            <w:tcW w:w="2068" w:type="dxa"/>
            <w:shd w:val="clear" w:color="auto" w:fill="FFFFFF"/>
            <w:vAlign w:val="bottom"/>
          </w:tcPr>
          <w:p w14:paraId="6D043523" w14:textId="77777777" w:rsidR="00A74A99" w:rsidRPr="00FB6DAF" w:rsidRDefault="00A74A99" w:rsidP="00A74A99">
            <w:pPr>
              <w:tabs>
                <w:tab w:val="decimal" w:pos="1037"/>
              </w:tabs>
              <w:spacing w:before="60" w:after="60"/>
              <w:ind w:left="90" w:right="113" w:firstLine="0"/>
              <w:jc w:val="both"/>
              <w:rPr>
                <w:sz w:val="24"/>
              </w:rPr>
            </w:pPr>
            <w:r w:rsidRPr="00FB6DAF">
              <w:rPr>
                <w:sz w:val="24"/>
              </w:rPr>
              <w:t>1</w:t>
            </w:r>
          </w:p>
        </w:tc>
        <w:tc>
          <w:tcPr>
            <w:tcW w:w="2069" w:type="dxa"/>
            <w:shd w:val="clear" w:color="auto" w:fill="FFFFFF"/>
            <w:vAlign w:val="bottom"/>
          </w:tcPr>
          <w:p w14:paraId="55776F05" w14:textId="77777777" w:rsidR="00A74A99" w:rsidRPr="00FB6DAF" w:rsidRDefault="00A74A99" w:rsidP="00A74A99">
            <w:pPr>
              <w:tabs>
                <w:tab w:val="decimal" w:pos="1037"/>
              </w:tabs>
              <w:spacing w:before="60" w:after="60"/>
              <w:ind w:left="90" w:right="113" w:firstLine="0"/>
              <w:jc w:val="both"/>
              <w:rPr>
                <w:sz w:val="24"/>
              </w:rPr>
            </w:pPr>
          </w:p>
        </w:tc>
      </w:tr>
      <w:tr w:rsidR="00A74A99" w:rsidRPr="00FB6DAF" w14:paraId="18E471D9" w14:textId="77777777">
        <w:tblPrEx>
          <w:tblCellMar>
            <w:top w:w="0" w:type="dxa"/>
            <w:bottom w:w="0" w:type="dxa"/>
          </w:tblCellMar>
        </w:tblPrEx>
        <w:tc>
          <w:tcPr>
            <w:tcW w:w="4003" w:type="dxa"/>
            <w:tcBorders>
              <w:left w:val="single" w:sz="4" w:space="0" w:color="auto"/>
              <w:bottom w:val="single" w:sz="4" w:space="0" w:color="auto"/>
            </w:tcBorders>
            <w:shd w:val="clear" w:color="auto" w:fill="FFFFFF"/>
          </w:tcPr>
          <w:p w14:paraId="0E68A4FB" w14:textId="77777777" w:rsidR="00A74A99" w:rsidRPr="00FB6DAF" w:rsidRDefault="00A74A99" w:rsidP="00A74A99">
            <w:pPr>
              <w:spacing w:before="60" w:after="60"/>
              <w:ind w:left="90" w:right="113" w:firstLine="0"/>
              <w:jc w:val="both"/>
              <w:rPr>
                <w:sz w:val="24"/>
              </w:rPr>
            </w:pPr>
            <w:r w:rsidRPr="00FB6DAF">
              <w:rPr>
                <w:sz w:val="24"/>
              </w:rPr>
              <w:t>Hors DEC</w:t>
            </w:r>
          </w:p>
        </w:tc>
        <w:tc>
          <w:tcPr>
            <w:tcW w:w="2068" w:type="dxa"/>
            <w:tcBorders>
              <w:bottom w:val="single" w:sz="4" w:space="0" w:color="auto"/>
            </w:tcBorders>
            <w:shd w:val="clear" w:color="auto" w:fill="FFFFFF"/>
            <w:vAlign w:val="center"/>
          </w:tcPr>
          <w:p w14:paraId="5F8DE269" w14:textId="77777777" w:rsidR="00A74A99" w:rsidRPr="00FB6DAF" w:rsidRDefault="00A74A99" w:rsidP="00A74A99">
            <w:pPr>
              <w:tabs>
                <w:tab w:val="decimal" w:pos="1037"/>
              </w:tabs>
              <w:spacing w:before="60" w:after="60"/>
              <w:ind w:left="90" w:right="113" w:firstLine="0"/>
              <w:jc w:val="both"/>
              <w:rPr>
                <w:sz w:val="24"/>
              </w:rPr>
            </w:pPr>
            <w:r w:rsidRPr="00FB6DAF">
              <w:rPr>
                <w:sz w:val="24"/>
              </w:rPr>
              <w:t>1</w:t>
            </w:r>
          </w:p>
        </w:tc>
        <w:tc>
          <w:tcPr>
            <w:tcW w:w="2069" w:type="dxa"/>
            <w:tcBorders>
              <w:bottom w:val="single" w:sz="4" w:space="0" w:color="auto"/>
            </w:tcBorders>
            <w:shd w:val="clear" w:color="auto" w:fill="FFFFFF"/>
          </w:tcPr>
          <w:p w14:paraId="6133BCF2" w14:textId="77777777" w:rsidR="00A74A99" w:rsidRPr="00FB6DAF" w:rsidRDefault="00A74A99" w:rsidP="00A74A99">
            <w:pPr>
              <w:tabs>
                <w:tab w:val="decimal" w:pos="1037"/>
              </w:tabs>
              <w:spacing w:before="60" w:after="60"/>
              <w:ind w:left="90" w:right="113" w:firstLine="0"/>
              <w:jc w:val="both"/>
              <w:rPr>
                <w:sz w:val="24"/>
              </w:rPr>
            </w:pPr>
          </w:p>
        </w:tc>
      </w:tr>
    </w:tbl>
    <w:p w14:paraId="0EF054D2" w14:textId="77777777" w:rsidR="00A74A99" w:rsidRPr="00FB6DAF" w:rsidRDefault="00A74A99" w:rsidP="00A74A99">
      <w:pPr>
        <w:spacing w:before="120" w:after="120"/>
        <w:jc w:val="both"/>
        <w:rPr>
          <w:szCs w:val="2"/>
        </w:rPr>
      </w:pPr>
    </w:p>
    <w:p w14:paraId="34F2BE9A" w14:textId="77777777" w:rsidR="00A74A99" w:rsidRDefault="00A74A99" w:rsidP="00A74A99">
      <w:pPr>
        <w:spacing w:before="120" w:after="120"/>
        <w:jc w:val="both"/>
        <w:rPr>
          <w:lang w:eastAsia="fr-FR" w:bidi="fr-FR"/>
        </w:rPr>
      </w:pPr>
      <w:r w:rsidRPr="00FB6DAF">
        <w:rPr>
          <w:lang w:eastAsia="fr-FR" w:bidi="fr-FR"/>
        </w:rPr>
        <w:t>Si l'on étudie maintenant les caractéristiques démographiques des sujets, nous constatons que près des deux tiers (63,8%) ont 17 ans à leur entrée au niveau collégial. Bien que cette proportion soit légèr</w:t>
      </w:r>
      <w:r w:rsidRPr="00FB6DAF">
        <w:rPr>
          <w:lang w:eastAsia="fr-FR" w:bidi="fr-FR"/>
        </w:rPr>
        <w:t>e</w:t>
      </w:r>
      <w:r w:rsidRPr="00FB6DAF">
        <w:rPr>
          <w:lang w:eastAsia="fr-FR" w:bidi="fr-FR"/>
        </w:rPr>
        <w:t>ment supérieure à celle de la population étudiante de première année collégiale au Cégep de Jonquière (55%), elle n'en diffère pas de façon significative (Z = 1,17 ; p &gt; 0,05). Dans la condition expérimentale, la proportion de la gent masculine (50%) est</w:t>
      </w:r>
      <w:r>
        <w:rPr>
          <w:lang w:eastAsia="fr-FR" w:bidi="fr-FR"/>
        </w:rPr>
        <w:t xml:space="preserve"> </w:t>
      </w:r>
      <w:r w:rsidRPr="00FB6DAF">
        <w:t>[50]</w:t>
      </w:r>
      <w:r>
        <w:t xml:space="preserve"> </w:t>
      </w:r>
      <w:r w:rsidRPr="00FB6DAF">
        <w:rPr>
          <w:lang w:eastAsia="fr-FR" w:bidi="fr-FR"/>
        </w:rPr>
        <w:t>inférieure à celle o</w:t>
      </w:r>
      <w:r w:rsidRPr="00FB6DAF">
        <w:rPr>
          <w:lang w:eastAsia="fr-FR" w:bidi="fr-FR"/>
        </w:rPr>
        <w:t>b</w:t>
      </w:r>
      <w:r w:rsidRPr="00FB6DAF">
        <w:rPr>
          <w:lang w:eastAsia="fr-FR" w:bidi="fr-FR"/>
        </w:rPr>
        <w:t>servée dans la condition contrôle (60,5%) (tableau X). Quant aux c</w:t>
      </w:r>
      <w:r w:rsidRPr="00FB6DAF">
        <w:rPr>
          <w:lang w:eastAsia="fr-FR" w:bidi="fr-FR"/>
        </w:rPr>
        <w:t>a</w:t>
      </w:r>
      <w:r w:rsidRPr="00FB6DAF">
        <w:rPr>
          <w:lang w:eastAsia="fr-FR" w:bidi="fr-FR"/>
        </w:rPr>
        <w:t xml:space="preserve">ractéristiques </w:t>
      </w:r>
      <w:r w:rsidRPr="00FB6DAF">
        <w:t>sexe</w:t>
      </w:r>
      <w:r w:rsidRPr="00FB6DAF">
        <w:rPr>
          <w:lang w:eastAsia="fr-FR" w:bidi="fr-FR"/>
        </w:rPr>
        <w:t xml:space="preserve"> et </w:t>
      </w:r>
      <w:r w:rsidRPr="00FB6DAF">
        <w:t>âge,</w:t>
      </w:r>
      <w:r w:rsidRPr="00FB6DAF">
        <w:rPr>
          <w:lang w:eastAsia="fr-FR" w:bidi="fr-FR"/>
        </w:rPr>
        <w:t xml:space="preserve"> les sujets de ces échantillons ne diffèrent pas significativement de la population est</w:t>
      </w:r>
      <w:r w:rsidRPr="00FB6DAF">
        <w:rPr>
          <w:lang w:eastAsia="fr-FR" w:bidi="fr-FR"/>
        </w:rPr>
        <w:t>u</w:t>
      </w:r>
      <w:r w:rsidRPr="00FB6DAF">
        <w:rPr>
          <w:lang w:eastAsia="fr-FR" w:bidi="fr-FR"/>
        </w:rPr>
        <w:t>diantine qui en est à sa première année au Cégep de Jonquière (fig</w:t>
      </w:r>
      <w:r w:rsidRPr="00FB6DAF">
        <w:rPr>
          <w:lang w:eastAsia="fr-FR" w:bidi="fr-FR"/>
        </w:rPr>
        <w:t>u</w:t>
      </w:r>
      <w:r w:rsidRPr="00FB6DAF">
        <w:rPr>
          <w:lang w:eastAsia="fr-FR" w:bidi="fr-FR"/>
        </w:rPr>
        <w:t>re 1).</w:t>
      </w:r>
    </w:p>
    <w:p w14:paraId="5F86EA44" w14:textId="77777777" w:rsidR="00A74A99" w:rsidRPr="00FB6DAF" w:rsidRDefault="00A74A99" w:rsidP="00A74A99">
      <w:pPr>
        <w:spacing w:before="120" w:after="120"/>
        <w:jc w:val="both"/>
      </w:pPr>
    </w:p>
    <w:p w14:paraId="55D6281D" w14:textId="77777777" w:rsidR="00A74A99" w:rsidRDefault="00A74A99" w:rsidP="00A74A99">
      <w:pPr>
        <w:pStyle w:val="figtitre"/>
      </w:pPr>
      <w:bookmarkStart w:id="28" w:name="Formation_philo_tableau_X"/>
      <w:r w:rsidRPr="00FB6DAF">
        <w:t>TABLEAU X</w:t>
      </w:r>
    </w:p>
    <w:bookmarkEnd w:id="28"/>
    <w:p w14:paraId="13CDD294" w14:textId="77777777" w:rsidR="00A74A99" w:rsidRDefault="00A74A99" w:rsidP="00A74A99">
      <w:pPr>
        <w:pStyle w:val="figtitre"/>
      </w:pPr>
      <w:r w:rsidRPr="00FB6DAF">
        <w:t>répartition selon l'âge et le sexe des sujets des conditions</w:t>
      </w:r>
    </w:p>
    <w:p w14:paraId="5A143CC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56C5CEF" w14:textId="77777777" w:rsidR="00A74A99" w:rsidRPr="00FB6DAF" w:rsidRDefault="00A74A99" w:rsidP="00A74A99">
      <w:pPr>
        <w:ind w:right="90" w:firstLine="0"/>
        <w:jc w:val="both"/>
        <w:rPr>
          <w:sz w:val="20"/>
        </w:rPr>
      </w:pPr>
    </w:p>
    <w:tbl>
      <w:tblPr>
        <w:tblOverlap w:val="never"/>
        <w:tblW w:w="8155" w:type="dxa"/>
        <w:tblLayout w:type="fixed"/>
        <w:tblCellMar>
          <w:left w:w="10" w:type="dxa"/>
          <w:right w:w="10" w:type="dxa"/>
        </w:tblCellMar>
        <w:tblLook w:val="04A0" w:firstRow="1" w:lastRow="0" w:firstColumn="1" w:lastColumn="0" w:noHBand="0" w:noVBand="1"/>
      </w:tblPr>
      <w:tblGrid>
        <w:gridCol w:w="1246"/>
        <w:gridCol w:w="1727"/>
        <w:gridCol w:w="1717"/>
        <w:gridCol w:w="10"/>
        <w:gridCol w:w="1727"/>
        <w:gridCol w:w="1728"/>
      </w:tblGrid>
      <w:tr w:rsidR="00A74A99" w:rsidRPr="00FB6DAF" w14:paraId="6166AD82" w14:textId="77777777">
        <w:tblPrEx>
          <w:tblCellMar>
            <w:top w:w="0" w:type="dxa"/>
            <w:bottom w:w="0" w:type="dxa"/>
          </w:tblCellMar>
        </w:tblPrEx>
        <w:tc>
          <w:tcPr>
            <w:tcW w:w="1246" w:type="dxa"/>
            <w:tcBorders>
              <w:top w:val="single" w:sz="4" w:space="0" w:color="auto"/>
              <w:left w:val="single" w:sz="4" w:space="0" w:color="auto"/>
              <w:bottom w:val="single" w:sz="4" w:space="0" w:color="auto"/>
            </w:tcBorders>
            <w:shd w:val="clear" w:color="auto" w:fill="EEECE1"/>
          </w:tcPr>
          <w:p w14:paraId="393610F8" w14:textId="77777777" w:rsidR="00A74A99" w:rsidRPr="00FB6DAF" w:rsidRDefault="00A74A99" w:rsidP="00A74A99">
            <w:pPr>
              <w:spacing w:before="60" w:after="60"/>
              <w:ind w:left="90" w:right="56" w:firstLine="0"/>
              <w:jc w:val="both"/>
              <w:rPr>
                <w:sz w:val="24"/>
                <w:szCs w:val="10"/>
              </w:rPr>
            </w:pPr>
          </w:p>
        </w:tc>
        <w:tc>
          <w:tcPr>
            <w:tcW w:w="3444" w:type="dxa"/>
            <w:gridSpan w:val="2"/>
            <w:tcBorders>
              <w:top w:val="single" w:sz="4" w:space="0" w:color="auto"/>
              <w:bottom w:val="single" w:sz="4" w:space="0" w:color="auto"/>
            </w:tcBorders>
            <w:shd w:val="clear" w:color="auto" w:fill="EEECE1"/>
            <w:vAlign w:val="center"/>
          </w:tcPr>
          <w:p w14:paraId="6A35D342" w14:textId="77777777" w:rsidR="00A74A99" w:rsidRPr="00FB6DAF" w:rsidRDefault="00A74A99" w:rsidP="00A74A99">
            <w:pPr>
              <w:spacing w:before="60" w:after="60"/>
              <w:ind w:left="90" w:right="56" w:firstLine="0"/>
              <w:jc w:val="center"/>
              <w:rPr>
                <w:sz w:val="24"/>
              </w:rPr>
            </w:pPr>
            <w:r w:rsidRPr="00FB6DAF">
              <w:rPr>
                <w:sz w:val="24"/>
              </w:rPr>
              <w:t>Condition expérimentale</w:t>
            </w:r>
          </w:p>
        </w:tc>
        <w:tc>
          <w:tcPr>
            <w:tcW w:w="3465" w:type="dxa"/>
            <w:gridSpan w:val="3"/>
            <w:tcBorders>
              <w:top w:val="single" w:sz="4" w:space="0" w:color="auto"/>
              <w:bottom w:val="single" w:sz="4" w:space="0" w:color="auto"/>
              <w:right w:val="single" w:sz="4" w:space="0" w:color="auto"/>
            </w:tcBorders>
            <w:shd w:val="clear" w:color="auto" w:fill="EEECE1"/>
          </w:tcPr>
          <w:p w14:paraId="2DF66AA9" w14:textId="77777777" w:rsidR="00A74A99" w:rsidRPr="00FB6DAF" w:rsidRDefault="00A74A99" w:rsidP="00A74A99">
            <w:pPr>
              <w:spacing w:before="60" w:after="60"/>
              <w:ind w:left="90" w:right="56" w:firstLine="0"/>
              <w:jc w:val="center"/>
              <w:rPr>
                <w:sz w:val="24"/>
              </w:rPr>
            </w:pPr>
            <w:r w:rsidRPr="00FB6DAF">
              <w:rPr>
                <w:sz w:val="24"/>
              </w:rPr>
              <w:t>Condition contrôle</w:t>
            </w:r>
          </w:p>
        </w:tc>
      </w:tr>
      <w:tr w:rsidR="00A74A99" w:rsidRPr="00FB6DAF" w14:paraId="6889A18D" w14:textId="77777777">
        <w:tblPrEx>
          <w:tblCellMar>
            <w:top w:w="0" w:type="dxa"/>
            <w:bottom w:w="0" w:type="dxa"/>
          </w:tblCellMar>
        </w:tblPrEx>
        <w:tc>
          <w:tcPr>
            <w:tcW w:w="1246" w:type="dxa"/>
            <w:tcBorders>
              <w:top w:val="single" w:sz="4" w:space="0" w:color="auto"/>
              <w:left w:val="single" w:sz="4" w:space="0" w:color="auto"/>
              <w:bottom w:val="single" w:sz="4" w:space="0" w:color="auto"/>
            </w:tcBorders>
            <w:shd w:val="clear" w:color="auto" w:fill="EEECE1"/>
          </w:tcPr>
          <w:p w14:paraId="3B1B4572" w14:textId="77777777" w:rsidR="00A74A99" w:rsidRPr="00FB6DAF" w:rsidRDefault="00A74A99" w:rsidP="00A74A99">
            <w:pPr>
              <w:spacing w:before="60" w:after="60"/>
              <w:ind w:left="90" w:right="56" w:firstLine="0"/>
              <w:jc w:val="both"/>
              <w:rPr>
                <w:sz w:val="24"/>
              </w:rPr>
            </w:pPr>
            <w:r w:rsidRPr="00FB6DAF">
              <w:rPr>
                <w:sz w:val="24"/>
              </w:rPr>
              <w:t>Âge</w:t>
            </w:r>
          </w:p>
        </w:tc>
        <w:tc>
          <w:tcPr>
            <w:tcW w:w="1727" w:type="dxa"/>
            <w:tcBorders>
              <w:top w:val="single" w:sz="4" w:space="0" w:color="auto"/>
              <w:bottom w:val="single" w:sz="4" w:space="0" w:color="auto"/>
            </w:tcBorders>
            <w:shd w:val="clear" w:color="auto" w:fill="EEECE1"/>
          </w:tcPr>
          <w:p w14:paraId="2043EB80" w14:textId="77777777" w:rsidR="00A74A99" w:rsidRPr="00FB6DAF" w:rsidRDefault="00A74A99" w:rsidP="00A74A99">
            <w:pPr>
              <w:spacing w:before="60" w:after="60"/>
              <w:ind w:left="90" w:right="56" w:firstLine="0"/>
              <w:jc w:val="center"/>
              <w:rPr>
                <w:sz w:val="24"/>
              </w:rPr>
            </w:pPr>
            <w:r w:rsidRPr="00FB6DAF">
              <w:rPr>
                <w:sz w:val="24"/>
              </w:rPr>
              <w:t>M</w:t>
            </w:r>
          </w:p>
        </w:tc>
        <w:tc>
          <w:tcPr>
            <w:tcW w:w="1727" w:type="dxa"/>
            <w:gridSpan w:val="2"/>
            <w:tcBorders>
              <w:top w:val="single" w:sz="4" w:space="0" w:color="auto"/>
              <w:bottom w:val="single" w:sz="4" w:space="0" w:color="auto"/>
            </w:tcBorders>
            <w:shd w:val="clear" w:color="auto" w:fill="EEECE1"/>
          </w:tcPr>
          <w:p w14:paraId="68AE531B" w14:textId="77777777" w:rsidR="00A74A99" w:rsidRPr="00FB6DAF" w:rsidRDefault="00A74A99" w:rsidP="00A74A99">
            <w:pPr>
              <w:spacing w:before="60" w:after="60"/>
              <w:ind w:left="90" w:right="56" w:firstLine="0"/>
              <w:jc w:val="center"/>
              <w:rPr>
                <w:sz w:val="24"/>
              </w:rPr>
            </w:pPr>
            <w:r w:rsidRPr="00FB6DAF">
              <w:rPr>
                <w:sz w:val="24"/>
              </w:rPr>
              <w:t>F</w:t>
            </w:r>
          </w:p>
        </w:tc>
        <w:tc>
          <w:tcPr>
            <w:tcW w:w="1727" w:type="dxa"/>
            <w:tcBorders>
              <w:top w:val="single" w:sz="4" w:space="0" w:color="auto"/>
              <w:bottom w:val="single" w:sz="4" w:space="0" w:color="auto"/>
            </w:tcBorders>
            <w:shd w:val="clear" w:color="auto" w:fill="EEECE1"/>
          </w:tcPr>
          <w:p w14:paraId="02B72933" w14:textId="77777777" w:rsidR="00A74A99" w:rsidRPr="00FB6DAF" w:rsidRDefault="00A74A99" w:rsidP="00A74A99">
            <w:pPr>
              <w:spacing w:before="60" w:after="60"/>
              <w:ind w:left="90" w:right="56" w:firstLine="0"/>
              <w:jc w:val="center"/>
              <w:rPr>
                <w:sz w:val="24"/>
              </w:rPr>
            </w:pPr>
            <w:r w:rsidRPr="00FB6DAF">
              <w:rPr>
                <w:sz w:val="24"/>
              </w:rPr>
              <w:t>M</w:t>
            </w:r>
          </w:p>
        </w:tc>
        <w:tc>
          <w:tcPr>
            <w:tcW w:w="1728" w:type="dxa"/>
            <w:tcBorders>
              <w:top w:val="single" w:sz="4" w:space="0" w:color="auto"/>
              <w:bottom w:val="single" w:sz="4" w:space="0" w:color="auto"/>
              <w:right w:val="single" w:sz="4" w:space="0" w:color="auto"/>
            </w:tcBorders>
            <w:shd w:val="clear" w:color="auto" w:fill="EEECE1"/>
          </w:tcPr>
          <w:p w14:paraId="47B43CB4" w14:textId="77777777" w:rsidR="00A74A99" w:rsidRPr="00FB6DAF" w:rsidRDefault="00A74A99" w:rsidP="00A74A99">
            <w:pPr>
              <w:spacing w:before="60" w:after="60"/>
              <w:ind w:left="90" w:right="56" w:firstLine="0"/>
              <w:jc w:val="center"/>
              <w:rPr>
                <w:sz w:val="24"/>
              </w:rPr>
            </w:pPr>
            <w:r w:rsidRPr="00FB6DAF">
              <w:rPr>
                <w:sz w:val="24"/>
              </w:rPr>
              <w:t>F</w:t>
            </w:r>
          </w:p>
        </w:tc>
      </w:tr>
      <w:tr w:rsidR="00A74A99" w:rsidRPr="00FB6DAF" w14:paraId="68E10281" w14:textId="77777777">
        <w:tblPrEx>
          <w:tblCellMar>
            <w:top w:w="0" w:type="dxa"/>
            <w:bottom w:w="0" w:type="dxa"/>
          </w:tblCellMar>
        </w:tblPrEx>
        <w:tc>
          <w:tcPr>
            <w:tcW w:w="1246" w:type="dxa"/>
            <w:tcBorders>
              <w:top w:val="single" w:sz="4" w:space="0" w:color="auto"/>
              <w:left w:val="single" w:sz="4" w:space="0" w:color="auto"/>
              <w:bottom w:val="single" w:sz="4" w:space="0" w:color="auto"/>
            </w:tcBorders>
            <w:shd w:val="clear" w:color="auto" w:fill="EEECE1"/>
          </w:tcPr>
          <w:p w14:paraId="03079F1A" w14:textId="77777777" w:rsidR="00A74A99" w:rsidRPr="00FB6DAF" w:rsidRDefault="00A74A99" w:rsidP="00A74A99">
            <w:pPr>
              <w:spacing w:before="60" w:after="60"/>
              <w:ind w:left="90" w:right="56" w:firstLine="0"/>
              <w:jc w:val="both"/>
              <w:rPr>
                <w:sz w:val="24"/>
              </w:rPr>
            </w:pPr>
            <w:r w:rsidRPr="00FB6DAF">
              <w:rPr>
                <w:sz w:val="24"/>
              </w:rPr>
              <w:t>(ans)</w:t>
            </w:r>
          </w:p>
        </w:tc>
        <w:tc>
          <w:tcPr>
            <w:tcW w:w="1727" w:type="dxa"/>
            <w:tcBorders>
              <w:top w:val="single" w:sz="4" w:space="0" w:color="auto"/>
              <w:bottom w:val="single" w:sz="4" w:space="0" w:color="auto"/>
            </w:tcBorders>
            <w:shd w:val="clear" w:color="auto" w:fill="EEECE1"/>
          </w:tcPr>
          <w:p w14:paraId="566F6C1B" w14:textId="77777777" w:rsidR="00A74A99" w:rsidRPr="00FB6DAF" w:rsidRDefault="00A74A99" w:rsidP="00A74A99">
            <w:pPr>
              <w:spacing w:before="60" w:after="60"/>
              <w:ind w:left="90" w:right="56" w:firstLine="0"/>
              <w:jc w:val="center"/>
              <w:rPr>
                <w:sz w:val="24"/>
              </w:rPr>
            </w:pPr>
            <w:r w:rsidRPr="00FB6DAF">
              <w:rPr>
                <w:sz w:val="24"/>
              </w:rPr>
              <w:t>%</w:t>
            </w:r>
          </w:p>
        </w:tc>
        <w:tc>
          <w:tcPr>
            <w:tcW w:w="1727" w:type="dxa"/>
            <w:gridSpan w:val="2"/>
            <w:tcBorders>
              <w:top w:val="single" w:sz="4" w:space="0" w:color="auto"/>
              <w:bottom w:val="single" w:sz="4" w:space="0" w:color="auto"/>
            </w:tcBorders>
            <w:shd w:val="clear" w:color="auto" w:fill="EEECE1"/>
          </w:tcPr>
          <w:p w14:paraId="0B93227A" w14:textId="77777777" w:rsidR="00A74A99" w:rsidRPr="00FB6DAF" w:rsidRDefault="00A74A99" w:rsidP="00A74A99">
            <w:pPr>
              <w:spacing w:before="60" w:after="60"/>
              <w:ind w:left="90" w:right="56" w:firstLine="0"/>
              <w:jc w:val="center"/>
              <w:rPr>
                <w:sz w:val="24"/>
              </w:rPr>
            </w:pPr>
            <w:r w:rsidRPr="00FB6DAF">
              <w:rPr>
                <w:sz w:val="24"/>
              </w:rPr>
              <w:t>%</w:t>
            </w:r>
          </w:p>
        </w:tc>
        <w:tc>
          <w:tcPr>
            <w:tcW w:w="1727" w:type="dxa"/>
            <w:tcBorders>
              <w:top w:val="single" w:sz="4" w:space="0" w:color="auto"/>
              <w:bottom w:val="single" w:sz="4" w:space="0" w:color="auto"/>
            </w:tcBorders>
            <w:shd w:val="clear" w:color="auto" w:fill="EEECE1"/>
          </w:tcPr>
          <w:p w14:paraId="269E648F" w14:textId="77777777" w:rsidR="00A74A99" w:rsidRPr="00FB6DAF" w:rsidRDefault="00A74A99" w:rsidP="00A74A99">
            <w:pPr>
              <w:spacing w:before="60" w:after="60"/>
              <w:ind w:left="90" w:right="56" w:firstLine="0"/>
              <w:jc w:val="center"/>
              <w:rPr>
                <w:sz w:val="24"/>
              </w:rPr>
            </w:pPr>
            <w:r w:rsidRPr="00FB6DAF">
              <w:rPr>
                <w:sz w:val="24"/>
              </w:rPr>
              <w:t>%</w:t>
            </w:r>
          </w:p>
        </w:tc>
        <w:tc>
          <w:tcPr>
            <w:tcW w:w="1728" w:type="dxa"/>
            <w:tcBorders>
              <w:top w:val="single" w:sz="4" w:space="0" w:color="auto"/>
              <w:bottom w:val="single" w:sz="4" w:space="0" w:color="auto"/>
              <w:right w:val="single" w:sz="4" w:space="0" w:color="auto"/>
            </w:tcBorders>
            <w:shd w:val="clear" w:color="auto" w:fill="EEECE1"/>
          </w:tcPr>
          <w:p w14:paraId="25848B4E" w14:textId="77777777" w:rsidR="00A74A99" w:rsidRPr="00FB6DAF" w:rsidRDefault="00A74A99" w:rsidP="00A74A99">
            <w:pPr>
              <w:spacing w:before="60" w:after="60"/>
              <w:ind w:left="90" w:right="56" w:firstLine="0"/>
              <w:jc w:val="center"/>
              <w:rPr>
                <w:sz w:val="24"/>
              </w:rPr>
            </w:pPr>
          </w:p>
        </w:tc>
      </w:tr>
      <w:tr w:rsidR="00A74A99" w:rsidRPr="00FB6DAF" w14:paraId="176BAFF9" w14:textId="77777777">
        <w:tblPrEx>
          <w:tblCellMar>
            <w:top w:w="0" w:type="dxa"/>
            <w:bottom w:w="0" w:type="dxa"/>
          </w:tblCellMar>
        </w:tblPrEx>
        <w:tc>
          <w:tcPr>
            <w:tcW w:w="1246" w:type="dxa"/>
            <w:tcBorders>
              <w:top w:val="single" w:sz="4" w:space="0" w:color="auto"/>
              <w:left w:val="single" w:sz="4" w:space="0" w:color="auto"/>
            </w:tcBorders>
            <w:shd w:val="clear" w:color="auto" w:fill="FFFFFF"/>
            <w:vAlign w:val="bottom"/>
          </w:tcPr>
          <w:p w14:paraId="1B2A0088" w14:textId="77777777" w:rsidR="00A74A99" w:rsidRPr="00FB6DAF" w:rsidRDefault="00A74A99" w:rsidP="00A74A99">
            <w:pPr>
              <w:spacing w:before="60" w:after="60"/>
              <w:ind w:left="90" w:right="56" w:firstLine="0"/>
              <w:jc w:val="both"/>
              <w:rPr>
                <w:sz w:val="24"/>
              </w:rPr>
            </w:pPr>
            <w:r w:rsidRPr="00FB6DAF">
              <w:rPr>
                <w:sz w:val="24"/>
              </w:rPr>
              <w:t>17</w:t>
            </w:r>
          </w:p>
        </w:tc>
        <w:tc>
          <w:tcPr>
            <w:tcW w:w="1727" w:type="dxa"/>
            <w:tcBorders>
              <w:top w:val="single" w:sz="4" w:space="0" w:color="auto"/>
            </w:tcBorders>
            <w:shd w:val="clear" w:color="auto" w:fill="FFFFFF"/>
            <w:vAlign w:val="bottom"/>
          </w:tcPr>
          <w:p w14:paraId="356329F0" w14:textId="77777777" w:rsidR="00A74A99" w:rsidRPr="00FB6DAF" w:rsidRDefault="00A74A99" w:rsidP="00A74A99">
            <w:pPr>
              <w:tabs>
                <w:tab w:val="decimal" w:pos="914"/>
              </w:tabs>
              <w:spacing w:before="60" w:after="60"/>
              <w:ind w:left="90" w:right="56" w:firstLine="0"/>
              <w:jc w:val="both"/>
              <w:rPr>
                <w:sz w:val="24"/>
              </w:rPr>
            </w:pPr>
            <w:r w:rsidRPr="00FB6DAF">
              <w:rPr>
                <w:sz w:val="24"/>
              </w:rPr>
              <w:t>26,1</w:t>
            </w:r>
          </w:p>
        </w:tc>
        <w:tc>
          <w:tcPr>
            <w:tcW w:w="1727" w:type="dxa"/>
            <w:gridSpan w:val="2"/>
            <w:tcBorders>
              <w:top w:val="single" w:sz="4" w:space="0" w:color="auto"/>
            </w:tcBorders>
            <w:shd w:val="clear" w:color="auto" w:fill="FFFFFF"/>
            <w:vAlign w:val="bottom"/>
          </w:tcPr>
          <w:p w14:paraId="384CAF6F" w14:textId="77777777" w:rsidR="00A74A99" w:rsidRPr="00FB6DAF" w:rsidRDefault="00A74A99" w:rsidP="00A74A99">
            <w:pPr>
              <w:tabs>
                <w:tab w:val="decimal" w:pos="914"/>
              </w:tabs>
              <w:spacing w:before="60" w:after="60"/>
              <w:ind w:left="90" w:right="56" w:firstLine="0"/>
              <w:jc w:val="both"/>
              <w:rPr>
                <w:sz w:val="24"/>
              </w:rPr>
            </w:pPr>
            <w:r w:rsidRPr="00FB6DAF">
              <w:rPr>
                <w:sz w:val="24"/>
              </w:rPr>
              <w:t>34,8</w:t>
            </w:r>
          </w:p>
        </w:tc>
        <w:tc>
          <w:tcPr>
            <w:tcW w:w="1727" w:type="dxa"/>
            <w:tcBorders>
              <w:top w:val="single" w:sz="4" w:space="0" w:color="auto"/>
            </w:tcBorders>
            <w:shd w:val="clear" w:color="auto" w:fill="FFFFFF"/>
            <w:vAlign w:val="bottom"/>
          </w:tcPr>
          <w:p w14:paraId="70F30798" w14:textId="77777777" w:rsidR="00A74A99" w:rsidRPr="00FB6DAF" w:rsidRDefault="00A74A99" w:rsidP="00A74A99">
            <w:pPr>
              <w:tabs>
                <w:tab w:val="decimal" w:pos="914"/>
              </w:tabs>
              <w:spacing w:before="60" w:after="60"/>
              <w:ind w:left="90" w:right="56" w:firstLine="0"/>
              <w:jc w:val="both"/>
              <w:rPr>
                <w:sz w:val="24"/>
              </w:rPr>
            </w:pPr>
            <w:r w:rsidRPr="00FB6DAF">
              <w:rPr>
                <w:sz w:val="24"/>
              </w:rPr>
              <w:t>37,6</w:t>
            </w:r>
          </w:p>
        </w:tc>
        <w:tc>
          <w:tcPr>
            <w:tcW w:w="1728" w:type="dxa"/>
            <w:tcBorders>
              <w:top w:val="single" w:sz="4" w:space="0" w:color="auto"/>
            </w:tcBorders>
            <w:shd w:val="clear" w:color="auto" w:fill="FFFFFF"/>
            <w:vAlign w:val="bottom"/>
          </w:tcPr>
          <w:p w14:paraId="36773CFE" w14:textId="77777777" w:rsidR="00A74A99" w:rsidRPr="00FB6DAF" w:rsidRDefault="00A74A99" w:rsidP="00A74A99">
            <w:pPr>
              <w:tabs>
                <w:tab w:val="decimal" w:pos="914"/>
              </w:tabs>
              <w:spacing w:before="60" w:after="60"/>
              <w:ind w:left="90" w:right="56" w:firstLine="0"/>
              <w:jc w:val="both"/>
              <w:rPr>
                <w:sz w:val="24"/>
              </w:rPr>
            </w:pPr>
            <w:r w:rsidRPr="00FB6DAF">
              <w:rPr>
                <w:sz w:val="24"/>
              </w:rPr>
              <w:t>28,8</w:t>
            </w:r>
          </w:p>
        </w:tc>
      </w:tr>
      <w:tr w:rsidR="00A74A99" w:rsidRPr="00FB6DAF" w14:paraId="45BAD46A" w14:textId="77777777">
        <w:tblPrEx>
          <w:tblCellMar>
            <w:top w:w="0" w:type="dxa"/>
            <w:bottom w:w="0" w:type="dxa"/>
          </w:tblCellMar>
        </w:tblPrEx>
        <w:tc>
          <w:tcPr>
            <w:tcW w:w="1246" w:type="dxa"/>
            <w:tcBorders>
              <w:left w:val="single" w:sz="4" w:space="0" w:color="auto"/>
            </w:tcBorders>
            <w:shd w:val="clear" w:color="auto" w:fill="FFFFFF"/>
            <w:vAlign w:val="bottom"/>
          </w:tcPr>
          <w:p w14:paraId="194A92D0" w14:textId="77777777" w:rsidR="00A74A99" w:rsidRPr="00FB6DAF" w:rsidRDefault="00A74A99" w:rsidP="00A74A99">
            <w:pPr>
              <w:spacing w:before="60" w:after="60"/>
              <w:ind w:left="90" w:right="56" w:firstLine="0"/>
              <w:jc w:val="both"/>
              <w:rPr>
                <w:sz w:val="24"/>
              </w:rPr>
            </w:pPr>
            <w:r w:rsidRPr="00FB6DAF">
              <w:rPr>
                <w:sz w:val="24"/>
              </w:rPr>
              <w:t>18</w:t>
            </w:r>
          </w:p>
        </w:tc>
        <w:tc>
          <w:tcPr>
            <w:tcW w:w="1727" w:type="dxa"/>
            <w:shd w:val="clear" w:color="auto" w:fill="FFFFFF"/>
            <w:vAlign w:val="bottom"/>
          </w:tcPr>
          <w:p w14:paraId="5CEF079C" w14:textId="77777777" w:rsidR="00A74A99" w:rsidRPr="00FB6DAF" w:rsidRDefault="00A74A99" w:rsidP="00A74A99">
            <w:pPr>
              <w:tabs>
                <w:tab w:val="decimal" w:pos="914"/>
              </w:tabs>
              <w:spacing w:before="60" w:after="60"/>
              <w:ind w:left="90" w:right="56" w:firstLine="0"/>
              <w:jc w:val="both"/>
              <w:rPr>
                <w:sz w:val="24"/>
              </w:rPr>
            </w:pPr>
            <w:r w:rsidRPr="00FB6DAF">
              <w:rPr>
                <w:sz w:val="24"/>
              </w:rPr>
              <w:t>13,0</w:t>
            </w:r>
          </w:p>
        </w:tc>
        <w:tc>
          <w:tcPr>
            <w:tcW w:w="1727" w:type="dxa"/>
            <w:gridSpan w:val="2"/>
            <w:shd w:val="clear" w:color="auto" w:fill="FFFFFF"/>
            <w:vAlign w:val="bottom"/>
          </w:tcPr>
          <w:p w14:paraId="5903C18A" w14:textId="77777777" w:rsidR="00A74A99" w:rsidRPr="00FB6DAF" w:rsidRDefault="00A74A99" w:rsidP="00A74A99">
            <w:pPr>
              <w:tabs>
                <w:tab w:val="decimal" w:pos="914"/>
              </w:tabs>
              <w:spacing w:before="60" w:after="60"/>
              <w:ind w:left="90" w:right="56" w:firstLine="0"/>
              <w:jc w:val="both"/>
              <w:rPr>
                <w:sz w:val="24"/>
              </w:rPr>
            </w:pPr>
            <w:r w:rsidRPr="00FB6DAF">
              <w:rPr>
                <w:sz w:val="24"/>
              </w:rPr>
              <w:t>9,6</w:t>
            </w:r>
          </w:p>
        </w:tc>
        <w:tc>
          <w:tcPr>
            <w:tcW w:w="1727" w:type="dxa"/>
            <w:shd w:val="clear" w:color="auto" w:fill="FFFFFF"/>
            <w:vAlign w:val="bottom"/>
          </w:tcPr>
          <w:p w14:paraId="0024AB1F" w14:textId="77777777" w:rsidR="00A74A99" w:rsidRPr="00FB6DAF" w:rsidRDefault="00A74A99" w:rsidP="00A74A99">
            <w:pPr>
              <w:tabs>
                <w:tab w:val="decimal" w:pos="914"/>
              </w:tabs>
              <w:spacing w:before="60" w:after="60"/>
              <w:ind w:left="90" w:right="56" w:firstLine="0"/>
              <w:jc w:val="both"/>
              <w:rPr>
                <w:sz w:val="24"/>
              </w:rPr>
            </w:pPr>
            <w:r w:rsidRPr="00FB6DAF">
              <w:rPr>
                <w:sz w:val="24"/>
              </w:rPr>
              <w:t>15,6</w:t>
            </w:r>
          </w:p>
        </w:tc>
        <w:tc>
          <w:tcPr>
            <w:tcW w:w="1728" w:type="dxa"/>
            <w:shd w:val="clear" w:color="auto" w:fill="FFFFFF"/>
            <w:vAlign w:val="bottom"/>
          </w:tcPr>
          <w:p w14:paraId="19C56B87"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2,2</w:t>
            </w:r>
          </w:p>
        </w:tc>
      </w:tr>
      <w:tr w:rsidR="00A74A99" w:rsidRPr="00FB6DAF" w14:paraId="7BDC0BAB" w14:textId="77777777">
        <w:tblPrEx>
          <w:tblCellMar>
            <w:top w:w="0" w:type="dxa"/>
            <w:bottom w:w="0" w:type="dxa"/>
          </w:tblCellMar>
        </w:tblPrEx>
        <w:tc>
          <w:tcPr>
            <w:tcW w:w="1246" w:type="dxa"/>
            <w:tcBorders>
              <w:left w:val="single" w:sz="4" w:space="0" w:color="auto"/>
            </w:tcBorders>
            <w:shd w:val="clear" w:color="auto" w:fill="FFFFFF"/>
            <w:vAlign w:val="bottom"/>
          </w:tcPr>
          <w:p w14:paraId="2B73BB76" w14:textId="77777777" w:rsidR="00A74A99" w:rsidRPr="00FB6DAF" w:rsidRDefault="00A74A99" w:rsidP="00A74A99">
            <w:pPr>
              <w:spacing w:before="60" w:after="60"/>
              <w:ind w:left="90" w:right="56" w:firstLine="0"/>
              <w:jc w:val="both"/>
              <w:rPr>
                <w:sz w:val="24"/>
              </w:rPr>
            </w:pPr>
            <w:r w:rsidRPr="00FB6DAF">
              <w:rPr>
                <w:sz w:val="24"/>
              </w:rPr>
              <w:t>19</w:t>
            </w:r>
          </w:p>
        </w:tc>
        <w:tc>
          <w:tcPr>
            <w:tcW w:w="1727" w:type="dxa"/>
            <w:shd w:val="clear" w:color="auto" w:fill="FFFFFF"/>
            <w:vAlign w:val="bottom"/>
          </w:tcPr>
          <w:p w14:paraId="11EB5877" w14:textId="77777777" w:rsidR="00A74A99" w:rsidRPr="00FB6DAF" w:rsidRDefault="00A74A99" w:rsidP="00A74A99">
            <w:pPr>
              <w:tabs>
                <w:tab w:val="decimal" w:pos="914"/>
              </w:tabs>
              <w:spacing w:before="60" w:after="60"/>
              <w:ind w:left="90" w:right="56" w:firstLine="0"/>
              <w:jc w:val="both"/>
              <w:rPr>
                <w:sz w:val="24"/>
              </w:rPr>
            </w:pPr>
            <w:r w:rsidRPr="00FB6DAF">
              <w:rPr>
                <w:sz w:val="24"/>
              </w:rPr>
              <w:t>4,3</w:t>
            </w:r>
          </w:p>
        </w:tc>
        <w:tc>
          <w:tcPr>
            <w:tcW w:w="1727" w:type="dxa"/>
            <w:gridSpan w:val="2"/>
            <w:shd w:val="clear" w:color="auto" w:fill="FFFFFF"/>
            <w:vAlign w:val="bottom"/>
          </w:tcPr>
          <w:p w14:paraId="0CAD825C"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shd w:val="clear" w:color="auto" w:fill="FFFFFF"/>
            <w:vAlign w:val="bottom"/>
          </w:tcPr>
          <w:p w14:paraId="776EAE94" w14:textId="77777777" w:rsidR="00A74A99" w:rsidRPr="00FB6DAF" w:rsidRDefault="00A74A99" w:rsidP="00A74A99">
            <w:pPr>
              <w:tabs>
                <w:tab w:val="decimal" w:pos="914"/>
              </w:tabs>
              <w:spacing w:before="60" w:after="60"/>
              <w:ind w:left="90" w:right="56" w:firstLine="0"/>
              <w:jc w:val="both"/>
              <w:rPr>
                <w:sz w:val="24"/>
              </w:rPr>
            </w:pPr>
            <w:r w:rsidRPr="00FB6DAF">
              <w:rPr>
                <w:sz w:val="24"/>
              </w:rPr>
              <w:t>6,6</w:t>
            </w:r>
          </w:p>
        </w:tc>
        <w:tc>
          <w:tcPr>
            <w:tcW w:w="1728" w:type="dxa"/>
            <w:shd w:val="clear" w:color="auto" w:fill="FFFFFF"/>
            <w:vAlign w:val="bottom"/>
          </w:tcPr>
          <w:p w14:paraId="6C2C5594" w14:textId="77777777" w:rsidR="00A74A99" w:rsidRPr="00FB6DAF" w:rsidRDefault="00A74A99" w:rsidP="00A74A99">
            <w:pPr>
              <w:tabs>
                <w:tab w:val="decimal" w:pos="914"/>
              </w:tabs>
              <w:spacing w:before="60" w:after="60"/>
              <w:ind w:left="90" w:right="56" w:firstLine="0"/>
              <w:jc w:val="both"/>
              <w:rPr>
                <w:sz w:val="24"/>
              </w:rPr>
            </w:pPr>
            <w:r w:rsidRPr="00FB6DAF">
              <w:rPr>
                <w:sz w:val="24"/>
              </w:rPr>
              <w:t>6,6</w:t>
            </w:r>
          </w:p>
        </w:tc>
      </w:tr>
      <w:tr w:rsidR="00A74A99" w:rsidRPr="00FB6DAF" w14:paraId="1EC81D73" w14:textId="77777777">
        <w:tblPrEx>
          <w:tblCellMar>
            <w:top w:w="0" w:type="dxa"/>
            <w:bottom w:w="0" w:type="dxa"/>
          </w:tblCellMar>
        </w:tblPrEx>
        <w:tc>
          <w:tcPr>
            <w:tcW w:w="1246" w:type="dxa"/>
            <w:tcBorders>
              <w:left w:val="single" w:sz="4" w:space="0" w:color="auto"/>
            </w:tcBorders>
            <w:shd w:val="clear" w:color="auto" w:fill="FFFFFF"/>
            <w:vAlign w:val="bottom"/>
          </w:tcPr>
          <w:p w14:paraId="43B89788" w14:textId="77777777" w:rsidR="00A74A99" w:rsidRPr="00FB6DAF" w:rsidRDefault="00A74A99" w:rsidP="00A74A99">
            <w:pPr>
              <w:spacing w:before="60" w:after="60"/>
              <w:ind w:left="90" w:right="56" w:firstLine="0"/>
              <w:jc w:val="both"/>
              <w:rPr>
                <w:sz w:val="24"/>
              </w:rPr>
            </w:pPr>
            <w:r w:rsidRPr="00FB6DAF">
              <w:rPr>
                <w:sz w:val="24"/>
              </w:rPr>
              <w:t>20</w:t>
            </w:r>
          </w:p>
        </w:tc>
        <w:tc>
          <w:tcPr>
            <w:tcW w:w="1727" w:type="dxa"/>
            <w:shd w:val="clear" w:color="auto" w:fill="FFFFFF"/>
            <w:vAlign w:val="bottom"/>
          </w:tcPr>
          <w:p w14:paraId="1B9A125A"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gridSpan w:val="2"/>
            <w:shd w:val="clear" w:color="auto" w:fill="FFFFFF"/>
            <w:vAlign w:val="bottom"/>
          </w:tcPr>
          <w:p w14:paraId="00BEC74A"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shd w:val="clear" w:color="auto" w:fill="FFFFFF"/>
          </w:tcPr>
          <w:p w14:paraId="31F00506" w14:textId="77777777" w:rsidR="00A74A99" w:rsidRPr="00FB6DAF" w:rsidRDefault="00A74A99" w:rsidP="00A74A99">
            <w:pPr>
              <w:tabs>
                <w:tab w:val="decimal" w:pos="914"/>
              </w:tabs>
              <w:spacing w:before="60" w:after="60"/>
              <w:ind w:left="90" w:right="56" w:firstLine="0"/>
              <w:jc w:val="both"/>
              <w:rPr>
                <w:sz w:val="24"/>
                <w:szCs w:val="10"/>
              </w:rPr>
            </w:pPr>
          </w:p>
        </w:tc>
        <w:tc>
          <w:tcPr>
            <w:tcW w:w="1728" w:type="dxa"/>
            <w:shd w:val="clear" w:color="auto" w:fill="FFFFFF"/>
          </w:tcPr>
          <w:p w14:paraId="5FFD9849" w14:textId="77777777" w:rsidR="00A74A99" w:rsidRPr="00FB6DAF" w:rsidRDefault="00A74A99" w:rsidP="00A74A99">
            <w:pPr>
              <w:tabs>
                <w:tab w:val="decimal" w:pos="914"/>
              </w:tabs>
              <w:spacing w:before="60" w:after="60"/>
              <w:ind w:left="90" w:right="56" w:firstLine="0"/>
              <w:jc w:val="both"/>
              <w:rPr>
                <w:sz w:val="24"/>
                <w:szCs w:val="10"/>
              </w:rPr>
            </w:pPr>
          </w:p>
        </w:tc>
      </w:tr>
      <w:tr w:rsidR="00A74A99" w:rsidRPr="00FB6DAF" w14:paraId="1CA5369E" w14:textId="77777777">
        <w:tblPrEx>
          <w:tblCellMar>
            <w:top w:w="0" w:type="dxa"/>
            <w:bottom w:w="0" w:type="dxa"/>
          </w:tblCellMar>
        </w:tblPrEx>
        <w:tc>
          <w:tcPr>
            <w:tcW w:w="1246" w:type="dxa"/>
            <w:shd w:val="clear" w:color="auto" w:fill="FFFFFF"/>
            <w:vAlign w:val="bottom"/>
          </w:tcPr>
          <w:p w14:paraId="7E1E7660" w14:textId="77777777" w:rsidR="00A74A99" w:rsidRPr="00FB6DAF" w:rsidRDefault="00A74A99" w:rsidP="00A74A99">
            <w:pPr>
              <w:spacing w:before="60" w:after="60"/>
              <w:ind w:left="90" w:right="56" w:firstLine="0"/>
              <w:jc w:val="both"/>
              <w:rPr>
                <w:sz w:val="24"/>
              </w:rPr>
            </w:pPr>
            <w:r w:rsidRPr="00FB6DAF">
              <w:rPr>
                <w:rStyle w:val="Corpsdutexte2105ptEspacement0pt"/>
                <w:rFonts w:ascii="Times New Roman" w:hAnsi="Times New Roman"/>
                <w:sz w:val="24"/>
              </w:rPr>
              <w:t>22</w:t>
            </w:r>
          </w:p>
        </w:tc>
        <w:tc>
          <w:tcPr>
            <w:tcW w:w="1727" w:type="dxa"/>
            <w:shd w:val="clear" w:color="auto" w:fill="FFFFFF"/>
            <w:vAlign w:val="bottom"/>
          </w:tcPr>
          <w:p w14:paraId="71B04A84"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gridSpan w:val="2"/>
            <w:shd w:val="clear" w:color="auto" w:fill="FFFFFF"/>
            <w:vAlign w:val="bottom"/>
          </w:tcPr>
          <w:p w14:paraId="13279DB8"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shd w:val="clear" w:color="auto" w:fill="FFFFFF"/>
            <w:vAlign w:val="bottom"/>
          </w:tcPr>
          <w:p w14:paraId="71DA67BE"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2,2</w:t>
            </w:r>
          </w:p>
        </w:tc>
        <w:tc>
          <w:tcPr>
            <w:tcW w:w="1728" w:type="dxa"/>
            <w:shd w:val="clear" w:color="auto" w:fill="FFFFFF"/>
          </w:tcPr>
          <w:p w14:paraId="62CAE44D" w14:textId="77777777" w:rsidR="00A74A99" w:rsidRPr="00FB6DAF" w:rsidRDefault="00A74A99" w:rsidP="00A74A99">
            <w:pPr>
              <w:tabs>
                <w:tab w:val="decimal" w:pos="914"/>
              </w:tabs>
              <w:spacing w:before="60" w:after="60"/>
              <w:ind w:left="90" w:right="56" w:firstLine="0"/>
              <w:jc w:val="both"/>
              <w:rPr>
                <w:sz w:val="24"/>
                <w:szCs w:val="10"/>
              </w:rPr>
            </w:pPr>
          </w:p>
        </w:tc>
      </w:tr>
      <w:tr w:rsidR="00A74A99" w:rsidRPr="00FB6DAF" w14:paraId="4312793D" w14:textId="77777777">
        <w:tblPrEx>
          <w:tblCellMar>
            <w:top w:w="0" w:type="dxa"/>
            <w:bottom w:w="0" w:type="dxa"/>
          </w:tblCellMar>
        </w:tblPrEx>
        <w:tc>
          <w:tcPr>
            <w:tcW w:w="1246" w:type="dxa"/>
            <w:tcBorders>
              <w:bottom w:val="single" w:sz="4" w:space="0" w:color="auto"/>
            </w:tcBorders>
            <w:shd w:val="clear" w:color="auto" w:fill="FFFFFF"/>
            <w:vAlign w:val="bottom"/>
          </w:tcPr>
          <w:p w14:paraId="092CFA4F" w14:textId="77777777" w:rsidR="00A74A99" w:rsidRPr="00FB6DAF" w:rsidRDefault="00A74A99" w:rsidP="00A74A99">
            <w:pPr>
              <w:spacing w:before="60" w:after="60"/>
              <w:ind w:left="90" w:right="56" w:firstLine="0"/>
              <w:jc w:val="both"/>
              <w:rPr>
                <w:sz w:val="24"/>
              </w:rPr>
            </w:pPr>
            <w:r w:rsidRPr="00FB6DAF">
              <w:rPr>
                <w:sz w:val="24"/>
              </w:rPr>
              <w:t>27</w:t>
            </w:r>
          </w:p>
        </w:tc>
        <w:tc>
          <w:tcPr>
            <w:tcW w:w="1727" w:type="dxa"/>
            <w:tcBorders>
              <w:bottom w:val="single" w:sz="4" w:space="0" w:color="auto"/>
            </w:tcBorders>
            <w:shd w:val="clear" w:color="auto" w:fill="FFFFFF"/>
            <w:vAlign w:val="center"/>
          </w:tcPr>
          <w:p w14:paraId="1D8B50F0" w14:textId="77777777" w:rsidR="00A74A99" w:rsidRPr="00FB6DAF" w:rsidRDefault="00A74A99" w:rsidP="00A74A99">
            <w:pPr>
              <w:tabs>
                <w:tab w:val="decimal" w:pos="914"/>
              </w:tabs>
              <w:spacing w:before="60" w:after="60"/>
              <w:ind w:left="90" w:right="56" w:firstLine="0"/>
              <w:jc w:val="both"/>
              <w:rPr>
                <w:sz w:val="24"/>
              </w:rPr>
            </w:pPr>
            <w:r w:rsidRPr="00FB6DAF">
              <w:rPr>
                <w:rStyle w:val="Corpsdutexte2105ptEspacement0pt"/>
                <w:rFonts w:ascii="Times New Roman" w:hAnsi="Times New Roman"/>
                <w:sz w:val="24"/>
              </w:rPr>
              <w:t>2,1</w:t>
            </w:r>
          </w:p>
        </w:tc>
        <w:tc>
          <w:tcPr>
            <w:tcW w:w="1727" w:type="dxa"/>
            <w:gridSpan w:val="2"/>
            <w:tcBorders>
              <w:bottom w:val="single" w:sz="4" w:space="0" w:color="auto"/>
            </w:tcBorders>
            <w:shd w:val="clear" w:color="auto" w:fill="FFFFFF"/>
          </w:tcPr>
          <w:p w14:paraId="04ACCF6C" w14:textId="77777777" w:rsidR="00A74A99" w:rsidRPr="00FB6DAF" w:rsidRDefault="00A74A99" w:rsidP="00A74A99">
            <w:pPr>
              <w:tabs>
                <w:tab w:val="decimal" w:pos="914"/>
              </w:tabs>
              <w:spacing w:before="60" w:after="60"/>
              <w:ind w:left="90" w:right="56" w:firstLine="0"/>
              <w:jc w:val="both"/>
              <w:rPr>
                <w:sz w:val="24"/>
                <w:szCs w:val="10"/>
              </w:rPr>
            </w:pPr>
          </w:p>
        </w:tc>
        <w:tc>
          <w:tcPr>
            <w:tcW w:w="1727" w:type="dxa"/>
            <w:tcBorders>
              <w:bottom w:val="single" w:sz="4" w:space="0" w:color="auto"/>
            </w:tcBorders>
            <w:shd w:val="clear" w:color="auto" w:fill="FFFFFF"/>
            <w:vAlign w:val="center"/>
          </w:tcPr>
          <w:p w14:paraId="749E199A" w14:textId="77777777" w:rsidR="00A74A99" w:rsidRPr="00FB6DAF" w:rsidRDefault="00A74A99" w:rsidP="00A74A99">
            <w:pPr>
              <w:tabs>
                <w:tab w:val="decimal" w:pos="914"/>
              </w:tabs>
              <w:spacing w:before="60" w:after="60"/>
              <w:ind w:left="90" w:right="56" w:firstLine="0"/>
              <w:jc w:val="both"/>
              <w:rPr>
                <w:sz w:val="24"/>
              </w:rPr>
            </w:pPr>
          </w:p>
        </w:tc>
        <w:tc>
          <w:tcPr>
            <w:tcW w:w="1728" w:type="dxa"/>
            <w:tcBorders>
              <w:bottom w:val="single" w:sz="4" w:space="0" w:color="auto"/>
            </w:tcBorders>
            <w:shd w:val="clear" w:color="auto" w:fill="FFFFFF"/>
          </w:tcPr>
          <w:p w14:paraId="70493210" w14:textId="77777777" w:rsidR="00A74A99" w:rsidRPr="00FB6DAF" w:rsidRDefault="00A74A99" w:rsidP="00A74A99">
            <w:pPr>
              <w:tabs>
                <w:tab w:val="decimal" w:pos="914"/>
              </w:tabs>
              <w:spacing w:before="60" w:after="60"/>
              <w:ind w:left="90" w:right="56" w:firstLine="0"/>
              <w:jc w:val="both"/>
              <w:rPr>
                <w:sz w:val="24"/>
                <w:szCs w:val="10"/>
              </w:rPr>
            </w:pPr>
          </w:p>
        </w:tc>
      </w:tr>
    </w:tbl>
    <w:p w14:paraId="36C1E284" w14:textId="77777777" w:rsidR="00A74A99" w:rsidRPr="00FB6DAF" w:rsidRDefault="00A74A99" w:rsidP="00A74A99">
      <w:pPr>
        <w:spacing w:before="120" w:after="120"/>
        <w:jc w:val="both"/>
      </w:pPr>
    </w:p>
    <w:p w14:paraId="471BB520" w14:textId="77777777" w:rsidR="00A74A99" w:rsidRPr="00FB6DAF" w:rsidRDefault="005824B9" w:rsidP="00A74A99">
      <w:pPr>
        <w:pStyle w:val="fig"/>
      </w:pPr>
      <w:r>
        <w:rPr>
          <w:noProof/>
        </w:rPr>
        <w:drawing>
          <wp:inline distT="0" distB="0" distL="0" distR="0" wp14:anchorId="5163212C" wp14:editId="62FC7890">
            <wp:extent cx="5135245" cy="306197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5245" cy="3061970"/>
                    </a:xfrm>
                    <a:prstGeom prst="rect">
                      <a:avLst/>
                    </a:prstGeom>
                    <a:noFill/>
                    <a:ln>
                      <a:noFill/>
                    </a:ln>
                  </pic:spPr>
                </pic:pic>
              </a:graphicData>
            </a:graphic>
          </wp:inline>
        </w:drawing>
      </w:r>
    </w:p>
    <w:p w14:paraId="0D0057E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13A0DFD" w14:textId="77777777" w:rsidR="00A74A99" w:rsidRPr="00FB6DAF" w:rsidRDefault="00A74A99" w:rsidP="00A74A99">
      <w:pPr>
        <w:ind w:right="90" w:firstLine="0"/>
        <w:jc w:val="both"/>
        <w:rPr>
          <w:sz w:val="20"/>
        </w:rPr>
      </w:pPr>
    </w:p>
    <w:p w14:paraId="0B379C86" w14:textId="77777777" w:rsidR="00A74A99" w:rsidRPr="00FB6DAF" w:rsidRDefault="00A74A99" w:rsidP="00A74A99">
      <w:pPr>
        <w:pStyle w:val="figst"/>
        <w:spacing w:before="0" w:after="0"/>
      </w:pPr>
      <w:bookmarkStart w:id="29" w:name="Formation_philo_figure_01"/>
      <w:r w:rsidRPr="00FB6DAF">
        <w:t>Figure 1. Répartition des élèves du premier degré collégial</w:t>
      </w:r>
      <w:r w:rsidRPr="00FB6DAF">
        <w:br/>
        <w:t>au Cégep de Jo</w:t>
      </w:r>
      <w:r w:rsidRPr="00FB6DAF">
        <w:t>n</w:t>
      </w:r>
      <w:r w:rsidRPr="00FB6DAF">
        <w:t>quière selon l’âge et le sexe à l’automne 1989</w:t>
      </w:r>
    </w:p>
    <w:bookmarkEnd w:id="29"/>
    <w:p w14:paraId="6F7C6C96" w14:textId="77777777" w:rsidR="00A74A99" w:rsidRPr="00FB6DAF" w:rsidRDefault="00A74A99" w:rsidP="00A74A99">
      <w:pPr>
        <w:pStyle w:val="p"/>
      </w:pPr>
      <w:r w:rsidRPr="00FB6DAF">
        <w:br w:type="page"/>
        <w:t>[51]</w:t>
      </w:r>
    </w:p>
    <w:p w14:paraId="135EA145" w14:textId="77777777" w:rsidR="00A74A99" w:rsidRPr="00FB6DAF" w:rsidRDefault="00A74A99" w:rsidP="00A74A99">
      <w:pPr>
        <w:spacing w:before="120" w:after="120"/>
        <w:jc w:val="both"/>
        <w:rPr>
          <w:szCs w:val="2"/>
        </w:rPr>
      </w:pPr>
    </w:p>
    <w:p w14:paraId="305D8166" w14:textId="77777777" w:rsidR="00A74A99" w:rsidRPr="00FB6DAF" w:rsidRDefault="00A74A99" w:rsidP="00A74A99">
      <w:pPr>
        <w:pStyle w:val="a"/>
      </w:pPr>
      <w:r w:rsidRPr="00FB6DAF">
        <w:t>3.1.2. Session d’hiver 1990</w:t>
      </w:r>
    </w:p>
    <w:p w14:paraId="0E39FBC7" w14:textId="77777777" w:rsidR="00A74A99" w:rsidRPr="00FB6DAF" w:rsidRDefault="00A74A99" w:rsidP="00A74A99">
      <w:pPr>
        <w:spacing w:before="120" w:after="120"/>
        <w:jc w:val="both"/>
        <w:rPr>
          <w:szCs w:val="2"/>
        </w:rPr>
      </w:pPr>
    </w:p>
    <w:p w14:paraId="617CACF9" w14:textId="77777777" w:rsidR="00A74A99" w:rsidRPr="00FB6DAF" w:rsidRDefault="00A74A99" w:rsidP="00A74A99">
      <w:pPr>
        <w:pStyle w:val="b"/>
      </w:pPr>
      <w:r w:rsidRPr="00FB6DAF">
        <w:t xml:space="preserve">Cours : </w:t>
      </w:r>
      <w:r w:rsidRPr="00FB6DAF">
        <w:rPr>
          <w:lang w:eastAsia="fr-FR" w:bidi="fr-FR"/>
        </w:rPr>
        <w:t>L'être humain et son milieu</w:t>
      </w:r>
      <w:r>
        <w:br/>
      </w:r>
      <w:r w:rsidRPr="00FB6DAF">
        <w:t>(340-201-84)</w:t>
      </w:r>
    </w:p>
    <w:p w14:paraId="0704C8B1" w14:textId="77777777" w:rsidR="00A74A99" w:rsidRPr="00FB6DAF" w:rsidRDefault="00A74A99" w:rsidP="00A74A99">
      <w:pPr>
        <w:spacing w:before="120" w:after="120"/>
        <w:jc w:val="both"/>
        <w:rPr>
          <w:lang w:eastAsia="fr-FR" w:bidi="fr-FR"/>
        </w:rPr>
      </w:pPr>
    </w:p>
    <w:p w14:paraId="5D93E7E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E35165D" w14:textId="77777777" w:rsidR="00A74A99" w:rsidRPr="00FB6DAF" w:rsidRDefault="00A74A99" w:rsidP="00A74A99">
      <w:pPr>
        <w:ind w:right="90" w:firstLine="0"/>
        <w:jc w:val="both"/>
        <w:rPr>
          <w:sz w:val="20"/>
        </w:rPr>
      </w:pPr>
    </w:p>
    <w:p w14:paraId="25A7A828" w14:textId="77777777" w:rsidR="00A74A99" w:rsidRPr="00FB6DAF" w:rsidRDefault="00A74A99" w:rsidP="00A74A99">
      <w:pPr>
        <w:spacing w:before="120" w:after="120"/>
        <w:jc w:val="both"/>
      </w:pPr>
      <w:r w:rsidRPr="00FB6DAF">
        <w:rPr>
          <w:lang w:eastAsia="fr-FR" w:bidi="fr-FR"/>
        </w:rPr>
        <w:t>L'un des objectifs de cette démarche pédagogique étant de dév</w:t>
      </w:r>
      <w:r w:rsidRPr="00FB6DAF">
        <w:rPr>
          <w:lang w:eastAsia="fr-FR" w:bidi="fr-FR"/>
        </w:rPr>
        <w:t>e</w:t>
      </w:r>
      <w:r w:rsidRPr="00FB6DAF">
        <w:rPr>
          <w:lang w:eastAsia="fr-FR" w:bidi="fr-FR"/>
        </w:rPr>
        <w:t xml:space="preserve">lopper du matériel pédagogique approprié pour enseigner tous les cours obligatoires de philosophie selon l'approche de la communauté de recherche, l'expérimentation s'est poursuivie à la session d'hiver 1990 dans le cours </w:t>
      </w:r>
      <w:r w:rsidRPr="00FA6E63">
        <w:rPr>
          <w:i/>
        </w:rPr>
        <w:t>L'être humain et son milieu</w:t>
      </w:r>
      <w:r w:rsidRPr="00FB6DAF">
        <w:rPr>
          <w:lang w:eastAsia="fr-FR" w:bidi="fr-FR"/>
        </w:rPr>
        <w:t xml:space="preserve"> (340-201-84). Selon le schème expérimental et le devis pédagogique, les élèves des cond</w:t>
      </w:r>
      <w:r w:rsidRPr="00FB6DAF">
        <w:rPr>
          <w:lang w:eastAsia="fr-FR" w:bidi="fr-FR"/>
        </w:rPr>
        <w:t>i</w:t>
      </w:r>
      <w:r w:rsidRPr="00FB6DAF">
        <w:rPr>
          <w:lang w:eastAsia="fr-FR" w:bidi="fr-FR"/>
        </w:rPr>
        <w:t>tions expérimentale et contrôle de la session d'automne 1989 devaient poursuivre la démarche avec leur enseignant respectif à la session d'hiver 1990. Toutefois, seize sujets de la condition expérimentale ont abandonné l'expérience après la première session. Les motifs d'aba</w:t>
      </w:r>
      <w:r w:rsidRPr="00FB6DAF">
        <w:rPr>
          <w:lang w:eastAsia="fr-FR" w:bidi="fr-FR"/>
        </w:rPr>
        <w:t>n</w:t>
      </w:r>
      <w:r w:rsidRPr="00FB6DAF">
        <w:rPr>
          <w:lang w:eastAsia="fr-FR" w:bidi="fr-FR"/>
        </w:rPr>
        <w:t>dons sont multiples : raisons personnelles, contraintes horaires et ins</w:t>
      </w:r>
      <w:r w:rsidRPr="00FB6DAF">
        <w:rPr>
          <w:lang w:eastAsia="fr-FR" w:bidi="fr-FR"/>
        </w:rPr>
        <w:t>a</w:t>
      </w:r>
      <w:r w:rsidRPr="00FB6DAF">
        <w:rPr>
          <w:lang w:eastAsia="fr-FR" w:bidi="fr-FR"/>
        </w:rPr>
        <w:t>tisfaction quant à ce type de pédagogie. Afin de maintenir l'effectif des groupes de la condition expérimentale, 13 nouveaux sujets s'y sont joints à la session d'hiver 1990. Les effectifs de la condition contrôle ont eux aussi varié entre la fin de la première phase d'expérimentation et le début de la deuxième : trois abandons ont été comblés par trois ajouts et il y a eu 14 changements de groupe.</w:t>
      </w:r>
    </w:p>
    <w:p w14:paraId="2BEACD1E" w14:textId="77777777" w:rsidR="00A74A99" w:rsidRPr="00FB6DAF" w:rsidRDefault="00A74A99" w:rsidP="00A74A99">
      <w:pPr>
        <w:spacing w:before="120" w:after="120"/>
        <w:jc w:val="both"/>
      </w:pPr>
      <w:r w:rsidRPr="00FB6DAF">
        <w:rPr>
          <w:lang w:eastAsia="fr-FR" w:bidi="fr-FR"/>
        </w:rPr>
        <w:t>Dans la condition contrôle, des modifications majeures se sont produites en mai. En effet, la petite taille de l'échantillon, à cette p</w:t>
      </w:r>
      <w:r w:rsidRPr="00FB6DAF">
        <w:rPr>
          <w:lang w:eastAsia="fr-FR" w:bidi="fr-FR"/>
        </w:rPr>
        <w:t>é</w:t>
      </w:r>
      <w:r w:rsidRPr="00FB6DAF">
        <w:rPr>
          <w:lang w:eastAsia="fr-FR" w:bidi="fr-FR"/>
        </w:rPr>
        <w:t>riode de l'expérimentation, a été attribuable en partie au moment où le post-test a été effectué, soit à la dernière période de cours de la session où la présence des élèves était facultative. De plus, sept élèves pr</w:t>
      </w:r>
      <w:r w:rsidRPr="00FB6DAF">
        <w:rPr>
          <w:lang w:eastAsia="fr-FR" w:bidi="fr-FR"/>
        </w:rPr>
        <w:t>é</w:t>
      </w:r>
      <w:r w:rsidRPr="00FB6DAF">
        <w:rPr>
          <w:lang w:eastAsia="fr-FR" w:bidi="fr-FR"/>
        </w:rPr>
        <w:t>sents en classe refusèrent de participer à l'évaluation des habiletés de raisonnement. Ils préféraient consacrer ce temps à la préparation d'un examen qu'ils devaient rédiger en début d'après-midi, Nous retrouvons donc le portrait des effectifs de chacune des conditions de l'expér</w:t>
      </w:r>
      <w:r w:rsidRPr="00FB6DAF">
        <w:rPr>
          <w:lang w:eastAsia="fr-FR" w:bidi="fr-FR"/>
        </w:rPr>
        <w:t>i</w:t>
      </w:r>
      <w:r w:rsidRPr="00FB6DAF">
        <w:rPr>
          <w:lang w:eastAsia="fr-FR" w:bidi="fr-FR"/>
        </w:rPr>
        <w:t>mentation à l'hiver 1990 (tableau</w:t>
      </w:r>
      <w:r>
        <w:rPr>
          <w:lang w:eastAsia="fr-FR" w:bidi="fr-FR"/>
        </w:rPr>
        <w:t> </w:t>
      </w:r>
      <w:r w:rsidRPr="00FB6DAF">
        <w:rPr>
          <w:lang w:eastAsia="fr-FR" w:bidi="fr-FR"/>
        </w:rPr>
        <w:t>XI) à la suite des changements que nous venons de décrire.</w:t>
      </w:r>
    </w:p>
    <w:p w14:paraId="69CBAF6B" w14:textId="77777777" w:rsidR="00A74A99" w:rsidRPr="00FB6DAF" w:rsidRDefault="00A74A99" w:rsidP="00A74A99">
      <w:pPr>
        <w:spacing w:before="120" w:after="120"/>
        <w:jc w:val="both"/>
      </w:pPr>
      <w:r w:rsidRPr="00FB6DAF">
        <w:t>[52]</w:t>
      </w:r>
    </w:p>
    <w:p w14:paraId="46158C90" w14:textId="77777777" w:rsidR="00A74A99" w:rsidRPr="00FB6DAF" w:rsidRDefault="00A74A99" w:rsidP="00A74A99">
      <w:pPr>
        <w:spacing w:before="120" w:after="120"/>
        <w:jc w:val="both"/>
      </w:pPr>
    </w:p>
    <w:p w14:paraId="43BE5158" w14:textId="77777777" w:rsidR="00A74A99" w:rsidRDefault="00A74A99" w:rsidP="00A74A99">
      <w:pPr>
        <w:pStyle w:val="figtitre"/>
      </w:pPr>
      <w:bookmarkStart w:id="30" w:name="Formation_philo_tableau_XI"/>
      <w:r w:rsidRPr="00FB6DAF">
        <w:t>Tableau XI</w:t>
      </w:r>
    </w:p>
    <w:bookmarkEnd w:id="30"/>
    <w:p w14:paraId="77437F6C" w14:textId="77777777" w:rsidR="00A74A99" w:rsidRDefault="00A74A99" w:rsidP="00A74A99">
      <w:pPr>
        <w:pStyle w:val="figtitre"/>
      </w:pPr>
      <w:r w:rsidRPr="00FB6DAF">
        <w:t>Effectifs ayant participé à l'expérimentation dans les cours</w:t>
      </w:r>
      <w:r w:rsidRPr="00FB6DAF">
        <w:br/>
        <w:t>philosophie, pensée et discours et l'être humain et son milieu en 1989-1990</w:t>
      </w:r>
    </w:p>
    <w:p w14:paraId="737C45FF"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19639E8"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65"/>
        <w:gridCol w:w="1985"/>
        <w:gridCol w:w="1985"/>
        <w:gridCol w:w="1985"/>
      </w:tblGrid>
      <w:tr w:rsidR="00A74A99" w:rsidRPr="00FB6DAF" w14:paraId="2576F7E1" w14:textId="77777777">
        <w:tc>
          <w:tcPr>
            <w:tcW w:w="2015" w:type="dxa"/>
            <w:tcBorders>
              <w:top w:val="single" w:sz="4" w:space="0" w:color="auto"/>
              <w:bottom w:val="single" w:sz="4" w:space="0" w:color="auto"/>
            </w:tcBorders>
            <w:shd w:val="clear" w:color="auto" w:fill="EEECE1"/>
          </w:tcPr>
          <w:p w14:paraId="7B382CE7" w14:textId="77777777" w:rsidR="00A74A99" w:rsidRPr="00FB6DAF" w:rsidRDefault="00A74A99" w:rsidP="00A74A99">
            <w:pPr>
              <w:spacing w:before="120" w:after="120"/>
              <w:ind w:firstLine="0"/>
              <w:jc w:val="both"/>
              <w:rPr>
                <w:sz w:val="24"/>
                <w:lang w:eastAsia="fr-FR" w:bidi="fr-FR"/>
              </w:rPr>
            </w:pPr>
          </w:p>
        </w:tc>
        <w:tc>
          <w:tcPr>
            <w:tcW w:w="4030" w:type="dxa"/>
            <w:gridSpan w:val="2"/>
            <w:tcBorders>
              <w:top w:val="single" w:sz="4" w:space="0" w:color="auto"/>
              <w:bottom w:val="single" w:sz="4" w:space="0" w:color="auto"/>
            </w:tcBorders>
            <w:shd w:val="clear" w:color="auto" w:fill="EEECE1"/>
          </w:tcPr>
          <w:p w14:paraId="351F9FE4"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Cours 101</w:t>
            </w:r>
          </w:p>
        </w:tc>
        <w:tc>
          <w:tcPr>
            <w:tcW w:w="2015" w:type="dxa"/>
            <w:tcBorders>
              <w:top w:val="single" w:sz="4" w:space="0" w:color="auto"/>
              <w:bottom w:val="single" w:sz="4" w:space="0" w:color="auto"/>
            </w:tcBorders>
            <w:shd w:val="clear" w:color="auto" w:fill="EEECE1"/>
          </w:tcPr>
          <w:p w14:paraId="1945CA84"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Cours 201</w:t>
            </w:r>
          </w:p>
        </w:tc>
      </w:tr>
      <w:tr w:rsidR="00A74A99" w:rsidRPr="00FB6DAF" w14:paraId="1ACCDDB0" w14:textId="77777777">
        <w:tc>
          <w:tcPr>
            <w:tcW w:w="2015" w:type="dxa"/>
            <w:tcBorders>
              <w:top w:val="single" w:sz="4" w:space="0" w:color="auto"/>
              <w:bottom w:val="single" w:sz="4" w:space="0" w:color="auto"/>
            </w:tcBorders>
            <w:shd w:val="clear" w:color="auto" w:fill="EEECE1"/>
          </w:tcPr>
          <w:p w14:paraId="601048FB"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Condition</w:t>
            </w:r>
          </w:p>
        </w:tc>
        <w:tc>
          <w:tcPr>
            <w:tcW w:w="2015" w:type="dxa"/>
            <w:tcBorders>
              <w:top w:val="single" w:sz="4" w:space="0" w:color="auto"/>
              <w:bottom w:val="single" w:sz="4" w:space="0" w:color="auto"/>
            </w:tcBorders>
            <w:shd w:val="clear" w:color="auto" w:fill="EEECE1"/>
          </w:tcPr>
          <w:p w14:paraId="6BCCA1A5"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Août</w:t>
            </w:r>
          </w:p>
        </w:tc>
        <w:tc>
          <w:tcPr>
            <w:tcW w:w="2015" w:type="dxa"/>
            <w:tcBorders>
              <w:top w:val="single" w:sz="4" w:space="0" w:color="auto"/>
              <w:bottom w:val="single" w:sz="4" w:space="0" w:color="auto"/>
            </w:tcBorders>
            <w:shd w:val="clear" w:color="auto" w:fill="EEECE1"/>
          </w:tcPr>
          <w:p w14:paraId="24621654"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Décembre</w:t>
            </w:r>
          </w:p>
        </w:tc>
        <w:tc>
          <w:tcPr>
            <w:tcW w:w="2015" w:type="dxa"/>
            <w:tcBorders>
              <w:top w:val="single" w:sz="4" w:space="0" w:color="auto"/>
              <w:bottom w:val="single" w:sz="4" w:space="0" w:color="auto"/>
            </w:tcBorders>
            <w:shd w:val="clear" w:color="auto" w:fill="EEECE1"/>
          </w:tcPr>
          <w:p w14:paraId="61FF50D5"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Mai</w:t>
            </w:r>
          </w:p>
        </w:tc>
      </w:tr>
      <w:tr w:rsidR="00A74A99" w:rsidRPr="00FB6DAF" w14:paraId="32C8E226" w14:textId="77777777">
        <w:tc>
          <w:tcPr>
            <w:tcW w:w="2015" w:type="dxa"/>
            <w:tcBorders>
              <w:top w:val="single" w:sz="4" w:space="0" w:color="auto"/>
            </w:tcBorders>
          </w:tcPr>
          <w:p w14:paraId="40616867"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Expérimentale</w:t>
            </w:r>
          </w:p>
        </w:tc>
        <w:tc>
          <w:tcPr>
            <w:tcW w:w="2015" w:type="dxa"/>
            <w:tcBorders>
              <w:top w:val="single" w:sz="4" w:space="0" w:color="auto"/>
            </w:tcBorders>
          </w:tcPr>
          <w:p w14:paraId="73EF0B7C"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45</w:t>
            </w:r>
          </w:p>
        </w:tc>
        <w:tc>
          <w:tcPr>
            <w:tcW w:w="2015" w:type="dxa"/>
            <w:tcBorders>
              <w:top w:val="single" w:sz="4" w:space="0" w:color="auto"/>
            </w:tcBorders>
          </w:tcPr>
          <w:p w14:paraId="34988C9C"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42</w:t>
            </w:r>
          </w:p>
        </w:tc>
        <w:tc>
          <w:tcPr>
            <w:tcW w:w="2015" w:type="dxa"/>
            <w:tcBorders>
              <w:top w:val="single" w:sz="4" w:space="0" w:color="auto"/>
            </w:tcBorders>
          </w:tcPr>
          <w:p w14:paraId="5B56FA30"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31</w:t>
            </w:r>
          </w:p>
        </w:tc>
      </w:tr>
      <w:tr w:rsidR="00A74A99" w:rsidRPr="00FB6DAF" w14:paraId="330CD087" w14:textId="77777777">
        <w:tc>
          <w:tcPr>
            <w:tcW w:w="2015" w:type="dxa"/>
            <w:tcBorders>
              <w:bottom w:val="single" w:sz="4" w:space="0" w:color="auto"/>
            </w:tcBorders>
          </w:tcPr>
          <w:p w14:paraId="5F98960F"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Contrôle</w:t>
            </w:r>
          </w:p>
        </w:tc>
        <w:tc>
          <w:tcPr>
            <w:tcW w:w="2015" w:type="dxa"/>
            <w:tcBorders>
              <w:bottom w:val="single" w:sz="4" w:space="0" w:color="auto"/>
            </w:tcBorders>
          </w:tcPr>
          <w:p w14:paraId="7BC19782"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47</w:t>
            </w:r>
          </w:p>
        </w:tc>
        <w:tc>
          <w:tcPr>
            <w:tcW w:w="2015" w:type="dxa"/>
            <w:tcBorders>
              <w:bottom w:val="single" w:sz="4" w:space="0" w:color="auto"/>
            </w:tcBorders>
          </w:tcPr>
          <w:p w14:paraId="4CDE632B"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43</w:t>
            </w:r>
          </w:p>
        </w:tc>
        <w:tc>
          <w:tcPr>
            <w:tcW w:w="2015" w:type="dxa"/>
            <w:tcBorders>
              <w:bottom w:val="single" w:sz="4" w:space="0" w:color="auto"/>
            </w:tcBorders>
          </w:tcPr>
          <w:p w14:paraId="0A8F35BA" w14:textId="77777777" w:rsidR="00A74A99" w:rsidRPr="00FB6DAF" w:rsidRDefault="00A74A99" w:rsidP="00A74A99">
            <w:pPr>
              <w:tabs>
                <w:tab w:val="decimal" w:pos="1045"/>
              </w:tabs>
              <w:spacing w:before="120" w:after="120"/>
              <w:ind w:firstLine="0"/>
              <w:jc w:val="both"/>
              <w:rPr>
                <w:sz w:val="24"/>
                <w:lang w:eastAsia="fr-FR" w:bidi="fr-FR"/>
              </w:rPr>
            </w:pPr>
            <w:r w:rsidRPr="00FB6DAF">
              <w:rPr>
                <w:sz w:val="24"/>
                <w:lang w:eastAsia="fr-FR" w:bidi="fr-FR"/>
              </w:rPr>
              <w:t>14</w:t>
            </w:r>
          </w:p>
        </w:tc>
      </w:tr>
    </w:tbl>
    <w:p w14:paraId="0DA8881D" w14:textId="77777777" w:rsidR="00A74A99" w:rsidRPr="00FB6DAF" w:rsidRDefault="00A74A99" w:rsidP="00A74A99">
      <w:pPr>
        <w:spacing w:before="120" w:after="120"/>
        <w:jc w:val="both"/>
        <w:rPr>
          <w:lang w:eastAsia="fr-FR" w:bidi="fr-FR"/>
        </w:rPr>
      </w:pPr>
    </w:p>
    <w:p w14:paraId="157A7570" w14:textId="77777777" w:rsidR="00A74A99" w:rsidRPr="00FB6DAF" w:rsidRDefault="00A74A99" w:rsidP="00A74A99">
      <w:pPr>
        <w:spacing w:before="120" w:after="120"/>
        <w:jc w:val="both"/>
        <w:rPr>
          <w:lang w:eastAsia="fr-FR" w:bidi="fr-FR"/>
        </w:rPr>
      </w:pPr>
      <w:r w:rsidRPr="00FB6DAF">
        <w:rPr>
          <w:lang w:eastAsia="fr-FR" w:bidi="fr-FR"/>
        </w:rPr>
        <w:t>Pour ne pas introduire une variable supplémentaire, qu'est l'adapt</w:t>
      </w:r>
      <w:r w:rsidRPr="00FB6DAF">
        <w:rPr>
          <w:lang w:eastAsia="fr-FR" w:bidi="fr-FR"/>
        </w:rPr>
        <w:t>a</w:t>
      </w:r>
      <w:r w:rsidRPr="00FB6DAF">
        <w:rPr>
          <w:lang w:eastAsia="fr-FR" w:bidi="fr-FR"/>
        </w:rPr>
        <w:t>tion à un nouvel enseignant en cours d'expérimentation, nous n'avons pas retenu, lors de l'analyse, les sujets qui se sont ajoutés aux groupes des conditions expérimentale et contrôle en janvier 1990 (t</w:t>
      </w:r>
      <w:r w:rsidRPr="00FB6DAF">
        <w:rPr>
          <w:lang w:eastAsia="fr-FR" w:bidi="fr-FR"/>
        </w:rPr>
        <w:t>a</w:t>
      </w:r>
      <w:r w:rsidRPr="00FB6DAF">
        <w:rPr>
          <w:lang w:eastAsia="fr-FR" w:bidi="fr-FR"/>
        </w:rPr>
        <w:t>bleau XII). En raison de ces aléas de parcours, nous avons repris cette phase de la recherche l'année suivante en augmentant les effectifs des écha</w:t>
      </w:r>
      <w:r w:rsidRPr="00FB6DAF">
        <w:rPr>
          <w:lang w:eastAsia="fr-FR" w:bidi="fr-FR"/>
        </w:rPr>
        <w:t>n</w:t>
      </w:r>
      <w:r w:rsidRPr="00FB6DAF">
        <w:rPr>
          <w:lang w:eastAsia="fr-FR" w:bidi="fr-FR"/>
        </w:rPr>
        <w:t>tillons de départ des enseignants participants (tableau VI) et de la clientèle étudiante inscrite à ces cours.</w:t>
      </w:r>
    </w:p>
    <w:p w14:paraId="15F8064F" w14:textId="77777777" w:rsidR="00A74A99" w:rsidRPr="00FB6DAF" w:rsidRDefault="00A74A99" w:rsidP="00A74A99">
      <w:pPr>
        <w:spacing w:before="120" w:after="120"/>
        <w:jc w:val="both"/>
      </w:pPr>
    </w:p>
    <w:p w14:paraId="6716B626" w14:textId="77777777" w:rsidR="00A74A99" w:rsidRDefault="00A74A99" w:rsidP="00A74A99">
      <w:pPr>
        <w:pStyle w:val="figtitre"/>
      </w:pPr>
      <w:bookmarkStart w:id="31" w:name="Formation_philo_tableau_XII"/>
      <w:r w:rsidRPr="00FB6DAF">
        <w:t>Tableau XII</w:t>
      </w:r>
    </w:p>
    <w:bookmarkEnd w:id="31"/>
    <w:p w14:paraId="6D56CB82" w14:textId="77777777" w:rsidR="00A74A99" w:rsidRDefault="00A74A99" w:rsidP="00A74A99">
      <w:pPr>
        <w:pStyle w:val="figtitre"/>
      </w:pPr>
      <w:r w:rsidRPr="00FB6DAF">
        <w:t>Cheminement des sujets ayant été évalués à la fin du cours</w:t>
      </w:r>
    </w:p>
    <w:p w14:paraId="35CA3629"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98C8728" w14:textId="77777777" w:rsidR="00A74A99" w:rsidRPr="00FB6DAF" w:rsidRDefault="00A74A99" w:rsidP="00A74A99">
      <w:pPr>
        <w:ind w:right="90" w:firstLine="0"/>
        <w:jc w:val="both"/>
        <w:rPr>
          <w:sz w:val="20"/>
        </w:rPr>
      </w:pPr>
    </w:p>
    <w:tbl>
      <w:tblPr>
        <w:tblOverlap w:val="never"/>
        <w:tblW w:w="7966"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2279"/>
        <w:gridCol w:w="2843"/>
        <w:gridCol w:w="2844"/>
      </w:tblGrid>
      <w:tr w:rsidR="00A74A99" w:rsidRPr="00FB6DAF" w14:paraId="3FBD9DE9" w14:textId="77777777">
        <w:tblPrEx>
          <w:tblCellMar>
            <w:top w:w="0" w:type="dxa"/>
            <w:bottom w:w="0" w:type="dxa"/>
          </w:tblCellMar>
        </w:tblPrEx>
        <w:tc>
          <w:tcPr>
            <w:tcW w:w="2279" w:type="dxa"/>
            <w:tcBorders>
              <w:top w:val="single" w:sz="4" w:space="0" w:color="auto"/>
              <w:bottom w:val="single" w:sz="4" w:space="0" w:color="auto"/>
            </w:tcBorders>
            <w:shd w:val="clear" w:color="auto" w:fill="EEECE1"/>
            <w:vAlign w:val="bottom"/>
          </w:tcPr>
          <w:p w14:paraId="0F29CF38" w14:textId="77777777" w:rsidR="00A74A99" w:rsidRPr="00FB6DAF" w:rsidRDefault="00A74A99" w:rsidP="00A74A99">
            <w:pPr>
              <w:spacing w:before="120" w:after="120"/>
              <w:ind w:left="86" w:right="86" w:firstLine="0"/>
              <w:jc w:val="both"/>
              <w:rPr>
                <w:sz w:val="24"/>
                <w:szCs w:val="10"/>
              </w:rPr>
            </w:pPr>
            <w:r w:rsidRPr="00FB6DAF">
              <w:rPr>
                <w:sz w:val="24"/>
                <w:szCs w:val="10"/>
              </w:rPr>
              <w:t>Condition</w:t>
            </w:r>
          </w:p>
        </w:tc>
        <w:tc>
          <w:tcPr>
            <w:tcW w:w="2843" w:type="dxa"/>
            <w:tcBorders>
              <w:top w:val="single" w:sz="4" w:space="0" w:color="auto"/>
              <w:bottom w:val="single" w:sz="4" w:space="0" w:color="auto"/>
            </w:tcBorders>
            <w:shd w:val="clear" w:color="auto" w:fill="EEECE1"/>
            <w:vAlign w:val="bottom"/>
          </w:tcPr>
          <w:p w14:paraId="51FF47F9" w14:textId="77777777" w:rsidR="00A74A99" w:rsidRPr="00FB6DAF" w:rsidRDefault="00A74A99" w:rsidP="00A74A99">
            <w:pPr>
              <w:spacing w:before="120" w:after="120"/>
              <w:ind w:left="86" w:right="86" w:firstLine="0"/>
              <w:jc w:val="center"/>
              <w:rPr>
                <w:sz w:val="24"/>
                <w:szCs w:val="10"/>
              </w:rPr>
            </w:pPr>
            <w:r w:rsidRPr="00FB6DAF">
              <w:rPr>
                <w:sz w:val="24"/>
                <w:szCs w:val="10"/>
              </w:rPr>
              <w:t>Participants</w:t>
            </w:r>
            <w:r w:rsidRPr="00FB6DAF">
              <w:rPr>
                <w:sz w:val="24"/>
                <w:szCs w:val="10"/>
              </w:rPr>
              <w:br/>
              <w:t>à l'automne 1989</w:t>
            </w:r>
          </w:p>
        </w:tc>
        <w:tc>
          <w:tcPr>
            <w:tcW w:w="2844" w:type="dxa"/>
            <w:tcBorders>
              <w:top w:val="single" w:sz="4" w:space="0" w:color="auto"/>
              <w:bottom w:val="single" w:sz="4" w:space="0" w:color="auto"/>
            </w:tcBorders>
            <w:shd w:val="clear" w:color="auto" w:fill="EEECE1"/>
          </w:tcPr>
          <w:p w14:paraId="4978F0E0" w14:textId="77777777" w:rsidR="00A74A99" w:rsidRPr="00FB6DAF" w:rsidRDefault="00A74A99" w:rsidP="00A74A99">
            <w:pPr>
              <w:spacing w:before="120" w:after="120"/>
              <w:ind w:left="86" w:right="86" w:firstLine="0"/>
              <w:jc w:val="center"/>
              <w:rPr>
                <w:sz w:val="24"/>
                <w:szCs w:val="10"/>
              </w:rPr>
            </w:pPr>
            <w:r w:rsidRPr="00FB6DAF">
              <w:rPr>
                <w:sz w:val="24"/>
                <w:szCs w:val="10"/>
              </w:rPr>
              <w:t>Ajouts</w:t>
            </w:r>
            <w:r w:rsidRPr="00FB6DAF">
              <w:rPr>
                <w:sz w:val="24"/>
                <w:szCs w:val="10"/>
              </w:rPr>
              <w:br/>
              <w:t>à l'hiver 1990</w:t>
            </w:r>
          </w:p>
        </w:tc>
      </w:tr>
      <w:tr w:rsidR="00A74A99" w:rsidRPr="00FB6DAF" w14:paraId="0C9170E3" w14:textId="77777777">
        <w:tblPrEx>
          <w:tblCellMar>
            <w:top w:w="0" w:type="dxa"/>
            <w:bottom w:w="0" w:type="dxa"/>
          </w:tblCellMar>
        </w:tblPrEx>
        <w:tc>
          <w:tcPr>
            <w:tcW w:w="2279" w:type="dxa"/>
            <w:tcBorders>
              <w:top w:val="single" w:sz="4" w:space="0" w:color="auto"/>
            </w:tcBorders>
            <w:shd w:val="clear" w:color="auto" w:fill="FFFFFF"/>
          </w:tcPr>
          <w:p w14:paraId="685FD9FF" w14:textId="77777777" w:rsidR="00A74A99" w:rsidRPr="00FB6DAF" w:rsidRDefault="00A74A99" w:rsidP="00A74A99">
            <w:pPr>
              <w:spacing w:before="120" w:after="120"/>
              <w:ind w:left="86" w:right="86" w:firstLine="0"/>
              <w:jc w:val="both"/>
              <w:rPr>
                <w:sz w:val="24"/>
              </w:rPr>
            </w:pPr>
            <w:r w:rsidRPr="00FB6DAF">
              <w:rPr>
                <w:sz w:val="24"/>
              </w:rPr>
              <w:t xml:space="preserve">Expérimentale </w:t>
            </w:r>
          </w:p>
        </w:tc>
        <w:tc>
          <w:tcPr>
            <w:tcW w:w="2843" w:type="dxa"/>
            <w:tcBorders>
              <w:top w:val="single" w:sz="4" w:space="0" w:color="auto"/>
            </w:tcBorders>
            <w:shd w:val="clear" w:color="auto" w:fill="FFFFFF"/>
          </w:tcPr>
          <w:p w14:paraId="403AEA1F" w14:textId="77777777" w:rsidR="00A74A99" w:rsidRPr="00FB6DAF" w:rsidRDefault="00A74A99" w:rsidP="00A74A99">
            <w:pPr>
              <w:tabs>
                <w:tab w:val="decimal" w:pos="1321"/>
              </w:tabs>
              <w:spacing w:before="120" w:after="120"/>
              <w:ind w:left="86" w:right="86" w:firstLine="0"/>
              <w:jc w:val="both"/>
              <w:rPr>
                <w:sz w:val="24"/>
              </w:rPr>
            </w:pPr>
            <w:r w:rsidRPr="00FB6DAF">
              <w:rPr>
                <w:sz w:val="24"/>
              </w:rPr>
              <w:t>30</w:t>
            </w:r>
          </w:p>
        </w:tc>
        <w:tc>
          <w:tcPr>
            <w:tcW w:w="2844" w:type="dxa"/>
            <w:tcBorders>
              <w:top w:val="single" w:sz="4" w:space="0" w:color="auto"/>
            </w:tcBorders>
            <w:shd w:val="clear" w:color="auto" w:fill="FFFFFF"/>
          </w:tcPr>
          <w:p w14:paraId="2F3482FA" w14:textId="77777777" w:rsidR="00A74A99" w:rsidRPr="00FB6DAF" w:rsidRDefault="00A74A99" w:rsidP="00A74A99">
            <w:pPr>
              <w:tabs>
                <w:tab w:val="decimal" w:pos="1321"/>
              </w:tabs>
              <w:spacing w:before="120" w:after="120"/>
              <w:ind w:left="86" w:right="86" w:firstLine="0"/>
              <w:jc w:val="both"/>
              <w:rPr>
                <w:sz w:val="24"/>
              </w:rPr>
            </w:pPr>
            <w:r w:rsidRPr="00FB6DAF">
              <w:rPr>
                <w:sz w:val="24"/>
              </w:rPr>
              <w:t>13</w:t>
            </w:r>
          </w:p>
        </w:tc>
      </w:tr>
      <w:tr w:rsidR="00A74A99" w:rsidRPr="00FB6DAF" w14:paraId="0B6F1ABD" w14:textId="77777777">
        <w:tblPrEx>
          <w:tblCellMar>
            <w:top w:w="0" w:type="dxa"/>
            <w:bottom w:w="0" w:type="dxa"/>
          </w:tblCellMar>
        </w:tblPrEx>
        <w:tc>
          <w:tcPr>
            <w:tcW w:w="2279" w:type="dxa"/>
            <w:shd w:val="clear" w:color="auto" w:fill="FFFFFF"/>
          </w:tcPr>
          <w:p w14:paraId="42A4738E" w14:textId="77777777" w:rsidR="00A74A99" w:rsidRPr="00FB6DAF" w:rsidRDefault="00A74A99" w:rsidP="00A74A99">
            <w:pPr>
              <w:spacing w:before="120" w:after="120"/>
              <w:ind w:left="86" w:right="86" w:firstLine="0"/>
              <w:jc w:val="both"/>
              <w:rPr>
                <w:sz w:val="24"/>
              </w:rPr>
            </w:pPr>
            <w:r w:rsidRPr="00FB6DAF">
              <w:rPr>
                <w:sz w:val="24"/>
              </w:rPr>
              <w:t>Contrôle</w:t>
            </w:r>
          </w:p>
        </w:tc>
        <w:tc>
          <w:tcPr>
            <w:tcW w:w="2843" w:type="dxa"/>
            <w:shd w:val="clear" w:color="auto" w:fill="FFFFFF"/>
          </w:tcPr>
          <w:p w14:paraId="39F1E62E" w14:textId="77777777" w:rsidR="00A74A99" w:rsidRPr="00FB6DAF" w:rsidRDefault="00A74A99" w:rsidP="00A74A99">
            <w:pPr>
              <w:tabs>
                <w:tab w:val="decimal" w:pos="1321"/>
              </w:tabs>
              <w:spacing w:before="120" w:after="120"/>
              <w:ind w:left="86" w:right="86" w:firstLine="0"/>
              <w:jc w:val="both"/>
              <w:rPr>
                <w:sz w:val="24"/>
              </w:rPr>
            </w:pPr>
            <w:r w:rsidRPr="00FB6DAF">
              <w:rPr>
                <w:sz w:val="24"/>
              </w:rPr>
              <w:t>13</w:t>
            </w:r>
          </w:p>
        </w:tc>
        <w:tc>
          <w:tcPr>
            <w:tcW w:w="2844" w:type="dxa"/>
            <w:shd w:val="clear" w:color="auto" w:fill="FFFFFF"/>
          </w:tcPr>
          <w:p w14:paraId="10183327" w14:textId="77777777" w:rsidR="00A74A99" w:rsidRPr="00FB6DAF" w:rsidRDefault="00A74A99" w:rsidP="00A74A99">
            <w:pPr>
              <w:tabs>
                <w:tab w:val="decimal" w:pos="1321"/>
              </w:tabs>
              <w:spacing w:before="120" w:after="120"/>
              <w:ind w:left="86" w:right="86" w:firstLine="0"/>
              <w:jc w:val="both"/>
              <w:rPr>
                <w:sz w:val="24"/>
              </w:rPr>
            </w:pPr>
            <w:r w:rsidRPr="00FB6DAF">
              <w:rPr>
                <w:sz w:val="24"/>
              </w:rPr>
              <w:t>17</w:t>
            </w:r>
          </w:p>
        </w:tc>
      </w:tr>
    </w:tbl>
    <w:p w14:paraId="406187A5" w14:textId="77777777" w:rsidR="00A74A99" w:rsidRPr="00FB6DAF" w:rsidRDefault="00A74A99" w:rsidP="00A74A99">
      <w:pPr>
        <w:pStyle w:val="p"/>
      </w:pPr>
      <w:r w:rsidRPr="00FB6DAF">
        <w:br w:type="page"/>
        <w:t>[53]</w:t>
      </w:r>
    </w:p>
    <w:p w14:paraId="789DAD9D" w14:textId="77777777" w:rsidR="00A74A99" w:rsidRPr="00FB6DAF" w:rsidRDefault="00A74A99" w:rsidP="00A74A99">
      <w:pPr>
        <w:spacing w:before="120" w:after="120"/>
        <w:jc w:val="both"/>
        <w:rPr>
          <w:szCs w:val="2"/>
        </w:rPr>
      </w:pPr>
    </w:p>
    <w:p w14:paraId="541A56B8" w14:textId="77777777" w:rsidR="00A74A99" w:rsidRPr="00FB6DAF" w:rsidRDefault="00A74A99" w:rsidP="00A74A99">
      <w:pPr>
        <w:pStyle w:val="a"/>
      </w:pPr>
      <w:r w:rsidRPr="00FB6DAF">
        <w:t>3.1.3. Session d’automne 1990</w:t>
      </w:r>
    </w:p>
    <w:p w14:paraId="117DC642" w14:textId="77777777" w:rsidR="00A74A99" w:rsidRPr="00FB6DAF" w:rsidRDefault="00A74A99" w:rsidP="00A74A99">
      <w:pPr>
        <w:spacing w:before="120" w:after="120"/>
        <w:jc w:val="both"/>
        <w:rPr>
          <w:szCs w:val="2"/>
        </w:rPr>
      </w:pPr>
    </w:p>
    <w:p w14:paraId="212B9DA8" w14:textId="77777777" w:rsidR="00A74A99" w:rsidRPr="00FB6DAF" w:rsidRDefault="00A74A99" w:rsidP="00A74A99">
      <w:pPr>
        <w:pStyle w:val="b"/>
      </w:pPr>
      <w:r w:rsidRPr="00FB6DAF">
        <w:t xml:space="preserve">Cours : </w:t>
      </w:r>
      <w:r w:rsidRPr="00FB6DAF">
        <w:rPr>
          <w:lang w:eastAsia="fr-FR" w:bidi="fr-FR"/>
        </w:rPr>
        <w:t>Philosophie, pensée et discours</w:t>
      </w:r>
      <w:r>
        <w:br/>
      </w:r>
      <w:r w:rsidRPr="00FB6DAF">
        <w:t>(340-101-84)</w:t>
      </w:r>
    </w:p>
    <w:p w14:paraId="214BFB0B" w14:textId="77777777" w:rsidR="00A74A99" w:rsidRPr="00FB6DAF" w:rsidRDefault="00A74A99" w:rsidP="00A74A99">
      <w:pPr>
        <w:spacing w:before="120" w:after="120"/>
        <w:jc w:val="both"/>
        <w:rPr>
          <w:lang w:eastAsia="fr-FR" w:bidi="fr-FR"/>
        </w:rPr>
      </w:pPr>
    </w:p>
    <w:p w14:paraId="7AEA93A2" w14:textId="77777777" w:rsidR="00A74A99" w:rsidRPr="00FB6DAF" w:rsidRDefault="00A74A99" w:rsidP="00A74A99">
      <w:pPr>
        <w:spacing w:before="120" w:after="120"/>
        <w:jc w:val="both"/>
        <w:rPr>
          <w:lang w:eastAsia="fr-FR" w:bidi="fr-FR"/>
        </w:rPr>
      </w:pPr>
      <w:r w:rsidRPr="00FB6DAF">
        <w:rPr>
          <w:lang w:eastAsia="fr-FR" w:bidi="fr-FR"/>
        </w:rPr>
        <w:t>À l'automne 1990, 105 sujets composaient les groupes de la cond</w:t>
      </w:r>
      <w:r w:rsidRPr="00FB6DAF">
        <w:rPr>
          <w:lang w:eastAsia="fr-FR" w:bidi="fr-FR"/>
        </w:rPr>
        <w:t>i</w:t>
      </w:r>
      <w:r w:rsidRPr="00FB6DAF">
        <w:rPr>
          <w:lang w:eastAsia="fr-FR" w:bidi="fr-FR"/>
        </w:rPr>
        <w:t>tion expérimentale et 122 constituaient ceux de la condition contrôle. Ils fréquentaient trois institutions (tableau XIII). Les sujets de la condition expérimentale provenaient de l'Institut Teccart et du Cégep de Jonquière, alors que ceux de la condition contrôle venaient de l'In</w:t>
      </w:r>
      <w:r w:rsidRPr="00FB6DAF">
        <w:rPr>
          <w:lang w:eastAsia="fr-FR" w:bidi="fr-FR"/>
        </w:rPr>
        <w:t>s</w:t>
      </w:r>
      <w:r w:rsidRPr="00FB6DAF">
        <w:rPr>
          <w:lang w:eastAsia="fr-FR" w:bidi="fr-FR"/>
        </w:rPr>
        <w:t>titut de l'Hôtellerie et du Cégep de Jonquière.</w:t>
      </w:r>
    </w:p>
    <w:p w14:paraId="142EA85D" w14:textId="77777777" w:rsidR="00A74A99" w:rsidRPr="00FB6DAF" w:rsidRDefault="00A74A99" w:rsidP="00A74A99">
      <w:pPr>
        <w:spacing w:before="120" w:after="120"/>
        <w:jc w:val="both"/>
      </w:pPr>
    </w:p>
    <w:p w14:paraId="5CFDAAA9" w14:textId="77777777" w:rsidR="00A74A99" w:rsidRDefault="00A74A99" w:rsidP="00A74A99">
      <w:pPr>
        <w:pStyle w:val="figtitre"/>
      </w:pPr>
      <w:bookmarkStart w:id="32" w:name="Formation_philo_tableau_XIII"/>
      <w:r w:rsidRPr="00FB6DAF">
        <w:t>Tableau XIII</w:t>
      </w:r>
    </w:p>
    <w:bookmarkEnd w:id="32"/>
    <w:p w14:paraId="0A88FC0D" w14:textId="77777777" w:rsidR="00A74A99" w:rsidRDefault="00A74A99" w:rsidP="00A74A99">
      <w:pPr>
        <w:pStyle w:val="figtitre"/>
      </w:pPr>
      <w:r w:rsidRPr="00FB6DAF">
        <w:t>Provenance des effectifs selon les conditions</w:t>
      </w:r>
      <w:r>
        <w:br/>
      </w:r>
      <w:r w:rsidRPr="00FB6DAF">
        <w:t>à la session d'auto</w:t>
      </w:r>
      <w:r w:rsidRPr="00FB6DAF">
        <w:t>m</w:t>
      </w:r>
      <w:r w:rsidRPr="00FB6DAF">
        <w:t>ne 1990</w:t>
      </w:r>
    </w:p>
    <w:p w14:paraId="443A2C5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6C46A4A" w14:textId="77777777" w:rsidR="00A74A99" w:rsidRPr="00FB6DAF" w:rsidRDefault="00A74A99" w:rsidP="00A74A99">
      <w:pPr>
        <w:ind w:right="90" w:firstLine="0"/>
        <w:jc w:val="both"/>
        <w:rPr>
          <w:sz w:val="20"/>
        </w:rPr>
      </w:pPr>
    </w:p>
    <w:tbl>
      <w:tblPr>
        <w:tblOverlap w:val="never"/>
        <w:tblW w:w="7930" w:type="dxa"/>
        <w:tblLayout w:type="fixed"/>
        <w:tblCellMar>
          <w:left w:w="10" w:type="dxa"/>
          <w:right w:w="10" w:type="dxa"/>
        </w:tblCellMar>
        <w:tblLook w:val="04A0" w:firstRow="1" w:lastRow="0" w:firstColumn="1" w:lastColumn="0" w:noHBand="0" w:noVBand="1"/>
      </w:tblPr>
      <w:tblGrid>
        <w:gridCol w:w="4342"/>
        <w:gridCol w:w="1834"/>
        <w:gridCol w:w="1754"/>
      </w:tblGrid>
      <w:tr w:rsidR="00A74A99" w:rsidRPr="00FB6DAF" w14:paraId="60E8308D" w14:textId="77777777">
        <w:tblPrEx>
          <w:tblCellMar>
            <w:top w:w="0" w:type="dxa"/>
            <w:bottom w:w="0" w:type="dxa"/>
          </w:tblCellMar>
        </w:tblPrEx>
        <w:tc>
          <w:tcPr>
            <w:tcW w:w="4342" w:type="dxa"/>
            <w:tcBorders>
              <w:top w:val="single" w:sz="4" w:space="0" w:color="auto"/>
            </w:tcBorders>
            <w:shd w:val="clear" w:color="auto" w:fill="EEECE1"/>
          </w:tcPr>
          <w:p w14:paraId="382E5A72" w14:textId="77777777" w:rsidR="00A74A99" w:rsidRPr="00FB6DAF" w:rsidRDefault="00A74A99" w:rsidP="00A74A99">
            <w:pPr>
              <w:spacing w:before="60" w:after="60"/>
              <w:ind w:left="86" w:right="86" w:firstLine="0"/>
              <w:jc w:val="both"/>
              <w:rPr>
                <w:sz w:val="24"/>
              </w:rPr>
            </w:pPr>
          </w:p>
        </w:tc>
        <w:tc>
          <w:tcPr>
            <w:tcW w:w="3588" w:type="dxa"/>
            <w:gridSpan w:val="2"/>
            <w:tcBorders>
              <w:top w:val="single" w:sz="4" w:space="0" w:color="auto"/>
              <w:bottom w:val="single" w:sz="4" w:space="0" w:color="auto"/>
            </w:tcBorders>
            <w:shd w:val="clear" w:color="auto" w:fill="EEECE1"/>
          </w:tcPr>
          <w:p w14:paraId="65509EC7" w14:textId="77777777" w:rsidR="00A74A99" w:rsidRPr="00FB6DAF" w:rsidRDefault="00A74A99" w:rsidP="00A74A99">
            <w:pPr>
              <w:spacing w:before="60" w:after="60"/>
              <w:ind w:left="86" w:right="86" w:firstLine="0"/>
              <w:jc w:val="center"/>
              <w:rPr>
                <w:sz w:val="24"/>
              </w:rPr>
            </w:pPr>
            <w:r w:rsidRPr="00FB6DAF">
              <w:rPr>
                <w:sz w:val="24"/>
              </w:rPr>
              <w:t>Condition</w:t>
            </w:r>
          </w:p>
        </w:tc>
      </w:tr>
      <w:tr w:rsidR="00A74A99" w:rsidRPr="00FB6DAF" w14:paraId="256C5A45" w14:textId="77777777">
        <w:tblPrEx>
          <w:tblCellMar>
            <w:top w:w="0" w:type="dxa"/>
            <w:bottom w:w="0" w:type="dxa"/>
          </w:tblCellMar>
        </w:tblPrEx>
        <w:tc>
          <w:tcPr>
            <w:tcW w:w="4342" w:type="dxa"/>
            <w:tcBorders>
              <w:bottom w:val="single" w:sz="4" w:space="0" w:color="auto"/>
            </w:tcBorders>
            <w:shd w:val="clear" w:color="auto" w:fill="EEECE1"/>
          </w:tcPr>
          <w:p w14:paraId="469B7F84" w14:textId="77777777" w:rsidR="00A74A99" w:rsidRPr="00FB6DAF" w:rsidRDefault="00A74A99" w:rsidP="00A74A99">
            <w:pPr>
              <w:spacing w:before="60" w:after="60"/>
              <w:ind w:left="86" w:right="86" w:firstLine="0"/>
              <w:jc w:val="both"/>
              <w:rPr>
                <w:sz w:val="24"/>
              </w:rPr>
            </w:pPr>
            <w:r w:rsidRPr="00FB6DAF">
              <w:rPr>
                <w:sz w:val="24"/>
              </w:rPr>
              <w:t>Institution</w:t>
            </w:r>
          </w:p>
        </w:tc>
        <w:tc>
          <w:tcPr>
            <w:tcW w:w="1834" w:type="dxa"/>
            <w:tcBorders>
              <w:top w:val="single" w:sz="4" w:space="0" w:color="auto"/>
              <w:bottom w:val="single" w:sz="4" w:space="0" w:color="auto"/>
            </w:tcBorders>
            <w:shd w:val="clear" w:color="auto" w:fill="EEECE1"/>
          </w:tcPr>
          <w:p w14:paraId="5677D32D" w14:textId="77777777" w:rsidR="00A74A99" w:rsidRPr="00FB6DAF" w:rsidRDefault="00A74A99" w:rsidP="00A74A99">
            <w:pPr>
              <w:spacing w:before="60" w:after="60"/>
              <w:ind w:left="86" w:right="86" w:firstLine="0"/>
              <w:jc w:val="center"/>
              <w:rPr>
                <w:sz w:val="24"/>
              </w:rPr>
            </w:pPr>
            <w:r w:rsidRPr="00FB6DAF">
              <w:rPr>
                <w:sz w:val="24"/>
              </w:rPr>
              <w:t>Expérimentale</w:t>
            </w:r>
          </w:p>
        </w:tc>
        <w:tc>
          <w:tcPr>
            <w:tcW w:w="1754" w:type="dxa"/>
            <w:tcBorders>
              <w:top w:val="single" w:sz="4" w:space="0" w:color="auto"/>
              <w:bottom w:val="single" w:sz="4" w:space="0" w:color="auto"/>
            </w:tcBorders>
            <w:shd w:val="clear" w:color="auto" w:fill="EEECE1"/>
          </w:tcPr>
          <w:p w14:paraId="4DED5896" w14:textId="77777777" w:rsidR="00A74A99" w:rsidRPr="00FB6DAF" w:rsidRDefault="00A74A99" w:rsidP="00A74A99">
            <w:pPr>
              <w:spacing w:before="60" w:after="60"/>
              <w:ind w:left="86" w:right="86" w:firstLine="0"/>
              <w:jc w:val="center"/>
              <w:rPr>
                <w:sz w:val="24"/>
              </w:rPr>
            </w:pPr>
            <w:r w:rsidRPr="00FB6DAF">
              <w:rPr>
                <w:sz w:val="24"/>
              </w:rPr>
              <w:t>Contrôle</w:t>
            </w:r>
          </w:p>
        </w:tc>
      </w:tr>
      <w:tr w:rsidR="00A74A99" w:rsidRPr="00FB6DAF" w14:paraId="3E714DBA" w14:textId="77777777">
        <w:tblPrEx>
          <w:tblCellMar>
            <w:top w:w="0" w:type="dxa"/>
            <w:bottom w:w="0" w:type="dxa"/>
          </w:tblCellMar>
        </w:tblPrEx>
        <w:tc>
          <w:tcPr>
            <w:tcW w:w="4342" w:type="dxa"/>
            <w:tcBorders>
              <w:top w:val="single" w:sz="4" w:space="0" w:color="auto"/>
            </w:tcBorders>
            <w:shd w:val="clear" w:color="auto" w:fill="FFFFFF"/>
            <w:vAlign w:val="bottom"/>
          </w:tcPr>
          <w:p w14:paraId="48CFD27F" w14:textId="77777777" w:rsidR="00A74A99" w:rsidRPr="00FB6DAF" w:rsidRDefault="00A74A99" w:rsidP="00A74A99">
            <w:pPr>
              <w:spacing w:before="60" w:after="60"/>
              <w:ind w:left="86" w:right="86" w:firstLine="0"/>
              <w:jc w:val="both"/>
              <w:rPr>
                <w:sz w:val="24"/>
              </w:rPr>
            </w:pPr>
            <w:r w:rsidRPr="00FB6DAF">
              <w:rPr>
                <w:sz w:val="24"/>
              </w:rPr>
              <w:t>Institut de l'Hôtellerie</w:t>
            </w:r>
          </w:p>
        </w:tc>
        <w:tc>
          <w:tcPr>
            <w:tcW w:w="1834" w:type="dxa"/>
            <w:tcBorders>
              <w:top w:val="single" w:sz="4" w:space="0" w:color="auto"/>
            </w:tcBorders>
            <w:shd w:val="clear" w:color="auto" w:fill="FFFFFF"/>
            <w:vAlign w:val="bottom"/>
          </w:tcPr>
          <w:p w14:paraId="67CB2C46" w14:textId="77777777" w:rsidR="00A74A99" w:rsidRPr="00FB6DAF" w:rsidRDefault="00A74A99" w:rsidP="00A74A99">
            <w:pPr>
              <w:tabs>
                <w:tab w:val="decimal" w:pos="698"/>
              </w:tabs>
              <w:spacing w:before="60" w:after="60"/>
              <w:ind w:left="86" w:right="86" w:firstLine="0"/>
              <w:jc w:val="both"/>
              <w:rPr>
                <w:sz w:val="24"/>
              </w:rPr>
            </w:pPr>
            <w:r w:rsidRPr="00FB6DAF">
              <w:rPr>
                <w:sz w:val="24"/>
              </w:rPr>
              <w:t>0</w:t>
            </w:r>
          </w:p>
        </w:tc>
        <w:tc>
          <w:tcPr>
            <w:tcW w:w="1754" w:type="dxa"/>
            <w:tcBorders>
              <w:top w:val="single" w:sz="4" w:space="0" w:color="auto"/>
            </w:tcBorders>
            <w:shd w:val="clear" w:color="auto" w:fill="FFFFFF"/>
            <w:vAlign w:val="bottom"/>
          </w:tcPr>
          <w:p w14:paraId="786E66F9" w14:textId="77777777" w:rsidR="00A74A99" w:rsidRPr="00FB6DAF" w:rsidRDefault="00A74A99" w:rsidP="00A74A99">
            <w:pPr>
              <w:tabs>
                <w:tab w:val="decimal" w:pos="698"/>
              </w:tabs>
              <w:spacing w:before="60" w:after="60"/>
              <w:ind w:left="86" w:right="86" w:firstLine="0"/>
              <w:jc w:val="both"/>
              <w:rPr>
                <w:sz w:val="24"/>
              </w:rPr>
            </w:pPr>
            <w:r w:rsidRPr="00FB6DAF">
              <w:rPr>
                <w:sz w:val="24"/>
              </w:rPr>
              <w:t>31</w:t>
            </w:r>
          </w:p>
        </w:tc>
      </w:tr>
      <w:tr w:rsidR="00A74A99" w:rsidRPr="00FB6DAF" w14:paraId="62E6C47A" w14:textId="77777777">
        <w:tblPrEx>
          <w:tblCellMar>
            <w:top w:w="0" w:type="dxa"/>
            <w:bottom w:w="0" w:type="dxa"/>
          </w:tblCellMar>
        </w:tblPrEx>
        <w:tc>
          <w:tcPr>
            <w:tcW w:w="4342" w:type="dxa"/>
            <w:shd w:val="clear" w:color="auto" w:fill="FFFFFF"/>
          </w:tcPr>
          <w:p w14:paraId="1BBFA85F" w14:textId="77777777" w:rsidR="00A74A99" w:rsidRPr="00FB6DAF" w:rsidRDefault="00A74A99" w:rsidP="00A74A99">
            <w:pPr>
              <w:spacing w:before="60" w:after="60"/>
              <w:ind w:left="86" w:right="86" w:firstLine="0"/>
              <w:jc w:val="both"/>
              <w:rPr>
                <w:sz w:val="24"/>
              </w:rPr>
            </w:pPr>
            <w:r w:rsidRPr="00FB6DAF">
              <w:rPr>
                <w:sz w:val="24"/>
              </w:rPr>
              <w:t>Institut Teccart</w:t>
            </w:r>
          </w:p>
        </w:tc>
        <w:tc>
          <w:tcPr>
            <w:tcW w:w="1834" w:type="dxa"/>
            <w:shd w:val="clear" w:color="auto" w:fill="FFFFFF"/>
          </w:tcPr>
          <w:p w14:paraId="22AB0926" w14:textId="77777777" w:rsidR="00A74A99" w:rsidRPr="00FB6DAF" w:rsidRDefault="00A74A99" w:rsidP="00A74A99">
            <w:pPr>
              <w:tabs>
                <w:tab w:val="decimal" w:pos="698"/>
              </w:tabs>
              <w:spacing w:before="60" w:after="60"/>
              <w:ind w:left="86" w:right="86" w:firstLine="0"/>
              <w:jc w:val="both"/>
              <w:rPr>
                <w:sz w:val="24"/>
              </w:rPr>
            </w:pPr>
            <w:r w:rsidRPr="00FB6DAF">
              <w:rPr>
                <w:sz w:val="24"/>
              </w:rPr>
              <w:t>53</w:t>
            </w:r>
          </w:p>
        </w:tc>
        <w:tc>
          <w:tcPr>
            <w:tcW w:w="1754" w:type="dxa"/>
            <w:shd w:val="clear" w:color="auto" w:fill="FFFFFF"/>
            <w:vAlign w:val="bottom"/>
          </w:tcPr>
          <w:p w14:paraId="168AB8F8" w14:textId="77777777" w:rsidR="00A74A99" w:rsidRPr="00FB6DAF" w:rsidRDefault="00A74A99" w:rsidP="00A74A99">
            <w:pPr>
              <w:tabs>
                <w:tab w:val="decimal" w:pos="698"/>
              </w:tabs>
              <w:spacing w:before="60" w:after="60"/>
              <w:ind w:left="86" w:right="86" w:firstLine="0"/>
              <w:jc w:val="both"/>
              <w:rPr>
                <w:sz w:val="24"/>
              </w:rPr>
            </w:pPr>
            <w:r w:rsidRPr="00FB6DAF">
              <w:rPr>
                <w:sz w:val="24"/>
              </w:rPr>
              <w:t>0</w:t>
            </w:r>
          </w:p>
        </w:tc>
      </w:tr>
      <w:tr w:rsidR="00A74A99" w:rsidRPr="00FB6DAF" w14:paraId="0403B354" w14:textId="77777777">
        <w:tblPrEx>
          <w:tblCellMar>
            <w:top w:w="0" w:type="dxa"/>
            <w:bottom w:w="0" w:type="dxa"/>
          </w:tblCellMar>
        </w:tblPrEx>
        <w:tc>
          <w:tcPr>
            <w:tcW w:w="4342" w:type="dxa"/>
            <w:tcBorders>
              <w:bottom w:val="single" w:sz="4" w:space="0" w:color="auto"/>
            </w:tcBorders>
            <w:shd w:val="clear" w:color="auto" w:fill="FFFFFF"/>
          </w:tcPr>
          <w:p w14:paraId="4A0C79FA" w14:textId="77777777" w:rsidR="00A74A99" w:rsidRPr="00FB6DAF" w:rsidRDefault="00A74A99" w:rsidP="00A74A99">
            <w:pPr>
              <w:spacing w:before="60" w:after="60"/>
              <w:ind w:left="86" w:right="86" w:firstLine="0"/>
              <w:jc w:val="both"/>
              <w:rPr>
                <w:sz w:val="24"/>
                <w:szCs w:val="10"/>
              </w:rPr>
            </w:pPr>
            <w:r w:rsidRPr="00FB6DAF">
              <w:rPr>
                <w:sz w:val="24"/>
                <w:szCs w:val="10"/>
              </w:rPr>
              <w:t>Cégep de Jonquière</w:t>
            </w:r>
          </w:p>
        </w:tc>
        <w:tc>
          <w:tcPr>
            <w:tcW w:w="1834" w:type="dxa"/>
            <w:tcBorders>
              <w:bottom w:val="single" w:sz="4" w:space="0" w:color="auto"/>
            </w:tcBorders>
            <w:shd w:val="clear" w:color="auto" w:fill="FFFFFF"/>
            <w:vAlign w:val="bottom"/>
          </w:tcPr>
          <w:p w14:paraId="5BB036BF" w14:textId="77777777" w:rsidR="00A74A99" w:rsidRPr="00FB6DAF" w:rsidRDefault="00A74A99" w:rsidP="00A74A99">
            <w:pPr>
              <w:tabs>
                <w:tab w:val="decimal" w:pos="698"/>
              </w:tabs>
              <w:spacing w:before="60" w:after="60"/>
              <w:ind w:left="86" w:right="86" w:firstLine="0"/>
              <w:jc w:val="both"/>
              <w:rPr>
                <w:sz w:val="24"/>
              </w:rPr>
            </w:pPr>
            <w:r w:rsidRPr="00FB6DAF">
              <w:rPr>
                <w:sz w:val="24"/>
              </w:rPr>
              <w:t>52</w:t>
            </w:r>
          </w:p>
        </w:tc>
        <w:tc>
          <w:tcPr>
            <w:tcW w:w="1754" w:type="dxa"/>
            <w:tcBorders>
              <w:bottom w:val="single" w:sz="4" w:space="0" w:color="auto"/>
            </w:tcBorders>
            <w:shd w:val="clear" w:color="auto" w:fill="FFFFFF"/>
            <w:vAlign w:val="bottom"/>
          </w:tcPr>
          <w:p w14:paraId="12312FCE" w14:textId="77777777" w:rsidR="00A74A99" w:rsidRPr="00FB6DAF" w:rsidRDefault="00A74A99" w:rsidP="00A74A99">
            <w:pPr>
              <w:tabs>
                <w:tab w:val="decimal" w:pos="698"/>
              </w:tabs>
              <w:spacing w:before="60" w:after="60"/>
              <w:ind w:left="86" w:right="86" w:firstLine="0"/>
              <w:jc w:val="both"/>
              <w:rPr>
                <w:sz w:val="24"/>
              </w:rPr>
            </w:pPr>
            <w:r w:rsidRPr="00FB6DAF">
              <w:rPr>
                <w:sz w:val="24"/>
              </w:rPr>
              <w:t>91</w:t>
            </w:r>
          </w:p>
        </w:tc>
      </w:tr>
    </w:tbl>
    <w:p w14:paraId="1D03478E" w14:textId="77777777" w:rsidR="00A74A99" w:rsidRPr="00FB6DAF" w:rsidRDefault="00A74A99" w:rsidP="00A74A99">
      <w:pPr>
        <w:spacing w:before="120" w:after="120"/>
        <w:jc w:val="both"/>
        <w:rPr>
          <w:szCs w:val="2"/>
        </w:rPr>
      </w:pPr>
    </w:p>
    <w:p w14:paraId="21DCC23E" w14:textId="77777777" w:rsidR="00A74A99" w:rsidRPr="00FB6DAF" w:rsidRDefault="00A74A99" w:rsidP="00A74A99">
      <w:pPr>
        <w:spacing w:before="120" w:after="120"/>
        <w:jc w:val="both"/>
      </w:pPr>
      <w:r w:rsidRPr="00FB6DAF">
        <w:rPr>
          <w:lang w:eastAsia="fr-FR" w:bidi="fr-FR"/>
        </w:rPr>
        <w:t>Si nous examinons les caractéristiques des groupes, nous const</w:t>
      </w:r>
      <w:r w:rsidRPr="00FB6DAF">
        <w:rPr>
          <w:lang w:eastAsia="fr-FR" w:bidi="fr-FR"/>
        </w:rPr>
        <w:t>a</w:t>
      </w:r>
      <w:r w:rsidRPr="00FB6DAF">
        <w:rPr>
          <w:lang w:eastAsia="fr-FR" w:bidi="fr-FR"/>
        </w:rPr>
        <w:t>tons que deux groupes de la condition expérimentale inscrits au pr</w:t>
      </w:r>
      <w:r w:rsidRPr="00FB6DAF">
        <w:rPr>
          <w:lang w:eastAsia="fr-FR" w:bidi="fr-FR"/>
        </w:rPr>
        <w:t>o</w:t>
      </w:r>
      <w:r w:rsidRPr="00FB6DAF">
        <w:rPr>
          <w:lang w:eastAsia="fr-FR" w:bidi="fr-FR"/>
        </w:rPr>
        <w:t>gramme Électrotechnique sont homogènes à l'Institut Teccart, tout comme deux groupes de la condition contrôle inscrits en Tourisme à l'Institut de l'Hôtellerie. Par contre, la composition des groupes des deux conditions diffère au Cégep de Jonquière (tableau XIV). Ainsi, dans la condition expérimentale, la majorité des élèves sont issus de deux programmes : Techniques de services de garde et Travail social. Toutefois, un peu plus de la moitié des élèves de la condition contrôle proviennent du programme de Sciences humaines. Les autres partic</w:t>
      </w:r>
      <w:r w:rsidRPr="00FB6DAF">
        <w:rPr>
          <w:lang w:eastAsia="fr-FR" w:bidi="fr-FR"/>
        </w:rPr>
        <w:t>i</w:t>
      </w:r>
      <w:r w:rsidRPr="00FB6DAF">
        <w:rPr>
          <w:lang w:eastAsia="fr-FR" w:bidi="fr-FR"/>
        </w:rPr>
        <w:t>pants sont issus de dix programmes. La composition des groupes de la condition contrôle est nettement plus hétérogène que celle des groupes de la condition expérimentale. Si nous calculons le nombre d'élèves participant à l'expérience, selon les conditions, nous constatons qu'il existe un écart entre ce nombre (tableau XIII) et le nombre total de ceux inscrits dans les différents programmes (tableau XIV). La comp</w:t>
      </w:r>
      <w:r w:rsidRPr="00FB6DAF">
        <w:rPr>
          <w:lang w:eastAsia="fr-FR" w:bidi="fr-FR"/>
        </w:rPr>
        <w:t>i</w:t>
      </w:r>
      <w:r w:rsidRPr="00FB6DAF">
        <w:rPr>
          <w:lang w:eastAsia="fr-FR" w:bidi="fr-FR"/>
        </w:rPr>
        <w:t>lation ayant été effectuée à partir des fiches d'identification (annexe B) remplies par les élèves, il y a certaines données manquantes.</w:t>
      </w:r>
    </w:p>
    <w:p w14:paraId="2D148C15" w14:textId="77777777" w:rsidR="00A74A99" w:rsidRPr="00FB6DAF" w:rsidRDefault="00A74A99" w:rsidP="00A74A99">
      <w:pPr>
        <w:spacing w:before="120" w:after="120"/>
        <w:jc w:val="both"/>
      </w:pPr>
      <w:r w:rsidRPr="00FB6DAF">
        <w:t>[54]</w:t>
      </w:r>
    </w:p>
    <w:p w14:paraId="084EC704" w14:textId="77777777" w:rsidR="00A74A99" w:rsidRPr="00FB6DAF" w:rsidRDefault="00A74A99" w:rsidP="00A74A99">
      <w:pPr>
        <w:spacing w:before="120" w:after="120"/>
        <w:jc w:val="both"/>
      </w:pPr>
    </w:p>
    <w:p w14:paraId="51359F92" w14:textId="77777777" w:rsidR="00A74A99" w:rsidRDefault="00A74A99" w:rsidP="00A74A99">
      <w:pPr>
        <w:pStyle w:val="figtitre"/>
      </w:pPr>
      <w:bookmarkStart w:id="33" w:name="Formation_philo_tableau_XIV"/>
      <w:r w:rsidRPr="00FB6DAF">
        <w:t>Tableau XIV</w:t>
      </w:r>
    </w:p>
    <w:bookmarkEnd w:id="33"/>
    <w:p w14:paraId="113789F2" w14:textId="77777777" w:rsidR="00A74A99" w:rsidRDefault="00A74A99" w:rsidP="00A74A99">
      <w:pPr>
        <w:pStyle w:val="figtitre"/>
      </w:pPr>
      <w:r w:rsidRPr="00FB6DAF">
        <w:t xml:space="preserve">Provenance des sujets inscrits au cours </w:t>
      </w:r>
      <w:r>
        <w:rPr>
          <w:i/>
          <w:iCs/>
        </w:rPr>
        <w:t>P</w:t>
      </w:r>
      <w:r w:rsidRPr="00001AD0">
        <w:rPr>
          <w:i/>
          <w:iCs/>
        </w:rPr>
        <w:t>hilosophie</w:t>
      </w:r>
      <w:r w:rsidRPr="00FB6DAF">
        <w:t xml:space="preserve">, </w:t>
      </w:r>
      <w:r w:rsidRPr="00001AD0">
        <w:rPr>
          <w:i/>
          <w:iCs/>
        </w:rPr>
        <w:t>pensée et discours</w:t>
      </w:r>
      <w:r w:rsidRPr="00FB6DAF">
        <w:br/>
        <w:t>au Cégep de Jonquière à l'automne 1990</w:t>
      </w:r>
    </w:p>
    <w:p w14:paraId="1AB3BD9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C7D17ED"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4399"/>
        <w:gridCol w:w="1765"/>
        <w:gridCol w:w="1766"/>
      </w:tblGrid>
      <w:tr w:rsidR="00A74A99" w:rsidRPr="00FB6DAF" w14:paraId="466DAE1D" w14:textId="77777777">
        <w:tblPrEx>
          <w:tblCellMar>
            <w:top w:w="0" w:type="dxa"/>
            <w:bottom w:w="0" w:type="dxa"/>
          </w:tblCellMar>
        </w:tblPrEx>
        <w:tc>
          <w:tcPr>
            <w:tcW w:w="4399" w:type="dxa"/>
            <w:tcBorders>
              <w:top w:val="single" w:sz="4" w:space="0" w:color="auto"/>
              <w:left w:val="single" w:sz="4" w:space="0" w:color="auto"/>
            </w:tcBorders>
            <w:shd w:val="clear" w:color="auto" w:fill="EEECE1"/>
          </w:tcPr>
          <w:p w14:paraId="660BE9A3" w14:textId="77777777" w:rsidR="00A74A99" w:rsidRPr="00FB6DAF" w:rsidRDefault="00A74A99" w:rsidP="00A74A99">
            <w:pPr>
              <w:spacing w:before="60" w:after="60"/>
              <w:ind w:left="90" w:right="59" w:firstLine="0"/>
              <w:jc w:val="both"/>
              <w:rPr>
                <w:sz w:val="24"/>
              </w:rPr>
            </w:pPr>
          </w:p>
        </w:tc>
        <w:tc>
          <w:tcPr>
            <w:tcW w:w="3531" w:type="dxa"/>
            <w:gridSpan w:val="2"/>
            <w:tcBorders>
              <w:top w:val="single" w:sz="4" w:space="0" w:color="auto"/>
              <w:bottom w:val="single" w:sz="4" w:space="0" w:color="auto"/>
            </w:tcBorders>
            <w:shd w:val="clear" w:color="auto" w:fill="EEECE1"/>
          </w:tcPr>
          <w:p w14:paraId="720F0CDF" w14:textId="77777777" w:rsidR="00A74A99" w:rsidRPr="00FB6DAF" w:rsidRDefault="00A74A99" w:rsidP="00A74A99">
            <w:pPr>
              <w:spacing w:before="60" w:after="60"/>
              <w:ind w:left="90" w:right="59" w:firstLine="0"/>
              <w:jc w:val="center"/>
              <w:rPr>
                <w:sz w:val="24"/>
                <w:szCs w:val="10"/>
              </w:rPr>
            </w:pPr>
            <w:r w:rsidRPr="00FB6DAF">
              <w:rPr>
                <w:sz w:val="24"/>
                <w:szCs w:val="10"/>
              </w:rPr>
              <w:t>Condition</w:t>
            </w:r>
          </w:p>
        </w:tc>
      </w:tr>
      <w:tr w:rsidR="00A74A99" w:rsidRPr="00FB6DAF" w14:paraId="4906FEBA" w14:textId="77777777">
        <w:tblPrEx>
          <w:tblCellMar>
            <w:top w:w="0" w:type="dxa"/>
            <w:bottom w:w="0" w:type="dxa"/>
          </w:tblCellMar>
        </w:tblPrEx>
        <w:tc>
          <w:tcPr>
            <w:tcW w:w="4399" w:type="dxa"/>
            <w:tcBorders>
              <w:left w:val="single" w:sz="4" w:space="0" w:color="auto"/>
              <w:bottom w:val="single" w:sz="4" w:space="0" w:color="auto"/>
            </w:tcBorders>
            <w:shd w:val="clear" w:color="auto" w:fill="EEECE1"/>
          </w:tcPr>
          <w:p w14:paraId="78BD65F9" w14:textId="77777777" w:rsidR="00A74A99" w:rsidRPr="00FB6DAF" w:rsidRDefault="00A74A99" w:rsidP="00A74A99">
            <w:pPr>
              <w:spacing w:before="60" w:after="60"/>
              <w:ind w:left="90" w:right="59" w:firstLine="0"/>
              <w:jc w:val="both"/>
              <w:rPr>
                <w:sz w:val="24"/>
              </w:rPr>
            </w:pPr>
            <w:r w:rsidRPr="00FB6DAF">
              <w:rPr>
                <w:sz w:val="24"/>
              </w:rPr>
              <w:t>Programme</w:t>
            </w:r>
          </w:p>
        </w:tc>
        <w:tc>
          <w:tcPr>
            <w:tcW w:w="1765" w:type="dxa"/>
            <w:tcBorders>
              <w:top w:val="single" w:sz="4" w:space="0" w:color="auto"/>
              <w:bottom w:val="single" w:sz="4" w:space="0" w:color="auto"/>
            </w:tcBorders>
            <w:shd w:val="clear" w:color="auto" w:fill="EEECE1"/>
          </w:tcPr>
          <w:p w14:paraId="14FE00B0" w14:textId="77777777" w:rsidR="00A74A99" w:rsidRPr="00FB6DAF" w:rsidRDefault="00A74A99" w:rsidP="00A74A99">
            <w:pPr>
              <w:spacing w:before="60" w:after="60"/>
              <w:ind w:left="90" w:right="59" w:firstLine="0"/>
              <w:jc w:val="center"/>
              <w:rPr>
                <w:sz w:val="24"/>
              </w:rPr>
            </w:pPr>
            <w:r w:rsidRPr="00FB6DAF">
              <w:rPr>
                <w:sz w:val="24"/>
              </w:rPr>
              <w:t>Expérimentale</w:t>
            </w:r>
          </w:p>
        </w:tc>
        <w:tc>
          <w:tcPr>
            <w:tcW w:w="1766" w:type="dxa"/>
            <w:tcBorders>
              <w:top w:val="single" w:sz="4" w:space="0" w:color="auto"/>
              <w:bottom w:val="single" w:sz="4" w:space="0" w:color="auto"/>
            </w:tcBorders>
            <w:shd w:val="clear" w:color="auto" w:fill="EEECE1"/>
          </w:tcPr>
          <w:p w14:paraId="6F6D23E5" w14:textId="77777777" w:rsidR="00A74A99" w:rsidRPr="00FB6DAF" w:rsidRDefault="00A74A99" w:rsidP="00A74A99">
            <w:pPr>
              <w:spacing w:before="60" w:after="60"/>
              <w:ind w:left="90" w:right="59" w:firstLine="0"/>
              <w:jc w:val="center"/>
              <w:rPr>
                <w:sz w:val="24"/>
                <w:szCs w:val="10"/>
              </w:rPr>
            </w:pPr>
            <w:r w:rsidRPr="00FB6DAF">
              <w:rPr>
                <w:sz w:val="24"/>
                <w:szCs w:val="10"/>
              </w:rPr>
              <w:t>Contrôle</w:t>
            </w:r>
          </w:p>
        </w:tc>
      </w:tr>
      <w:tr w:rsidR="00A74A99" w:rsidRPr="00FB6DAF" w14:paraId="7A1EE5F5" w14:textId="77777777">
        <w:tblPrEx>
          <w:tblCellMar>
            <w:top w:w="0" w:type="dxa"/>
            <w:bottom w:w="0" w:type="dxa"/>
          </w:tblCellMar>
        </w:tblPrEx>
        <w:tc>
          <w:tcPr>
            <w:tcW w:w="4399" w:type="dxa"/>
            <w:tcBorders>
              <w:top w:val="single" w:sz="4" w:space="0" w:color="auto"/>
            </w:tcBorders>
            <w:shd w:val="clear" w:color="auto" w:fill="FFFFFF"/>
            <w:vAlign w:val="bottom"/>
          </w:tcPr>
          <w:p w14:paraId="2C670D33" w14:textId="77777777" w:rsidR="00A74A99" w:rsidRPr="00FB6DAF" w:rsidRDefault="00A74A99" w:rsidP="00A74A99">
            <w:pPr>
              <w:spacing w:before="60" w:after="60"/>
              <w:ind w:left="90" w:right="59" w:firstLine="0"/>
              <w:jc w:val="both"/>
              <w:rPr>
                <w:sz w:val="24"/>
              </w:rPr>
            </w:pPr>
            <w:r w:rsidRPr="00FB6DAF">
              <w:rPr>
                <w:sz w:val="24"/>
              </w:rPr>
              <w:t>Art et technologie des médias</w:t>
            </w:r>
          </w:p>
        </w:tc>
        <w:tc>
          <w:tcPr>
            <w:tcW w:w="1765" w:type="dxa"/>
            <w:tcBorders>
              <w:top w:val="single" w:sz="4" w:space="0" w:color="auto"/>
            </w:tcBorders>
            <w:shd w:val="clear" w:color="auto" w:fill="FFFFFF"/>
          </w:tcPr>
          <w:p w14:paraId="08721906" w14:textId="77777777" w:rsidR="00A74A99" w:rsidRPr="00FB6DAF" w:rsidRDefault="00A74A99" w:rsidP="00A74A99">
            <w:pPr>
              <w:tabs>
                <w:tab w:val="decimal" w:pos="911"/>
              </w:tabs>
              <w:spacing w:before="60" w:after="60"/>
              <w:ind w:left="90" w:right="59" w:firstLine="0"/>
              <w:jc w:val="both"/>
              <w:rPr>
                <w:sz w:val="24"/>
                <w:szCs w:val="10"/>
              </w:rPr>
            </w:pPr>
          </w:p>
        </w:tc>
        <w:tc>
          <w:tcPr>
            <w:tcW w:w="1766" w:type="dxa"/>
            <w:tcBorders>
              <w:top w:val="single" w:sz="4" w:space="0" w:color="auto"/>
            </w:tcBorders>
            <w:shd w:val="clear" w:color="auto" w:fill="FFFFFF"/>
          </w:tcPr>
          <w:p w14:paraId="1C36B733" w14:textId="77777777" w:rsidR="00A74A99" w:rsidRPr="00FB6DAF" w:rsidRDefault="00A74A99" w:rsidP="00A74A99">
            <w:pPr>
              <w:tabs>
                <w:tab w:val="decimal" w:pos="911"/>
              </w:tabs>
              <w:spacing w:before="60" w:after="60"/>
              <w:ind w:left="90" w:right="59" w:firstLine="0"/>
              <w:jc w:val="both"/>
              <w:rPr>
                <w:sz w:val="24"/>
                <w:szCs w:val="10"/>
              </w:rPr>
            </w:pPr>
            <w:r w:rsidRPr="00FB6DAF">
              <w:rPr>
                <w:sz w:val="24"/>
                <w:szCs w:val="10"/>
              </w:rPr>
              <w:t>4</w:t>
            </w:r>
          </w:p>
        </w:tc>
      </w:tr>
      <w:tr w:rsidR="00A74A99" w:rsidRPr="00FB6DAF" w14:paraId="2E3F3BC3" w14:textId="77777777">
        <w:tblPrEx>
          <w:tblCellMar>
            <w:top w:w="0" w:type="dxa"/>
            <w:bottom w:w="0" w:type="dxa"/>
          </w:tblCellMar>
        </w:tblPrEx>
        <w:tc>
          <w:tcPr>
            <w:tcW w:w="4399" w:type="dxa"/>
            <w:shd w:val="clear" w:color="auto" w:fill="FFFFFF"/>
          </w:tcPr>
          <w:p w14:paraId="0E68DE52" w14:textId="77777777" w:rsidR="00A74A99" w:rsidRPr="00FB6DAF" w:rsidRDefault="00A74A99" w:rsidP="00A74A99">
            <w:pPr>
              <w:ind w:left="86" w:right="58" w:firstLine="0"/>
              <w:jc w:val="both"/>
              <w:rPr>
                <w:sz w:val="24"/>
              </w:rPr>
            </w:pPr>
            <w:r w:rsidRPr="00FB6DAF">
              <w:rPr>
                <w:sz w:val="24"/>
              </w:rPr>
              <w:t>Sciences administratives</w:t>
            </w:r>
          </w:p>
        </w:tc>
        <w:tc>
          <w:tcPr>
            <w:tcW w:w="1765" w:type="dxa"/>
            <w:shd w:val="clear" w:color="auto" w:fill="FFFFFF"/>
          </w:tcPr>
          <w:p w14:paraId="68259C12" w14:textId="77777777" w:rsidR="00A74A99" w:rsidRPr="00FB6DAF" w:rsidRDefault="00A74A99" w:rsidP="00A74A99">
            <w:pPr>
              <w:tabs>
                <w:tab w:val="decimal" w:pos="911"/>
              </w:tabs>
              <w:ind w:left="86" w:right="58" w:firstLine="0"/>
              <w:jc w:val="both"/>
              <w:rPr>
                <w:sz w:val="24"/>
                <w:szCs w:val="10"/>
              </w:rPr>
            </w:pPr>
          </w:p>
        </w:tc>
        <w:tc>
          <w:tcPr>
            <w:tcW w:w="1766" w:type="dxa"/>
            <w:tcBorders>
              <w:right w:val="single" w:sz="4" w:space="0" w:color="auto"/>
            </w:tcBorders>
            <w:shd w:val="clear" w:color="auto" w:fill="FFFFFF"/>
          </w:tcPr>
          <w:p w14:paraId="05E145CB" w14:textId="77777777" w:rsidR="00A74A99" w:rsidRPr="00FB6DAF" w:rsidRDefault="00A74A99" w:rsidP="00A74A99">
            <w:pPr>
              <w:tabs>
                <w:tab w:val="decimal" w:pos="911"/>
              </w:tabs>
              <w:ind w:left="86" w:right="58" w:firstLine="0"/>
              <w:jc w:val="both"/>
              <w:rPr>
                <w:sz w:val="24"/>
                <w:szCs w:val="10"/>
              </w:rPr>
            </w:pPr>
            <w:r w:rsidRPr="00FB6DAF">
              <w:rPr>
                <w:sz w:val="24"/>
                <w:szCs w:val="10"/>
              </w:rPr>
              <w:t>4</w:t>
            </w:r>
          </w:p>
        </w:tc>
      </w:tr>
      <w:tr w:rsidR="00A74A99" w:rsidRPr="00FB6DAF" w14:paraId="46B32B0F" w14:textId="77777777">
        <w:tblPrEx>
          <w:tblCellMar>
            <w:top w:w="0" w:type="dxa"/>
            <w:bottom w:w="0" w:type="dxa"/>
          </w:tblCellMar>
        </w:tblPrEx>
        <w:tc>
          <w:tcPr>
            <w:tcW w:w="4399" w:type="dxa"/>
            <w:shd w:val="clear" w:color="auto" w:fill="FFFFFF"/>
          </w:tcPr>
          <w:p w14:paraId="4AE47876" w14:textId="77777777" w:rsidR="00A74A99" w:rsidRPr="00FB6DAF" w:rsidRDefault="00A74A99" w:rsidP="00A74A99">
            <w:pPr>
              <w:ind w:left="86" w:right="58" w:firstLine="0"/>
              <w:jc w:val="both"/>
              <w:rPr>
                <w:sz w:val="24"/>
              </w:rPr>
            </w:pPr>
            <w:r w:rsidRPr="00FB6DAF">
              <w:rPr>
                <w:sz w:val="24"/>
              </w:rPr>
              <w:t>Techniques de génie mécanique</w:t>
            </w:r>
          </w:p>
        </w:tc>
        <w:tc>
          <w:tcPr>
            <w:tcW w:w="1765" w:type="dxa"/>
            <w:shd w:val="clear" w:color="auto" w:fill="FFFFFF"/>
          </w:tcPr>
          <w:p w14:paraId="39EE31CA" w14:textId="77777777" w:rsidR="00A74A99" w:rsidRPr="00FB6DAF" w:rsidRDefault="00A74A99" w:rsidP="00A74A99">
            <w:pPr>
              <w:tabs>
                <w:tab w:val="decimal" w:pos="911"/>
              </w:tabs>
              <w:ind w:left="86" w:right="58" w:firstLine="0"/>
              <w:jc w:val="both"/>
              <w:rPr>
                <w:sz w:val="24"/>
                <w:szCs w:val="10"/>
              </w:rPr>
            </w:pPr>
          </w:p>
        </w:tc>
        <w:tc>
          <w:tcPr>
            <w:tcW w:w="1766" w:type="dxa"/>
            <w:tcBorders>
              <w:right w:val="single" w:sz="4" w:space="0" w:color="auto"/>
            </w:tcBorders>
            <w:shd w:val="clear" w:color="auto" w:fill="FFFFFF"/>
          </w:tcPr>
          <w:p w14:paraId="01F8F3F2" w14:textId="77777777" w:rsidR="00A74A99" w:rsidRPr="00FB6DAF" w:rsidRDefault="00A74A99" w:rsidP="00A74A99">
            <w:pPr>
              <w:tabs>
                <w:tab w:val="decimal" w:pos="911"/>
              </w:tabs>
              <w:ind w:left="86" w:right="58" w:firstLine="0"/>
              <w:jc w:val="both"/>
              <w:rPr>
                <w:sz w:val="24"/>
                <w:szCs w:val="10"/>
              </w:rPr>
            </w:pPr>
            <w:r w:rsidRPr="00FB6DAF">
              <w:rPr>
                <w:sz w:val="24"/>
                <w:szCs w:val="10"/>
              </w:rPr>
              <w:t>3</w:t>
            </w:r>
          </w:p>
        </w:tc>
      </w:tr>
      <w:tr w:rsidR="00A74A99" w:rsidRPr="00FB6DAF" w14:paraId="659C6992" w14:textId="77777777">
        <w:tblPrEx>
          <w:tblCellMar>
            <w:top w:w="0" w:type="dxa"/>
            <w:bottom w:w="0" w:type="dxa"/>
          </w:tblCellMar>
        </w:tblPrEx>
        <w:tc>
          <w:tcPr>
            <w:tcW w:w="4399" w:type="dxa"/>
            <w:shd w:val="clear" w:color="auto" w:fill="FFFFFF"/>
          </w:tcPr>
          <w:p w14:paraId="6287B55E" w14:textId="77777777" w:rsidR="00A74A99" w:rsidRPr="00FB6DAF" w:rsidRDefault="00A74A99" w:rsidP="00A74A99">
            <w:pPr>
              <w:ind w:left="86" w:right="58" w:firstLine="0"/>
              <w:jc w:val="both"/>
              <w:rPr>
                <w:sz w:val="24"/>
              </w:rPr>
            </w:pPr>
            <w:r w:rsidRPr="00FB6DAF">
              <w:rPr>
                <w:sz w:val="24"/>
              </w:rPr>
              <w:t>Techniques de la mécanique du bât</w:t>
            </w:r>
            <w:r w:rsidRPr="00FB6DAF">
              <w:rPr>
                <w:sz w:val="24"/>
              </w:rPr>
              <w:t>i</w:t>
            </w:r>
            <w:r w:rsidRPr="00FB6DAF">
              <w:rPr>
                <w:sz w:val="24"/>
              </w:rPr>
              <w:t>ment</w:t>
            </w:r>
          </w:p>
        </w:tc>
        <w:tc>
          <w:tcPr>
            <w:tcW w:w="1765" w:type="dxa"/>
            <w:shd w:val="clear" w:color="auto" w:fill="FFFFFF"/>
          </w:tcPr>
          <w:p w14:paraId="0B45BC9B" w14:textId="77777777" w:rsidR="00A74A99" w:rsidRPr="00FB6DAF" w:rsidRDefault="00A74A99" w:rsidP="00A74A99">
            <w:pPr>
              <w:tabs>
                <w:tab w:val="decimal" w:pos="911"/>
              </w:tabs>
              <w:ind w:left="86" w:right="58" w:firstLine="0"/>
              <w:jc w:val="both"/>
              <w:rPr>
                <w:sz w:val="24"/>
              </w:rPr>
            </w:pPr>
            <w:r w:rsidRPr="00FB6DAF">
              <w:rPr>
                <w:sz w:val="24"/>
              </w:rPr>
              <w:t>4</w:t>
            </w:r>
          </w:p>
        </w:tc>
        <w:tc>
          <w:tcPr>
            <w:tcW w:w="1766" w:type="dxa"/>
            <w:shd w:val="clear" w:color="auto" w:fill="FFFFFF"/>
          </w:tcPr>
          <w:p w14:paraId="0D61378A" w14:textId="77777777" w:rsidR="00A74A99" w:rsidRPr="00FB6DAF" w:rsidRDefault="00A74A99" w:rsidP="00A74A99">
            <w:pPr>
              <w:tabs>
                <w:tab w:val="decimal" w:pos="911"/>
              </w:tabs>
              <w:ind w:left="86" w:right="58" w:firstLine="0"/>
              <w:jc w:val="both"/>
              <w:rPr>
                <w:sz w:val="24"/>
                <w:szCs w:val="10"/>
              </w:rPr>
            </w:pPr>
          </w:p>
        </w:tc>
      </w:tr>
      <w:tr w:rsidR="00A74A99" w:rsidRPr="00FB6DAF" w14:paraId="7A7038E4" w14:textId="77777777">
        <w:tblPrEx>
          <w:tblCellMar>
            <w:top w:w="0" w:type="dxa"/>
            <w:bottom w:w="0" w:type="dxa"/>
          </w:tblCellMar>
        </w:tblPrEx>
        <w:tc>
          <w:tcPr>
            <w:tcW w:w="4399" w:type="dxa"/>
            <w:shd w:val="clear" w:color="auto" w:fill="FFFFFF"/>
          </w:tcPr>
          <w:p w14:paraId="3C8AE7F9" w14:textId="77777777" w:rsidR="00A74A99" w:rsidRPr="00FB6DAF" w:rsidRDefault="00A74A99" w:rsidP="00A74A99">
            <w:pPr>
              <w:ind w:left="86" w:right="58" w:firstLine="0"/>
              <w:jc w:val="both"/>
              <w:rPr>
                <w:sz w:val="24"/>
              </w:rPr>
            </w:pPr>
            <w:r w:rsidRPr="00FB6DAF">
              <w:rPr>
                <w:sz w:val="24"/>
              </w:rPr>
              <w:t>Éducation en services de garde</w:t>
            </w:r>
          </w:p>
        </w:tc>
        <w:tc>
          <w:tcPr>
            <w:tcW w:w="1765" w:type="dxa"/>
            <w:shd w:val="clear" w:color="auto" w:fill="FFFFFF"/>
          </w:tcPr>
          <w:p w14:paraId="37F1FE72" w14:textId="77777777" w:rsidR="00A74A99" w:rsidRPr="00FB6DAF" w:rsidRDefault="00A74A99" w:rsidP="00A74A99">
            <w:pPr>
              <w:tabs>
                <w:tab w:val="decimal" w:pos="911"/>
              </w:tabs>
              <w:ind w:left="86" w:right="58" w:firstLine="0"/>
              <w:jc w:val="both"/>
              <w:rPr>
                <w:sz w:val="24"/>
              </w:rPr>
            </w:pPr>
            <w:r w:rsidRPr="00FB6DAF">
              <w:rPr>
                <w:sz w:val="24"/>
              </w:rPr>
              <w:t>27</w:t>
            </w:r>
          </w:p>
        </w:tc>
        <w:tc>
          <w:tcPr>
            <w:tcW w:w="1766" w:type="dxa"/>
            <w:tcBorders>
              <w:right w:val="single" w:sz="4" w:space="0" w:color="auto"/>
            </w:tcBorders>
            <w:shd w:val="clear" w:color="auto" w:fill="FFFFFF"/>
          </w:tcPr>
          <w:p w14:paraId="59BB1DB9" w14:textId="77777777" w:rsidR="00A74A99" w:rsidRPr="00FB6DAF" w:rsidRDefault="00A74A99" w:rsidP="00A74A99">
            <w:pPr>
              <w:tabs>
                <w:tab w:val="decimal" w:pos="911"/>
              </w:tabs>
              <w:ind w:left="86" w:right="58" w:firstLine="0"/>
              <w:jc w:val="both"/>
              <w:rPr>
                <w:sz w:val="24"/>
                <w:szCs w:val="10"/>
              </w:rPr>
            </w:pPr>
          </w:p>
        </w:tc>
      </w:tr>
      <w:tr w:rsidR="00A74A99" w:rsidRPr="00FB6DAF" w14:paraId="3ECE5773" w14:textId="77777777">
        <w:tblPrEx>
          <w:tblCellMar>
            <w:top w:w="0" w:type="dxa"/>
            <w:bottom w:w="0" w:type="dxa"/>
          </w:tblCellMar>
        </w:tblPrEx>
        <w:tc>
          <w:tcPr>
            <w:tcW w:w="4399" w:type="dxa"/>
            <w:shd w:val="clear" w:color="auto" w:fill="FFFFFF"/>
          </w:tcPr>
          <w:p w14:paraId="3E43783E" w14:textId="77777777" w:rsidR="00A74A99" w:rsidRPr="00FB6DAF" w:rsidRDefault="00A74A99" w:rsidP="00A74A99">
            <w:pPr>
              <w:ind w:left="86" w:right="58" w:firstLine="0"/>
              <w:jc w:val="both"/>
              <w:rPr>
                <w:sz w:val="24"/>
              </w:rPr>
            </w:pPr>
            <w:r w:rsidRPr="00FB6DAF">
              <w:rPr>
                <w:sz w:val="24"/>
              </w:rPr>
              <w:t>Éducation spécialisée</w:t>
            </w:r>
          </w:p>
        </w:tc>
        <w:tc>
          <w:tcPr>
            <w:tcW w:w="1765" w:type="dxa"/>
            <w:shd w:val="clear" w:color="auto" w:fill="FFFFFF"/>
          </w:tcPr>
          <w:p w14:paraId="3D68AE47" w14:textId="77777777" w:rsidR="00A74A99" w:rsidRPr="00FB6DAF" w:rsidRDefault="00A74A99" w:rsidP="00A74A99">
            <w:pPr>
              <w:tabs>
                <w:tab w:val="decimal" w:pos="911"/>
              </w:tabs>
              <w:ind w:left="86" w:right="58" w:firstLine="0"/>
              <w:jc w:val="both"/>
              <w:rPr>
                <w:sz w:val="24"/>
                <w:szCs w:val="10"/>
              </w:rPr>
            </w:pPr>
          </w:p>
        </w:tc>
        <w:tc>
          <w:tcPr>
            <w:tcW w:w="1766" w:type="dxa"/>
            <w:tcBorders>
              <w:right w:val="single" w:sz="4" w:space="0" w:color="auto"/>
            </w:tcBorders>
            <w:shd w:val="clear" w:color="auto" w:fill="FFFFFF"/>
          </w:tcPr>
          <w:p w14:paraId="73F2A5C4" w14:textId="77777777" w:rsidR="00A74A99" w:rsidRPr="00FB6DAF" w:rsidRDefault="00A74A99" w:rsidP="00A74A99">
            <w:pPr>
              <w:tabs>
                <w:tab w:val="decimal" w:pos="911"/>
              </w:tabs>
              <w:ind w:left="86" w:right="58" w:firstLine="0"/>
              <w:jc w:val="both"/>
              <w:rPr>
                <w:sz w:val="24"/>
                <w:szCs w:val="10"/>
              </w:rPr>
            </w:pPr>
            <w:r w:rsidRPr="00FB6DAF">
              <w:rPr>
                <w:sz w:val="24"/>
                <w:szCs w:val="10"/>
              </w:rPr>
              <w:t>7</w:t>
            </w:r>
          </w:p>
        </w:tc>
      </w:tr>
      <w:tr w:rsidR="00A74A99" w:rsidRPr="00FB6DAF" w14:paraId="5C793091" w14:textId="77777777">
        <w:tblPrEx>
          <w:tblCellMar>
            <w:top w:w="0" w:type="dxa"/>
            <w:bottom w:w="0" w:type="dxa"/>
          </w:tblCellMar>
        </w:tblPrEx>
        <w:tc>
          <w:tcPr>
            <w:tcW w:w="4399" w:type="dxa"/>
            <w:shd w:val="clear" w:color="auto" w:fill="FFFFFF"/>
          </w:tcPr>
          <w:p w14:paraId="0CFDAB60" w14:textId="77777777" w:rsidR="00A74A99" w:rsidRPr="00FB6DAF" w:rsidRDefault="00A74A99" w:rsidP="00A74A99">
            <w:pPr>
              <w:ind w:left="86" w:right="58" w:firstLine="0"/>
              <w:jc w:val="both"/>
              <w:rPr>
                <w:sz w:val="24"/>
              </w:rPr>
            </w:pPr>
            <w:r w:rsidRPr="00FB6DAF">
              <w:rPr>
                <w:sz w:val="24"/>
              </w:rPr>
              <w:t>Soins infirmiers</w:t>
            </w:r>
          </w:p>
        </w:tc>
        <w:tc>
          <w:tcPr>
            <w:tcW w:w="1765" w:type="dxa"/>
            <w:shd w:val="clear" w:color="auto" w:fill="FFFFFF"/>
          </w:tcPr>
          <w:p w14:paraId="7AA4381F" w14:textId="77777777" w:rsidR="00A74A99" w:rsidRPr="00FB6DAF" w:rsidRDefault="00A74A99" w:rsidP="00A74A99">
            <w:pPr>
              <w:tabs>
                <w:tab w:val="decimal" w:pos="911"/>
              </w:tabs>
              <w:ind w:left="86" w:right="58" w:firstLine="0"/>
              <w:jc w:val="both"/>
              <w:rPr>
                <w:sz w:val="24"/>
                <w:szCs w:val="10"/>
              </w:rPr>
            </w:pPr>
          </w:p>
        </w:tc>
        <w:tc>
          <w:tcPr>
            <w:tcW w:w="1766" w:type="dxa"/>
            <w:shd w:val="clear" w:color="auto" w:fill="FFFFFF"/>
          </w:tcPr>
          <w:p w14:paraId="0909EA96" w14:textId="77777777" w:rsidR="00A74A99" w:rsidRPr="00FB6DAF" w:rsidRDefault="00A74A99" w:rsidP="00A74A99">
            <w:pPr>
              <w:tabs>
                <w:tab w:val="decimal" w:pos="911"/>
              </w:tabs>
              <w:ind w:left="86" w:right="58" w:firstLine="0"/>
              <w:jc w:val="both"/>
              <w:rPr>
                <w:sz w:val="24"/>
                <w:szCs w:val="10"/>
              </w:rPr>
            </w:pPr>
            <w:r w:rsidRPr="00FB6DAF">
              <w:rPr>
                <w:sz w:val="24"/>
                <w:szCs w:val="10"/>
              </w:rPr>
              <w:t>5</w:t>
            </w:r>
          </w:p>
        </w:tc>
      </w:tr>
      <w:tr w:rsidR="00A74A99" w:rsidRPr="00FB6DAF" w14:paraId="5197FB1E" w14:textId="77777777">
        <w:tblPrEx>
          <w:tblCellMar>
            <w:top w:w="0" w:type="dxa"/>
            <w:bottom w:w="0" w:type="dxa"/>
          </w:tblCellMar>
        </w:tblPrEx>
        <w:tc>
          <w:tcPr>
            <w:tcW w:w="4399" w:type="dxa"/>
            <w:shd w:val="clear" w:color="auto" w:fill="FFFFFF"/>
          </w:tcPr>
          <w:p w14:paraId="30490DBB" w14:textId="77777777" w:rsidR="00A74A99" w:rsidRPr="00FB6DAF" w:rsidRDefault="00A74A99" w:rsidP="00A74A99">
            <w:pPr>
              <w:ind w:left="86" w:right="58" w:firstLine="0"/>
              <w:jc w:val="both"/>
              <w:rPr>
                <w:sz w:val="24"/>
              </w:rPr>
            </w:pPr>
            <w:r w:rsidRPr="00FB6DAF">
              <w:rPr>
                <w:sz w:val="24"/>
              </w:rPr>
              <w:t>Sciences humaines</w:t>
            </w:r>
          </w:p>
        </w:tc>
        <w:tc>
          <w:tcPr>
            <w:tcW w:w="1765" w:type="dxa"/>
            <w:shd w:val="clear" w:color="auto" w:fill="FFFFFF"/>
          </w:tcPr>
          <w:p w14:paraId="7DA09DB7" w14:textId="77777777" w:rsidR="00A74A99" w:rsidRPr="00FB6DAF" w:rsidRDefault="00A74A99" w:rsidP="00A74A99">
            <w:pPr>
              <w:tabs>
                <w:tab w:val="decimal" w:pos="911"/>
              </w:tabs>
              <w:ind w:left="86" w:right="58" w:firstLine="0"/>
              <w:jc w:val="both"/>
              <w:rPr>
                <w:sz w:val="24"/>
                <w:szCs w:val="10"/>
              </w:rPr>
            </w:pPr>
          </w:p>
        </w:tc>
        <w:tc>
          <w:tcPr>
            <w:tcW w:w="1766" w:type="dxa"/>
            <w:shd w:val="clear" w:color="auto" w:fill="FFFFFF"/>
          </w:tcPr>
          <w:p w14:paraId="15CF6D12" w14:textId="77777777" w:rsidR="00A74A99" w:rsidRPr="00FB6DAF" w:rsidRDefault="00A74A99" w:rsidP="00A74A99">
            <w:pPr>
              <w:tabs>
                <w:tab w:val="decimal" w:pos="911"/>
              </w:tabs>
              <w:ind w:left="86" w:right="58" w:firstLine="0"/>
              <w:jc w:val="both"/>
              <w:rPr>
                <w:sz w:val="24"/>
                <w:szCs w:val="10"/>
              </w:rPr>
            </w:pPr>
            <w:r w:rsidRPr="00FB6DAF">
              <w:rPr>
                <w:sz w:val="24"/>
                <w:szCs w:val="10"/>
              </w:rPr>
              <w:t>47</w:t>
            </w:r>
          </w:p>
        </w:tc>
      </w:tr>
      <w:tr w:rsidR="00A74A99" w:rsidRPr="00FB6DAF" w14:paraId="4EDA5DC6" w14:textId="77777777">
        <w:tblPrEx>
          <w:tblCellMar>
            <w:top w:w="0" w:type="dxa"/>
            <w:bottom w:w="0" w:type="dxa"/>
          </w:tblCellMar>
        </w:tblPrEx>
        <w:tc>
          <w:tcPr>
            <w:tcW w:w="4399" w:type="dxa"/>
            <w:shd w:val="clear" w:color="auto" w:fill="FFFFFF"/>
            <w:vAlign w:val="center"/>
          </w:tcPr>
          <w:p w14:paraId="4E8994D9" w14:textId="77777777" w:rsidR="00A74A99" w:rsidRPr="00FB6DAF" w:rsidRDefault="00A74A99" w:rsidP="00A74A99">
            <w:pPr>
              <w:ind w:left="86" w:right="58" w:firstLine="0"/>
              <w:jc w:val="both"/>
              <w:rPr>
                <w:sz w:val="24"/>
              </w:rPr>
            </w:pPr>
            <w:r w:rsidRPr="00FB6DAF">
              <w:rPr>
                <w:sz w:val="24"/>
              </w:rPr>
              <w:t>Sciences pures</w:t>
            </w:r>
          </w:p>
        </w:tc>
        <w:tc>
          <w:tcPr>
            <w:tcW w:w="1765" w:type="dxa"/>
            <w:shd w:val="clear" w:color="auto" w:fill="FFFFFF"/>
            <w:vAlign w:val="bottom"/>
          </w:tcPr>
          <w:p w14:paraId="0F2038B4" w14:textId="77777777" w:rsidR="00A74A99" w:rsidRPr="00FB6DAF" w:rsidRDefault="00A74A99" w:rsidP="00A74A99">
            <w:pPr>
              <w:tabs>
                <w:tab w:val="decimal" w:pos="911"/>
              </w:tabs>
              <w:ind w:left="86" w:right="58" w:firstLine="0"/>
              <w:jc w:val="both"/>
              <w:rPr>
                <w:sz w:val="24"/>
              </w:rPr>
            </w:pPr>
            <w:r w:rsidRPr="00FB6DAF">
              <w:rPr>
                <w:sz w:val="24"/>
              </w:rPr>
              <w:t>1</w:t>
            </w:r>
          </w:p>
        </w:tc>
        <w:tc>
          <w:tcPr>
            <w:tcW w:w="1766" w:type="dxa"/>
            <w:shd w:val="clear" w:color="auto" w:fill="FFFFFF"/>
          </w:tcPr>
          <w:p w14:paraId="622C0C22" w14:textId="77777777" w:rsidR="00A74A99" w:rsidRPr="00FB6DAF" w:rsidRDefault="00A74A99" w:rsidP="00A74A99">
            <w:pPr>
              <w:tabs>
                <w:tab w:val="decimal" w:pos="911"/>
              </w:tabs>
              <w:ind w:left="86" w:right="58" w:firstLine="0"/>
              <w:jc w:val="both"/>
              <w:rPr>
                <w:sz w:val="24"/>
                <w:szCs w:val="10"/>
              </w:rPr>
            </w:pPr>
            <w:r w:rsidRPr="00FB6DAF">
              <w:rPr>
                <w:sz w:val="24"/>
                <w:szCs w:val="10"/>
              </w:rPr>
              <w:t>1</w:t>
            </w:r>
          </w:p>
        </w:tc>
      </w:tr>
      <w:tr w:rsidR="00A74A99" w:rsidRPr="00FB6DAF" w14:paraId="2F52D874" w14:textId="77777777">
        <w:tblPrEx>
          <w:tblCellMar>
            <w:top w:w="0" w:type="dxa"/>
            <w:bottom w:w="0" w:type="dxa"/>
          </w:tblCellMar>
        </w:tblPrEx>
        <w:tc>
          <w:tcPr>
            <w:tcW w:w="4399" w:type="dxa"/>
            <w:shd w:val="clear" w:color="auto" w:fill="FFFFFF"/>
          </w:tcPr>
          <w:p w14:paraId="2A4C6493" w14:textId="77777777" w:rsidR="00A74A99" w:rsidRPr="00FB6DAF" w:rsidRDefault="00A74A99" w:rsidP="00A74A99">
            <w:pPr>
              <w:ind w:left="86" w:right="58" w:firstLine="0"/>
              <w:jc w:val="both"/>
              <w:rPr>
                <w:sz w:val="24"/>
              </w:rPr>
            </w:pPr>
            <w:r w:rsidRPr="00FB6DAF">
              <w:rPr>
                <w:sz w:val="24"/>
              </w:rPr>
              <w:t>Travail social</w:t>
            </w:r>
          </w:p>
        </w:tc>
        <w:tc>
          <w:tcPr>
            <w:tcW w:w="1765" w:type="dxa"/>
            <w:shd w:val="clear" w:color="auto" w:fill="FFFFFF"/>
          </w:tcPr>
          <w:p w14:paraId="4FBB279B" w14:textId="77777777" w:rsidR="00A74A99" w:rsidRPr="00FB6DAF" w:rsidRDefault="00A74A99" w:rsidP="00A74A99">
            <w:pPr>
              <w:tabs>
                <w:tab w:val="decimal" w:pos="911"/>
              </w:tabs>
              <w:ind w:left="86" w:right="58" w:firstLine="0"/>
              <w:jc w:val="both"/>
              <w:rPr>
                <w:sz w:val="24"/>
              </w:rPr>
            </w:pPr>
            <w:r w:rsidRPr="00FB6DAF">
              <w:rPr>
                <w:sz w:val="24"/>
              </w:rPr>
              <w:t>25</w:t>
            </w:r>
          </w:p>
        </w:tc>
        <w:tc>
          <w:tcPr>
            <w:tcW w:w="1766" w:type="dxa"/>
            <w:shd w:val="clear" w:color="auto" w:fill="FFFFFF"/>
          </w:tcPr>
          <w:p w14:paraId="59EB34BB" w14:textId="77777777" w:rsidR="00A74A99" w:rsidRPr="00FB6DAF" w:rsidRDefault="00A74A99" w:rsidP="00A74A99">
            <w:pPr>
              <w:tabs>
                <w:tab w:val="decimal" w:pos="911"/>
              </w:tabs>
              <w:ind w:left="86" w:right="58" w:firstLine="0"/>
              <w:jc w:val="both"/>
              <w:rPr>
                <w:sz w:val="24"/>
                <w:szCs w:val="10"/>
              </w:rPr>
            </w:pPr>
            <w:r w:rsidRPr="00FB6DAF">
              <w:rPr>
                <w:sz w:val="24"/>
                <w:szCs w:val="10"/>
              </w:rPr>
              <w:t>1</w:t>
            </w:r>
          </w:p>
        </w:tc>
      </w:tr>
      <w:tr w:rsidR="00A74A99" w:rsidRPr="00FB6DAF" w14:paraId="20D2FF31" w14:textId="77777777">
        <w:tblPrEx>
          <w:tblCellMar>
            <w:top w:w="0" w:type="dxa"/>
            <w:bottom w:w="0" w:type="dxa"/>
          </w:tblCellMar>
        </w:tblPrEx>
        <w:tc>
          <w:tcPr>
            <w:tcW w:w="4399" w:type="dxa"/>
            <w:shd w:val="clear" w:color="auto" w:fill="FFFFFF"/>
          </w:tcPr>
          <w:p w14:paraId="1846B0E9" w14:textId="77777777" w:rsidR="00A74A99" w:rsidRPr="00FB6DAF" w:rsidRDefault="00A74A99" w:rsidP="00A74A99">
            <w:pPr>
              <w:ind w:left="86" w:right="58" w:firstLine="0"/>
              <w:jc w:val="both"/>
              <w:rPr>
                <w:sz w:val="24"/>
              </w:rPr>
            </w:pPr>
            <w:r w:rsidRPr="00FB6DAF">
              <w:rPr>
                <w:sz w:val="24"/>
              </w:rPr>
              <w:t>Techniques de la documentation</w:t>
            </w:r>
          </w:p>
        </w:tc>
        <w:tc>
          <w:tcPr>
            <w:tcW w:w="1765" w:type="dxa"/>
            <w:shd w:val="clear" w:color="auto" w:fill="FFFFFF"/>
          </w:tcPr>
          <w:p w14:paraId="6AFD9B28" w14:textId="77777777" w:rsidR="00A74A99" w:rsidRPr="00FB6DAF" w:rsidRDefault="00A74A99" w:rsidP="00A74A99">
            <w:pPr>
              <w:tabs>
                <w:tab w:val="decimal" w:pos="911"/>
              </w:tabs>
              <w:ind w:left="86" w:right="58" w:firstLine="0"/>
              <w:jc w:val="both"/>
              <w:rPr>
                <w:sz w:val="24"/>
                <w:szCs w:val="10"/>
              </w:rPr>
            </w:pPr>
          </w:p>
        </w:tc>
        <w:tc>
          <w:tcPr>
            <w:tcW w:w="1766" w:type="dxa"/>
            <w:shd w:val="clear" w:color="auto" w:fill="FFFFFF"/>
          </w:tcPr>
          <w:p w14:paraId="1E36366F" w14:textId="77777777" w:rsidR="00A74A99" w:rsidRPr="00FB6DAF" w:rsidRDefault="00A74A99" w:rsidP="00A74A99">
            <w:pPr>
              <w:tabs>
                <w:tab w:val="decimal" w:pos="911"/>
              </w:tabs>
              <w:ind w:left="86" w:right="58" w:firstLine="0"/>
              <w:jc w:val="both"/>
              <w:rPr>
                <w:sz w:val="24"/>
                <w:szCs w:val="10"/>
              </w:rPr>
            </w:pPr>
            <w:r w:rsidRPr="00FB6DAF">
              <w:rPr>
                <w:sz w:val="24"/>
                <w:szCs w:val="10"/>
              </w:rPr>
              <w:t>2</w:t>
            </w:r>
          </w:p>
        </w:tc>
      </w:tr>
      <w:tr w:rsidR="00A74A99" w:rsidRPr="00FB6DAF" w14:paraId="5444B426" w14:textId="77777777">
        <w:tblPrEx>
          <w:tblCellMar>
            <w:top w:w="0" w:type="dxa"/>
            <w:bottom w:w="0" w:type="dxa"/>
          </w:tblCellMar>
        </w:tblPrEx>
        <w:tc>
          <w:tcPr>
            <w:tcW w:w="4399" w:type="dxa"/>
            <w:tcBorders>
              <w:bottom w:val="single" w:sz="4" w:space="0" w:color="auto"/>
            </w:tcBorders>
            <w:shd w:val="clear" w:color="auto" w:fill="FFFFFF"/>
            <w:vAlign w:val="bottom"/>
          </w:tcPr>
          <w:p w14:paraId="5994BD7C" w14:textId="77777777" w:rsidR="00A74A99" w:rsidRPr="00FB6DAF" w:rsidRDefault="00A74A99" w:rsidP="00A74A99">
            <w:pPr>
              <w:spacing w:before="60" w:after="60"/>
              <w:ind w:left="90" w:right="59" w:firstLine="0"/>
              <w:jc w:val="both"/>
              <w:rPr>
                <w:sz w:val="24"/>
              </w:rPr>
            </w:pPr>
            <w:r w:rsidRPr="00FB6DAF">
              <w:rPr>
                <w:sz w:val="24"/>
              </w:rPr>
              <w:t>Hors DEC</w:t>
            </w:r>
          </w:p>
        </w:tc>
        <w:tc>
          <w:tcPr>
            <w:tcW w:w="1765" w:type="dxa"/>
            <w:tcBorders>
              <w:bottom w:val="single" w:sz="4" w:space="0" w:color="auto"/>
            </w:tcBorders>
            <w:shd w:val="clear" w:color="auto" w:fill="FFFFFF"/>
            <w:vAlign w:val="bottom"/>
          </w:tcPr>
          <w:p w14:paraId="3A363136" w14:textId="77777777" w:rsidR="00A74A99" w:rsidRPr="00FB6DAF" w:rsidRDefault="00A74A99" w:rsidP="00A74A99">
            <w:pPr>
              <w:tabs>
                <w:tab w:val="decimal" w:pos="911"/>
              </w:tabs>
              <w:spacing w:before="60" w:after="60"/>
              <w:ind w:left="90" w:right="59" w:firstLine="0"/>
              <w:jc w:val="both"/>
              <w:rPr>
                <w:sz w:val="24"/>
              </w:rPr>
            </w:pPr>
            <w:r w:rsidRPr="00FB6DAF">
              <w:rPr>
                <w:sz w:val="24"/>
              </w:rPr>
              <w:t>1</w:t>
            </w:r>
          </w:p>
        </w:tc>
        <w:tc>
          <w:tcPr>
            <w:tcW w:w="1766" w:type="dxa"/>
            <w:tcBorders>
              <w:bottom w:val="single" w:sz="4" w:space="0" w:color="auto"/>
            </w:tcBorders>
            <w:shd w:val="clear" w:color="auto" w:fill="FFFFFF"/>
          </w:tcPr>
          <w:p w14:paraId="4C0AC56D" w14:textId="77777777" w:rsidR="00A74A99" w:rsidRPr="00FB6DAF" w:rsidRDefault="00A74A99" w:rsidP="00A74A99">
            <w:pPr>
              <w:tabs>
                <w:tab w:val="decimal" w:pos="911"/>
              </w:tabs>
              <w:spacing w:before="60" w:after="60"/>
              <w:ind w:left="90" w:right="59" w:firstLine="0"/>
              <w:jc w:val="both"/>
              <w:rPr>
                <w:sz w:val="24"/>
                <w:szCs w:val="10"/>
              </w:rPr>
            </w:pPr>
            <w:r w:rsidRPr="00FB6DAF">
              <w:rPr>
                <w:sz w:val="24"/>
                <w:szCs w:val="10"/>
              </w:rPr>
              <w:t>4</w:t>
            </w:r>
          </w:p>
        </w:tc>
      </w:tr>
    </w:tbl>
    <w:p w14:paraId="6ABFEF91" w14:textId="77777777" w:rsidR="00A74A99" w:rsidRPr="00FB6DAF" w:rsidRDefault="00A74A99" w:rsidP="00A74A99">
      <w:pPr>
        <w:spacing w:before="120" w:after="120"/>
        <w:jc w:val="both"/>
        <w:rPr>
          <w:szCs w:val="2"/>
        </w:rPr>
      </w:pPr>
    </w:p>
    <w:p w14:paraId="60567EBE" w14:textId="77777777" w:rsidR="00A74A99" w:rsidRPr="00FB6DAF" w:rsidRDefault="00A74A99" w:rsidP="00A74A99">
      <w:pPr>
        <w:spacing w:before="120" w:after="120"/>
        <w:jc w:val="both"/>
        <w:rPr>
          <w:lang w:eastAsia="fr-FR" w:bidi="fr-FR"/>
        </w:rPr>
      </w:pPr>
      <w:r w:rsidRPr="00FB6DAF">
        <w:rPr>
          <w:lang w:eastAsia="fr-FR" w:bidi="fr-FR"/>
        </w:rPr>
        <w:t>La proportion des sujets masculins est sensiblement plus élevée (tableau XV) dans la condition expérimentale (62,4%) que dans la condition contrôle (53,8%). L'âge modal est 17 ans (tableau XVI), L'âge moyen des sujets de la condition expérimentale est toutefois s</w:t>
      </w:r>
      <w:r w:rsidRPr="00FB6DAF">
        <w:rPr>
          <w:lang w:eastAsia="fr-FR" w:bidi="fr-FR"/>
        </w:rPr>
        <w:t>u</w:t>
      </w:r>
      <w:r w:rsidRPr="00FB6DAF">
        <w:rPr>
          <w:lang w:eastAsia="fr-FR" w:bidi="fr-FR"/>
        </w:rPr>
        <w:t>périeur (19,6 ans) à celui des sujets de la condition contrôle (17,9 ans) (tableau XVII), Cette différence est attribuable au fait que les élèves de l'Institut Teccart sont légèrement plus âgés que ceux des autres in</w:t>
      </w:r>
      <w:r w:rsidRPr="00FB6DAF">
        <w:rPr>
          <w:lang w:eastAsia="fr-FR" w:bidi="fr-FR"/>
        </w:rPr>
        <w:t>s</w:t>
      </w:r>
      <w:r w:rsidRPr="00FB6DAF">
        <w:rPr>
          <w:lang w:eastAsia="fr-FR" w:bidi="fr-FR"/>
        </w:rPr>
        <w:t>titutions collégiales.</w:t>
      </w:r>
    </w:p>
    <w:p w14:paraId="71491C88" w14:textId="77777777" w:rsidR="00A74A99" w:rsidRPr="00FB6DAF" w:rsidRDefault="00A74A99" w:rsidP="00A74A99">
      <w:pPr>
        <w:spacing w:before="120" w:after="120"/>
        <w:jc w:val="both"/>
      </w:pPr>
    </w:p>
    <w:p w14:paraId="1CD8819F" w14:textId="77777777" w:rsidR="00A74A99" w:rsidRDefault="00A74A99" w:rsidP="00A74A99">
      <w:pPr>
        <w:pStyle w:val="figtitre"/>
      </w:pPr>
      <w:bookmarkStart w:id="34" w:name="Formation_philo_tableau_XV"/>
      <w:r w:rsidRPr="00FB6DAF">
        <w:t>Tableau XV</w:t>
      </w:r>
    </w:p>
    <w:bookmarkEnd w:id="34"/>
    <w:p w14:paraId="38F1801D" w14:textId="77777777" w:rsidR="00A74A99" w:rsidRDefault="00A74A99" w:rsidP="00A74A99">
      <w:pPr>
        <w:pStyle w:val="figtitre"/>
      </w:pPr>
      <w:r w:rsidRPr="00FB6DAF">
        <w:t>Pourcentage des sujets masculins et féminins inscrits au cours</w:t>
      </w:r>
      <w:r w:rsidRPr="00FB6DAF">
        <w:br/>
      </w:r>
      <w:r w:rsidRPr="009A4630">
        <w:rPr>
          <w:i/>
          <w:iCs/>
        </w:rPr>
        <w:t>Philosophie</w:t>
      </w:r>
      <w:r w:rsidRPr="00FB6DAF">
        <w:t xml:space="preserve">, </w:t>
      </w:r>
      <w:r w:rsidRPr="009A4630">
        <w:rPr>
          <w:i/>
          <w:iCs/>
        </w:rPr>
        <w:t>pensée et discours</w:t>
      </w:r>
      <w:r w:rsidRPr="00FB6DAF">
        <w:t xml:space="preserve"> selon les conditions à l'automne 1990</w:t>
      </w:r>
    </w:p>
    <w:p w14:paraId="23CC99B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B322917" w14:textId="77777777" w:rsidR="00A74A99" w:rsidRPr="00FB6DAF" w:rsidRDefault="00A74A99" w:rsidP="00A74A99">
      <w:pPr>
        <w:ind w:right="90" w:firstLine="0"/>
        <w:jc w:val="both"/>
        <w:rPr>
          <w:sz w:val="20"/>
        </w:rPr>
      </w:pPr>
    </w:p>
    <w:tbl>
      <w:tblPr>
        <w:tblOverlap w:val="never"/>
        <w:tblW w:w="7930" w:type="dxa"/>
        <w:tblLayout w:type="fixed"/>
        <w:tblCellMar>
          <w:left w:w="10" w:type="dxa"/>
          <w:right w:w="10" w:type="dxa"/>
        </w:tblCellMar>
        <w:tblLook w:val="04A0" w:firstRow="1" w:lastRow="0" w:firstColumn="1" w:lastColumn="0" w:noHBand="0" w:noVBand="1"/>
      </w:tblPr>
      <w:tblGrid>
        <w:gridCol w:w="2520"/>
        <w:gridCol w:w="3388"/>
        <w:gridCol w:w="2022"/>
      </w:tblGrid>
      <w:tr w:rsidR="00A74A99" w:rsidRPr="00FB6DAF" w14:paraId="2D81C6AD" w14:textId="77777777">
        <w:tblPrEx>
          <w:tblCellMar>
            <w:top w:w="0" w:type="dxa"/>
            <w:bottom w:w="0" w:type="dxa"/>
          </w:tblCellMar>
        </w:tblPrEx>
        <w:tc>
          <w:tcPr>
            <w:tcW w:w="2520" w:type="dxa"/>
            <w:tcBorders>
              <w:top w:val="single" w:sz="4" w:space="0" w:color="auto"/>
            </w:tcBorders>
            <w:shd w:val="clear" w:color="auto" w:fill="EEECE1"/>
          </w:tcPr>
          <w:p w14:paraId="4E5F6438" w14:textId="77777777" w:rsidR="00A74A99" w:rsidRPr="00FB6DAF" w:rsidRDefault="00A74A99" w:rsidP="00A74A99">
            <w:pPr>
              <w:spacing w:before="60" w:after="60"/>
              <w:ind w:left="90" w:right="70" w:firstLine="0"/>
              <w:jc w:val="both"/>
              <w:rPr>
                <w:sz w:val="24"/>
                <w:szCs w:val="10"/>
              </w:rPr>
            </w:pPr>
          </w:p>
        </w:tc>
        <w:tc>
          <w:tcPr>
            <w:tcW w:w="5410" w:type="dxa"/>
            <w:gridSpan w:val="2"/>
            <w:tcBorders>
              <w:top w:val="single" w:sz="4" w:space="0" w:color="auto"/>
              <w:bottom w:val="single" w:sz="4" w:space="0" w:color="auto"/>
            </w:tcBorders>
            <w:shd w:val="clear" w:color="auto" w:fill="EEECE1"/>
            <w:vAlign w:val="center"/>
          </w:tcPr>
          <w:p w14:paraId="3C94A4C4" w14:textId="77777777" w:rsidR="00A74A99" w:rsidRPr="00FB6DAF" w:rsidRDefault="00A74A99" w:rsidP="00A74A99">
            <w:pPr>
              <w:spacing w:before="60" w:after="60"/>
              <w:ind w:left="90" w:right="70" w:firstLine="0"/>
              <w:jc w:val="center"/>
              <w:rPr>
                <w:sz w:val="24"/>
                <w:szCs w:val="10"/>
              </w:rPr>
            </w:pPr>
            <w:r w:rsidRPr="00FB6DAF">
              <w:rPr>
                <w:sz w:val="24"/>
              </w:rPr>
              <w:t>Sexe</w:t>
            </w:r>
          </w:p>
        </w:tc>
      </w:tr>
      <w:tr w:rsidR="00A74A99" w:rsidRPr="00FB6DAF" w14:paraId="7C449F63" w14:textId="77777777">
        <w:tblPrEx>
          <w:tblCellMar>
            <w:top w:w="0" w:type="dxa"/>
            <w:bottom w:w="0" w:type="dxa"/>
          </w:tblCellMar>
        </w:tblPrEx>
        <w:tc>
          <w:tcPr>
            <w:tcW w:w="2520" w:type="dxa"/>
            <w:tcBorders>
              <w:bottom w:val="single" w:sz="4" w:space="0" w:color="auto"/>
            </w:tcBorders>
            <w:shd w:val="clear" w:color="auto" w:fill="EEECE1"/>
          </w:tcPr>
          <w:p w14:paraId="66AF9BA9" w14:textId="77777777" w:rsidR="00A74A99" w:rsidRPr="00FB6DAF" w:rsidRDefault="00A74A99" w:rsidP="00A74A99">
            <w:pPr>
              <w:spacing w:before="60" w:after="60"/>
              <w:ind w:left="90" w:right="70" w:firstLine="0"/>
              <w:jc w:val="both"/>
              <w:rPr>
                <w:sz w:val="24"/>
              </w:rPr>
            </w:pPr>
            <w:r w:rsidRPr="00FB6DAF">
              <w:rPr>
                <w:sz w:val="24"/>
              </w:rPr>
              <w:t>Condition</w:t>
            </w:r>
          </w:p>
        </w:tc>
        <w:tc>
          <w:tcPr>
            <w:tcW w:w="3388" w:type="dxa"/>
            <w:tcBorders>
              <w:top w:val="single" w:sz="4" w:space="0" w:color="auto"/>
              <w:bottom w:val="single" w:sz="4" w:space="0" w:color="auto"/>
            </w:tcBorders>
            <w:shd w:val="clear" w:color="auto" w:fill="EEECE1"/>
          </w:tcPr>
          <w:p w14:paraId="79F380CD" w14:textId="77777777" w:rsidR="00A74A99" w:rsidRPr="00FB6DAF" w:rsidRDefault="00A74A99" w:rsidP="00A74A99">
            <w:pPr>
              <w:spacing w:before="60" w:after="60"/>
              <w:ind w:left="90" w:right="70" w:firstLine="0"/>
              <w:jc w:val="center"/>
              <w:rPr>
                <w:sz w:val="24"/>
              </w:rPr>
            </w:pPr>
            <w:r w:rsidRPr="00FB6DAF">
              <w:rPr>
                <w:sz w:val="24"/>
              </w:rPr>
              <w:t>Masculin</w:t>
            </w:r>
          </w:p>
        </w:tc>
        <w:tc>
          <w:tcPr>
            <w:tcW w:w="2022" w:type="dxa"/>
            <w:tcBorders>
              <w:top w:val="single" w:sz="4" w:space="0" w:color="auto"/>
              <w:bottom w:val="single" w:sz="4" w:space="0" w:color="auto"/>
            </w:tcBorders>
            <w:shd w:val="clear" w:color="auto" w:fill="EEECE1"/>
          </w:tcPr>
          <w:p w14:paraId="0DA13395" w14:textId="77777777" w:rsidR="00A74A99" w:rsidRPr="00FB6DAF" w:rsidRDefault="00A74A99" w:rsidP="00A74A99">
            <w:pPr>
              <w:spacing w:before="60" w:after="60"/>
              <w:ind w:left="90" w:right="70" w:firstLine="0"/>
              <w:jc w:val="center"/>
              <w:rPr>
                <w:sz w:val="24"/>
                <w:szCs w:val="10"/>
              </w:rPr>
            </w:pPr>
            <w:r w:rsidRPr="00FB6DAF">
              <w:rPr>
                <w:sz w:val="24"/>
                <w:szCs w:val="10"/>
              </w:rPr>
              <w:t>Féminin</w:t>
            </w:r>
          </w:p>
        </w:tc>
      </w:tr>
      <w:tr w:rsidR="00A74A99" w:rsidRPr="00FB6DAF" w14:paraId="7BD93E9F" w14:textId="77777777">
        <w:tblPrEx>
          <w:tblCellMar>
            <w:top w:w="0" w:type="dxa"/>
            <w:bottom w:w="0" w:type="dxa"/>
          </w:tblCellMar>
        </w:tblPrEx>
        <w:tc>
          <w:tcPr>
            <w:tcW w:w="2520" w:type="dxa"/>
            <w:tcBorders>
              <w:top w:val="single" w:sz="4" w:space="0" w:color="auto"/>
            </w:tcBorders>
            <w:shd w:val="clear" w:color="auto" w:fill="FFFFFF"/>
            <w:vAlign w:val="bottom"/>
          </w:tcPr>
          <w:p w14:paraId="6FA38502" w14:textId="77777777" w:rsidR="00A74A99" w:rsidRPr="00FB6DAF" w:rsidRDefault="00A74A99" w:rsidP="00A74A99">
            <w:pPr>
              <w:spacing w:before="60" w:after="60"/>
              <w:ind w:left="90" w:right="70" w:firstLine="0"/>
              <w:jc w:val="both"/>
              <w:rPr>
                <w:sz w:val="24"/>
              </w:rPr>
            </w:pPr>
            <w:r w:rsidRPr="00FB6DAF">
              <w:rPr>
                <w:sz w:val="24"/>
              </w:rPr>
              <w:t>Expérimentale</w:t>
            </w:r>
          </w:p>
        </w:tc>
        <w:tc>
          <w:tcPr>
            <w:tcW w:w="3388" w:type="dxa"/>
            <w:tcBorders>
              <w:top w:val="single" w:sz="4" w:space="0" w:color="auto"/>
            </w:tcBorders>
            <w:shd w:val="clear" w:color="auto" w:fill="FFFFFF"/>
            <w:vAlign w:val="bottom"/>
          </w:tcPr>
          <w:p w14:paraId="6F329B3B" w14:textId="77777777" w:rsidR="00A74A99" w:rsidRPr="00FB6DAF" w:rsidRDefault="00A74A99" w:rsidP="00A74A99">
            <w:pPr>
              <w:tabs>
                <w:tab w:val="decimal" w:pos="1800"/>
              </w:tabs>
              <w:spacing w:before="60" w:after="60"/>
              <w:ind w:left="90" w:right="70" w:firstLine="0"/>
              <w:jc w:val="both"/>
              <w:rPr>
                <w:sz w:val="24"/>
              </w:rPr>
            </w:pPr>
            <w:r w:rsidRPr="00FB6DAF">
              <w:rPr>
                <w:sz w:val="24"/>
              </w:rPr>
              <w:t>62,4</w:t>
            </w:r>
          </w:p>
        </w:tc>
        <w:tc>
          <w:tcPr>
            <w:tcW w:w="2022" w:type="dxa"/>
            <w:tcBorders>
              <w:top w:val="single" w:sz="4" w:space="0" w:color="auto"/>
            </w:tcBorders>
            <w:shd w:val="clear" w:color="auto" w:fill="FFFFFF"/>
          </w:tcPr>
          <w:p w14:paraId="037A09DE" w14:textId="77777777" w:rsidR="00A74A99" w:rsidRPr="00FB6DAF" w:rsidRDefault="00A74A99" w:rsidP="00A74A99">
            <w:pPr>
              <w:tabs>
                <w:tab w:val="decimal" w:pos="1800"/>
              </w:tabs>
              <w:spacing w:before="60" w:after="60"/>
              <w:ind w:left="90" w:right="70" w:firstLine="0"/>
              <w:jc w:val="both"/>
              <w:rPr>
                <w:sz w:val="24"/>
                <w:szCs w:val="10"/>
              </w:rPr>
            </w:pPr>
            <w:r w:rsidRPr="00FB6DAF">
              <w:rPr>
                <w:sz w:val="24"/>
                <w:szCs w:val="10"/>
              </w:rPr>
              <w:t>37,6</w:t>
            </w:r>
          </w:p>
        </w:tc>
      </w:tr>
      <w:tr w:rsidR="00A74A99" w:rsidRPr="00FB6DAF" w14:paraId="3964BCFC" w14:textId="77777777">
        <w:tblPrEx>
          <w:tblCellMar>
            <w:top w:w="0" w:type="dxa"/>
            <w:bottom w:w="0" w:type="dxa"/>
          </w:tblCellMar>
        </w:tblPrEx>
        <w:tc>
          <w:tcPr>
            <w:tcW w:w="2520" w:type="dxa"/>
            <w:tcBorders>
              <w:bottom w:val="single" w:sz="4" w:space="0" w:color="auto"/>
            </w:tcBorders>
            <w:shd w:val="clear" w:color="auto" w:fill="FFFFFF"/>
          </w:tcPr>
          <w:p w14:paraId="584443B6" w14:textId="77777777" w:rsidR="00A74A99" w:rsidRPr="00FB6DAF" w:rsidRDefault="00A74A99" w:rsidP="00A74A99">
            <w:pPr>
              <w:spacing w:before="60" w:after="60"/>
              <w:ind w:left="90" w:right="70" w:firstLine="0"/>
              <w:jc w:val="both"/>
              <w:rPr>
                <w:sz w:val="24"/>
              </w:rPr>
            </w:pPr>
            <w:r w:rsidRPr="00FB6DAF">
              <w:rPr>
                <w:sz w:val="24"/>
              </w:rPr>
              <w:t>Contrôle</w:t>
            </w:r>
          </w:p>
        </w:tc>
        <w:tc>
          <w:tcPr>
            <w:tcW w:w="3388" w:type="dxa"/>
            <w:tcBorders>
              <w:bottom w:val="single" w:sz="4" w:space="0" w:color="auto"/>
            </w:tcBorders>
            <w:shd w:val="clear" w:color="auto" w:fill="FFFFFF"/>
          </w:tcPr>
          <w:p w14:paraId="4DE670F6" w14:textId="77777777" w:rsidR="00A74A99" w:rsidRPr="00FB6DAF" w:rsidRDefault="00A74A99" w:rsidP="00A74A99">
            <w:pPr>
              <w:tabs>
                <w:tab w:val="decimal" w:pos="1800"/>
              </w:tabs>
              <w:spacing w:before="60" w:after="60"/>
              <w:ind w:left="90" w:right="70" w:firstLine="0"/>
              <w:jc w:val="both"/>
              <w:rPr>
                <w:sz w:val="24"/>
              </w:rPr>
            </w:pPr>
            <w:r w:rsidRPr="00FB6DAF">
              <w:rPr>
                <w:sz w:val="24"/>
              </w:rPr>
              <w:t>53,8</w:t>
            </w:r>
          </w:p>
        </w:tc>
        <w:tc>
          <w:tcPr>
            <w:tcW w:w="2022" w:type="dxa"/>
            <w:tcBorders>
              <w:bottom w:val="single" w:sz="4" w:space="0" w:color="auto"/>
            </w:tcBorders>
            <w:shd w:val="clear" w:color="auto" w:fill="FFFFFF"/>
          </w:tcPr>
          <w:p w14:paraId="1C887106" w14:textId="77777777" w:rsidR="00A74A99" w:rsidRPr="00FB6DAF" w:rsidRDefault="00A74A99" w:rsidP="00A74A99">
            <w:pPr>
              <w:tabs>
                <w:tab w:val="decimal" w:pos="1800"/>
              </w:tabs>
              <w:spacing w:before="60" w:after="60"/>
              <w:ind w:left="90" w:right="70" w:firstLine="0"/>
              <w:jc w:val="both"/>
              <w:rPr>
                <w:sz w:val="24"/>
                <w:szCs w:val="10"/>
              </w:rPr>
            </w:pPr>
            <w:r w:rsidRPr="00FB6DAF">
              <w:rPr>
                <w:sz w:val="24"/>
                <w:szCs w:val="10"/>
              </w:rPr>
              <w:t>46,1</w:t>
            </w:r>
          </w:p>
        </w:tc>
      </w:tr>
    </w:tbl>
    <w:p w14:paraId="68B2E629" w14:textId="77777777" w:rsidR="00A74A99" w:rsidRPr="00FB6DAF" w:rsidRDefault="00A74A99" w:rsidP="00A74A99">
      <w:pPr>
        <w:spacing w:before="120" w:after="120"/>
        <w:jc w:val="both"/>
        <w:rPr>
          <w:szCs w:val="2"/>
        </w:rPr>
      </w:pPr>
    </w:p>
    <w:p w14:paraId="3234B233" w14:textId="77777777" w:rsidR="00A74A99" w:rsidRPr="00FB6DAF" w:rsidRDefault="00A74A99" w:rsidP="00A74A99">
      <w:pPr>
        <w:spacing w:before="120" w:after="120"/>
        <w:jc w:val="both"/>
      </w:pPr>
      <w:r w:rsidRPr="00FB6DAF">
        <w:t>[55]</w:t>
      </w:r>
    </w:p>
    <w:p w14:paraId="2AA5194F" w14:textId="77777777" w:rsidR="00A74A99" w:rsidRPr="00FB6DAF" w:rsidRDefault="00A74A99" w:rsidP="00A74A99">
      <w:pPr>
        <w:spacing w:before="120" w:after="120"/>
        <w:jc w:val="both"/>
        <w:rPr>
          <w:szCs w:val="2"/>
        </w:rPr>
      </w:pPr>
    </w:p>
    <w:p w14:paraId="1AC8A9D1" w14:textId="77777777" w:rsidR="00A74A99" w:rsidRDefault="00A74A99" w:rsidP="00A74A99">
      <w:pPr>
        <w:pStyle w:val="figtitre"/>
      </w:pPr>
      <w:bookmarkStart w:id="35" w:name="Formation_philo_tableau_XVI"/>
      <w:r w:rsidRPr="00FB6DAF">
        <w:t>Tableau XVI</w:t>
      </w:r>
    </w:p>
    <w:bookmarkEnd w:id="35"/>
    <w:p w14:paraId="1F2780A8" w14:textId="77777777" w:rsidR="00A74A99" w:rsidRDefault="00A74A99" w:rsidP="00A74A99">
      <w:pPr>
        <w:pStyle w:val="figtitre"/>
      </w:pPr>
      <w:r w:rsidRPr="00FB6DAF">
        <w:t>Pourcentage des sujets selon leur âge et les conditions</w:t>
      </w:r>
      <w:r w:rsidRPr="00FB6DAF">
        <w:br/>
        <w:t>à la session d'automne 1990</w:t>
      </w:r>
    </w:p>
    <w:p w14:paraId="497F7CA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ADEFC46"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764"/>
        <w:gridCol w:w="1026"/>
        <w:gridCol w:w="1026"/>
        <w:gridCol w:w="1026"/>
        <w:gridCol w:w="1026"/>
        <w:gridCol w:w="1026"/>
        <w:gridCol w:w="1026"/>
      </w:tblGrid>
      <w:tr w:rsidR="00A74A99" w:rsidRPr="00FB6DAF" w14:paraId="1EA2B993" w14:textId="77777777">
        <w:tc>
          <w:tcPr>
            <w:tcW w:w="1944" w:type="dxa"/>
            <w:tcBorders>
              <w:top w:val="single" w:sz="4" w:space="0" w:color="auto"/>
            </w:tcBorders>
            <w:shd w:val="clear" w:color="auto" w:fill="EEECE1"/>
          </w:tcPr>
          <w:p w14:paraId="1780D3D6" w14:textId="77777777" w:rsidR="00A74A99" w:rsidRPr="00FB6DAF" w:rsidRDefault="00A74A99" w:rsidP="00A74A99">
            <w:pPr>
              <w:spacing w:before="60" w:after="60"/>
              <w:ind w:firstLine="0"/>
              <w:jc w:val="both"/>
              <w:rPr>
                <w:sz w:val="24"/>
                <w:lang w:eastAsia="fr-FR" w:bidi="fr-FR"/>
              </w:rPr>
            </w:pPr>
          </w:p>
        </w:tc>
        <w:tc>
          <w:tcPr>
            <w:tcW w:w="6192" w:type="dxa"/>
            <w:gridSpan w:val="6"/>
            <w:tcBorders>
              <w:top w:val="single" w:sz="4" w:space="0" w:color="auto"/>
              <w:bottom w:val="single" w:sz="4" w:space="0" w:color="auto"/>
            </w:tcBorders>
            <w:shd w:val="clear" w:color="auto" w:fill="EEECE1"/>
          </w:tcPr>
          <w:p w14:paraId="444B7A61"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Âge (Années]</w:t>
            </w:r>
          </w:p>
        </w:tc>
      </w:tr>
      <w:tr w:rsidR="00A74A99" w:rsidRPr="00FB6DAF" w14:paraId="4F525E4E" w14:textId="77777777">
        <w:tc>
          <w:tcPr>
            <w:tcW w:w="1944" w:type="dxa"/>
            <w:tcBorders>
              <w:bottom w:val="single" w:sz="4" w:space="0" w:color="auto"/>
            </w:tcBorders>
            <w:shd w:val="clear" w:color="auto" w:fill="EEECE1"/>
          </w:tcPr>
          <w:p w14:paraId="63B60A2D"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Condition</w:t>
            </w:r>
          </w:p>
        </w:tc>
        <w:tc>
          <w:tcPr>
            <w:tcW w:w="1032" w:type="dxa"/>
            <w:tcBorders>
              <w:top w:val="single" w:sz="4" w:space="0" w:color="auto"/>
              <w:bottom w:val="single" w:sz="4" w:space="0" w:color="auto"/>
            </w:tcBorders>
            <w:shd w:val="clear" w:color="auto" w:fill="EEECE1"/>
          </w:tcPr>
          <w:p w14:paraId="59B14F04"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16</w:t>
            </w:r>
          </w:p>
        </w:tc>
        <w:tc>
          <w:tcPr>
            <w:tcW w:w="1032" w:type="dxa"/>
            <w:tcBorders>
              <w:top w:val="single" w:sz="4" w:space="0" w:color="auto"/>
              <w:bottom w:val="single" w:sz="4" w:space="0" w:color="auto"/>
            </w:tcBorders>
            <w:shd w:val="clear" w:color="auto" w:fill="EEECE1"/>
          </w:tcPr>
          <w:p w14:paraId="02313129"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17</w:t>
            </w:r>
          </w:p>
        </w:tc>
        <w:tc>
          <w:tcPr>
            <w:tcW w:w="1032" w:type="dxa"/>
            <w:tcBorders>
              <w:top w:val="single" w:sz="4" w:space="0" w:color="auto"/>
              <w:bottom w:val="single" w:sz="4" w:space="0" w:color="auto"/>
            </w:tcBorders>
            <w:shd w:val="clear" w:color="auto" w:fill="EEECE1"/>
          </w:tcPr>
          <w:p w14:paraId="3437AA2B"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18</w:t>
            </w:r>
          </w:p>
        </w:tc>
        <w:tc>
          <w:tcPr>
            <w:tcW w:w="1032" w:type="dxa"/>
            <w:tcBorders>
              <w:top w:val="single" w:sz="4" w:space="0" w:color="auto"/>
              <w:bottom w:val="single" w:sz="4" w:space="0" w:color="auto"/>
            </w:tcBorders>
            <w:shd w:val="clear" w:color="auto" w:fill="EEECE1"/>
          </w:tcPr>
          <w:p w14:paraId="5687F6E8"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19</w:t>
            </w:r>
          </w:p>
        </w:tc>
        <w:tc>
          <w:tcPr>
            <w:tcW w:w="1032" w:type="dxa"/>
            <w:tcBorders>
              <w:top w:val="single" w:sz="4" w:space="0" w:color="auto"/>
              <w:bottom w:val="single" w:sz="4" w:space="0" w:color="auto"/>
            </w:tcBorders>
            <w:shd w:val="clear" w:color="auto" w:fill="EEECE1"/>
          </w:tcPr>
          <w:p w14:paraId="39181778"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20</w:t>
            </w:r>
          </w:p>
        </w:tc>
        <w:tc>
          <w:tcPr>
            <w:tcW w:w="1032" w:type="dxa"/>
            <w:tcBorders>
              <w:top w:val="single" w:sz="4" w:space="0" w:color="auto"/>
              <w:bottom w:val="single" w:sz="4" w:space="0" w:color="auto"/>
            </w:tcBorders>
            <w:shd w:val="clear" w:color="auto" w:fill="EEECE1"/>
          </w:tcPr>
          <w:p w14:paraId="6C4933BA"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21 et +</w:t>
            </w:r>
          </w:p>
        </w:tc>
      </w:tr>
      <w:tr w:rsidR="00A74A99" w:rsidRPr="00FB6DAF" w14:paraId="4FCECB88" w14:textId="77777777">
        <w:tc>
          <w:tcPr>
            <w:tcW w:w="1944" w:type="dxa"/>
            <w:tcBorders>
              <w:top w:val="single" w:sz="4" w:space="0" w:color="auto"/>
            </w:tcBorders>
          </w:tcPr>
          <w:p w14:paraId="25F8BA5E"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Expérimentale</w:t>
            </w:r>
          </w:p>
        </w:tc>
        <w:tc>
          <w:tcPr>
            <w:tcW w:w="1032" w:type="dxa"/>
            <w:tcBorders>
              <w:top w:val="single" w:sz="4" w:space="0" w:color="auto"/>
            </w:tcBorders>
          </w:tcPr>
          <w:p w14:paraId="52126E6E" w14:textId="77777777" w:rsidR="00A74A99" w:rsidRPr="00FB6DAF" w:rsidRDefault="00A74A99" w:rsidP="00A74A99">
            <w:pPr>
              <w:tabs>
                <w:tab w:val="decimal" w:pos="396"/>
              </w:tabs>
              <w:spacing w:before="60" w:after="60"/>
              <w:ind w:firstLine="0"/>
              <w:jc w:val="both"/>
              <w:rPr>
                <w:sz w:val="24"/>
                <w:lang w:eastAsia="fr-FR" w:bidi="fr-FR"/>
              </w:rPr>
            </w:pPr>
          </w:p>
        </w:tc>
        <w:tc>
          <w:tcPr>
            <w:tcW w:w="1032" w:type="dxa"/>
            <w:tcBorders>
              <w:top w:val="single" w:sz="4" w:space="0" w:color="auto"/>
            </w:tcBorders>
          </w:tcPr>
          <w:p w14:paraId="28235A56"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43,3%</w:t>
            </w:r>
          </w:p>
        </w:tc>
        <w:tc>
          <w:tcPr>
            <w:tcW w:w="1032" w:type="dxa"/>
            <w:tcBorders>
              <w:top w:val="single" w:sz="4" w:space="0" w:color="auto"/>
            </w:tcBorders>
          </w:tcPr>
          <w:p w14:paraId="6F4D700D"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14,4%</w:t>
            </w:r>
          </w:p>
        </w:tc>
        <w:tc>
          <w:tcPr>
            <w:tcW w:w="1032" w:type="dxa"/>
            <w:tcBorders>
              <w:top w:val="single" w:sz="4" w:space="0" w:color="auto"/>
            </w:tcBorders>
          </w:tcPr>
          <w:p w14:paraId="08D0A8A0"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12,5%</w:t>
            </w:r>
          </w:p>
        </w:tc>
        <w:tc>
          <w:tcPr>
            <w:tcW w:w="1032" w:type="dxa"/>
            <w:tcBorders>
              <w:top w:val="single" w:sz="4" w:space="0" w:color="auto"/>
            </w:tcBorders>
          </w:tcPr>
          <w:p w14:paraId="47E1A604"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6,7%</w:t>
            </w:r>
          </w:p>
        </w:tc>
        <w:tc>
          <w:tcPr>
            <w:tcW w:w="1032" w:type="dxa"/>
            <w:tcBorders>
              <w:top w:val="single" w:sz="4" w:space="0" w:color="auto"/>
            </w:tcBorders>
          </w:tcPr>
          <w:p w14:paraId="36AAC185"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23,1%</w:t>
            </w:r>
          </w:p>
        </w:tc>
      </w:tr>
      <w:tr w:rsidR="00A74A99" w:rsidRPr="00FB6DAF" w14:paraId="274FA3BA" w14:textId="77777777">
        <w:tc>
          <w:tcPr>
            <w:tcW w:w="1944" w:type="dxa"/>
            <w:tcBorders>
              <w:bottom w:val="single" w:sz="4" w:space="0" w:color="auto"/>
            </w:tcBorders>
          </w:tcPr>
          <w:p w14:paraId="4B62ED6F"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Contrôle</w:t>
            </w:r>
          </w:p>
        </w:tc>
        <w:tc>
          <w:tcPr>
            <w:tcW w:w="1032" w:type="dxa"/>
            <w:tcBorders>
              <w:bottom w:val="single" w:sz="4" w:space="0" w:color="auto"/>
            </w:tcBorders>
          </w:tcPr>
          <w:p w14:paraId="2D3B8AAD"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5,7%</w:t>
            </w:r>
          </w:p>
        </w:tc>
        <w:tc>
          <w:tcPr>
            <w:tcW w:w="1032" w:type="dxa"/>
            <w:tcBorders>
              <w:bottom w:val="single" w:sz="4" w:space="0" w:color="auto"/>
            </w:tcBorders>
          </w:tcPr>
          <w:p w14:paraId="6043D009"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58.3%</w:t>
            </w:r>
          </w:p>
        </w:tc>
        <w:tc>
          <w:tcPr>
            <w:tcW w:w="1032" w:type="dxa"/>
            <w:tcBorders>
              <w:bottom w:val="single" w:sz="4" w:space="0" w:color="auto"/>
            </w:tcBorders>
          </w:tcPr>
          <w:p w14:paraId="2490C429"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18,0%</w:t>
            </w:r>
          </w:p>
        </w:tc>
        <w:tc>
          <w:tcPr>
            <w:tcW w:w="1032" w:type="dxa"/>
            <w:tcBorders>
              <w:bottom w:val="single" w:sz="4" w:space="0" w:color="auto"/>
            </w:tcBorders>
          </w:tcPr>
          <w:p w14:paraId="60C21908"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7,3%</w:t>
            </w:r>
          </w:p>
        </w:tc>
        <w:tc>
          <w:tcPr>
            <w:tcW w:w="1032" w:type="dxa"/>
            <w:tcBorders>
              <w:bottom w:val="single" w:sz="4" w:space="0" w:color="auto"/>
            </w:tcBorders>
          </w:tcPr>
          <w:p w14:paraId="11473455"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3,2%</w:t>
            </w:r>
          </w:p>
        </w:tc>
        <w:tc>
          <w:tcPr>
            <w:tcW w:w="1032" w:type="dxa"/>
            <w:tcBorders>
              <w:bottom w:val="single" w:sz="4" w:space="0" w:color="auto"/>
            </w:tcBorders>
          </w:tcPr>
          <w:p w14:paraId="73AF4DFC" w14:textId="77777777" w:rsidR="00A74A99" w:rsidRPr="00FB6DAF" w:rsidRDefault="00A74A99" w:rsidP="00A74A99">
            <w:pPr>
              <w:tabs>
                <w:tab w:val="decimal" w:pos="396"/>
              </w:tabs>
              <w:spacing w:before="60" w:after="60"/>
              <w:ind w:firstLine="0"/>
              <w:jc w:val="both"/>
              <w:rPr>
                <w:sz w:val="24"/>
                <w:lang w:eastAsia="fr-FR" w:bidi="fr-FR"/>
              </w:rPr>
            </w:pPr>
            <w:r w:rsidRPr="00FB6DAF">
              <w:rPr>
                <w:sz w:val="24"/>
                <w:lang w:eastAsia="fr-FR" w:bidi="fr-FR"/>
              </w:rPr>
              <w:t>8,5%</w:t>
            </w:r>
          </w:p>
        </w:tc>
      </w:tr>
    </w:tbl>
    <w:p w14:paraId="3548CEB1" w14:textId="77777777" w:rsidR="00A74A99" w:rsidRPr="00FB6DAF" w:rsidRDefault="00A74A99" w:rsidP="00A74A99">
      <w:pPr>
        <w:spacing w:before="120" w:after="120"/>
        <w:jc w:val="both"/>
        <w:rPr>
          <w:sz w:val="24"/>
          <w:lang w:eastAsia="fr-FR" w:bidi="fr-FR"/>
        </w:rPr>
      </w:pPr>
    </w:p>
    <w:p w14:paraId="452E3803" w14:textId="77777777" w:rsidR="00A74A99" w:rsidRDefault="00A74A99" w:rsidP="00A74A99">
      <w:pPr>
        <w:pStyle w:val="figtitre"/>
      </w:pPr>
      <w:bookmarkStart w:id="36" w:name="Formation_philo_tableau_XVII"/>
      <w:r w:rsidRPr="00FB6DAF">
        <w:t>Tableau XVII</w:t>
      </w:r>
    </w:p>
    <w:bookmarkEnd w:id="36"/>
    <w:p w14:paraId="1927B185" w14:textId="77777777" w:rsidR="00A74A99" w:rsidRDefault="00A74A99" w:rsidP="00A74A99">
      <w:pPr>
        <w:pStyle w:val="figtitre"/>
      </w:pPr>
      <w:r w:rsidRPr="00FB6DAF">
        <w:t>Moyenne d'âge des sujets selon les conditions</w:t>
      </w:r>
    </w:p>
    <w:p w14:paraId="22D1FA68"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C803F5F"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614"/>
        <w:gridCol w:w="2653"/>
        <w:gridCol w:w="2653"/>
      </w:tblGrid>
      <w:tr w:rsidR="00A74A99" w:rsidRPr="00FB6DAF" w14:paraId="73F79D6F" w14:textId="77777777">
        <w:tc>
          <w:tcPr>
            <w:tcW w:w="2686" w:type="dxa"/>
            <w:tcBorders>
              <w:top w:val="single" w:sz="12" w:space="0" w:color="auto"/>
              <w:bottom w:val="single" w:sz="12" w:space="0" w:color="auto"/>
            </w:tcBorders>
            <w:shd w:val="clear" w:color="auto" w:fill="EEECE1"/>
          </w:tcPr>
          <w:p w14:paraId="0F0C0651"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Condition</w:t>
            </w:r>
          </w:p>
        </w:tc>
        <w:tc>
          <w:tcPr>
            <w:tcW w:w="2687" w:type="dxa"/>
            <w:tcBorders>
              <w:top w:val="single" w:sz="12" w:space="0" w:color="auto"/>
              <w:bottom w:val="single" w:sz="12" w:space="0" w:color="auto"/>
            </w:tcBorders>
            <w:shd w:val="clear" w:color="auto" w:fill="EEECE1"/>
          </w:tcPr>
          <w:p w14:paraId="5B5B0CFE"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Moyenne (années)</w:t>
            </w:r>
          </w:p>
        </w:tc>
        <w:tc>
          <w:tcPr>
            <w:tcW w:w="2687" w:type="dxa"/>
            <w:tcBorders>
              <w:top w:val="single" w:sz="12" w:space="0" w:color="auto"/>
              <w:bottom w:val="single" w:sz="12" w:space="0" w:color="auto"/>
            </w:tcBorders>
            <w:shd w:val="clear" w:color="auto" w:fill="EEECE1"/>
          </w:tcPr>
          <w:p w14:paraId="4F0E559F"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Écart type (années)</w:t>
            </w:r>
          </w:p>
        </w:tc>
      </w:tr>
      <w:tr w:rsidR="00A74A99" w:rsidRPr="00FB6DAF" w14:paraId="1879235C" w14:textId="77777777">
        <w:tc>
          <w:tcPr>
            <w:tcW w:w="2686" w:type="dxa"/>
            <w:tcBorders>
              <w:top w:val="single" w:sz="12" w:space="0" w:color="auto"/>
            </w:tcBorders>
          </w:tcPr>
          <w:p w14:paraId="7D5FA202"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Expérimentale</w:t>
            </w:r>
          </w:p>
        </w:tc>
        <w:tc>
          <w:tcPr>
            <w:tcW w:w="2687" w:type="dxa"/>
            <w:tcBorders>
              <w:top w:val="single" w:sz="12" w:space="0" w:color="auto"/>
            </w:tcBorders>
          </w:tcPr>
          <w:p w14:paraId="58D71C23"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19,6</w:t>
            </w:r>
          </w:p>
        </w:tc>
        <w:tc>
          <w:tcPr>
            <w:tcW w:w="2687" w:type="dxa"/>
            <w:tcBorders>
              <w:top w:val="single" w:sz="12" w:space="0" w:color="auto"/>
            </w:tcBorders>
          </w:tcPr>
          <w:p w14:paraId="4F5F5CD4"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4,2</w:t>
            </w:r>
          </w:p>
        </w:tc>
      </w:tr>
      <w:tr w:rsidR="00A74A99" w:rsidRPr="00FB6DAF" w14:paraId="16D76228" w14:textId="77777777">
        <w:tc>
          <w:tcPr>
            <w:tcW w:w="2686" w:type="dxa"/>
            <w:tcBorders>
              <w:bottom w:val="single" w:sz="12" w:space="0" w:color="auto"/>
            </w:tcBorders>
          </w:tcPr>
          <w:p w14:paraId="7A4E3AF0"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Contrôle</w:t>
            </w:r>
          </w:p>
        </w:tc>
        <w:tc>
          <w:tcPr>
            <w:tcW w:w="2687" w:type="dxa"/>
            <w:tcBorders>
              <w:bottom w:val="single" w:sz="12" w:space="0" w:color="auto"/>
            </w:tcBorders>
          </w:tcPr>
          <w:p w14:paraId="26380412"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17,9</w:t>
            </w:r>
          </w:p>
        </w:tc>
        <w:tc>
          <w:tcPr>
            <w:tcW w:w="2687" w:type="dxa"/>
            <w:tcBorders>
              <w:bottom w:val="single" w:sz="12" w:space="0" w:color="auto"/>
            </w:tcBorders>
          </w:tcPr>
          <w:p w14:paraId="4E00FC2E"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2,0</w:t>
            </w:r>
          </w:p>
        </w:tc>
      </w:tr>
    </w:tbl>
    <w:p w14:paraId="5FDD4C28" w14:textId="77777777" w:rsidR="00A74A99" w:rsidRPr="00FB6DAF" w:rsidRDefault="00A74A99" w:rsidP="00A74A99">
      <w:pPr>
        <w:spacing w:before="120" w:after="120"/>
        <w:jc w:val="both"/>
        <w:rPr>
          <w:lang w:eastAsia="fr-FR" w:bidi="fr-FR"/>
        </w:rPr>
      </w:pPr>
    </w:p>
    <w:p w14:paraId="47BF7A24" w14:textId="77777777" w:rsidR="00A74A99" w:rsidRPr="00FB6DAF" w:rsidRDefault="00A74A99" w:rsidP="00A74A99">
      <w:pPr>
        <w:spacing w:before="120" w:after="120"/>
        <w:jc w:val="both"/>
      </w:pPr>
      <w:r w:rsidRPr="00FB6DAF">
        <w:rPr>
          <w:lang w:eastAsia="fr-FR" w:bidi="fr-FR"/>
        </w:rPr>
        <w:t>À ces participants sont venus s'ajouter deux groupes d'élèves in</w:t>
      </w:r>
      <w:r w:rsidRPr="00FB6DAF">
        <w:rPr>
          <w:lang w:eastAsia="fr-FR" w:bidi="fr-FR"/>
        </w:rPr>
        <w:t>s</w:t>
      </w:r>
      <w:r w:rsidRPr="00FB6DAF">
        <w:rPr>
          <w:lang w:eastAsia="fr-FR" w:bidi="fr-FR"/>
        </w:rPr>
        <w:t xml:space="preserve">crits au cours </w:t>
      </w:r>
      <w:r w:rsidRPr="00FB6DAF">
        <w:rPr>
          <w:i/>
        </w:rPr>
        <w:t>Philosophie, pensée et discours</w:t>
      </w:r>
      <w:r w:rsidRPr="00FB6DAF">
        <w:rPr>
          <w:lang w:eastAsia="fr-FR" w:bidi="fr-FR"/>
        </w:rPr>
        <w:t xml:space="preserve"> (340-101-84), offert par des enseignants provenant du Service de l'éducation des adultes. Les effectifs de ces groupes étaient de 22 élèves dans la condition expér</w:t>
      </w:r>
      <w:r w:rsidRPr="00FB6DAF">
        <w:rPr>
          <w:lang w:eastAsia="fr-FR" w:bidi="fr-FR"/>
        </w:rPr>
        <w:t>i</w:t>
      </w:r>
      <w:r w:rsidRPr="00FB6DAF">
        <w:rPr>
          <w:lang w:eastAsia="fr-FR" w:bidi="fr-FR"/>
        </w:rPr>
        <w:t>mentale et 30 dans la condition contrôle, en début de session.</w:t>
      </w:r>
    </w:p>
    <w:p w14:paraId="17BD883A" w14:textId="77777777" w:rsidR="00A74A99" w:rsidRPr="00FB6DAF" w:rsidRDefault="00A74A99" w:rsidP="00A74A99">
      <w:pPr>
        <w:spacing w:before="120" w:after="120"/>
        <w:jc w:val="both"/>
      </w:pPr>
      <w:r w:rsidRPr="00FB6DAF">
        <w:rPr>
          <w:lang w:eastAsia="fr-FR" w:bidi="fr-FR"/>
        </w:rPr>
        <w:t>L'âge moyen des sujets de la condition expérimentale (37,9 ans) est légèrement supérieur à celui des sujets de la condition contrôle (33,6 ans). On note, dans les deux conditions, une surreprésentation de la population féminine (tableau XVIII).</w:t>
      </w:r>
    </w:p>
    <w:p w14:paraId="5D1FE80B" w14:textId="77777777" w:rsidR="00A74A99" w:rsidRPr="00FB6DAF" w:rsidRDefault="00A74A99" w:rsidP="00A74A99">
      <w:pPr>
        <w:spacing w:before="120" w:after="120"/>
        <w:jc w:val="both"/>
      </w:pPr>
      <w:r w:rsidRPr="00FB6DAF">
        <w:t>[56]</w:t>
      </w:r>
    </w:p>
    <w:p w14:paraId="2C15D912" w14:textId="77777777" w:rsidR="00A74A99" w:rsidRPr="00FB6DAF" w:rsidRDefault="00A74A99" w:rsidP="00A74A99">
      <w:pPr>
        <w:spacing w:before="120" w:after="120"/>
        <w:jc w:val="both"/>
      </w:pPr>
    </w:p>
    <w:p w14:paraId="5D3550AB" w14:textId="77777777" w:rsidR="00A74A99" w:rsidRPr="00FB6DAF" w:rsidRDefault="00A74A99" w:rsidP="00A74A99">
      <w:pPr>
        <w:pStyle w:val="figtitre"/>
      </w:pPr>
      <w:bookmarkStart w:id="37" w:name="Formation_philo_tableau_XVIII"/>
      <w:r w:rsidRPr="00FB6DAF">
        <w:rPr>
          <w:lang w:eastAsia="fr-FR" w:bidi="fr-FR"/>
        </w:rPr>
        <w:t>Tableau XVIII</w:t>
      </w:r>
    </w:p>
    <w:bookmarkEnd w:id="37"/>
    <w:p w14:paraId="616494C0" w14:textId="77777777" w:rsidR="00A74A99" w:rsidRDefault="00A74A99" w:rsidP="00A74A99">
      <w:pPr>
        <w:pStyle w:val="figtitre"/>
        <w:rPr>
          <w:lang w:eastAsia="fr-FR" w:bidi="fr-FR"/>
        </w:rPr>
      </w:pPr>
      <w:r w:rsidRPr="00FB6DAF">
        <w:rPr>
          <w:lang w:eastAsia="fr-FR" w:bidi="fr-FR"/>
        </w:rPr>
        <w:t>Répartition des sujets provenant de l'éduc</w:t>
      </w:r>
      <w:r w:rsidRPr="00FB6DAF">
        <w:rPr>
          <w:lang w:eastAsia="fr-FR" w:bidi="fr-FR"/>
        </w:rPr>
        <w:t>a</w:t>
      </w:r>
      <w:r w:rsidRPr="00FB6DAF">
        <w:rPr>
          <w:lang w:eastAsia="fr-FR" w:bidi="fr-FR"/>
        </w:rPr>
        <w:t>tion des adultes</w:t>
      </w:r>
      <w:r w:rsidRPr="00FB6DAF">
        <w:rPr>
          <w:lang w:eastAsia="fr-FR" w:bidi="fr-FR"/>
        </w:rPr>
        <w:br/>
        <w:t>selon le sexe à la session d'automne 1990</w:t>
      </w:r>
    </w:p>
    <w:p w14:paraId="6AAB616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BC50D47" w14:textId="77777777" w:rsidR="00A74A99" w:rsidRPr="00FB6DAF" w:rsidRDefault="00A74A99" w:rsidP="00A74A99">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16"/>
        <w:gridCol w:w="2647"/>
        <w:gridCol w:w="2647"/>
      </w:tblGrid>
      <w:tr w:rsidR="00A74A99" w:rsidRPr="00FB6DAF" w14:paraId="5179F846" w14:textId="77777777">
        <w:tc>
          <w:tcPr>
            <w:tcW w:w="2686" w:type="dxa"/>
            <w:shd w:val="clear" w:color="auto" w:fill="EEECE1"/>
          </w:tcPr>
          <w:p w14:paraId="619B3A9A" w14:textId="77777777" w:rsidR="00A74A99" w:rsidRPr="00FB6DAF" w:rsidRDefault="00A74A99" w:rsidP="00A74A99">
            <w:pPr>
              <w:spacing w:before="60" w:after="60"/>
              <w:ind w:firstLine="0"/>
              <w:jc w:val="both"/>
              <w:rPr>
                <w:sz w:val="24"/>
                <w:lang w:eastAsia="fr-FR" w:bidi="fr-FR"/>
              </w:rPr>
            </w:pPr>
          </w:p>
        </w:tc>
        <w:tc>
          <w:tcPr>
            <w:tcW w:w="5374" w:type="dxa"/>
            <w:gridSpan w:val="2"/>
            <w:shd w:val="clear" w:color="auto" w:fill="EEECE1"/>
          </w:tcPr>
          <w:p w14:paraId="1B240FAC"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SEXE</w:t>
            </w:r>
          </w:p>
        </w:tc>
      </w:tr>
      <w:tr w:rsidR="00A74A99" w:rsidRPr="00FB6DAF" w14:paraId="45D4C654" w14:textId="77777777">
        <w:tc>
          <w:tcPr>
            <w:tcW w:w="2686" w:type="dxa"/>
            <w:shd w:val="clear" w:color="auto" w:fill="EEECE1"/>
          </w:tcPr>
          <w:p w14:paraId="4F367783"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Condition</w:t>
            </w:r>
          </w:p>
        </w:tc>
        <w:tc>
          <w:tcPr>
            <w:tcW w:w="2687" w:type="dxa"/>
            <w:shd w:val="clear" w:color="auto" w:fill="EEECE1"/>
          </w:tcPr>
          <w:p w14:paraId="7793AD82"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Masculin</w:t>
            </w:r>
          </w:p>
        </w:tc>
        <w:tc>
          <w:tcPr>
            <w:tcW w:w="2687" w:type="dxa"/>
            <w:shd w:val="clear" w:color="auto" w:fill="EEECE1"/>
          </w:tcPr>
          <w:p w14:paraId="77745B05"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Féminin</w:t>
            </w:r>
          </w:p>
        </w:tc>
      </w:tr>
      <w:tr w:rsidR="00A74A99" w:rsidRPr="00FB6DAF" w14:paraId="1FE70E2E" w14:textId="77777777">
        <w:tc>
          <w:tcPr>
            <w:tcW w:w="2686" w:type="dxa"/>
          </w:tcPr>
          <w:p w14:paraId="0EC95391"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Expérimentale</w:t>
            </w:r>
          </w:p>
        </w:tc>
        <w:tc>
          <w:tcPr>
            <w:tcW w:w="2687" w:type="dxa"/>
          </w:tcPr>
          <w:p w14:paraId="5C97AD5A"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5</w:t>
            </w:r>
          </w:p>
        </w:tc>
        <w:tc>
          <w:tcPr>
            <w:tcW w:w="2687" w:type="dxa"/>
          </w:tcPr>
          <w:p w14:paraId="41E24111"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17</w:t>
            </w:r>
          </w:p>
        </w:tc>
      </w:tr>
      <w:tr w:rsidR="00A74A99" w:rsidRPr="00FB6DAF" w14:paraId="3C477AC3" w14:textId="77777777">
        <w:tc>
          <w:tcPr>
            <w:tcW w:w="2686" w:type="dxa"/>
          </w:tcPr>
          <w:p w14:paraId="7E17CEDA"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Contrôle</w:t>
            </w:r>
          </w:p>
        </w:tc>
        <w:tc>
          <w:tcPr>
            <w:tcW w:w="2687" w:type="dxa"/>
          </w:tcPr>
          <w:p w14:paraId="726780B8"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0</w:t>
            </w:r>
          </w:p>
        </w:tc>
        <w:tc>
          <w:tcPr>
            <w:tcW w:w="2687" w:type="dxa"/>
          </w:tcPr>
          <w:p w14:paraId="07C2190B"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30</w:t>
            </w:r>
          </w:p>
        </w:tc>
      </w:tr>
    </w:tbl>
    <w:p w14:paraId="1D3D546C" w14:textId="77777777" w:rsidR="00A74A99" w:rsidRPr="00FB6DAF" w:rsidRDefault="00A74A99" w:rsidP="00A74A99">
      <w:pPr>
        <w:spacing w:before="120" w:after="120"/>
        <w:jc w:val="both"/>
        <w:rPr>
          <w:lang w:eastAsia="fr-FR" w:bidi="fr-FR"/>
        </w:rPr>
      </w:pPr>
    </w:p>
    <w:p w14:paraId="54DC74F2" w14:textId="77777777" w:rsidR="00A74A99" w:rsidRPr="00FB6DAF" w:rsidRDefault="00A74A99" w:rsidP="00A74A99">
      <w:pPr>
        <w:pStyle w:val="a"/>
      </w:pPr>
      <w:r w:rsidRPr="00FB6DAF">
        <w:t>3.1.4. Session d’hiver 1991</w:t>
      </w:r>
    </w:p>
    <w:p w14:paraId="287F4D38" w14:textId="77777777" w:rsidR="00A74A99" w:rsidRPr="00FB6DAF" w:rsidRDefault="00A74A99" w:rsidP="00A74A99">
      <w:pPr>
        <w:spacing w:before="120" w:after="120"/>
        <w:jc w:val="both"/>
        <w:rPr>
          <w:lang w:eastAsia="fr-FR" w:bidi="fr-FR"/>
        </w:rPr>
      </w:pPr>
    </w:p>
    <w:p w14:paraId="36C22700" w14:textId="77777777" w:rsidR="00A74A99" w:rsidRPr="00FB6DAF" w:rsidRDefault="00A74A99" w:rsidP="00A74A99">
      <w:pPr>
        <w:pStyle w:val="b"/>
        <w:rPr>
          <w:lang w:eastAsia="fr-FR" w:bidi="fr-FR"/>
        </w:rPr>
      </w:pPr>
      <w:r w:rsidRPr="00FB6DAF">
        <w:rPr>
          <w:lang w:eastAsia="fr-FR" w:bidi="fr-FR"/>
        </w:rPr>
        <w:t>Cours : L'être humain et son milieu</w:t>
      </w:r>
      <w:r>
        <w:rPr>
          <w:lang w:eastAsia="fr-FR" w:bidi="fr-FR"/>
        </w:rPr>
        <w:br/>
      </w:r>
      <w:r w:rsidRPr="00FB6DAF">
        <w:rPr>
          <w:lang w:eastAsia="fr-FR" w:bidi="fr-FR"/>
        </w:rPr>
        <w:t>(340-201-84)</w:t>
      </w:r>
    </w:p>
    <w:p w14:paraId="515EF3AE" w14:textId="77777777" w:rsidR="00A74A99" w:rsidRPr="00FB6DAF" w:rsidRDefault="00A74A99" w:rsidP="00A74A99">
      <w:pPr>
        <w:spacing w:before="120" w:after="120"/>
        <w:jc w:val="both"/>
        <w:rPr>
          <w:lang w:eastAsia="fr-FR" w:bidi="fr-FR"/>
        </w:rPr>
      </w:pPr>
    </w:p>
    <w:p w14:paraId="42B73B65" w14:textId="77777777" w:rsidR="00A74A99" w:rsidRPr="00FB6DAF" w:rsidRDefault="00A74A99" w:rsidP="00A74A99">
      <w:pPr>
        <w:spacing w:before="120" w:after="120"/>
        <w:jc w:val="both"/>
      </w:pPr>
      <w:r w:rsidRPr="00FB6DAF">
        <w:rPr>
          <w:lang w:eastAsia="fr-FR" w:bidi="fr-FR"/>
        </w:rPr>
        <w:t>Passons maintenant à la session d'hiver 1991. Comme vous pou</w:t>
      </w:r>
      <w:r w:rsidRPr="00FB6DAF">
        <w:rPr>
          <w:lang w:eastAsia="fr-FR" w:bidi="fr-FR"/>
        </w:rPr>
        <w:t>r</w:t>
      </w:r>
      <w:r w:rsidRPr="00FB6DAF">
        <w:rPr>
          <w:lang w:eastAsia="fr-FR" w:bidi="fr-FR"/>
        </w:rPr>
        <w:t>rez le constater, nous assistons encore à une baisse des effectifs tant dans la condition expérimentale que contrôle. Signalons tout d'abord que, comme l'année précédente, nous avons essayé de ne pas introdu</w:t>
      </w:r>
      <w:r w:rsidRPr="00FB6DAF">
        <w:rPr>
          <w:lang w:eastAsia="fr-FR" w:bidi="fr-FR"/>
        </w:rPr>
        <w:t>i</w:t>
      </w:r>
      <w:r w:rsidRPr="00FB6DAF">
        <w:rPr>
          <w:lang w:eastAsia="fr-FR" w:bidi="fr-FR"/>
        </w:rPr>
        <w:t>re de variables supplémentaires dans l'évaluation de cette démarche pédagogique. Ainsi, les enseignants de philosophie des instituts Te</w:t>
      </w:r>
      <w:r w:rsidRPr="00FB6DAF">
        <w:rPr>
          <w:lang w:eastAsia="fr-FR" w:bidi="fr-FR"/>
        </w:rPr>
        <w:t>c</w:t>
      </w:r>
      <w:r w:rsidRPr="00FB6DAF">
        <w:rPr>
          <w:lang w:eastAsia="fr-FR" w:bidi="fr-FR"/>
        </w:rPr>
        <w:t xml:space="preserve">cart et de l'Hôtellerie ayant enseigné à la session d'automne 1990 le cours </w:t>
      </w:r>
      <w:r w:rsidRPr="00FB6DAF">
        <w:rPr>
          <w:i/>
        </w:rPr>
        <w:t>Philosophie, pensée et discours</w:t>
      </w:r>
      <w:r w:rsidRPr="00FB6DAF">
        <w:rPr>
          <w:lang w:eastAsia="fr-FR" w:bidi="fr-FR"/>
        </w:rPr>
        <w:t xml:space="preserve"> (340-101-84) offraient respect</w:t>
      </w:r>
      <w:r w:rsidRPr="00FB6DAF">
        <w:rPr>
          <w:lang w:eastAsia="fr-FR" w:bidi="fr-FR"/>
        </w:rPr>
        <w:t>i</w:t>
      </w:r>
      <w:r w:rsidRPr="00FB6DAF">
        <w:rPr>
          <w:lang w:eastAsia="fr-FR" w:bidi="fr-FR"/>
        </w:rPr>
        <w:t xml:space="preserve">vement les cours </w:t>
      </w:r>
      <w:r w:rsidRPr="00FA6E63">
        <w:rPr>
          <w:i/>
        </w:rPr>
        <w:t>L'être humain et son milieu</w:t>
      </w:r>
      <w:r w:rsidRPr="00FB6DAF">
        <w:rPr>
          <w:lang w:eastAsia="fr-FR" w:bidi="fr-FR"/>
        </w:rPr>
        <w:t xml:space="preserve"> (340-201-84) et </w:t>
      </w:r>
      <w:r w:rsidRPr="00FA6E63">
        <w:rPr>
          <w:i/>
        </w:rPr>
        <w:t>Les conceptions de l'être humain</w:t>
      </w:r>
      <w:r w:rsidRPr="00FB6DAF">
        <w:rPr>
          <w:lang w:eastAsia="fr-FR" w:bidi="fr-FR"/>
        </w:rPr>
        <w:t xml:space="preserve"> (340-301-84) à la session d'hiver 1991. Nous avons donc respecté ces contraintes afin de sélectionner les e</w:t>
      </w:r>
      <w:r w:rsidRPr="00FB6DAF">
        <w:rPr>
          <w:lang w:eastAsia="fr-FR" w:bidi="fr-FR"/>
        </w:rPr>
        <w:t>n</w:t>
      </w:r>
      <w:r w:rsidRPr="00FB6DAF">
        <w:rPr>
          <w:lang w:eastAsia="fr-FR" w:bidi="fr-FR"/>
        </w:rPr>
        <w:t>seignants des conditions expérimentale et contrôle au Cégep de Jo</w:t>
      </w:r>
      <w:r w:rsidRPr="00FB6DAF">
        <w:rPr>
          <w:lang w:eastAsia="fr-FR" w:bidi="fr-FR"/>
        </w:rPr>
        <w:t>n</w:t>
      </w:r>
      <w:r w:rsidRPr="00FB6DAF">
        <w:rPr>
          <w:lang w:eastAsia="fr-FR" w:bidi="fr-FR"/>
        </w:rPr>
        <w:t xml:space="preserve">quière. L'exercice s'est avéré plutôt laborieux. Nous avons d'abord convaincu les collègues du Département de philosophie de poursuivre la démarche avec la même clientèle à la session d'hiver 1991, donc d'enseigner le cours </w:t>
      </w:r>
      <w:r w:rsidRPr="00FB6DAF">
        <w:rPr>
          <w:i/>
        </w:rPr>
        <w:t>L'être humain et son milieu</w:t>
      </w:r>
      <w:r w:rsidRPr="00FB6DAF">
        <w:rPr>
          <w:lang w:eastAsia="fr-FR" w:bidi="fr-FR"/>
        </w:rPr>
        <w:t xml:space="preserve"> (340-201-84). Nous avons, par la suite, négocié avec le Service de l'organisation scolaire du Cégep pour qu'il compose les groupes des enseignants participant à cette expérience pédagogique de façon à satisfaire ces exigences de la planification expérimentale. Ces démarches ont été effectuées au d</w:t>
      </w:r>
      <w:r w:rsidRPr="00FB6DAF">
        <w:rPr>
          <w:lang w:eastAsia="fr-FR" w:bidi="fr-FR"/>
        </w:rPr>
        <w:t>é</w:t>
      </w:r>
      <w:r w:rsidRPr="00FB6DAF">
        <w:rPr>
          <w:lang w:eastAsia="fr-FR" w:bidi="fr-FR"/>
        </w:rPr>
        <w:t>but de novembre afin de permettre à chacun des services de respecter ses délais. En décembre, à la fin de l'expérimentation dans le cours 101, un des enseignants de la condition expérimentale nous a info</w:t>
      </w:r>
      <w:r w:rsidRPr="00FB6DAF">
        <w:rPr>
          <w:lang w:eastAsia="fr-FR" w:bidi="fr-FR"/>
        </w:rPr>
        <w:t>r</w:t>
      </w:r>
      <w:r w:rsidRPr="00FB6DAF">
        <w:rPr>
          <w:lang w:eastAsia="fr-FR" w:bidi="fr-FR"/>
        </w:rPr>
        <w:t xml:space="preserve">més, à la suite de l'évaluation de sa démarche pédagogique avec un groupe inscrit au cours </w:t>
      </w:r>
      <w:r w:rsidRPr="00FB6DAF">
        <w:rPr>
          <w:i/>
        </w:rPr>
        <w:t>Philosophie, pensée et discours</w:t>
      </w:r>
      <w:r w:rsidRPr="00FB6DAF">
        <w:rPr>
          <w:lang w:eastAsia="fr-FR" w:bidi="fr-FR"/>
        </w:rPr>
        <w:t xml:space="preserve"> (340-201-84) selon le principe de la communauté de recherche, de sa décision de ne pas poursuivre l'expérience dans le cours suivant </w:t>
      </w:r>
      <w:r w:rsidRPr="00FB6DAF">
        <w:rPr>
          <w:i/>
        </w:rPr>
        <w:t>L'être humain</w:t>
      </w:r>
      <w:r>
        <w:t xml:space="preserve"> [</w:t>
      </w:r>
      <w:r w:rsidRPr="00FB6DAF">
        <w:t>57]</w:t>
      </w:r>
      <w:r>
        <w:t xml:space="preserve"> </w:t>
      </w:r>
      <w:r w:rsidRPr="00FB6DAF">
        <w:rPr>
          <w:i/>
        </w:rPr>
        <w:t>et son milieu</w:t>
      </w:r>
      <w:r w:rsidRPr="00FB6DAF">
        <w:rPr>
          <w:lang w:eastAsia="fr-FR" w:bidi="fr-FR"/>
        </w:rPr>
        <w:t xml:space="preserve"> (340-201-84). Du coup, les effectifs de la condition expérimentale venaient d'être amputés de 40 élèves.</w:t>
      </w:r>
    </w:p>
    <w:p w14:paraId="0A6E5BB9" w14:textId="77777777" w:rsidR="00A74A99" w:rsidRPr="00FB6DAF" w:rsidRDefault="00A74A99" w:rsidP="00A74A99">
      <w:pPr>
        <w:spacing w:before="120" w:after="120"/>
        <w:jc w:val="both"/>
        <w:rPr>
          <w:lang w:eastAsia="fr-FR" w:bidi="fr-FR"/>
        </w:rPr>
      </w:pPr>
      <w:r w:rsidRPr="00FB6DAF">
        <w:rPr>
          <w:lang w:eastAsia="fr-FR" w:bidi="fr-FR"/>
        </w:rPr>
        <w:t xml:space="preserve">Par contre, un des enseignants, responsable d'un groupe de la condition contrôle, a suivi entre-temps la formation pour enseigner la philosophie selon l'approche de la communauté de recherche avec le matériel développé par Lipman. Le groupe de cet enseignant n'était plus admissible pour la condition contrôle. Il ne pouvait pas être considéré comme un groupe de la condition expérimentale puisqu'à la session précédente, les élèves n'avaient pas reçu l'enseignement du cours </w:t>
      </w:r>
      <w:r w:rsidRPr="00FB6DAF">
        <w:rPr>
          <w:i/>
        </w:rPr>
        <w:t>Philosophie, pensée et discours</w:t>
      </w:r>
      <w:r w:rsidRPr="00FB6DAF">
        <w:rPr>
          <w:lang w:eastAsia="fr-FR" w:bidi="fr-FR"/>
        </w:rPr>
        <w:t xml:space="preserve"> (340-101-84) selon l'approche pédagogique de la communauté de recherche. Tout compte fait, la r</w:t>
      </w:r>
      <w:r w:rsidRPr="00FB6DAF">
        <w:rPr>
          <w:lang w:eastAsia="fr-FR" w:bidi="fr-FR"/>
        </w:rPr>
        <w:t>é</w:t>
      </w:r>
      <w:r w:rsidRPr="00FB6DAF">
        <w:rPr>
          <w:lang w:eastAsia="fr-FR" w:bidi="fr-FR"/>
        </w:rPr>
        <w:t xml:space="preserve">duction des effectifs dans les conditions expérimentale et contrôle a été à peu près du même ordre en début d'expérimentation dans le cours </w:t>
      </w:r>
      <w:r w:rsidRPr="00FB6DAF">
        <w:rPr>
          <w:i/>
        </w:rPr>
        <w:t>L'être humain et son milieu</w:t>
      </w:r>
      <w:r w:rsidRPr="00FB6DAF">
        <w:rPr>
          <w:lang w:eastAsia="fr-FR" w:bidi="fr-FR"/>
        </w:rPr>
        <w:t xml:space="preserve"> (340-201-840) en janvier 1991. C'était sans compter les modifications de dernière minute des groupes, en particulier dans la condition contrôle. Comme plusieurs élèves avaient abandonné soit le cégep, soit leur cours de philosophie lors de la première session, il a fallu compléter les effectifs des groupes en janvier, L'opération s'est soldée par l'ajout de 15 et 28 élèves respect</w:t>
      </w:r>
      <w:r w:rsidRPr="00FB6DAF">
        <w:rPr>
          <w:lang w:eastAsia="fr-FR" w:bidi="fr-FR"/>
        </w:rPr>
        <w:t>i</w:t>
      </w:r>
      <w:r w:rsidRPr="00FB6DAF">
        <w:rPr>
          <w:lang w:eastAsia="fr-FR" w:bidi="fr-FR"/>
        </w:rPr>
        <w:t>vement dans les conditions expérimentale et contrôle (tableau XIX).</w:t>
      </w:r>
    </w:p>
    <w:p w14:paraId="46C18D5E" w14:textId="77777777" w:rsidR="00A74A99" w:rsidRPr="00FB6DAF" w:rsidRDefault="00A74A99" w:rsidP="00A74A99">
      <w:pPr>
        <w:spacing w:before="120" w:after="120"/>
        <w:jc w:val="both"/>
      </w:pPr>
    </w:p>
    <w:p w14:paraId="0A591BBB" w14:textId="77777777" w:rsidR="00A74A99" w:rsidRDefault="00A74A99" w:rsidP="00A74A99">
      <w:pPr>
        <w:pStyle w:val="figtitre"/>
      </w:pPr>
      <w:bookmarkStart w:id="38" w:name="Formation_philo_tableau_XIX"/>
      <w:r w:rsidRPr="00FB6DAF">
        <w:t>Tableau XIX</w:t>
      </w:r>
    </w:p>
    <w:bookmarkEnd w:id="38"/>
    <w:p w14:paraId="17897A7A" w14:textId="77777777" w:rsidR="00A74A99" w:rsidRDefault="00A74A99" w:rsidP="00A74A99">
      <w:pPr>
        <w:pStyle w:val="figtitre"/>
      </w:pPr>
      <w:r w:rsidRPr="00FB6DAF">
        <w:t>Suivi des sujets participant à l'expérimentation dans le cadre du cours</w:t>
      </w:r>
      <w:r w:rsidRPr="00FB6DAF">
        <w:br/>
      </w:r>
      <w:r w:rsidRPr="00FB6DAF">
        <w:rPr>
          <w:i/>
        </w:rPr>
        <w:t>L'être humain et son milieu</w:t>
      </w:r>
      <w:r w:rsidRPr="00FB6DAF">
        <w:t xml:space="preserve"> (340-201-84) à l'h</w:t>
      </w:r>
      <w:r w:rsidRPr="00FB6DAF">
        <w:t>i</w:t>
      </w:r>
      <w:r w:rsidRPr="00FB6DAF">
        <w:t>ver 1991</w:t>
      </w:r>
    </w:p>
    <w:p w14:paraId="102C4DE0"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EB43CA8" w14:textId="77777777" w:rsidR="00A74A99" w:rsidRPr="00FB6DAF" w:rsidRDefault="00A74A99" w:rsidP="00A74A99">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16"/>
        <w:gridCol w:w="2647"/>
        <w:gridCol w:w="2647"/>
      </w:tblGrid>
      <w:tr w:rsidR="00A74A99" w:rsidRPr="00FB6DAF" w14:paraId="54900DC5" w14:textId="77777777">
        <w:tc>
          <w:tcPr>
            <w:tcW w:w="2686" w:type="dxa"/>
            <w:shd w:val="clear" w:color="auto" w:fill="EEECE1"/>
            <w:vAlign w:val="bottom"/>
          </w:tcPr>
          <w:p w14:paraId="3387A7F0" w14:textId="77777777" w:rsidR="00A74A99" w:rsidRPr="00FB6DAF" w:rsidRDefault="00A74A99" w:rsidP="00A74A99">
            <w:pPr>
              <w:spacing w:before="60" w:after="60"/>
              <w:ind w:firstLine="0"/>
              <w:rPr>
                <w:sz w:val="24"/>
                <w:lang w:eastAsia="fr-FR" w:bidi="fr-FR"/>
              </w:rPr>
            </w:pPr>
            <w:r w:rsidRPr="00FB6DAF">
              <w:rPr>
                <w:sz w:val="24"/>
                <w:lang w:eastAsia="fr-FR" w:bidi="fr-FR"/>
              </w:rPr>
              <w:t>Condition</w:t>
            </w:r>
          </w:p>
        </w:tc>
        <w:tc>
          <w:tcPr>
            <w:tcW w:w="2687" w:type="dxa"/>
            <w:shd w:val="clear" w:color="auto" w:fill="EEECE1"/>
          </w:tcPr>
          <w:p w14:paraId="764270C9"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À la suite</w:t>
            </w:r>
            <w:r w:rsidRPr="00FB6DAF">
              <w:rPr>
                <w:sz w:val="24"/>
                <w:lang w:eastAsia="fr-FR" w:bidi="fr-FR"/>
              </w:rPr>
              <w:br/>
              <w:t>de l’automne 1990</w:t>
            </w:r>
          </w:p>
        </w:tc>
        <w:tc>
          <w:tcPr>
            <w:tcW w:w="2687" w:type="dxa"/>
            <w:shd w:val="clear" w:color="auto" w:fill="EEECE1"/>
          </w:tcPr>
          <w:p w14:paraId="6DEDBD9C" w14:textId="77777777" w:rsidR="00A74A99" w:rsidRPr="00FB6DAF" w:rsidRDefault="00A74A99" w:rsidP="00A74A99">
            <w:pPr>
              <w:spacing w:before="60" w:after="60"/>
              <w:ind w:firstLine="0"/>
              <w:jc w:val="center"/>
              <w:rPr>
                <w:sz w:val="24"/>
                <w:lang w:eastAsia="fr-FR" w:bidi="fr-FR"/>
              </w:rPr>
            </w:pPr>
            <w:r w:rsidRPr="00FB6DAF">
              <w:rPr>
                <w:sz w:val="24"/>
                <w:lang w:eastAsia="fr-FR" w:bidi="fr-FR"/>
              </w:rPr>
              <w:t>Ajouts</w:t>
            </w:r>
            <w:r w:rsidRPr="00FB6DAF">
              <w:rPr>
                <w:sz w:val="24"/>
                <w:lang w:eastAsia="fr-FR" w:bidi="fr-FR"/>
              </w:rPr>
              <w:br/>
              <w:t>à l’hiver 1991</w:t>
            </w:r>
          </w:p>
        </w:tc>
      </w:tr>
      <w:tr w:rsidR="00A74A99" w:rsidRPr="00FB6DAF" w14:paraId="25DD8DF7" w14:textId="77777777">
        <w:tc>
          <w:tcPr>
            <w:tcW w:w="2686" w:type="dxa"/>
          </w:tcPr>
          <w:p w14:paraId="356D2166"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Expérimentale</w:t>
            </w:r>
          </w:p>
        </w:tc>
        <w:tc>
          <w:tcPr>
            <w:tcW w:w="2687" w:type="dxa"/>
          </w:tcPr>
          <w:p w14:paraId="36A70FEF"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68</w:t>
            </w:r>
          </w:p>
        </w:tc>
        <w:tc>
          <w:tcPr>
            <w:tcW w:w="2687" w:type="dxa"/>
          </w:tcPr>
          <w:p w14:paraId="421B2169"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15</w:t>
            </w:r>
          </w:p>
        </w:tc>
      </w:tr>
      <w:tr w:rsidR="00A74A99" w:rsidRPr="00FB6DAF" w14:paraId="71C454B5" w14:textId="77777777">
        <w:tc>
          <w:tcPr>
            <w:tcW w:w="2686" w:type="dxa"/>
          </w:tcPr>
          <w:p w14:paraId="3F9C07E2"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Contrôle</w:t>
            </w:r>
          </w:p>
        </w:tc>
        <w:tc>
          <w:tcPr>
            <w:tcW w:w="2687" w:type="dxa"/>
          </w:tcPr>
          <w:p w14:paraId="5FE74A0F"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45</w:t>
            </w:r>
          </w:p>
        </w:tc>
        <w:tc>
          <w:tcPr>
            <w:tcW w:w="2687" w:type="dxa"/>
          </w:tcPr>
          <w:p w14:paraId="4710FCF0" w14:textId="77777777" w:rsidR="00A74A99" w:rsidRPr="00FB6DAF" w:rsidRDefault="00A74A99" w:rsidP="00A74A99">
            <w:pPr>
              <w:tabs>
                <w:tab w:val="decimal" w:pos="1364"/>
              </w:tabs>
              <w:spacing w:before="60" w:after="60"/>
              <w:ind w:firstLine="0"/>
              <w:jc w:val="both"/>
              <w:rPr>
                <w:sz w:val="24"/>
                <w:lang w:eastAsia="fr-FR" w:bidi="fr-FR"/>
              </w:rPr>
            </w:pPr>
            <w:r w:rsidRPr="00FB6DAF">
              <w:rPr>
                <w:sz w:val="24"/>
                <w:lang w:eastAsia="fr-FR" w:bidi="fr-FR"/>
              </w:rPr>
              <w:t>28</w:t>
            </w:r>
          </w:p>
        </w:tc>
      </w:tr>
    </w:tbl>
    <w:p w14:paraId="13F29593" w14:textId="77777777" w:rsidR="00A74A99" w:rsidRPr="00FB6DAF" w:rsidRDefault="00A74A99" w:rsidP="00A74A99">
      <w:pPr>
        <w:spacing w:before="120" w:after="120"/>
        <w:jc w:val="both"/>
        <w:rPr>
          <w:sz w:val="24"/>
          <w:lang w:eastAsia="fr-FR" w:bidi="fr-FR"/>
        </w:rPr>
      </w:pPr>
    </w:p>
    <w:p w14:paraId="5C60D894" w14:textId="77777777" w:rsidR="00A74A99" w:rsidRPr="00FB6DAF" w:rsidRDefault="00A74A99" w:rsidP="00A74A99">
      <w:pPr>
        <w:spacing w:before="120" w:after="120"/>
        <w:jc w:val="both"/>
      </w:pPr>
      <w:r w:rsidRPr="00FB6DAF">
        <w:rPr>
          <w:lang w:eastAsia="fr-FR" w:bidi="fr-FR"/>
        </w:rPr>
        <w:t>Compte tenu du petit nombre d'ajouts dans les groupes de la cond</w:t>
      </w:r>
      <w:r w:rsidRPr="00FB6DAF">
        <w:rPr>
          <w:lang w:eastAsia="fr-FR" w:bidi="fr-FR"/>
        </w:rPr>
        <w:t>i</w:t>
      </w:r>
      <w:r w:rsidRPr="00FB6DAF">
        <w:rPr>
          <w:lang w:eastAsia="fr-FR" w:bidi="fr-FR"/>
        </w:rPr>
        <w:t xml:space="preserve">tion expérimentale, lors de cette phase de l'expérimentation, il a été impossible de comparer l'évolution des élèves dans le cadre du cours </w:t>
      </w:r>
      <w:r w:rsidRPr="00FB6DAF">
        <w:rPr>
          <w:i/>
        </w:rPr>
        <w:t>L'être humain et son milieu</w:t>
      </w:r>
      <w:r w:rsidRPr="00FB6DAF">
        <w:rPr>
          <w:lang w:eastAsia="fr-FR" w:bidi="fr-FR"/>
        </w:rPr>
        <w:t xml:space="preserve"> (340-201-84) à celle des élèves qui ont préalablement suivi le cours </w:t>
      </w:r>
      <w:r w:rsidRPr="00FB6DAF">
        <w:rPr>
          <w:i/>
        </w:rPr>
        <w:t>Philosophie, pensée et discours</w:t>
      </w:r>
      <w:r w:rsidRPr="00FB6DAF">
        <w:rPr>
          <w:lang w:eastAsia="fr-FR" w:bidi="fr-FR"/>
        </w:rPr>
        <w:t xml:space="preserve"> (340-101-84) selon diverses approches pédagogiques.</w:t>
      </w:r>
    </w:p>
    <w:p w14:paraId="0A619E1B" w14:textId="77777777" w:rsidR="00A74A99" w:rsidRPr="00FB6DAF" w:rsidRDefault="00A74A99" w:rsidP="00A74A99">
      <w:pPr>
        <w:spacing w:before="120" w:after="120"/>
        <w:jc w:val="both"/>
        <w:rPr>
          <w:lang w:eastAsia="fr-FR" w:bidi="fr-FR"/>
        </w:rPr>
      </w:pPr>
      <w:r w:rsidRPr="00FB6DAF">
        <w:rPr>
          <w:lang w:eastAsia="fr-FR" w:bidi="fr-FR"/>
        </w:rPr>
        <w:t>La provenance des élèves participant à cette phase de l'expérience pédagogique était très différente selon les conditions expérimentale et contrôle (tableau XX). La majorité des sujets</w:t>
      </w:r>
      <w:r>
        <w:rPr>
          <w:lang w:eastAsia="fr-FR" w:bidi="fr-FR"/>
        </w:rPr>
        <w:t xml:space="preserve"> </w:t>
      </w:r>
      <w:r w:rsidRPr="00FB6DAF">
        <w:t>[58]</w:t>
      </w:r>
      <w:r>
        <w:t xml:space="preserve"> </w:t>
      </w:r>
      <w:r w:rsidRPr="00FB6DAF">
        <w:rPr>
          <w:lang w:eastAsia="fr-FR" w:bidi="fr-FR"/>
        </w:rPr>
        <w:t>de la condition e</w:t>
      </w:r>
      <w:r w:rsidRPr="00FB6DAF">
        <w:rPr>
          <w:lang w:eastAsia="fr-FR" w:bidi="fr-FR"/>
        </w:rPr>
        <w:t>x</w:t>
      </w:r>
      <w:r w:rsidRPr="00FB6DAF">
        <w:rPr>
          <w:lang w:eastAsia="fr-FR" w:bidi="fr-FR"/>
        </w:rPr>
        <w:t>périmentale provenait des Techniques humaines alors que la majorité de ceux de la condition contrôle était issue principalement de Techn</w:t>
      </w:r>
      <w:r w:rsidRPr="00FB6DAF">
        <w:rPr>
          <w:lang w:eastAsia="fr-FR" w:bidi="fr-FR"/>
        </w:rPr>
        <w:t>i</w:t>
      </w:r>
      <w:r w:rsidRPr="00FB6DAF">
        <w:rPr>
          <w:lang w:eastAsia="fr-FR" w:bidi="fr-FR"/>
        </w:rPr>
        <w:t>ques de tourisme et de Sciences humaines, et plus spécifiquement du profil Sciences humaines sans mathématiques. Cette dernière clientèle a participé à un programme d'encadrement expérimental à la session d'automne 1990. Cette information nous a été transmise à la mi-octobre. Il était alors impossible de sélectionner une autre clientèle sans modifier le schème expérimental.</w:t>
      </w:r>
    </w:p>
    <w:p w14:paraId="5DFB1A58" w14:textId="77777777" w:rsidR="00A74A99" w:rsidRPr="00FB6DAF" w:rsidRDefault="00A74A99" w:rsidP="00A74A99">
      <w:pPr>
        <w:spacing w:before="120" w:after="120"/>
        <w:jc w:val="both"/>
      </w:pPr>
      <w:r>
        <w:br w:type="page"/>
      </w:r>
    </w:p>
    <w:p w14:paraId="052E8614" w14:textId="77777777" w:rsidR="00A74A99" w:rsidRDefault="00A74A99" w:rsidP="00A74A99">
      <w:pPr>
        <w:pStyle w:val="figtitre"/>
      </w:pPr>
      <w:bookmarkStart w:id="39" w:name="Formation_philo_tableau_XX"/>
      <w:r w:rsidRPr="00FB6DAF">
        <w:t>Tableau XX</w:t>
      </w:r>
    </w:p>
    <w:bookmarkEnd w:id="39"/>
    <w:p w14:paraId="64DA5427" w14:textId="77777777" w:rsidR="00A74A99" w:rsidRDefault="00A74A99" w:rsidP="00A74A99">
      <w:pPr>
        <w:pStyle w:val="figtitre"/>
      </w:pPr>
      <w:r w:rsidRPr="00FB6DAF">
        <w:t>Provenance des sujets des conditions expér</w:t>
      </w:r>
      <w:r w:rsidRPr="00FB6DAF">
        <w:t>i</w:t>
      </w:r>
      <w:r w:rsidRPr="00FB6DAF">
        <w:t>mentale et contrôle</w:t>
      </w:r>
      <w:r w:rsidRPr="00FB6DAF">
        <w:br/>
        <w:t xml:space="preserve">inscrits au cours </w:t>
      </w:r>
      <w:r w:rsidRPr="00FB6DAF">
        <w:rPr>
          <w:i/>
          <w:iCs/>
        </w:rPr>
        <w:t>l'être humain et son milieu</w:t>
      </w:r>
      <w:r w:rsidRPr="00FB6DAF">
        <w:t xml:space="preserve"> (340-201-84)</w:t>
      </w:r>
      <w:r w:rsidRPr="00FB6DAF">
        <w:br/>
        <w:t>à la session d'hiver 1991</w:t>
      </w:r>
    </w:p>
    <w:p w14:paraId="26DB406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4434A6C" w14:textId="77777777" w:rsidR="00A74A99" w:rsidRPr="00FB6DAF" w:rsidRDefault="00A74A99" w:rsidP="00A74A99">
      <w:pPr>
        <w:ind w:right="90" w:firstLine="0"/>
        <w:jc w:val="both"/>
        <w:rPr>
          <w:sz w:val="20"/>
        </w:rPr>
      </w:pPr>
    </w:p>
    <w:tbl>
      <w:tblPr>
        <w:tblOverlap w:val="never"/>
        <w:tblW w:w="7930" w:type="dxa"/>
        <w:tblLayout w:type="fixed"/>
        <w:tblCellMar>
          <w:left w:w="10" w:type="dxa"/>
          <w:right w:w="10" w:type="dxa"/>
        </w:tblCellMar>
        <w:tblLook w:val="04A0" w:firstRow="1" w:lastRow="0" w:firstColumn="1" w:lastColumn="0" w:noHBand="0" w:noVBand="1"/>
      </w:tblPr>
      <w:tblGrid>
        <w:gridCol w:w="4000"/>
        <w:gridCol w:w="2077"/>
        <w:gridCol w:w="1853"/>
      </w:tblGrid>
      <w:tr w:rsidR="00A74A99" w:rsidRPr="00FB6DAF" w14:paraId="169B24A0" w14:textId="77777777">
        <w:tblPrEx>
          <w:tblCellMar>
            <w:top w:w="0" w:type="dxa"/>
            <w:bottom w:w="0" w:type="dxa"/>
          </w:tblCellMar>
        </w:tblPrEx>
        <w:tc>
          <w:tcPr>
            <w:tcW w:w="4000" w:type="dxa"/>
            <w:tcBorders>
              <w:top w:val="single" w:sz="12" w:space="0" w:color="auto"/>
            </w:tcBorders>
            <w:shd w:val="clear" w:color="auto" w:fill="EEECE1"/>
          </w:tcPr>
          <w:p w14:paraId="648AED3F" w14:textId="77777777" w:rsidR="00A74A99" w:rsidRPr="00FB6DAF" w:rsidRDefault="00A74A99" w:rsidP="00A74A99">
            <w:pPr>
              <w:spacing w:before="60" w:after="60"/>
              <w:ind w:left="90" w:right="110" w:firstLine="0"/>
              <w:jc w:val="both"/>
              <w:rPr>
                <w:sz w:val="24"/>
                <w:szCs w:val="10"/>
              </w:rPr>
            </w:pPr>
          </w:p>
        </w:tc>
        <w:tc>
          <w:tcPr>
            <w:tcW w:w="3930" w:type="dxa"/>
            <w:gridSpan w:val="2"/>
            <w:tcBorders>
              <w:top w:val="single" w:sz="12" w:space="0" w:color="auto"/>
              <w:bottom w:val="single" w:sz="12" w:space="0" w:color="auto"/>
            </w:tcBorders>
            <w:shd w:val="clear" w:color="auto" w:fill="EEECE1"/>
            <w:vAlign w:val="center"/>
          </w:tcPr>
          <w:p w14:paraId="40BC65D3" w14:textId="77777777" w:rsidR="00A74A99" w:rsidRPr="00ED0D60" w:rsidRDefault="00A74A99" w:rsidP="00A74A99">
            <w:pPr>
              <w:spacing w:before="60" w:after="60"/>
              <w:ind w:left="90" w:right="110" w:firstLine="0"/>
              <w:jc w:val="center"/>
              <w:rPr>
                <w:sz w:val="24"/>
              </w:rPr>
            </w:pPr>
            <w:r w:rsidRPr="00ED0D60">
              <w:rPr>
                <w:sz w:val="24"/>
              </w:rPr>
              <w:t>Condition</w:t>
            </w:r>
          </w:p>
        </w:tc>
      </w:tr>
      <w:tr w:rsidR="00A74A99" w:rsidRPr="00FB6DAF" w14:paraId="129C3195" w14:textId="77777777">
        <w:tblPrEx>
          <w:tblCellMar>
            <w:top w:w="0" w:type="dxa"/>
            <w:bottom w:w="0" w:type="dxa"/>
          </w:tblCellMar>
        </w:tblPrEx>
        <w:tc>
          <w:tcPr>
            <w:tcW w:w="4000" w:type="dxa"/>
            <w:tcBorders>
              <w:bottom w:val="single" w:sz="12" w:space="0" w:color="auto"/>
            </w:tcBorders>
            <w:shd w:val="clear" w:color="auto" w:fill="EEECE1"/>
          </w:tcPr>
          <w:p w14:paraId="58D8C0DA" w14:textId="77777777" w:rsidR="00A74A99" w:rsidRPr="00FB6DAF" w:rsidRDefault="00A74A99" w:rsidP="00A74A99">
            <w:pPr>
              <w:spacing w:before="60" w:after="60"/>
              <w:ind w:left="90" w:right="110" w:firstLine="0"/>
              <w:jc w:val="both"/>
              <w:rPr>
                <w:sz w:val="24"/>
              </w:rPr>
            </w:pPr>
            <w:r w:rsidRPr="00FB6DAF">
              <w:rPr>
                <w:sz w:val="24"/>
              </w:rPr>
              <w:t>Programme</w:t>
            </w:r>
          </w:p>
        </w:tc>
        <w:tc>
          <w:tcPr>
            <w:tcW w:w="2077" w:type="dxa"/>
            <w:tcBorders>
              <w:top w:val="single" w:sz="12" w:space="0" w:color="auto"/>
              <w:bottom w:val="single" w:sz="12" w:space="0" w:color="auto"/>
            </w:tcBorders>
            <w:shd w:val="clear" w:color="auto" w:fill="EEECE1"/>
          </w:tcPr>
          <w:p w14:paraId="0E6B43EA" w14:textId="77777777" w:rsidR="00A74A99" w:rsidRPr="00FB6DAF" w:rsidRDefault="00A74A99" w:rsidP="00A74A99">
            <w:pPr>
              <w:spacing w:before="60" w:after="60"/>
              <w:ind w:left="90" w:right="110" w:firstLine="0"/>
              <w:jc w:val="center"/>
              <w:rPr>
                <w:sz w:val="24"/>
              </w:rPr>
            </w:pPr>
            <w:r w:rsidRPr="00FB6DAF">
              <w:rPr>
                <w:sz w:val="24"/>
              </w:rPr>
              <w:t>Expérimentale</w:t>
            </w:r>
          </w:p>
        </w:tc>
        <w:tc>
          <w:tcPr>
            <w:tcW w:w="1853" w:type="dxa"/>
            <w:tcBorders>
              <w:top w:val="single" w:sz="12" w:space="0" w:color="auto"/>
              <w:bottom w:val="single" w:sz="12" w:space="0" w:color="auto"/>
            </w:tcBorders>
            <w:shd w:val="clear" w:color="auto" w:fill="EEECE1"/>
          </w:tcPr>
          <w:p w14:paraId="44191DE2" w14:textId="77777777" w:rsidR="00A74A99" w:rsidRPr="00FB6DAF" w:rsidRDefault="00A74A99" w:rsidP="00A74A99">
            <w:pPr>
              <w:spacing w:before="60" w:after="60"/>
              <w:ind w:left="90" w:right="110" w:firstLine="0"/>
              <w:jc w:val="center"/>
              <w:rPr>
                <w:sz w:val="24"/>
              </w:rPr>
            </w:pPr>
            <w:r w:rsidRPr="00FB6DAF">
              <w:rPr>
                <w:sz w:val="24"/>
              </w:rPr>
              <w:t>Contrôle</w:t>
            </w:r>
          </w:p>
        </w:tc>
      </w:tr>
      <w:tr w:rsidR="00A74A99" w:rsidRPr="00FB6DAF" w14:paraId="0FD9D3D0" w14:textId="77777777">
        <w:tblPrEx>
          <w:tblCellMar>
            <w:top w:w="0" w:type="dxa"/>
            <w:bottom w:w="0" w:type="dxa"/>
          </w:tblCellMar>
        </w:tblPrEx>
        <w:tc>
          <w:tcPr>
            <w:tcW w:w="4000" w:type="dxa"/>
            <w:tcBorders>
              <w:top w:val="single" w:sz="12" w:space="0" w:color="auto"/>
            </w:tcBorders>
            <w:shd w:val="clear" w:color="auto" w:fill="FFFFFF"/>
            <w:vAlign w:val="bottom"/>
          </w:tcPr>
          <w:p w14:paraId="0D26E9BD" w14:textId="77777777" w:rsidR="00A74A99" w:rsidRPr="00FB6DAF" w:rsidRDefault="00A74A99" w:rsidP="00A74A99">
            <w:pPr>
              <w:spacing w:before="60" w:after="60"/>
              <w:ind w:left="90" w:right="110" w:firstLine="0"/>
              <w:jc w:val="both"/>
              <w:rPr>
                <w:sz w:val="24"/>
              </w:rPr>
            </w:pPr>
            <w:r w:rsidRPr="00FB6DAF">
              <w:rPr>
                <w:sz w:val="24"/>
              </w:rPr>
              <w:t>Travail social</w:t>
            </w:r>
          </w:p>
        </w:tc>
        <w:tc>
          <w:tcPr>
            <w:tcW w:w="2077" w:type="dxa"/>
            <w:tcBorders>
              <w:top w:val="single" w:sz="12" w:space="0" w:color="auto"/>
            </w:tcBorders>
            <w:shd w:val="clear" w:color="auto" w:fill="FFFFFF"/>
            <w:vAlign w:val="bottom"/>
          </w:tcPr>
          <w:p w14:paraId="28E1AB83" w14:textId="77777777" w:rsidR="00A74A99" w:rsidRPr="00FB6DAF" w:rsidRDefault="00A74A99" w:rsidP="00A74A99">
            <w:pPr>
              <w:tabs>
                <w:tab w:val="decimal" w:pos="1040"/>
              </w:tabs>
              <w:spacing w:before="60" w:after="60"/>
              <w:ind w:left="90" w:right="110" w:firstLine="0"/>
              <w:jc w:val="both"/>
              <w:rPr>
                <w:sz w:val="24"/>
              </w:rPr>
            </w:pPr>
            <w:r w:rsidRPr="00FB6DAF">
              <w:rPr>
                <w:sz w:val="24"/>
              </w:rPr>
              <w:t>21</w:t>
            </w:r>
          </w:p>
        </w:tc>
        <w:tc>
          <w:tcPr>
            <w:tcW w:w="1853" w:type="dxa"/>
            <w:vMerge w:val="restart"/>
            <w:tcBorders>
              <w:top w:val="single" w:sz="12" w:space="0" w:color="auto"/>
            </w:tcBorders>
            <w:shd w:val="clear" w:color="auto" w:fill="FFFFFF"/>
          </w:tcPr>
          <w:p w14:paraId="747D8EBD" w14:textId="77777777" w:rsidR="00A74A99" w:rsidRPr="00FB6DAF" w:rsidRDefault="00A74A99" w:rsidP="00A74A99">
            <w:pPr>
              <w:tabs>
                <w:tab w:val="decimal" w:pos="1040"/>
              </w:tabs>
              <w:spacing w:before="60" w:after="60"/>
              <w:ind w:left="90" w:right="110" w:firstLine="0"/>
              <w:jc w:val="both"/>
              <w:rPr>
                <w:sz w:val="24"/>
                <w:szCs w:val="10"/>
              </w:rPr>
            </w:pPr>
          </w:p>
        </w:tc>
      </w:tr>
      <w:tr w:rsidR="00A74A99" w:rsidRPr="00FB6DAF" w14:paraId="40188FD7" w14:textId="77777777">
        <w:tblPrEx>
          <w:tblCellMar>
            <w:top w:w="0" w:type="dxa"/>
            <w:bottom w:w="0" w:type="dxa"/>
          </w:tblCellMar>
        </w:tblPrEx>
        <w:tc>
          <w:tcPr>
            <w:tcW w:w="4000" w:type="dxa"/>
            <w:shd w:val="clear" w:color="auto" w:fill="FFFFFF"/>
            <w:vAlign w:val="bottom"/>
          </w:tcPr>
          <w:p w14:paraId="329F7C73" w14:textId="77777777" w:rsidR="00A74A99" w:rsidRPr="00FB6DAF" w:rsidRDefault="00A74A99" w:rsidP="00A74A99">
            <w:pPr>
              <w:ind w:left="86" w:right="115" w:firstLine="0"/>
              <w:jc w:val="both"/>
              <w:rPr>
                <w:sz w:val="24"/>
              </w:rPr>
            </w:pPr>
            <w:r w:rsidRPr="00FB6DAF">
              <w:rPr>
                <w:sz w:val="24"/>
              </w:rPr>
              <w:t>Techniques de services de ga</w:t>
            </w:r>
            <w:r w:rsidRPr="00FB6DAF">
              <w:rPr>
                <w:sz w:val="24"/>
              </w:rPr>
              <w:t>r</w:t>
            </w:r>
            <w:r w:rsidRPr="00FB6DAF">
              <w:rPr>
                <w:sz w:val="24"/>
              </w:rPr>
              <w:t>de</w:t>
            </w:r>
          </w:p>
        </w:tc>
        <w:tc>
          <w:tcPr>
            <w:tcW w:w="2077" w:type="dxa"/>
            <w:shd w:val="clear" w:color="auto" w:fill="FFFFFF"/>
            <w:vAlign w:val="bottom"/>
          </w:tcPr>
          <w:p w14:paraId="2B760FDC" w14:textId="77777777" w:rsidR="00A74A99" w:rsidRPr="00FB6DAF" w:rsidRDefault="00A74A99" w:rsidP="00A74A99">
            <w:pPr>
              <w:tabs>
                <w:tab w:val="decimal" w:pos="1040"/>
              </w:tabs>
              <w:ind w:left="86" w:right="115" w:firstLine="0"/>
              <w:jc w:val="both"/>
              <w:rPr>
                <w:sz w:val="24"/>
              </w:rPr>
            </w:pPr>
            <w:r w:rsidRPr="00FB6DAF">
              <w:rPr>
                <w:sz w:val="24"/>
              </w:rPr>
              <w:t>21</w:t>
            </w:r>
          </w:p>
        </w:tc>
        <w:tc>
          <w:tcPr>
            <w:tcW w:w="1853" w:type="dxa"/>
            <w:vMerge/>
            <w:shd w:val="clear" w:color="auto" w:fill="FFFFFF"/>
          </w:tcPr>
          <w:p w14:paraId="6B4B3AB8" w14:textId="77777777" w:rsidR="00A74A99" w:rsidRPr="00FB6DAF" w:rsidRDefault="00A74A99" w:rsidP="00A74A99">
            <w:pPr>
              <w:tabs>
                <w:tab w:val="decimal" w:pos="1040"/>
              </w:tabs>
              <w:ind w:left="86" w:right="115" w:firstLine="0"/>
              <w:jc w:val="both"/>
              <w:rPr>
                <w:sz w:val="24"/>
              </w:rPr>
            </w:pPr>
          </w:p>
        </w:tc>
      </w:tr>
      <w:tr w:rsidR="00A74A99" w:rsidRPr="00FB6DAF" w14:paraId="528CCC11" w14:textId="77777777">
        <w:tblPrEx>
          <w:tblCellMar>
            <w:top w:w="0" w:type="dxa"/>
            <w:bottom w:w="0" w:type="dxa"/>
          </w:tblCellMar>
        </w:tblPrEx>
        <w:tc>
          <w:tcPr>
            <w:tcW w:w="4000" w:type="dxa"/>
            <w:shd w:val="clear" w:color="auto" w:fill="FFFFFF"/>
          </w:tcPr>
          <w:p w14:paraId="095313A2" w14:textId="77777777" w:rsidR="00A74A99" w:rsidRPr="00FB6DAF" w:rsidRDefault="00A74A99" w:rsidP="00A74A99">
            <w:pPr>
              <w:ind w:left="86" w:right="115" w:firstLine="0"/>
              <w:jc w:val="both"/>
              <w:rPr>
                <w:sz w:val="24"/>
              </w:rPr>
            </w:pPr>
            <w:r w:rsidRPr="00FB6DAF">
              <w:rPr>
                <w:sz w:val="24"/>
              </w:rPr>
              <w:t xml:space="preserve">Électrotechnique </w:t>
            </w:r>
          </w:p>
        </w:tc>
        <w:tc>
          <w:tcPr>
            <w:tcW w:w="2077" w:type="dxa"/>
            <w:shd w:val="clear" w:color="auto" w:fill="FFFFFF"/>
          </w:tcPr>
          <w:p w14:paraId="5324F03D" w14:textId="77777777" w:rsidR="00A74A99" w:rsidRPr="00FB6DAF" w:rsidRDefault="00A74A99" w:rsidP="00A74A99">
            <w:pPr>
              <w:tabs>
                <w:tab w:val="decimal" w:pos="1040"/>
              </w:tabs>
              <w:ind w:left="86" w:right="115" w:firstLine="0"/>
              <w:jc w:val="both"/>
              <w:rPr>
                <w:sz w:val="24"/>
              </w:rPr>
            </w:pPr>
            <w:r w:rsidRPr="00FB6DAF">
              <w:rPr>
                <w:rStyle w:val="Corpsdutexte2115ptEspacement0pt"/>
                <w:rFonts w:ascii="Times New Roman" w:hAnsi="Times New Roman"/>
                <w:sz w:val="24"/>
              </w:rPr>
              <w:t>9</w:t>
            </w:r>
          </w:p>
        </w:tc>
        <w:tc>
          <w:tcPr>
            <w:tcW w:w="1853" w:type="dxa"/>
            <w:shd w:val="clear" w:color="auto" w:fill="FFFFFF"/>
          </w:tcPr>
          <w:p w14:paraId="4B212B74" w14:textId="77777777" w:rsidR="00A74A99" w:rsidRPr="00FB6DAF" w:rsidRDefault="00A74A99" w:rsidP="00A74A99">
            <w:pPr>
              <w:tabs>
                <w:tab w:val="decimal" w:pos="1040"/>
              </w:tabs>
              <w:ind w:left="86" w:right="115" w:firstLine="0"/>
              <w:jc w:val="both"/>
              <w:rPr>
                <w:sz w:val="24"/>
                <w:szCs w:val="10"/>
              </w:rPr>
            </w:pPr>
          </w:p>
        </w:tc>
      </w:tr>
      <w:tr w:rsidR="00A74A99" w:rsidRPr="00FB6DAF" w14:paraId="6F4C67ED" w14:textId="77777777">
        <w:tblPrEx>
          <w:tblCellMar>
            <w:top w:w="0" w:type="dxa"/>
            <w:bottom w:w="0" w:type="dxa"/>
          </w:tblCellMar>
        </w:tblPrEx>
        <w:tc>
          <w:tcPr>
            <w:tcW w:w="4000" w:type="dxa"/>
            <w:shd w:val="clear" w:color="auto" w:fill="FFFFFF"/>
          </w:tcPr>
          <w:p w14:paraId="7E7D9A96" w14:textId="77777777" w:rsidR="00A74A99" w:rsidRPr="00FB6DAF" w:rsidRDefault="00A74A99" w:rsidP="00A74A99">
            <w:pPr>
              <w:ind w:left="86" w:right="115" w:firstLine="0"/>
              <w:jc w:val="both"/>
              <w:rPr>
                <w:sz w:val="24"/>
              </w:rPr>
            </w:pPr>
            <w:r w:rsidRPr="00FB6DAF">
              <w:rPr>
                <w:sz w:val="24"/>
              </w:rPr>
              <w:t>Sciences p</w:t>
            </w:r>
            <w:r w:rsidRPr="00FB6DAF">
              <w:rPr>
                <w:sz w:val="24"/>
              </w:rPr>
              <w:t>u</w:t>
            </w:r>
            <w:r w:rsidRPr="00FB6DAF">
              <w:rPr>
                <w:sz w:val="24"/>
              </w:rPr>
              <w:t>res</w:t>
            </w:r>
          </w:p>
        </w:tc>
        <w:tc>
          <w:tcPr>
            <w:tcW w:w="2077" w:type="dxa"/>
            <w:shd w:val="clear" w:color="auto" w:fill="FFFFFF"/>
          </w:tcPr>
          <w:p w14:paraId="33A07AB5"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r w:rsidRPr="00FB6DAF">
              <w:rPr>
                <w:rStyle w:val="Corpsdutexte2115ptEspacement0pt"/>
                <w:rFonts w:ascii="Times New Roman" w:hAnsi="Times New Roman"/>
                <w:sz w:val="24"/>
              </w:rPr>
              <w:t>2</w:t>
            </w:r>
          </w:p>
        </w:tc>
        <w:tc>
          <w:tcPr>
            <w:tcW w:w="1853" w:type="dxa"/>
            <w:shd w:val="clear" w:color="auto" w:fill="FFFFFF"/>
            <w:vAlign w:val="center"/>
          </w:tcPr>
          <w:p w14:paraId="2E90424E"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p>
        </w:tc>
      </w:tr>
      <w:tr w:rsidR="00A74A99" w:rsidRPr="00FB6DAF" w14:paraId="46839237" w14:textId="77777777">
        <w:tblPrEx>
          <w:tblCellMar>
            <w:top w:w="0" w:type="dxa"/>
            <w:bottom w:w="0" w:type="dxa"/>
          </w:tblCellMar>
        </w:tblPrEx>
        <w:tc>
          <w:tcPr>
            <w:tcW w:w="4000" w:type="dxa"/>
            <w:shd w:val="clear" w:color="auto" w:fill="FFFFFF"/>
          </w:tcPr>
          <w:p w14:paraId="613BD4C6" w14:textId="77777777" w:rsidR="00A74A99" w:rsidRPr="00FB6DAF" w:rsidRDefault="00A74A99" w:rsidP="00A74A99">
            <w:pPr>
              <w:ind w:left="86" w:right="115" w:firstLine="0"/>
              <w:jc w:val="both"/>
              <w:rPr>
                <w:sz w:val="24"/>
              </w:rPr>
            </w:pPr>
            <w:r w:rsidRPr="00FB6DAF">
              <w:rPr>
                <w:sz w:val="24"/>
              </w:rPr>
              <w:t>Hors DEC</w:t>
            </w:r>
          </w:p>
        </w:tc>
        <w:tc>
          <w:tcPr>
            <w:tcW w:w="2077" w:type="dxa"/>
            <w:shd w:val="clear" w:color="auto" w:fill="FFFFFF"/>
          </w:tcPr>
          <w:p w14:paraId="4F5E9C80"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r w:rsidRPr="00FB6DAF">
              <w:rPr>
                <w:rStyle w:val="Corpsdutexte2115ptEspacement0pt"/>
                <w:rFonts w:ascii="Times New Roman" w:hAnsi="Times New Roman"/>
                <w:sz w:val="24"/>
              </w:rPr>
              <w:t>1</w:t>
            </w:r>
          </w:p>
        </w:tc>
        <w:tc>
          <w:tcPr>
            <w:tcW w:w="1853" w:type="dxa"/>
            <w:shd w:val="clear" w:color="auto" w:fill="FFFFFF"/>
            <w:vAlign w:val="center"/>
          </w:tcPr>
          <w:p w14:paraId="7BA6BBE7"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p>
        </w:tc>
      </w:tr>
      <w:tr w:rsidR="00A74A99" w:rsidRPr="00FB6DAF" w14:paraId="00E7834F" w14:textId="77777777">
        <w:tblPrEx>
          <w:tblCellMar>
            <w:top w:w="0" w:type="dxa"/>
            <w:bottom w:w="0" w:type="dxa"/>
          </w:tblCellMar>
        </w:tblPrEx>
        <w:tc>
          <w:tcPr>
            <w:tcW w:w="4000" w:type="dxa"/>
            <w:shd w:val="clear" w:color="auto" w:fill="FFFFFF"/>
          </w:tcPr>
          <w:p w14:paraId="408D2737" w14:textId="77777777" w:rsidR="00A74A99" w:rsidRPr="00FB6DAF" w:rsidRDefault="00A74A99" w:rsidP="00A74A99">
            <w:pPr>
              <w:ind w:left="86" w:right="115" w:firstLine="0"/>
              <w:jc w:val="both"/>
              <w:rPr>
                <w:sz w:val="24"/>
              </w:rPr>
            </w:pPr>
            <w:r w:rsidRPr="00FB6DAF">
              <w:rPr>
                <w:sz w:val="24"/>
              </w:rPr>
              <w:t>Tourisme</w:t>
            </w:r>
          </w:p>
        </w:tc>
        <w:tc>
          <w:tcPr>
            <w:tcW w:w="2077" w:type="dxa"/>
            <w:shd w:val="clear" w:color="auto" w:fill="FFFFFF"/>
          </w:tcPr>
          <w:p w14:paraId="02263DA7"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p>
        </w:tc>
        <w:tc>
          <w:tcPr>
            <w:tcW w:w="1853" w:type="dxa"/>
            <w:shd w:val="clear" w:color="auto" w:fill="FFFFFF"/>
            <w:vAlign w:val="center"/>
          </w:tcPr>
          <w:p w14:paraId="1017ECE3"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r w:rsidRPr="00FB6DAF">
              <w:rPr>
                <w:rStyle w:val="Corpsdutexte2115ptEspacement0pt"/>
                <w:rFonts w:ascii="Times New Roman" w:hAnsi="Times New Roman"/>
                <w:sz w:val="24"/>
              </w:rPr>
              <w:t>14</w:t>
            </w:r>
          </w:p>
        </w:tc>
      </w:tr>
      <w:tr w:rsidR="00A74A99" w:rsidRPr="00FB6DAF" w14:paraId="50985EA2" w14:textId="77777777">
        <w:tblPrEx>
          <w:tblCellMar>
            <w:top w:w="0" w:type="dxa"/>
            <w:bottom w:w="0" w:type="dxa"/>
          </w:tblCellMar>
        </w:tblPrEx>
        <w:tc>
          <w:tcPr>
            <w:tcW w:w="4000" w:type="dxa"/>
            <w:shd w:val="clear" w:color="auto" w:fill="FFFFFF"/>
          </w:tcPr>
          <w:p w14:paraId="4CA512B7" w14:textId="77777777" w:rsidR="00A74A99" w:rsidRPr="00FB6DAF" w:rsidRDefault="00A74A99" w:rsidP="00A74A99">
            <w:pPr>
              <w:ind w:left="86" w:right="115" w:firstLine="0"/>
              <w:jc w:val="both"/>
              <w:rPr>
                <w:sz w:val="24"/>
              </w:rPr>
            </w:pPr>
            <w:r w:rsidRPr="00FB6DAF">
              <w:rPr>
                <w:sz w:val="24"/>
              </w:rPr>
              <w:t xml:space="preserve">Art et technologie des médias </w:t>
            </w:r>
          </w:p>
        </w:tc>
        <w:tc>
          <w:tcPr>
            <w:tcW w:w="2077" w:type="dxa"/>
            <w:shd w:val="clear" w:color="auto" w:fill="FFFFFF"/>
          </w:tcPr>
          <w:p w14:paraId="73CBC5FA" w14:textId="77777777" w:rsidR="00A74A99" w:rsidRPr="00FB6DAF" w:rsidRDefault="00A74A99" w:rsidP="00A74A99">
            <w:pPr>
              <w:tabs>
                <w:tab w:val="decimal" w:pos="1040"/>
              </w:tabs>
              <w:ind w:left="86" w:right="115" w:firstLine="0"/>
              <w:jc w:val="both"/>
              <w:rPr>
                <w:sz w:val="24"/>
              </w:rPr>
            </w:pPr>
          </w:p>
        </w:tc>
        <w:tc>
          <w:tcPr>
            <w:tcW w:w="1853" w:type="dxa"/>
            <w:shd w:val="clear" w:color="auto" w:fill="FFFFFF"/>
            <w:vAlign w:val="center"/>
          </w:tcPr>
          <w:p w14:paraId="6B7708C5" w14:textId="77777777" w:rsidR="00A74A99" w:rsidRPr="00FB6DAF" w:rsidRDefault="00A74A99" w:rsidP="00A74A99">
            <w:pPr>
              <w:tabs>
                <w:tab w:val="decimal" w:pos="1040"/>
              </w:tabs>
              <w:ind w:left="86" w:right="115" w:firstLine="0"/>
              <w:jc w:val="both"/>
              <w:rPr>
                <w:sz w:val="24"/>
              </w:rPr>
            </w:pPr>
            <w:r w:rsidRPr="00FB6DAF">
              <w:rPr>
                <w:rStyle w:val="Corpsdutexte2115ptEspacement0pt"/>
                <w:rFonts w:ascii="Times New Roman" w:hAnsi="Times New Roman"/>
                <w:sz w:val="24"/>
              </w:rPr>
              <w:t>1</w:t>
            </w:r>
          </w:p>
        </w:tc>
      </w:tr>
      <w:tr w:rsidR="00A74A99" w:rsidRPr="00FB6DAF" w14:paraId="1C729AA9" w14:textId="77777777">
        <w:tblPrEx>
          <w:tblCellMar>
            <w:top w:w="0" w:type="dxa"/>
            <w:bottom w:w="0" w:type="dxa"/>
          </w:tblCellMar>
        </w:tblPrEx>
        <w:tc>
          <w:tcPr>
            <w:tcW w:w="4000" w:type="dxa"/>
            <w:shd w:val="clear" w:color="auto" w:fill="FFFFFF"/>
          </w:tcPr>
          <w:p w14:paraId="00734A71" w14:textId="77777777" w:rsidR="00A74A99" w:rsidRPr="00FB6DAF" w:rsidRDefault="00A74A99" w:rsidP="00A74A99">
            <w:pPr>
              <w:ind w:left="86" w:right="115" w:firstLine="0"/>
              <w:jc w:val="both"/>
              <w:rPr>
                <w:sz w:val="24"/>
              </w:rPr>
            </w:pPr>
            <w:r w:rsidRPr="00FB6DAF">
              <w:rPr>
                <w:sz w:val="24"/>
              </w:rPr>
              <w:t xml:space="preserve">Soins infirmiers </w:t>
            </w:r>
          </w:p>
        </w:tc>
        <w:tc>
          <w:tcPr>
            <w:tcW w:w="2077" w:type="dxa"/>
            <w:shd w:val="clear" w:color="auto" w:fill="FFFFFF"/>
          </w:tcPr>
          <w:p w14:paraId="61FB7F81"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p>
        </w:tc>
        <w:tc>
          <w:tcPr>
            <w:tcW w:w="1853" w:type="dxa"/>
            <w:shd w:val="clear" w:color="auto" w:fill="FFFFFF"/>
            <w:vAlign w:val="center"/>
          </w:tcPr>
          <w:p w14:paraId="08576962" w14:textId="77777777" w:rsidR="00A74A99" w:rsidRPr="00FB6DAF" w:rsidRDefault="00A74A99" w:rsidP="00A74A99">
            <w:pPr>
              <w:tabs>
                <w:tab w:val="decimal" w:pos="1040"/>
              </w:tabs>
              <w:ind w:left="86" w:right="115" w:firstLine="0"/>
              <w:jc w:val="both"/>
              <w:rPr>
                <w:rStyle w:val="Corpsdutexte2115ptEspacement0pt"/>
                <w:rFonts w:ascii="Times New Roman" w:hAnsi="Times New Roman"/>
                <w:sz w:val="24"/>
              </w:rPr>
            </w:pPr>
            <w:r w:rsidRPr="00FB6DAF">
              <w:rPr>
                <w:rStyle w:val="Corpsdutexte2115ptEspacement0pt"/>
                <w:rFonts w:ascii="Times New Roman" w:hAnsi="Times New Roman"/>
                <w:sz w:val="24"/>
              </w:rPr>
              <w:t>1</w:t>
            </w:r>
          </w:p>
        </w:tc>
      </w:tr>
      <w:tr w:rsidR="00A74A99" w:rsidRPr="00FB6DAF" w14:paraId="46E8F67B" w14:textId="77777777">
        <w:tblPrEx>
          <w:tblCellMar>
            <w:top w:w="0" w:type="dxa"/>
            <w:bottom w:w="0" w:type="dxa"/>
          </w:tblCellMar>
        </w:tblPrEx>
        <w:tc>
          <w:tcPr>
            <w:tcW w:w="4000" w:type="dxa"/>
            <w:tcBorders>
              <w:bottom w:val="single" w:sz="12" w:space="0" w:color="auto"/>
            </w:tcBorders>
            <w:shd w:val="clear" w:color="auto" w:fill="FFFFFF"/>
          </w:tcPr>
          <w:p w14:paraId="73A418DD" w14:textId="77777777" w:rsidR="00A74A99" w:rsidRPr="00FB6DAF" w:rsidRDefault="00A74A99" w:rsidP="00A74A99">
            <w:pPr>
              <w:spacing w:before="60" w:after="60"/>
              <w:ind w:left="90" w:right="110" w:firstLine="0"/>
              <w:jc w:val="both"/>
              <w:rPr>
                <w:sz w:val="24"/>
              </w:rPr>
            </w:pPr>
            <w:r w:rsidRPr="00FB6DAF">
              <w:rPr>
                <w:sz w:val="24"/>
              </w:rPr>
              <w:t>Sciences huma</w:t>
            </w:r>
            <w:r w:rsidRPr="00FB6DAF">
              <w:rPr>
                <w:sz w:val="24"/>
              </w:rPr>
              <w:t>i</w:t>
            </w:r>
            <w:r w:rsidRPr="00FB6DAF">
              <w:rPr>
                <w:sz w:val="24"/>
              </w:rPr>
              <w:t>nes</w:t>
            </w:r>
          </w:p>
        </w:tc>
        <w:tc>
          <w:tcPr>
            <w:tcW w:w="2077" w:type="dxa"/>
            <w:tcBorders>
              <w:bottom w:val="single" w:sz="12" w:space="0" w:color="auto"/>
            </w:tcBorders>
            <w:shd w:val="clear" w:color="auto" w:fill="FFFFFF"/>
          </w:tcPr>
          <w:p w14:paraId="795ABD75" w14:textId="77777777" w:rsidR="00A74A99" w:rsidRPr="00FB6DAF" w:rsidRDefault="00A74A99" w:rsidP="00A74A99">
            <w:pPr>
              <w:tabs>
                <w:tab w:val="decimal" w:pos="1040"/>
              </w:tabs>
              <w:spacing w:before="60" w:after="60"/>
              <w:ind w:left="90" w:right="110" w:firstLine="0"/>
              <w:jc w:val="both"/>
              <w:rPr>
                <w:rStyle w:val="Corpsdutexte2115ptEspacement0pt"/>
                <w:rFonts w:ascii="Times New Roman" w:hAnsi="Times New Roman"/>
                <w:sz w:val="24"/>
              </w:rPr>
            </w:pPr>
          </w:p>
        </w:tc>
        <w:tc>
          <w:tcPr>
            <w:tcW w:w="1853" w:type="dxa"/>
            <w:tcBorders>
              <w:bottom w:val="single" w:sz="12" w:space="0" w:color="auto"/>
            </w:tcBorders>
            <w:shd w:val="clear" w:color="auto" w:fill="FFFFFF"/>
            <w:vAlign w:val="center"/>
          </w:tcPr>
          <w:p w14:paraId="2923365A" w14:textId="77777777" w:rsidR="00A74A99" w:rsidRPr="00FB6DAF" w:rsidRDefault="00A74A99" w:rsidP="00A74A99">
            <w:pPr>
              <w:tabs>
                <w:tab w:val="decimal" w:pos="1040"/>
              </w:tabs>
              <w:spacing w:before="60" w:after="60"/>
              <w:ind w:left="90" w:right="110" w:firstLine="0"/>
              <w:jc w:val="both"/>
              <w:rPr>
                <w:rStyle w:val="Corpsdutexte2115ptEspacement0pt"/>
                <w:rFonts w:ascii="Times New Roman" w:hAnsi="Times New Roman"/>
                <w:sz w:val="24"/>
              </w:rPr>
            </w:pPr>
            <w:r w:rsidRPr="00FB6DAF">
              <w:rPr>
                <w:rStyle w:val="Corpsdutexte2115ptEspacement0pt"/>
                <w:rFonts w:ascii="Times New Roman" w:hAnsi="Times New Roman"/>
                <w:sz w:val="24"/>
              </w:rPr>
              <w:t>27</w:t>
            </w:r>
          </w:p>
        </w:tc>
      </w:tr>
    </w:tbl>
    <w:p w14:paraId="7244BA13" w14:textId="77777777" w:rsidR="00A74A99" w:rsidRPr="00FB6DAF" w:rsidRDefault="00A74A99" w:rsidP="00A74A99">
      <w:pPr>
        <w:spacing w:before="120" w:after="120"/>
        <w:jc w:val="both"/>
        <w:rPr>
          <w:szCs w:val="2"/>
        </w:rPr>
      </w:pPr>
    </w:p>
    <w:p w14:paraId="51A37299" w14:textId="77777777" w:rsidR="00A74A99" w:rsidRPr="00FB6DAF" w:rsidRDefault="00A74A99" w:rsidP="00A74A99">
      <w:pPr>
        <w:spacing w:before="120" w:after="120"/>
        <w:jc w:val="both"/>
      </w:pPr>
      <w:r w:rsidRPr="00FB6DAF">
        <w:rPr>
          <w:lang w:eastAsia="fr-FR" w:bidi="fr-FR"/>
        </w:rPr>
        <w:t>Par ailleurs, un des enseignants, responsable de deux groupes dans la condition contrôle, n'a pas prévu, lors de sa planification de fin de session, de période pour l'évaluation des habiletés de raisonnement et d'estime de soi. Ce contre-temps nous a obligés à rejoindre ces élèves dans d'autres cours. L'impossibilité de les rejoindre tous a provoqué une plus grande homogénéité des groupes de la condition contrôle. Ainsi, en mai, plus de la moitié de ces sujets était issue du programme de Sciences humaines.</w:t>
      </w:r>
    </w:p>
    <w:p w14:paraId="06702FA0" w14:textId="77777777" w:rsidR="00A74A99" w:rsidRPr="00FB6DAF" w:rsidRDefault="00A74A99" w:rsidP="00A74A99">
      <w:pPr>
        <w:spacing w:before="120" w:after="120"/>
        <w:jc w:val="both"/>
        <w:rPr>
          <w:lang w:eastAsia="fr-FR" w:bidi="fr-FR"/>
        </w:rPr>
      </w:pPr>
    </w:p>
    <w:p w14:paraId="18DFD103" w14:textId="77777777" w:rsidR="00A74A99" w:rsidRPr="00FB6DAF" w:rsidRDefault="00A74A99" w:rsidP="00A74A99">
      <w:pPr>
        <w:pStyle w:val="a"/>
      </w:pPr>
      <w:r w:rsidRPr="00FB6DAF">
        <w:t>3.1.5. Session d’automne 1991</w:t>
      </w:r>
    </w:p>
    <w:p w14:paraId="5D62294B" w14:textId="77777777" w:rsidR="00A74A99" w:rsidRPr="00FB6DAF" w:rsidRDefault="00A74A99" w:rsidP="00A74A99">
      <w:pPr>
        <w:spacing w:before="120" w:after="120"/>
        <w:jc w:val="both"/>
        <w:rPr>
          <w:lang w:eastAsia="fr-FR" w:bidi="fr-FR"/>
        </w:rPr>
      </w:pPr>
    </w:p>
    <w:p w14:paraId="19D70DD9" w14:textId="77777777" w:rsidR="00A74A99" w:rsidRPr="00FB6DAF" w:rsidRDefault="00A74A99" w:rsidP="00A74A99">
      <w:pPr>
        <w:spacing w:before="120" w:after="120"/>
        <w:jc w:val="both"/>
      </w:pPr>
      <w:r w:rsidRPr="00FB6DAF">
        <w:rPr>
          <w:lang w:eastAsia="fr-FR" w:bidi="fr-FR"/>
        </w:rPr>
        <w:t xml:space="preserve">L'automne 1991 a donné lieu à une double expérimentation. Nous avons poursuivi l'étude des habiletés de raisonnement et d'estime de soi auprès de certaines clientèles du cours </w:t>
      </w:r>
      <w:r w:rsidRPr="00FB6DAF">
        <w:rPr>
          <w:i/>
        </w:rPr>
        <w:t>Philosophie, pensée et di</w:t>
      </w:r>
      <w:r w:rsidRPr="00FB6DAF">
        <w:rPr>
          <w:i/>
        </w:rPr>
        <w:t>s</w:t>
      </w:r>
      <w:r w:rsidRPr="00FB6DAF">
        <w:rPr>
          <w:i/>
        </w:rPr>
        <w:t>cours</w:t>
      </w:r>
      <w:r w:rsidRPr="00FB6DAF">
        <w:rPr>
          <w:lang w:eastAsia="fr-FR" w:bidi="fr-FR"/>
        </w:rPr>
        <w:t xml:space="preserve"> (340-101-84). Nous avons entrepris la troisième phase de</w:t>
      </w:r>
      <w:r>
        <w:rPr>
          <w:lang w:eastAsia="fr-FR" w:bidi="fr-FR"/>
        </w:rPr>
        <w:t xml:space="preserve"> </w:t>
      </w:r>
      <w:r w:rsidRPr="00FB6DAF">
        <w:t>[59]</w:t>
      </w:r>
      <w:r>
        <w:t xml:space="preserve"> </w:t>
      </w:r>
      <w:r w:rsidRPr="00FB6DAF">
        <w:rPr>
          <w:lang w:eastAsia="fr-FR" w:bidi="fr-FR"/>
        </w:rPr>
        <w:t>l'expérience pédagogique, c'est-à-dire l'étude des habiletés créat</w:t>
      </w:r>
      <w:r w:rsidRPr="00FB6DAF">
        <w:rPr>
          <w:lang w:eastAsia="fr-FR" w:bidi="fr-FR"/>
        </w:rPr>
        <w:t>i</w:t>
      </w:r>
      <w:r w:rsidRPr="00FB6DAF">
        <w:rPr>
          <w:lang w:eastAsia="fr-FR" w:bidi="fr-FR"/>
        </w:rPr>
        <w:t xml:space="preserve">ves développées dans le cadre du cours </w:t>
      </w:r>
      <w:r w:rsidRPr="00FB6DAF">
        <w:t>Les conceptions de l'être h</w:t>
      </w:r>
      <w:r w:rsidRPr="00FB6DAF">
        <w:t>u</w:t>
      </w:r>
      <w:r w:rsidRPr="00FB6DAF">
        <w:t>main</w:t>
      </w:r>
      <w:r w:rsidRPr="00FB6DAF">
        <w:rPr>
          <w:lang w:eastAsia="fr-FR" w:bidi="fr-FR"/>
        </w:rPr>
        <w:t xml:space="preserve"> (340-301-84). Les clientèles rejointes lors de chacun des volets de l'expérience pédagogique sont décrites ci-après.</w:t>
      </w:r>
    </w:p>
    <w:p w14:paraId="6A3AEB03" w14:textId="77777777" w:rsidR="00A74A99" w:rsidRPr="00FB6DAF" w:rsidRDefault="00A74A99" w:rsidP="00A74A99">
      <w:pPr>
        <w:spacing w:before="120" w:after="120"/>
        <w:jc w:val="both"/>
      </w:pPr>
    </w:p>
    <w:p w14:paraId="7156C03B" w14:textId="77777777" w:rsidR="00A74A99" w:rsidRPr="00FB6DAF" w:rsidRDefault="00A74A99" w:rsidP="00A74A99">
      <w:pPr>
        <w:pStyle w:val="b"/>
      </w:pPr>
      <w:r w:rsidRPr="00FB6DAF">
        <w:t xml:space="preserve">Cours : </w:t>
      </w:r>
      <w:r w:rsidRPr="00FB6DAF">
        <w:rPr>
          <w:lang w:eastAsia="fr-FR" w:bidi="fr-FR"/>
        </w:rPr>
        <w:t>Philosophie, pensée et discours</w:t>
      </w:r>
      <w:r>
        <w:br/>
      </w:r>
      <w:r w:rsidRPr="00FB6DAF">
        <w:t>(340-101-84)</w:t>
      </w:r>
    </w:p>
    <w:p w14:paraId="28199816" w14:textId="77777777" w:rsidR="00A74A99" w:rsidRPr="00FB6DAF" w:rsidRDefault="00A74A99" w:rsidP="00A74A99">
      <w:pPr>
        <w:spacing w:before="120" w:after="120"/>
        <w:jc w:val="both"/>
        <w:rPr>
          <w:lang w:eastAsia="fr-FR" w:bidi="fr-FR"/>
        </w:rPr>
      </w:pPr>
    </w:p>
    <w:p w14:paraId="78EC592F" w14:textId="77777777" w:rsidR="00A74A99" w:rsidRPr="00FB6DAF" w:rsidRDefault="00A74A99" w:rsidP="00A74A99">
      <w:pPr>
        <w:spacing w:before="120" w:after="120"/>
        <w:jc w:val="both"/>
        <w:rPr>
          <w:lang w:eastAsia="fr-FR" w:bidi="fr-FR"/>
        </w:rPr>
      </w:pPr>
      <w:r w:rsidRPr="00FB6DAF">
        <w:rPr>
          <w:lang w:eastAsia="fr-FR" w:bidi="fr-FR"/>
        </w:rPr>
        <w:t>Nous avons délaissé l'expérimentation en régions pour nous concentrer à Montréal. Un enseignant de chacune des deux institutions suivantes : l'Institut Teccart et le Cégep André-Laurendeau, a partic</w:t>
      </w:r>
      <w:r w:rsidRPr="00FB6DAF">
        <w:rPr>
          <w:lang w:eastAsia="fr-FR" w:bidi="fr-FR"/>
        </w:rPr>
        <w:t>i</w:t>
      </w:r>
      <w:r w:rsidRPr="00FB6DAF">
        <w:rPr>
          <w:lang w:eastAsia="fr-FR" w:bidi="fr-FR"/>
        </w:rPr>
        <w:t>pé à cette expérimentation. Les trois groupes de la condition expérime</w:t>
      </w:r>
      <w:r w:rsidRPr="00FB6DAF">
        <w:rPr>
          <w:lang w:eastAsia="fr-FR" w:bidi="fr-FR"/>
        </w:rPr>
        <w:t>n</w:t>
      </w:r>
      <w:r w:rsidRPr="00FB6DAF">
        <w:rPr>
          <w:lang w:eastAsia="fr-FR" w:bidi="fr-FR"/>
        </w:rPr>
        <w:t>tale provenaient de l'Institut Teccart et ceux de la condition contrôle, du Cégep André-Laurendeau. Les sujets de la condition e</w:t>
      </w:r>
      <w:r w:rsidRPr="00FB6DAF">
        <w:rPr>
          <w:lang w:eastAsia="fr-FR" w:bidi="fr-FR"/>
        </w:rPr>
        <w:t>x</w:t>
      </w:r>
      <w:r w:rsidRPr="00FB6DAF">
        <w:rPr>
          <w:lang w:eastAsia="fr-FR" w:bidi="fr-FR"/>
        </w:rPr>
        <w:t>périmentale étaient tous inscrits au programme Électrotechnique. La composition des groupes de la condition contrôle était très hétérogène (t</w:t>
      </w:r>
      <w:r w:rsidRPr="00FB6DAF">
        <w:rPr>
          <w:lang w:eastAsia="fr-FR" w:bidi="fr-FR"/>
        </w:rPr>
        <w:t>a</w:t>
      </w:r>
      <w:r w:rsidRPr="00FB6DAF">
        <w:rPr>
          <w:lang w:eastAsia="fr-FR" w:bidi="fr-FR"/>
        </w:rPr>
        <w:t>bleau XXI).</w:t>
      </w:r>
    </w:p>
    <w:p w14:paraId="1E264E12" w14:textId="77777777" w:rsidR="00A74A99" w:rsidRPr="00FB6DAF" w:rsidRDefault="00A74A99" w:rsidP="00A74A99">
      <w:pPr>
        <w:spacing w:before="120" w:after="120"/>
        <w:jc w:val="both"/>
      </w:pPr>
    </w:p>
    <w:p w14:paraId="3E8DD4E4" w14:textId="77777777" w:rsidR="00A74A99" w:rsidRDefault="00A74A99" w:rsidP="00A74A99">
      <w:pPr>
        <w:pStyle w:val="figtitre"/>
      </w:pPr>
      <w:bookmarkStart w:id="40" w:name="Formation_philo_tableau_XXI"/>
      <w:r w:rsidRPr="00FB6DAF">
        <w:t>Tableau XXI</w:t>
      </w:r>
    </w:p>
    <w:bookmarkEnd w:id="40"/>
    <w:p w14:paraId="622D0C30" w14:textId="77777777" w:rsidR="00A74A99" w:rsidRDefault="00A74A99" w:rsidP="00A74A99">
      <w:pPr>
        <w:pStyle w:val="figtitre"/>
      </w:pPr>
      <w:r w:rsidRPr="00FB6DAF">
        <w:t>Provenance des sujets de la condition contrôle in</w:t>
      </w:r>
      <w:r w:rsidRPr="00FB6DAF">
        <w:t>s</w:t>
      </w:r>
      <w:r w:rsidRPr="00FB6DAF">
        <w:t>crits au cours</w:t>
      </w:r>
      <w:r w:rsidRPr="00FB6DAF">
        <w:br/>
      </w:r>
      <w:r w:rsidRPr="00FB6DAF">
        <w:rPr>
          <w:rStyle w:val="Corpsdutexte6ItaliqueEspacement0pt"/>
          <w:rFonts w:ascii="Times New Roman" w:hAnsi="Times New Roman"/>
          <w:sz w:val="24"/>
        </w:rPr>
        <w:t>Philosophie</w:t>
      </w:r>
      <w:r w:rsidRPr="00FB6DAF">
        <w:t xml:space="preserve">, </w:t>
      </w:r>
      <w:r w:rsidRPr="00FB6DAF">
        <w:rPr>
          <w:rStyle w:val="Corpsdutexte6ItaliqueEspacement0pt"/>
          <w:rFonts w:ascii="Times New Roman" w:hAnsi="Times New Roman"/>
          <w:sz w:val="24"/>
        </w:rPr>
        <w:t>pensée et di</w:t>
      </w:r>
      <w:r w:rsidRPr="00FB6DAF">
        <w:rPr>
          <w:rStyle w:val="Corpsdutexte6ItaliqueEspacement0pt"/>
          <w:rFonts w:ascii="Times New Roman" w:hAnsi="Times New Roman"/>
          <w:sz w:val="24"/>
        </w:rPr>
        <w:t>s</w:t>
      </w:r>
      <w:r w:rsidRPr="00FB6DAF">
        <w:rPr>
          <w:rStyle w:val="Corpsdutexte6ItaliqueEspacement0pt"/>
          <w:rFonts w:ascii="Times New Roman" w:hAnsi="Times New Roman"/>
          <w:sz w:val="24"/>
        </w:rPr>
        <w:t>cours</w:t>
      </w:r>
      <w:r w:rsidRPr="00FB6DAF">
        <w:t xml:space="preserve"> (340-101-84)</w:t>
      </w:r>
    </w:p>
    <w:p w14:paraId="753973B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8190AFF"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3949"/>
        <w:gridCol w:w="3971"/>
      </w:tblGrid>
      <w:tr w:rsidR="00A74A99" w:rsidRPr="00FB6DAF" w14:paraId="6D6AD7EA" w14:textId="77777777">
        <w:tc>
          <w:tcPr>
            <w:tcW w:w="4030" w:type="dxa"/>
            <w:tcBorders>
              <w:top w:val="single" w:sz="4" w:space="0" w:color="auto"/>
              <w:bottom w:val="single" w:sz="4" w:space="0" w:color="auto"/>
            </w:tcBorders>
            <w:shd w:val="clear" w:color="auto" w:fill="EEECE1"/>
          </w:tcPr>
          <w:p w14:paraId="33C7B879"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Programme</w:t>
            </w:r>
          </w:p>
        </w:tc>
        <w:tc>
          <w:tcPr>
            <w:tcW w:w="4030" w:type="dxa"/>
            <w:tcBorders>
              <w:top w:val="single" w:sz="4" w:space="0" w:color="auto"/>
              <w:bottom w:val="single" w:sz="4" w:space="0" w:color="auto"/>
            </w:tcBorders>
            <w:shd w:val="clear" w:color="auto" w:fill="EEECE1"/>
          </w:tcPr>
          <w:p w14:paraId="0FFCB9A6"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Nombre de sujets</w:t>
            </w:r>
          </w:p>
        </w:tc>
      </w:tr>
      <w:tr w:rsidR="00A74A99" w:rsidRPr="00FB6DAF" w14:paraId="5D2EB077" w14:textId="77777777">
        <w:tc>
          <w:tcPr>
            <w:tcW w:w="4030" w:type="dxa"/>
            <w:tcBorders>
              <w:top w:val="single" w:sz="4" w:space="0" w:color="auto"/>
            </w:tcBorders>
          </w:tcPr>
          <w:p w14:paraId="36EA1835"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Soins infirmiers</w:t>
            </w:r>
          </w:p>
        </w:tc>
        <w:tc>
          <w:tcPr>
            <w:tcW w:w="4030" w:type="dxa"/>
            <w:tcBorders>
              <w:top w:val="single" w:sz="4" w:space="0" w:color="auto"/>
            </w:tcBorders>
          </w:tcPr>
          <w:p w14:paraId="4DAF67D2" w14:textId="77777777" w:rsidR="00A74A99" w:rsidRPr="00FB6DAF" w:rsidRDefault="00A74A99" w:rsidP="00A74A99">
            <w:pPr>
              <w:tabs>
                <w:tab w:val="decimal" w:pos="1640"/>
              </w:tabs>
              <w:spacing w:before="60" w:after="60"/>
              <w:ind w:firstLine="0"/>
              <w:jc w:val="both"/>
              <w:rPr>
                <w:sz w:val="24"/>
                <w:lang w:eastAsia="fr-FR" w:bidi="fr-FR"/>
              </w:rPr>
            </w:pPr>
            <w:r w:rsidRPr="00FB6DAF">
              <w:rPr>
                <w:sz w:val="24"/>
                <w:lang w:eastAsia="fr-FR" w:bidi="fr-FR"/>
              </w:rPr>
              <w:t>4</w:t>
            </w:r>
          </w:p>
        </w:tc>
      </w:tr>
      <w:tr w:rsidR="00A74A99" w:rsidRPr="00FB6DAF" w14:paraId="6CAAC2FA" w14:textId="77777777">
        <w:tc>
          <w:tcPr>
            <w:tcW w:w="4030" w:type="dxa"/>
          </w:tcPr>
          <w:p w14:paraId="6334A284" w14:textId="77777777" w:rsidR="00A74A99" w:rsidRPr="00FB6DAF" w:rsidRDefault="00A74A99" w:rsidP="00A74A99">
            <w:pPr>
              <w:ind w:firstLine="0"/>
              <w:jc w:val="both"/>
              <w:rPr>
                <w:sz w:val="24"/>
                <w:lang w:eastAsia="fr-FR" w:bidi="fr-FR"/>
              </w:rPr>
            </w:pPr>
            <w:r w:rsidRPr="00FB6DAF">
              <w:rPr>
                <w:sz w:val="24"/>
                <w:lang w:eastAsia="fr-FR" w:bidi="fr-FR"/>
              </w:rPr>
              <w:t>Sciences</w:t>
            </w:r>
          </w:p>
        </w:tc>
        <w:tc>
          <w:tcPr>
            <w:tcW w:w="4030" w:type="dxa"/>
          </w:tcPr>
          <w:p w14:paraId="754B8142"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17</w:t>
            </w:r>
          </w:p>
        </w:tc>
      </w:tr>
      <w:tr w:rsidR="00A74A99" w:rsidRPr="00FB6DAF" w14:paraId="7AC9C033" w14:textId="77777777">
        <w:tc>
          <w:tcPr>
            <w:tcW w:w="4030" w:type="dxa"/>
          </w:tcPr>
          <w:p w14:paraId="6E06D05A" w14:textId="77777777" w:rsidR="00A74A99" w:rsidRPr="00FB6DAF" w:rsidRDefault="00A74A99" w:rsidP="00A74A99">
            <w:pPr>
              <w:ind w:firstLine="0"/>
              <w:jc w:val="both"/>
              <w:rPr>
                <w:sz w:val="24"/>
                <w:lang w:eastAsia="fr-FR" w:bidi="fr-FR"/>
              </w:rPr>
            </w:pPr>
            <w:r w:rsidRPr="00FB6DAF">
              <w:rPr>
                <w:sz w:val="24"/>
                <w:lang w:eastAsia="fr-FR" w:bidi="fr-FR"/>
              </w:rPr>
              <w:t>Techniques du bâtiment</w:t>
            </w:r>
          </w:p>
        </w:tc>
        <w:tc>
          <w:tcPr>
            <w:tcW w:w="4030" w:type="dxa"/>
          </w:tcPr>
          <w:p w14:paraId="1673FD51"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6</w:t>
            </w:r>
          </w:p>
        </w:tc>
      </w:tr>
      <w:tr w:rsidR="00A74A99" w:rsidRPr="00FB6DAF" w14:paraId="66A673AA" w14:textId="77777777">
        <w:tc>
          <w:tcPr>
            <w:tcW w:w="4030" w:type="dxa"/>
          </w:tcPr>
          <w:p w14:paraId="28DF5213" w14:textId="77777777" w:rsidR="00A74A99" w:rsidRPr="00FB6DAF" w:rsidRDefault="00A74A99" w:rsidP="00A74A99">
            <w:pPr>
              <w:ind w:firstLine="0"/>
              <w:jc w:val="both"/>
              <w:rPr>
                <w:sz w:val="24"/>
                <w:lang w:eastAsia="fr-FR" w:bidi="fr-FR"/>
              </w:rPr>
            </w:pPr>
            <w:r w:rsidRPr="00FB6DAF">
              <w:rPr>
                <w:sz w:val="24"/>
                <w:lang w:eastAsia="fr-FR" w:bidi="fr-FR"/>
              </w:rPr>
              <w:t>Électrotechnique</w:t>
            </w:r>
          </w:p>
        </w:tc>
        <w:tc>
          <w:tcPr>
            <w:tcW w:w="4030" w:type="dxa"/>
          </w:tcPr>
          <w:p w14:paraId="1A5C6BF6"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3</w:t>
            </w:r>
          </w:p>
        </w:tc>
      </w:tr>
      <w:tr w:rsidR="00A74A99" w:rsidRPr="00FB6DAF" w14:paraId="560A2529" w14:textId="77777777">
        <w:tc>
          <w:tcPr>
            <w:tcW w:w="4030" w:type="dxa"/>
          </w:tcPr>
          <w:p w14:paraId="1AB01C8C" w14:textId="77777777" w:rsidR="00A74A99" w:rsidRPr="00FB6DAF" w:rsidRDefault="00A74A99" w:rsidP="00A74A99">
            <w:pPr>
              <w:ind w:firstLine="0"/>
              <w:jc w:val="both"/>
              <w:rPr>
                <w:sz w:val="24"/>
                <w:lang w:eastAsia="fr-FR" w:bidi="fr-FR"/>
              </w:rPr>
            </w:pPr>
            <w:r w:rsidRPr="00FB6DAF">
              <w:rPr>
                <w:sz w:val="24"/>
                <w:lang w:eastAsia="fr-FR" w:bidi="fr-FR"/>
              </w:rPr>
              <w:t>Technologie physique</w:t>
            </w:r>
          </w:p>
        </w:tc>
        <w:tc>
          <w:tcPr>
            <w:tcW w:w="4030" w:type="dxa"/>
          </w:tcPr>
          <w:p w14:paraId="7143EDE4"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5</w:t>
            </w:r>
          </w:p>
        </w:tc>
      </w:tr>
      <w:tr w:rsidR="00A74A99" w:rsidRPr="00FB6DAF" w14:paraId="1B94261C" w14:textId="77777777">
        <w:tc>
          <w:tcPr>
            <w:tcW w:w="4030" w:type="dxa"/>
          </w:tcPr>
          <w:p w14:paraId="5E406DEF" w14:textId="77777777" w:rsidR="00A74A99" w:rsidRPr="00FB6DAF" w:rsidRDefault="00A74A99" w:rsidP="00A74A99">
            <w:pPr>
              <w:ind w:firstLine="0"/>
              <w:jc w:val="both"/>
              <w:rPr>
                <w:sz w:val="24"/>
                <w:lang w:eastAsia="fr-FR" w:bidi="fr-FR"/>
              </w:rPr>
            </w:pPr>
            <w:r w:rsidRPr="00FB6DAF">
              <w:rPr>
                <w:sz w:val="24"/>
                <w:lang w:eastAsia="fr-FR" w:bidi="fr-FR"/>
              </w:rPr>
              <w:t>Informatique</w:t>
            </w:r>
          </w:p>
        </w:tc>
        <w:tc>
          <w:tcPr>
            <w:tcW w:w="4030" w:type="dxa"/>
          </w:tcPr>
          <w:p w14:paraId="68C65412"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2</w:t>
            </w:r>
          </w:p>
        </w:tc>
      </w:tr>
      <w:tr w:rsidR="00A74A99" w:rsidRPr="00FB6DAF" w14:paraId="5543304C" w14:textId="77777777">
        <w:tc>
          <w:tcPr>
            <w:tcW w:w="4030" w:type="dxa"/>
          </w:tcPr>
          <w:p w14:paraId="1D86C568" w14:textId="77777777" w:rsidR="00A74A99" w:rsidRPr="00FB6DAF" w:rsidRDefault="00A74A99" w:rsidP="00A74A99">
            <w:pPr>
              <w:ind w:firstLine="0"/>
              <w:jc w:val="both"/>
              <w:rPr>
                <w:sz w:val="24"/>
                <w:lang w:eastAsia="fr-FR" w:bidi="fr-FR"/>
              </w:rPr>
            </w:pPr>
            <w:r w:rsidRPr="00FB6DAF">
              <w:rPr>
                <w:sz w:val="24"/>
                <w:lang w:eastAsia="fr-FR" w:bidi="fr-FR"/>
              </w:rPr>
              <w:t>Techniques administratives</w:t>
            </w:r>
          </w:p>
        </w:tc>
        <w:tc>
          <w:tcPr>
            <w:tcW w:w="4030" w:type="dxa"/>
          </w:tcPr>
          <w:p w14:paraId="564FFA53"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7</w:t>
            </w:r>
          </w:p>
        </w:tc>
      </w:tr>
      <w:tr w:rsidR="00A74A99" w:rsidRPr="00FB6DAF" w14:paraId="667E1E82" w14:textId="77777777">
        <w:tc>
          <w:tcPr>
            <w:tcW w:w="4030" w:type="dxa"/>
          </w:tcPr>
          <w:p w14:paraId="0DA0ADE7" w14:textId="77777777" w:rsidR="00A74A99" w:rsidRPr="00FB6DAF" w:rsidRDefault="00A74A99" w:rsidP="00A74A99">
            <w:pPr>
              <w:ind w:firstLine="0"/>
              <w:jc w:val="both"/>
              <w:rPr>
                <w:sz w:val="24"/>
                <w:lang w:eastAsia="fr-FR" w:bidi="fr-FR"/>
              </w:rPr>
            </w:pPr>
            <w:r w:rsidRPr="00FB6DAF">
              <w:rPr>
                <w:sz w:val="24"/>
                <w:lang w:eastAsia="fr-FR" w:bidi="fr-FR"/>
              </w:rPr>
              <w:t>Sciences humaines</w:t>
            </w:r>
          </w:p>
        </w:tc>
        <w:tc>
          <w:tcPr>
            <w:tcW w:w="4030" w:type="dxa"/>
          </w:tcPr>
          <w:p w14:paraId="683C25AC" w14:textId="77777777" w:rsidR="00A74A99" w:rsidRPr="00FB6DAF" w:rsidRDefault="00A74A99" w:rsidP="00A74A99">
            <w:pPr>
              <w:tabs>
                <w:tab w:val="decimal" w:pos="1640"/>
              </w:tabs>
              <w:ind w:firstLine="0"/>
              <w:jc w:val="both"/>
              <w:rPr>
                <w:sz w:val="24"/>
                <w:lang w:eastAsia="fr-FR" w:bidi="fr-FR"/>
              </w:rPr>
            </w:pPr>
            <w:r w:rsidRPr="00FB6DAF">
              <w:rPr>
                <w:sz w:val="24"/>
                <w:lang w:eastAsia="fr-FR" w:bidi="fr-FR"/>
              </w:rPr>
              <w:t>46</w:t>
            </w:r>
          </w:p>
        </w:tc>
      </w:tr>
      <w:tr w:rsidR="00A74A99" w:rsidRPr="00FB6DAF" w14:paraId="440C8DE8" w14:textId="77777777">
        <w:tc>
          <w:tcPr>
            <w:tcW w:w="4030" w:type="dxa"/>
            <w:tcBorders>
              <w:bottom w:val="single" w:sz="4" w:space="0" w:color="auto"/>
            </w:tcBorders>
          </w:tcPr>
          <w:p w14:paraId="0F655811" w14:textId="77777777" w:rsidR="00A74A99" w:rsidRPr="00FB6DAF" w:rsidRDefault="00A74A99" w:rsidP="00A74A99">
            <w:pPr>
              <w:spacing w:before="60" w:after="60"/>
              <w:ind w:firstLine="0"/>
              <w:jc w:val="both"/>
              <w:rPr>
                <w:sz w:val="24"/>
                <w:lang w:eastAsia="fr-FR" w:bidi="fr-FR"/>
              </w:rPr>
            </w:pPr>
            <w:r w:rsidRPr="00FB6DAF">
              <w:rPr>
                <w:sz w:val="24"/>
                <w:lang w:eastAsia="fr-FR" w:bidi="fr-FR"/>
              </w:rPr>
              <w:t>Lettres</w:t>
            </w:r>
          </w:p>
        </w:tc>
        <w:tc>
          <w:tcPr>
            <w:tcW w:w="4030" w:type="dxa"/>
            <w:tcBorders>
              <w:bottom w:val="single" w:sz="4" w:space="0" w:color="auto"/>
            </w:tcBorders>
          </w:tcPr>
          <w:p w14:paraId="3DF03ACD" w14:textId="77777777" w:rsidR="00A74A99" w:rsidRPr="00FB6DAF" w:rsidRDefault="00A74A99" w:rsidP="00A74A99">
            <w:pPr>
              <w:tabs>
                <w:tab w:val="decimal" w:pos="1640"/>
              </w:tabs>
              <w:spacing w:before="60" w:after="60"/>
              <w:ind w:firstLine="0"/>
              <w:jc w:val="both"/>
              <w:rPr>
                <w:sz w:val="24"/>
                <w:lang w:eastAsia="fr-FR" w:bidi="fr-FR"/>
              </w:rPr>
            </w:pPr>
            <w:r w:rsidRPr="00FB6DAF">
              <w:rPr>
                <w:sz w:val="24"/>
                <w:lang w:eastAsia="fr-FR" w:bidi="fr-FR"/>
              </w:rPr>
              <w:t>9</w:t>
            </w:r>
          </w:p>
        </w:tc>
      </w:tr>
    </w:tbl>
    <w:p w14:paraId="30ACE967" w14:textId="77777777" w:rsidR="00A74A99" w:rsidRPr="00FB6DAF" w:rsidRDefault="00A74A99" w:rsidP="00A74A99">
      <w:pPr>
        <w:spacing w:before="120" w:after="120"/>
        <w:jc w:val="both"/>
        <w:rPr>
          <w:sz w:val="24"/>
          <w:lang w:eastAsia="fr-FR" w:bidi="fr-FR"/>
        </w:rPr>
      </w:pPr>
    </w:p>
    <w:p w14:paraId="7482F260" w14:textId="77777777" w:rsidR="00A74A99" w:rsidRPr="00FB6DAF" w:rsidRDefault="00A74A99" w:rsidP="00A74A99">
      <w:pPr>
        <w:spacing w:before="120" w:after="120"/>
        <w:jc w:val="both"/>
      </w:pPr>
      <w:r w:rsidRPr="00FB6DAF">
        <w:rPr>
          <w:lang w:eastAsia="fr-FR" w:bidi="fr-FR"/>
        </w:rPr>
        <w:t>La majorité des sujets de la condition expérimentale étaient de sexe masculin (95%), alors que dans la condition contrôle, la répartition des sujets était plutôt équilibrée : 47% des sujets étaient de sexe fém</w:t>
      </w:r>
      <w:r w:rsidRPr="00FB6DAF">
        <w:rPr>
          <w:lang w:eastAsia="fr-FR" w:bidi="fr-FR"/>
        </w:rPr>
        <w:t>i</w:t>
      </w:r>
      <w:r w:rsidRPr="00FB6DAF">
        <w:rPr>
          <w:lang w:eastAsia="fr-FR" w:bidi="fr-FR"/>
        </w:rPr>
        <w:t>nin et 43% de sexe masculin.</w:t>
      </w:r>
    </w:p>
    <w:p w14:paraId="5E994489" w14:textId="77777777" w:rsidR="00A74A99" w:rsidRPr="00FB6DAF" w:rsidRDefault="00A74A99" w:rsidP="00A74A99">
      <w:pPr>
        <w:spacing w:before="120" w:after="120"/>
        <w:jc w:val="both"/>
      </w:pPr>
      <w:r w:rsidRPr="00FB6DAF">
        <w:br w:type="page"/>
        <w:t>[60]</w:t>
      </w:r>
    </w:p>
    <w:p w14:paraId="38E718C2" w14:textId="77777777" w:rsidR="00A74A99" w:rsidRPr="00FB6DAF" w:rsidRDefault="00A74A99" w:rsidP="00A74A99">
      <w:pPr>
        <w:spacing w:before="120" w:after="120"/>
        <w:jc w:val="both"/>
      </w:pPr>
    </w:p>
    <w:p w14:paraId="14AD8DEA" w14:textId="77777777" w:rsidR="00A74A99" w:rsidRPr="00FB6DAF" w:rsidRDefault="00A74A99" w:rsidP="00A74A99">
      <w:pPr>
        <w:pStyle w:val="b"/>
      </w:pPr>
      <w:r w:rsidRPr="00FB6DAF">
        <w:t xml:space="preserve">Cours : </w:t>
      </w:r>
      <w:r w:rsidRPr="00FB6DAF">
        <w:rPr>
          <w:lang w:eastAsia="fr-FR" w:bidi="fr-FR"/>
        </w:rPr>
        <w:t>Les conceptions de l'être humain</w:t>
      </w:r>
      <w:r>
        <w:br/>
      </w:r>
      <w:r w:rsidRPr="00FB6DAF">
        <w:t>(340-301-84)</w:t>
      </w:r>
    </w:p>
    <w:p w14:paraId="612A0FC4" w14:textId="77777777" w:rsidR="00A74A99" w:rsidRPr="00FB6DAF" w:rsidRDefault="00A74A99" w:rsidP="00A74A99">
      <w:pPr>
        <w:spacing w:before="120" w:after="120"/>
        <w:jc w:val="both"/>
        <w:rPr>
          <w:lang w:eastAsia="fr-FR" w:bidi="fr-FR"/>
        </w:rPr>
      </w:pPr>
    </w:p>
    <w:p w14:paraId="25ABB02A" w14:textId="77777777" w:rsidR="00A74A99" w:rsidRPr="00FB6DAF" w:rsidRDefault="00A74A99" w:rsidP="00A74A99">
      <w:pPr>
        <w:spacing w:before="120" w:after="120"/>
        <w:jc w:val="both"/>
        <w:rPr>
          <w:lang w:eastAsia="fr-FR" w:bidi="fr-FR"/>
        </w:rPr>
      </w:pPr>
      <w:r w:rsidRPr="00FB6DAF">
        <w:rPr>
          <w:lang w:eastAsia="fr-FR" w:bidi="fr-FR"/>
        </w:rPr>
        <w:t xml:space="preserve">En ce qui a trait à l'expérience pédagogique visant à développer l'expression de la créativité, elle s'est déroulée dans le cadre du cours </w:t>
      </w:r>
      <w:r w:rsidRPr="00FB6DAF">
        <w:rPr>
          <w:i/>
        </w:rPr>
        <w:t>Les conceptions de l'être humain</w:t>
      </w:r>
      <w:r w:rsidRPr="00FB6DAF">
        <w:rPr>
          <w:lang w:eastAsia="fr-FR" w:bidi="fr-FR"/>
        </w:rPr>
        <w:t xml:space="preserve"> (340-301-84), Trois enseignants ont été impliqués dans la condition expérimentale alors que quatre l'ont été dans la condition contrôle (tableau VII). Les clientèles rejointes provenaient, pour les deux conditions, d'au moins deux institutions (tableau V). Le nombre de sujets rencontrés dans chacune de ces conditions (tableau XXII) variait énormément entre la phase initiale et la phase finale. Les groupes de la condition contrôle ont vu leurs e</w:t>
      </w:r>
      <w:r w:rsidRPr="00FB6DAF">
        <w:rPr>
          <w:lang w:eastAsia="fr-FR" w:bidi="fr-FR"/>
        </w:rPr>
        <w:t>f</w:t>
      </w:r>
      <w:r w:rsidRPr="00FB6DAF">
        <w:rPr>
          <w:lang w:eastAsia="fr-FR" w:bidi="fr-FR"/>
        </w:rPr>
        <w:t>fectifs réduits de façon importante. L'un des pédagogues de la cond</w:t>
      </w:r>
      <w:r w:rsidRPr="00FB6DAF">
        <w:rPr>
          <w:lang w:eastAsia="fr-FR" w:bidi="fr-FR"/>
        </w:rPr>
        <w:t>i</w:t>
      </w:r>
      <w:r w:rsidRPr="00FB6DAF">
        <w:rPr>
          <w:lang w:eastAsia="fr-FR" w:bidi="fr-FR"/>
        </w:rPr>
        <w:t>tion contrôle a omis de prévoir, dans sa planification de fin de session, le temps nécessaire pour recueillir les données auprès des élèves. Nous avons dû rejoindre ceux qui étaient encore disponibles dans d'autres cours. Les élèves de cette phase expérimentale en étaient à leur deuxième année d'études collégiales, donc à leur troisième cours de philosophie.</w:t>
      </w:r>
    </w:p>
    <w:p w14:paraId="46920C8E" w14:textId="77777777" w:rsidR="00A74A99" w:rsidRPr="00FB6DAF" w:rsidRDefault="00A74A99" w:rsidP="00A74A99">
      <w:pPr>
        <w:spacing w:before="120" w:after="120"/>
        <w:jc w:val="both"/>
      </w:pPr>
    </w:p>
    <w:p w14:paraId="6BF8807F" w14:textId="77777777" w:rsidR="00A74A99" w:rsidRDefault="00A74A99" w:rsidP="00A74A99">
      <w:pPr>
        <w:pStyle w:val="figtitre"/>
      </w:pPr>
      <w:bookmarkStart w:id="41" w:name="Formation_philo_tableau_XXII"/>
      <w:r w:rsidRPr="00FB6DAF">
        <w:t>Tableau XXII</w:t>
      </w:r>
    </w:p>
    <w:bookmarkEnd w:id="41"/>
    <w:p w14:paraId="37666AF8" w14:textId="77777777" w:rsidR="00A74A99" w:rsidRDefault="00A74A99" w:rsidP="00A74A99">
      <w:pPr>
        <w:pStyle w:val="figtitre"/>
        <w:rPr>
          <w:iCs/>
        </w:rPr>
      </w:pPr>
      <w:r w:rsidRPr="00FB6DAF">
        <w:t>Clientèle ayant participé à l'épreuve de cré</w:t>
      </w:r>
      <w:r w:rsidRPr="00FB6DAF">
        <w:t>a</w:t>
      </w:r>
      <w:r w:rsidRPr="00FB6DAF">
        <w:t xml:space="preserve">tivité dans le cadre </w:t>
      </w:r>
      <w:r w:rsidRPr="00FB6DAF">
        <w:rPr>
          <w:iCs/>
        </w:rPr>
        <w:t>du cours</w:t>
      </w:r>
      <w:r w:rsidRPr="00FB6DAF">
        <w:br/>
      </w:r>
      <w:r w:rsidRPr="00FB6DAF">
        <w:rPr>
          <w:i/>
        </w:rPr>
        <w:t>Les conceptions de l'être humain</w:t>
      </w:r>
      <w:r w:rsidRPr="00FB6DAF">
        <w:rPr>
          <w:rStyle w:val="Lgendedutableau5NonItalique"/>
          <w:rFonts w:ascii="Times New Roman" w:hAnsi="Times New Roman"/>
        </w:rPr>
        <w:t xml:space="preserve"> </w:t>
      </w:r>
      <w:r w:rsidRPr="00FB6DAF">
        <w:rPr>
          <w:iCs/>
        </w:rPr>
        <w:t>(340-301-84)</w:t>
      </w:r>
    </w:p>
    <w:p w14:paraId="6F22760C"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8178EEA"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1720"/>
        <w:gridCol w:w="3105"/>
        <w:gridCol w:w="3105"/>
      </w:tblGrid>
      <w:tr w:rsidR="00A74A99" w:rsidRPr="00FB6DAF" w14:paraId="6408AF81" w14:textId="77777777">
        <w:tblPrEx>
          <w:tblCellMar>
            <w:top w:w="0" w:type="dxa"/>
            <w:bottom w:w="0" w:type="dxa"/>
          </w:tblCellMar>
        </w:tblPrEx>
        <w:tc>
          <w:tcPr>
            <w:tcW w:w="1720" w:type="dxa"/>
            <w:tcBorders>
              <w:top w:val="single" w:sz="4" w:space="0" w:color="auto"/>
              <w:bottom w:val="single" w:sz="4" w:space="0" w:color="auto"/>
            </w:tcBorders>
            <w:shd w:val="clear" w:color="auto" w:fill="EEECE1"/>
          </w:tcPr>
          <w:p w14:paraId="5AD277DB" w14:textId="77777777" w:rsidR="00A74A99" w:rsidRPr="00FB6DAF" w:rsidRDefault="00A74A99" w:rsidP="00A74A99">
            <w:pPr>
              <w:spacing w:before="60" w:after="60"/>
              <w:ind w:firstLine="0"/>
              <w:rPr>
                <w:sz w:val="24"/>
                <w:szCs w:val="10"/>
              </w:rPr>
            </w:pPr>
            <w:r w:rsidRPr="00FB6DAF">
              <w:rPr>
                <w:sz w:val="24"/>
              </w:rPr>
              <w:t>Condition</w:t>
            </w:r>
          </w:p>
        </w:tc>
        <w:tc>
          <w:tcPr>
            <w:tcW w:w="3105" w:type="dxa"/>
            <w:tcBorders>
              <w:top w:val="single" w:sz="4" w:space="0" w:color="auto"/>
              <w:bottom w:val="single" w:sz="4" w:space="0" w:color="auto"/>
            </w:tcBorders>
            <w:shd w:val="clear" w:color="auto" w:fill="EEECE1"/>
          </w:tcPr>
          <w:p w14:paraId="574CE606" w14:textId="77777777" w:rsidR="00A74A99" w:rsidRPr="00ED0D60" w:rsidRDefault="00A74A99" w:rsidP="00A74A99">
            <w:pPr>
              <w:spacing w:before="60" w:after="60"/>
              <w:ind w:firstLine="0"/>
              <w:jc w:val="center"/>
              <w:rPr>
                <w:sz w:val="24"/>
              </w:rPr>
            </w:pPr>
            <w:r w:rsidRPr="00ED0D60">
              <w:rPr>
                <w:sz w:val="24"/>
              </w:rPr>
              <w:t>Nombre de sujets au début</w:t>
            </w:r>
          </w:p>
        </w:tc>
        <w:tc>
          <w:tcPr>
            <w:tcW w:w="3105" w:type="dxa"/>
            <w:tcBorders>
              <w:top w:val="single" w:sz="4" w:space="0" w:color="auto"/>
              <w:bottom w:val="single" w:sz="4" w:space="0" w:color="auto"/>
            </w:tcBorders>
            <w:shd w:val="clear" w:color="auto" w:fill="EEECE1"/>
          </w:tcPr>
          <w:p w14:paraId="3C214960" w14:textId="77777777" w:rsidR="00A74A99" w:rsidRPr="00ED0D60" w:rsidRDefault="00A74A99" w:rsidP="00A74A99">
            <w:pPr>
              <w:spacing w:before="60" w:after="60"/>
              <w:ind w:firstLine="0"/>
              <w:jc w:val="center"/>
              <w:rPr>
                <w:sz w:val="24"/>
              </w:rPr>
            </w:pPr>
            <w:r w:rsidRPr="00ED0D60">
              <w:rPr>
                <w:sz w:val="24"/>
              </w:rPr>
              <w:t>Nombre de sujets à la fin</w:t>
            </w:r>
          </w:p>
        </w:tc>
      </w:tr>
      <w:tr w:rsidR="00A74A99" w:rsidRPr="00FB6DAF" w14:paraId="411EA76F" w14:textId="77777777">
        <w:tblPrEx>
          <w:tblCellMar>
            <w:top w:w="0" w:type="dxa"/>
            <w:bottom w:w="0" w:type="dxa"/>
          </w:tblCellMar>
        </w:tblPrEx>
        <w:tc>
          <w:tcPr>
            <w:tcW w:w="1720" w:type="dxa"/>
            <w:tcBorders>
              <w:top w:val="single" w:sz="4" w:space="0" w:color="auto"/>
            </w:tcBorders>
            <w:shd w:val="clear" w:color="auto" w:fill="FFFFFF"/>
          </w:tcPr>
          <w:p w14:paraId="3C41DA94" w14:textId="77777777" w:rsidR="00A74A99" w:rsidRPr="00FB6DAF" w:rsidRDefault="00A74A99" w:rsidP="00A74A99">
            <w:pPr>
              <w:spacing w:before="60" w:after="60"/>
              <w:ind w:firstLine="0"/>
              <w:rPr>
                <w:sz w:val="24"/>
              </w:rPr>
            </w:pPr>
            <w:r w:rsidRPr="00FB6DAF">
              <w:rPr>
                <w:sz w:val="24"/>
              </w:rPr>
              <w:t>Expér</w:t>
            </w:r>
            <w:r w:rsidRPr="00FB6DAF">
              <w:rPr>
                <w:sz w:val="24"/>
              </w:rPr>
              <w:t>i</w:t>
            </w:r>
            <w:r w:rsidRPr="00FB6DAF">
              <w:rPr>
                <w:sz w:val="24"/>
              </w:rPr>
              <w:t>mentale</w:t>
            </w:r>
          </w:p>
        </w:tc>
        <w:tc>
          <w:tcPr>
            <w:tcW w:w="3105" w:type="dxa"/>
            <w:tcBorders>
              <w:top w:val="single" w:sz="4" w:space="0" w:color="auto"/>
            </w:tcBorders>
            <w:shd w:val="clear" w:color="auto" w:fill="FFFFFF"/>
          </w:tcPr>
          <w:p w14:paraId="456B3D20" w14:textId="77777777" w:rsidR="00A74A99" w:rsidRPr="00FB6DAF" w:rsidRDefault="00A74A99" w:rsidP="00A74A99">
            <w:pPr>
              <w:tabs>
                <w:tab w:val="decimal" w:pos="1559"/>
              </w:tabs>
              <w:spacing w:before="60" w:after="60"/>
              <w:ind w:firstLine="0"/>
              <w:rPr>
                <w:sz w:val="24"/>
              </w:rPr>
            </w:pPr>
            <w:r w:rsidRPr="00FB6DAF">
              <w:rPr>
                <w:sz w:val="24"/>
              </w:rPr>
              <w:t>200</w:t>
            </w:r>
          </w:p>
        </w:tc>
        <w:tc>
          <w:tcPr>
            <w:tcW w:w="3105" w:type="dxa"/>
            <w:tcBorders>
              <w:top w:val="single" w:sz="4" w:space="0" w:color="auto"/>
            </w:tcBorders>
            <w:shd w:val="clear" w:color="auto" w:fill="FFFFFF"/>
          </w:tcPr>
          <w:p w14:paraId="3E14DAE7" w14:textId="77777777" w:rsidR="00A74A99" w:rsidRPr="00FB6DAF" w:rsidRDefault="00A74A99" w:rsidP="00A74A99">
            <w:pPr>
              <w:tabs>
                <w:tab w:val="decimal" w:pos="1559"/>
              </w:tabs>
              <w:spacing w:before="60" w:after="60"/>
              <w:ind w:firstLine="0"/>
              <w:rPr>
                <w:sz w:val="24"/>
              </w:rPr>
            </w:pPr>
            <w:r w:rsidRPr="00FB6DAF">
              <w:rPr>
                <w:sz w:val="24"/>
              </w:rPr>
              <w:t>178</w:t>
            </w:r>
          </w:p>
        </w:tc>
      </w:tr>
      <w:tr w:rsidR="00A74A99" w:rsidRPr="00FB6DAF" w14:paraId="1C6FDFA5" w14:textId="77777777">
        <w:tblPrEx>
          <w:tblCellMar>
            <w:top w:w="0" w:type="dxa"/>
            <w:bottom w:w="0" w:type="dxa"/>
          </w:tblCellMar>
        </w:tblPrEx>
        <w:tc>
          <w:tcPr>
            <w:tcW w:w="1720" w:type="dxa"/>
            <w:tcBorders>
              <w:bottom w:val="single" w:sz="4" w:space="0" w:color="auto"/>
            </w:tcBorders>
            <w:shd w:val="clear" w:color="auto" w:fill="FFFFFF"/>
          </w:tcPr>
          <w:p w14:paraId="500A2D28" w14:textId="77777777" w:rsidR="00A74A99" w:rsidRPr="00FB6DAF" w:rsidRDefault="00A74A99" w:rsidP="00A74A99">
            <w:pPr>
              <w:spacing w:before="60" w:after="60"/>
              <w:ind w:firstLine="0"/>
              <w:rPr>
                <w:sz w:val="24"/>
              </w:rPr>
            </w:pPr>
            <w:r w:rsidRPr="00FB6DAF">
              <w:rPr>
                <w:sz w:val="24"/>
              </w:rPr>
              <w:t>Contrôle</w:t>
            </w:r>
          </w:p>
        </w:tc>
        <w:tc>
          <w:tcPr>
            <w:tcW w:w="3105" w:type="dxa"/>
            <w:tcBorders>
              <w:bottom w:val="single" w:sz="4" w:space="0" w:color="auto"/>
            </w:tcBorders>
            <w:shd w:val="clear" w:color="auto" w:fill="FFFFFF"/>
          </w:tcPr>
          <w:p w14:paraId="31733D96" w14:textId="77777777" w:rsidR="00A74A99" w:rsidRPr="00FB6DAF" w:rsidRDefault="00A74A99" w:rsidP="00A74A99">
            <w:pPr>
              <w:tabs>
                <w:tab w:val="decimal" w:pos="1559"/>
              </w:tabs>
              <w:spacing w:before="60" w:after="60"/>
              <w:ind w:firstLine="0"/>
              <w:rPr>
                <w:sz w:val="24"/>
              </w:rPr>
            </w:pPr>
            <w:r w:rsidRPr="00FB6DAF">
              <w:rPr>
                <w:sz w:val="24"/>
              </w:rPr>
              <w:t>204</w:t>
            </w:r>
          </w:p>
        </w:tc>
        <w:tc>
          <w:tcPr>
            <w:tcW w:w="3105" w:type="dxa"/>
            <w:tcBorders>
              <w:bottom w:val="single" w:sz="4" w:space="0" w:color="auto"/>
            </w:tcBorders>
            <w:shd w:val="clear" w:color="auto" w:fill="FFFFFF"/>
          </w:tcPr>
          <w:p w14:paraId="2D0E661B" w14:textId="77777777" w:rsidR="00A74A99" w:rsidRPr="00FB6DAF" w:rsidRDefault="00A74A99" w:rsidP="00A74A99">
            <w:pPr>
              <w:tabs>
                <w:tab w:val="decimal" w:pos="1559"/>
              </w:tabs>
              <w:spacing w:before="60" w:after="60"/>
              <w:ind w:firstLine="0"/>
              <w:rPr>
                <w:sz w:val="24"/>
              </w:rPr>
            </w:pPr>
            <w:r w:rsidRPr="00FB6DAF">
              <w:rPr>
                <w:sz w:val="24"/>
              </w:rPr>
              <w:t>140</w:t>
            </w:r>
          </w:p>
        </w:tc>
      </w:tr>
    </w:tbl>
    <w:p w14:paraId="0AE37B83" w14:textId="77777777" w:rsidR="00A74A99" w:rsidRPr="00FB6DAF" w:rsidRDefault="00A74A99" w:rsidP="00A74A99">
      <w:pPr>
        <w:spacing w:before="120" w:after="120"/>
        <w:jc w:val="both"/>
        <w:rPr>
          <w:szCs w:val="2"/>
        </w:rPr>
      </w:pPr>
    </w:p>
    <w:p w14:paraId="5405F767" w14:textId="77777777" w:rsidR="00A74A99" w:rsidRPr="00FB6DAF" w:rsidRDefault="00A74A99" w:rsidP="00A74A99">
      <w:pPr>
        <w:spacing w:before="120" w:after="120"/>
        <w:jc w:val="both"/>
      </w:pPr>
      <w:r w:rsidRPr="00FB6DAF">
        <w:rPr>
          <w:lang w:eastAsia="fr-FR" w:bidi="fr-FR"/>
        </w:rPr>
        <w:t>La répartition des sujets entre les divers programmes est présentée au tableau XXIII. Dans la condition expérimentale, la clientèle est beaucoup plus hétérogène comparativement à la condition contrôle dans laquelle les élèves de Sciences pures et de la Santé constituaient plus du tiers de l'échantillon. Dans la condition expérimentale, les s</w:t>
      </w:r>
      <w:r w:rsidRPr="00FB6DAF">
        <w:rPr>
          <w:lang w:eastAsia="fr-FR" w:bidi="fr-FR"/>
        </w:rPr>
        <w:t>u</w:t>
      </w:r>
      <w:r w:rsidRPr="00FB6DAF">
        <w:rPr>
          <w:lang w:eastAsia="fr-FR" w:bidi="fr-FR"/>
        </w:rPr>
        <w:t>jets étaient issus de 24 programmes d'études collégiales et ceux de la condition contrôle provenaient de 20 programmes.</w:t>
      </w:r>
    </w:p>
    <w:p w14:paraId="03F107B5" w14:textId="77777777" w:rsidR="00A74A99" w:rsidRPr="00FB6DAF" w:rsidRDefault="00A74A99" w:rsidP="00A74A99">
      <w:pPr>
        <w:pStyle w:val="p"/>
      </w:pPr>
      <w:r w:rsidRPr="00FB6DAF">
        <w:br w:type="page"/>
        <w:t>[61]</w:t>
      </w:r>
    </w:p>
    <w:p w14:paraId="50C163B3" w14:textId="77777777" w:rsidR="00A74A99" w:rsidRPr="00FB6DAF" w:rsidRDefault="00A74A99" w:rsidP="00A74A99">
      <w:pPr>
        <w:spacing w:before="120" w:after="120"/>
        <w:jc w:val="both"/>
        <w:rPr>
          <w:lang w:eastAsia="fr-FR" w:bidi="fr-FR"/>
        </w:rPr>
      </w:pPr>
    </w:p>
    <w:p w14:paraId="261AA5AB" w14:textId="77777777" w:rsidR="00A74A99" w:rsidRDefault="00A74A99" w:rsidP="00A74A99">
      <w:pPr>
        <w:pStyle w:val="figtitre"/>
      </w:pPr>
      <w:bookmarkStart w:id="42" w:name="Formation_philo_tableau_XXIII"/>
      <w:r w:rsidRPr="00FB6DAF">
        <w:t>TABLEAU XXIII</w:t>
      </w:r>
    </w:p>
    <w:bookmarkEnd w:id="42"/>
    <w:p w14:paraId="67524A37" w14:textId="77777777" w:rsidR="00A74A99" w:rsidRDefault="00A74A99" w:rsidP="00A74A99">
      <w:pPr>
        <w:pStyle w:val="figtitre"/>
      </w:pPr>
      <w:r w:rsidRPr="00FB6DAF">
        <w:t>Provenance des sujets des conditions expér</w:t>
      </w:r>
      <w:r w:rsidRPr="00FB6DAF">
        <w:t>i</w:t>
      </w:r>
      <w:r w:rsidRPr="00FB6DAF">
        <w:t>mentale et contrôle</w:t>
      </w:r>
      <w:r w:rsidRPr="00FB6DAF">
        <w:br/>
        <w:t>ayant participé à l'expér</w:t>
      </w:r>
      <w:r w:rsidRPr="00FB6DAF">
        <w:t>i</w:t>
      </w:r>
      <w:r w:rsidRPr="00FB6DAF">
        <w:t>mentation dans le cours</w:t>
      </w:r>
      <w:r w:rsidRPr="00FB6DAF">
        <w:br/>
      </w:r>
      <w:r w:rsidRPr="00FB6DAF">
        <w:rPr>
          <w:i/>
        </w:rPr>
        <w:t>Les</w:t>
      </w:r>
      <w:r w:rsidRPr="00FB6DAF">
        <w:t xml:space="preserve"> </w:t>
      </w:r>
      <w:r w:rsidRPr="00FB6DAF">
        <w:rPr>
          <w:i/>
          <w:iCs/>
        </w:rPr>
        <w:t>conceptions de l'être humain</w:t>
      </w:r>
      <w:r w:rsidRPr="00FB6DAF">
        <w:t xml:space="preserve"> (340-301-84)</w:t>
      </w:r>
    </w:p>
    <w:p w14:paraId="5AF6098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BD963CE" w14:textId="77777777" w:rsidR="00A74A99" w:rsidRPr="00FB6DAF" w:rsidRDefault="00A74A99" w:rsidP="00A74A99">
      <w:pPr>
        <w:ind w:right="90" w:firstLine="0"/>
        <w:jc w:val="both"/>
        <w:rPr>
          <w:sz w:val="20"/>
        </w:rPr>
      </w:pPr>
    </w:p>
    <w:tbl>
      <w:tblPr>
        <w:tblOverlap w:val="never"/>
        <w:tblW w:w="8494" w:type="dxa"/>
        <w:tblInd w:w="-350" w:type="dxa"/>
        <w:tblLayout w:type="fixed"/>
        <w:tblCellMar>
          <w:left w:w="10" w:type="dxa"/>
          <w:right w:w="10" w:type="dxa"/>
        </w:tblCellMar>
        <w:tblLook w:val="04A0" w:firstRow="1" w:lastRow="0" w:firstColumn="1" w:lastColumn="0" w:noHBand="0" w:noVBand="1"/>
      </w:tblPr>
      <w:tblGrid>
        <w:gridCol w:w="5319"/>
        <w:gridCol w:w="1587"/>
        <w:gridCol w:w="1588"/>
      </w:tblGrid>
      <w:tr w:rsidR="00A74A99" w:rsidRPr="00FB6DAF" w14:paraId="1DD96CA2" w14:textId="77777777">
        <w:tblPrEx>
          <w:tblCellMar>
            <w:top w:w="0" w:type="dxa"/>
            <w:bottom w:w="0" w:type="dxa"/>
          </w:tblCellMar>
        </w:tblPrEx>
        <w:tc>
          <w:tcPr>
            <w:tcW w:w="5319" w:type="dxa"/>
            <w:tcBorders>
              <w:top w:val="single" w:sz="4" w:space="0" w:color="auto"/>
            </w:tcBorders>
            <w:shd w:val="clear" w:color="auto" w:fill="EEECE1"/>
          </w:tcPr>
          <w:p w14:paraId="4DD699CC" w14:textId="77777777" w:rsidR="00A74A99" w:rsidRPr="00FB6DAF" w:rsidRDefault="00A74A99" w:rsidP="00A74A99">
            <w:pPr>
              <w:spacing w:before="60" w:after="60"/>
              <w:ind w:left="90" w:right="24" w:firstLine="0"/>
              <w:jc w:val="both"/>
              <w:rPr>
                <w:sz w:val="24"/>
              </w:rPr>
            </w:pPr>
          </w:p>
        </w:tc>
        <w:tc>
          <w:tcPr>
            <w:tcW w:w="3175" w:type="dxa"/>
            <w:gridSpan w:val="2"/>
            <w:tcBorders>
              <w:top w:val="single" w:sz="4" w:space="0" w:color="auto"/>
            </w:tcBorders>
            <w:shd w:val="clear" w:color="auto" w:fill="EEECE1"/>
            <w:vAlign w:val="center"/>
          </w:tcPr>
          <w:p w14:paraId="3CD6F748" w14:textId="77777777" w:rsidR="00A74A99" w:rsidRPr="00FB6DAF" w:rsidRDefault="00A74A99" w:rsidP="00A74A99">
            <w:pPr>
              <w:spacing w:before="60" w:after="60"/>
              <w:ind w:left="90" w:right="24" w:firstLine="0"/>
              <w:jc w:val="center"/>
              <w:rPr>
                <w:sz w:val="24"/>
                <w:szCs w:val="10"/>
              </w:rPr>
            </w:pPr>
            <w:r w:rsidRPr="00FB6DAF">
              <w:rPr>
                <w:sz w:val="24"/>
              </w:rPr>
              <w:t>Condition</w:t>
            </w:r>
          </w:p>
        </w:tc>
      </w:tr>
      <w:tr w:rsidR="00A74A99" w:rsidRPr="00FB6DAF" w14:paraId="71BC930A" w14:textId="77777777">
        <w:tblPrEx>
          <w:tblCellMar>
            <w:top w:w="0" w:type="dxa"/>
            <w:bottom w:w="0" w:type="dxa"/>
          </w:tblCellMar>
        </w:tblPrEx>
        <w:tc>
          <w:tcPr>
            <w:tcW w:w="5319" w:type="dxa"/>
            <w:tcBorders>
              <w:bottom w:val="single" w:sz="4" w:space="0" w:color="auto"/>
            </w:tcBorders>
            <w:shd w:val="clear" w:color="auto" w:fill="EEECE1"/>
          </w:tcPr>
          <w:p w14:paraId="392956C6" w14:textId="77777777" w:rsidR="00A74A99" w:rsidRPr="00FB6DAF" w:rsidRDefault="00A74A99" w:rsidP="00A74A99">
            <w:pPr>
              <w:spacing w:before="60" w:after="60"/>
              <w:ind w:left="90" w:right="24" w:firstLine="0"/>
              <w:jc w:val="both"/>
              <w:rPr>
                <w:sz w:val="24"/>
              </w:rPr>
            </w:pPr>
            <w:r w:rsidRPr="00FB6DAF">
              <w:rPr>
                <w:sz w:val="24"/>
              </w:rPr>
              <w:t>Programme</w:t>
            </w:r>
          </w:p>
        </w:tc>
        <w:tc>
          <w:tcPr>
            <w:tcW w:w="1587" w:type="dxa"/>
            <w:tcBorders>
              <w:bottom w:val="single" w:sz="4" w:space="0" w:color="auto"/>
            </w:tcBorders>
            <w:shd w:val="clear" w:color="auto" w:fill="EEECE1"/>
          </w:tcPr>
          <w:p w14:paraId="01F2AE32" w14:textId="77777777" w:rsidR="00A74A99" w:rsidRPr="00FB6DAF" w:rsidRDefault="00A74A99" w:rsidP="00A74A99">
            <w:pPr>
              <w:spacing w:before="60" w:after="60"/>
              <w:ind w:left="90" w:right="24" w:firstLine="0"/>
              <w:jc w:val="center"/>
              <w:rPr>
                <w:sz w:val="24"/>
              </w:rPr>
            </w:pPr>
            <w:r w:rsidRPr="00FB6DAF">
              <w:rPr>
                <w:sz w:val="24"/>
              </w:rPr>
              <w:t>Expérimentale</w:t>
            </w:r>
          </w:p>
        </w:tc>
        <w:tc>
          <w:tcPr>
            <w:tcW w:w="1588" w:type="dxa"/>
            <w:tcBorders>
              <w:bottom w:val="single" w:sz="4" w:space="0" w:color="auto"/>
            </w:tcBorders>
            <w:shd w:val="clear" w:color="auto" w:fill="EEECE1"/>
          </w:tcPr>
          <w:p w14:paraId="5611537C" w14:textId="77777777" w:rsidR="00A74A99" w:rsidRPr="00FB6DAF" w:rsidRDefault="00A74A99" w:rsidP="00A74A99">
            <w:pPr>
              <w:spacing w:before="60" w:after="60"/>
              <w:ind w:left="90" w:right="24" w:firstLine="0"/>
              <w:jc w:val="center"/>
              <w:rPr>
                <w:sz w:val="24"/>
              </w:rPr>
            </w:pPr>
            <w:r w:rsidRPr="00FB6DAF">
              <w:rPr>
                <w:sz w:val="24"/>
              </w:rPr>
              <w:t>Contr</w:t>
            </w:r>
            <w:r w:rsidRPr="00FB6DAF">
              <w:rPr>
                <w:sz w:val="24"/>
              </w:rPr>
              <w:t>ô</w:t>
            </w:r>
            <w:r w:rsidRPr="00FB6DAF">
              <w:rPr>
                <w:sz w:val="24"/>
              </w:rPr>
              <w:t>le</w:t>
            </w:r>
          </w:p>
        </w:tc>
      </w:tr>
      <w:tr w:rsidR="00A74A99" w:rsidRPr="00FB6DAF" w14:paraId="3863A224" w14:textId="77777777">
        <w:tblPrEx>
          <w:tblCellMar>
            <w:top w:w="0" w:type="dxa"/>
            <w:bottom w:w="0" w:type="dxa"/>
          </w:tblCellMar>
        </w:tblPrEx>
        <w:tc>
          <w:tcPr>
            <w:tcW w:w="5319" w:type="dxa"/>
            <w:tcBorders>
              <w:top w:val="single" w:sz="4" w:space="0" w:color="auto"/>
            </w:tcBorders>
            <w:shd w:val="clear" w:color="auto" w:fill="FFFFFF"/>
            <w:vAlign w:val="bottom"/>
          </w:tcPr>
          <w:p w14:paraId="6A61D30D" w14:textId="77777777" w:rsidR="00A74A99" w:rsidRPr="00FB6DAF" w:rsidRDefault="00A74A99" w:rsidP="00A74A99">
            <w:pPr>
              <w:spacing w:before="60" w:after="60"/>
              <w:ind w:left="90" w:right="24" w:firstLine="0"/>
              <w:jc w:val="both"/>
              <w:rPr>
                <w:sz w:val="24"/>
              </w:rPr>
            </w:pPr>
            <w:r w:rsidRPr="00FB6DAF">
              <w:rPr>
                <w:sz w:val="24"/>
              </w:rPr>
              <w:t>Hors DEC</w:t>
            </w:r>
          </w:p>
        </w:tc>
        <w:tc>
          <w:tcPr>
            <w:tcW w:w="1587" w:type="dxa"/>
            <w:tcBorders>
              <w:top w:val="single" w:sz="4" w:space="0" w:color="auto"/>
            </w:tcBorders>
            <w:shd w:val="clear" w:color="auto" w:fill="FFFFFF"/>
            <w:vAlign w:val="center"/>
          </w:tcPr>
          <w:p w14:paraId="45EA93A2" w14:textId="77777777" w:rsidR="00A74A99" w:rsidRPr="00FB6DAF" w:rsidRDefault="00A74A99" w:rsidP="00A74A99">
            <w:pPr>
              <w:tabs>
                <w:tab w:val="decimal" w:pos="1015"/>
              </w:tabs>
              <w:spacing w:before="60" w:after="60"/>
              <w:ind w:left="90" w:right="24" w:firstLine="0"/>
              <w:jc w:val="both"/>
              <w:rPr>
                <w:sz w:val="24"/>
              </w:rPr>
            </w:pPr>
            <w:r w:rsidRPr="00FB6DAF">
              <w:rPr>
                <w:sz w:val="24"/>
              </w:rPr>
              <w:t>9</w:t>
            </w:r>
          </w:p>
        </w:tc>
        <w:tc>
          <w:tcPr>
            <w:tcW w:w="1588" w:type="dxa"/>
            <w:tcBorders>
              <w:top w:val="single" w:sz="4" w:space="0" w:color="auto"/>
            </w:tcBorders>
            <w:shd w:val="clear" w:color="auto" w:fill="FFFFFF"/>
            <w:vAlign w:val="center"/>
          </w:tcPr>
          <w:p w14:paraId="532E75A2" w14:textId="77777777" w:rsidR="00A74A99" w:rsidRPr="00FB6DAF" w:rsidRDefault="00A74A99" w:rsidP="00A74A99">
            <w:pPr>
              <w:tabs>
                <w:tab w:val="decimal" w:pos="1015"/>
              </w:tabs>
              <w:spacing w:before="60" w:after="60"/>
              <w:ind w:left="90" w:right="24" w:firstLine="0"/>
              <w:jc w:val="both"/>
              <w:rPr>
                <w:sz w:val="24"/>
              </w:rPr>
            </w:pPr>
            <w:r w:rsidRPr="00FB6DAF">
              <w:rPr>
                <w:sz w:val="24"/>
              </w:rPr>
              <w:t>1</w:t>
            </w:r>
          </w:p>
        </w:tc>
      </w:tr>
      <w:tr w:rsidR="00A74A99" w:rsidRPr="00FB6DAF" w14:paraId="0E1E936B" w14:textId="77777777">
        <w:tblPrEx>
          <w:tblCellMar>
            <w:top w:w="0" w:type="dxa"/>
            <w:bottom w:w="0" w:type="dxa"/>
          </w:tblCellMar>
        </w:tblPrEx>
        <w:tc>
          <w:tcPr>
            <w:tcW w:w="5319" w:type="dxa"/>
            <w:shd w:val="clear" w:color="auto" w:fill="FFFFFF"/>
          </w:tcPr>
          <w:p w14:paraId="61501432" w14:textId="77777777" w:rsidR="00A74A99" w:rsidRPr="00FB6DAF" w:rsidRDefault="00A74A99" w:rsidP="00A74A99">
            <w:pPr>
              <w:ind w:left="90" w:right="24" w:firstLine="0"/>
              <w:jc w:val="both"/>
              <w:rPr>
                <w:sz w:val="24"/>
              </w:rPr>
            </w:pPr>
            <w:r w:rsidRPr="00FB6DAF">
              <w:rPr>
                <w:sz w:val="24"/>
              </w:rPr>
              <w:t>Techniques d'hygiène dentaire</w:t>
            </w:r>
          </w:p>
        </w:tc>
        <w:tc>
          <w:tcPr>
            <w:tcW w:w="1587" w:type="dxa"/>
            <w:shd w:val="clear" w:color="auto" w:fill="FFFFFF"/>
          </w:tcPr>
          <w:p w14:paraId="5823A930" w14:textId="77777777" w:rsidR="00A74A99" w:rsidRPr="00FB6DAF" w:rsidRDefault="00A74A99" w:rsidP="00A74A99">
            <w:pPr>
              <w:tabs>
                <w:tab w:val="decimal" w:pos="1015"/>
              </w:tabs>
              <w:ind w:left="90" w:right="24" w:firstLine="0"/>
              <w:jc w:val="both"/>
              <w:rPr>
                <w:sz w:val="24"/>
              </w:rPr>
            </w:pPr>
          </w:p>
        </w:tc>
        <w:tc>
          <w:tcPr>
            <w:tcW w:w="1588" w:type="dxa"/>
            <w:shd w:val="clear" w:color="auto" w:fill="FFFFFF"/>
            <w:vAlign w:val="bottom"/>
          </w:tcPr>
          <w:p w14:paraId="6B1E8D45"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30237FBB" w14:textId="77777777">
        <w:tblPrEx>
          <w:tblCellMar>
            <w:top w:w="0" w:type="dxa"/>
            <w:bottom w:w="0" w:type="dxa"/>
          </w:tblCellMar>
        </w:tblPrEx>
        <w:tc>
          <w:tcPr>
            <w:tcW w:w="5319" w:type="dxa"/>
            <w:shd w:val="clear" w:color="auto" w:fill="FFFFFF"/>
          </w:tcPr>
          <w:p w14:paraId="460A3362" w14:textId="77777777" w:rsidR="00A74A99" w:rsidRPr="00FB6DAF" w:rsidRDefault="00A74A99" w:rsidP="00A74A99">
            <w:pPr>
              <w:ind w:left="90" w:right="24" w:firstLine="0"/>
              <w:jc w:val="both"/>
              <w:rPr>
                <w:sz w:val="24"/>
              </w:rPr>
            </w:pPr>
            <w:r w:rsidRPr="00FB6DAF">
              <w:rPr>
                <w:sz w:val="24"/>
              </w:rPr>
              <w:t>Techniques de réadaptation Soins i</w:t>
            </w:r>
            <w:r w:rsidRPr="00FB6DAF">
              <w:rPr>
                <w:sz w:val="24"/>
              </w:rPr>
              <w:t>n</w:t>
            </w:r>
            <w:r w:rsidRPr="00FB6DAF">
              <w:rPr>
                <w:sz w:val="24"/>
              </w:rPr>
              <w:t>firmiers</w:t>
            </w:r>
          </w:p>
        </w:tc>
        <w:tc>
          <w:tcPr>
            <w:tcW w:w="1587" w:type="dxa"/>
            <w:shd w:val="clear" w:color="auto" w:fill="FFFFFF"/>
          </w:tcPr>
          <w:p w14:paraId="10620355" w14:textId="77777777" w:rsidR="00A74A99" w:rsidRPr="00FB6DAF" w:rsidRDefault="00A74A99" w:rsidP="00A74A99">
            <w:pPr>
              <w:tabs>
                <w:tab w:val="decimal" w:pos="1015"/>
              </w:tabs>
              <w:ind w:left="90" w:right="24" w:firstLine="0"/>
              <w:jc w:val="both"/>
              <w:rPr>
                <w:sz w:val="24"/>
              </w:rPr>
            </w:pPr>
            <w:r w:rsidRPr="00FB6DAF">
              <w:rPr>
                <w:sz w:val="24"/>
              </w:rPr>
              <w:t>9</w:t>
            </w:r>
          </w:p>
        </w:tc>
        <w:tc>
          <w:tcPr>
            <w:tcW w:w="1588" w:type="dxa"/>
            <w:shd w:val="clear" w:color="auto" w:fill="FFFFFF"/>
            <w:vAlign w:val="bottom"/>
          </w:tcPr>
          <w:p w14:paraId="1B26875B" w14:textId="77777777" w:rsidR="00A74A99" w:rsidRPr="00FB6DAF" w:rsidRDefault="00A74A99" w:rsidP="00A74A99">
            <w:pPr>
              <w:tabs>
                <w:tab w:val="decimal" w:pos="1015"/>
              </w:tabs>
              <w:ind w:left="90" w:right="24" w:firstLine="0"/>
              <w:jc w:val="both"/>
              <w:rPr>
                <w:sz w:val="24"/>
              </w:rPr>
            </w:pPr>
            <w:r w:rsidRPr="00FB6DAF">
              <w:rPr>
                <w:sz w:val="24"/>
              </w:rPr>
              <w:t>4</w:t>
            </w:r>
          </w:p>
        </w:tc>
      </w:tr>
      <w:tr w:rsidR="00A74A99" w:rsidRPr="00FB6DAF" w14:paraId="66481840" w14:textId="77777777">
        <w:tblPrEx>
          <w:tblCellMar>
            <w:top w:w="0" w:type="dxa"/>
            <w:bottom w:w="0" w:type="dxa"/>
          </w:tblCellMar>
        </w:tblPrEx>
        <w:tc>
          <w:tcPr>
            <w:tcW w:w="5319" w:type="dxa"/>
            <w:shd w:val="clear" w:color="auto" w:fill="FFFFFF"/>
            <w:vAlign w:val="bottom"/>
          </w:tcPr>
          <w:p w14:paraId="5CE80252" w14:textId="77777777" w:rsidR="00A74A99" w:rsidRPr="00FB6DAF" w:rsidRDefault="00A74A99" w:rsidP="00A74A99">
            <w:pPr>
              <w:ind w:left="90" w:right="24" w:firstLine="0"/>
              <w:jc w:val="both"/>
              <w:rPr>
                <w:sz w:val="24"/>
              </w:rPr>
            </w:pPr>
            <w:r w:rsidRPr="00FB6DAF">
              <w:rPr>
                <w:sz w:val="24"/>
              </w:rPr>
              <w:t>Sciences pures</w:t>
            </w:r>
          </w:p>
        </w:tc>
        <w:tc>
          <w:tcPr>
            <w:tcW w:w="1587" w:type="dxa"/>
            <w:shd w:val="clear" w:color="auto" w:fill="FFFFFF"/>
            <w:vAlign w:val="bottom"/>
          </w:tcPr>
          <w:p w14:paraId="4BADF861" w14:textId="77777777" w:rsidR="00A74A99" w:rsidRPr="00FB6DAF" w:rsidRDefault="00A74A99" w:rsidP="00A74A99">
            <w:pPr>
              <w:tabs>
                <w:tab w:val="decimal" w:pos="1015"/>
              </w:tabs>
              <w:ind w:left="90" w:right="24" w:firstLine="0"/>
              <w:jc w:val="both"/>
              <w:rPr>
                <w:sz w:val="24"/>
              </w:rPr>
            </w:pPr>
            <w:r w:rsidRPr="00FB6DAF">
              <w:rPr>
                <w:sz w:val="24"/>
              </w:rPr>
              <w:t>26</w:t>
            </w:r>
          </w:p>
        </w:tc>
        <w:tc>
          <w:tcPr>
            <w:tcW w:w="1588" w:type="dxa"/>
            <w:shd w:val="clear" w:color="auto" w:fill="FFFFFF"/>
            <w:vAlign w:val="bottom"/>
          </w:tcPr>
          <w:p w14:paraId="6C1E6CFD" w14:textId="77777777" w:rsidR="00A74A99" w:rsidRPr="00FB6DAF" w:rsidRDefault="00A74A99" w:rsidP="00A74A99">
            <w:pPr>
              <w:tabs>
                <w:tab w:val="decimal" w:pos="1015"/>
              </w:tabs>
              <w:ind w:left="90" w:right="24" w:firstLine="0"/>
              <w:jc w:val="both"/>
              <w:rPr>
                <w:sz w:val="24"/>
              </w:rPr>
            </w:pPr>
            <w:r w:rsidRPr="00FB6DAF">
              <w:rPr>
                <w:sz w:val="24"/>
              </w:rPr>
              <w:t>89</w:t>
            </w:r>
          </w:p>
        </w:tc>
      </w:tr>
      <w:tr w:rsidR="00A74A99" w:rsidRPr="00FB6DAF" w14:paraId="6F13D441" w14:textId="77777777">
        <w:tblPrEx>
          <w:tblCellMar>
            <w:top w:w="0" w:type="dxa"/>
            <w:bottom w:w="0" w:type="dxa"/>
          </w:tblCellMar>
        </w:tblPrEx>
        <w:tc>
          <w:tcPr>
            <w:tcW w:w="5319" w:type="dxa"/>
            <w:shd w:val="clear" w:color="auto" w:fill="FFFFFF"/>
            <w:vAlign w:val="bottom"/>
          </w:tcPr>
          <w:p w14:paraId="76D73047" w14:textId="77777777" w:rsidR="00A74A99" w:rsidRPr="00FB6DAF" w:rsidRDefault="00A74A99" w:rsidP="00A74A99">
            <w:pPr>
              <w:ind w:left="90" w:right="24" w:firstLine="0"/>
              <w:jc w:val="both"/>
              <w:rPr>
                <w:sz w:val="24"/>
              </w:rPr>
            </w:pPr>
            <w:r w:rsidRPr="00FB6DAF">
              <w:rPr>
                <w:sz w:val="24"/>
              </w:rPr>
              <w:t>Techniques du bâtiment</w:t>
            </w:r>
          </w:p>
        </w:tc>
        <w:tc>
          <w:tcPr>
            <w:tcW w:w="1587" w:type="dxa"/>
            <w:shd w:val="clear" w:color="auto" w:fill="FFFFFF"/>
            <w:vAlign w:val="bottom"/>
          </w:tcPr>
          <w:p w14:paraId="38641C9D" w14:textId="77777777" w:rsidR="00A74A99" w:rsidRPr="00FB6DAF" w:rsidRDefault="00A74A99" w:rsidP="00A74A99">
            <w:pPr>
              <w:tabs>
                <w:tab w:val="decimal" w:pos="1015"/>
              </w:tabs>
              <w:ind w:left="90" w:right="24" w:firstLine="0"/>
              <w:jc w:val="both"/>
              <w:rPr>
                <w:sz w:val="24"/>
              </w:rPr>
            </w:pPr>
            <w:r w:rsidRPr="00FB6DAF">
              <w:rPr>
                <w:sz w:val="24"/>
              </w:rPr>
              <w:t>18</w:t>
            </w:r>
          </w:p>
        </w:tc>
        <w:tc>
          <w:tcPr>
            <w:tcW w:w="1588" w:type="dxa"/>
            <w:shd w:val="clear" w:color="auto" w:fill="FFFFFF"/>
            <w:vAlign w:val="bottom"/>
          </w:tcPr>
          <w:p w14:paraId="73AA8095" w14:textId="77777777" w:rsidR="00A74A99" w:rsidRPr="00FB6DAF" w:rsidRDefault="00A74A99" w:rsidP="00A74A99">
            <w:pPr>
              <w:tabs>
                <w:tab w:val="decimal" w:pos="1015"/>
              </w:tabs>
              <w:ind w:left="90" w:right="24" w:firstLine="0"/>
              <w:jc w:val="both"/>
              <w:rPr>
                <w:sz w:val="24"/>
              </w:rPr>
            </w:pPr>
            <w:r w:rsidRPr="00FB6DAF">
              <w:rPr>
                <w:sz w:val="24"/>
              </w:rPr>
              <w:t>3</w:t>
            </w:r>
          </w:p>
        </w:tc>
      </w:tr>
      <w:tr w:rsidR="00A74A99" w:rsidRPr="00FB6DAF" w14:paraId="65510E05" w14:textId="77777777">
        <w:tblPrEx>
          <w:tblCellMar>
            <w:top w:w="0" w:type="dxa"/>
            <w:bottom w:w="0" w:type="dxa"/>
          </w:tblCellMar>
        </w:tblPrEx>
        <w:tc>
          <w:tcPr>
            <w:tcW w:w="5319" w:type="dxa"/>
            <w:shd w:val="clear" w:color="auto" w:fill="FFFFFF"/>
            <w:vAlign w:val="bottom"/>
          </w:tcPr>
          <w:p w14:paraId="66C2B2D4" w14:textId="77777777" w:rsidR="00A74A99" w:rsidRPr="00FB6DAF" w:rsidRDefault="00A74A99" w:rsidP="00A74A99">
            <w:pPr>
              <w:ind w:left="90" w:right="24" w:firstLine="0"/>
              <w:jc w:val="both"/>
              <w:rPr>
                <w:sz w:val="24"/>
              </w:rPr>
            </w:pPr>
            <w:r w:rsidRPr="00FB6DAF">
              <w:rPr>
                <w:sz w:val="24"/>
              </w:rPr>
              <w:t>Techniques de génie chimique</w:t>
            </w:r>
          </w:p>
        </w:tc>
        <w:tc>
          <w:tcPr>
            <w:tcW w:w="1587" w:type="dxa"/>
            <w:shd w:val="clear" w:color="auto" w:fill="FFFFFF"/>
            <w:vAlign w:val="bottom"/>
          </w:tcPr>
          <w:p w14:paraId="56535A89" w14:textId="77777777" w:rsidR="00A74A99" w:rsidRPr="00FB6DAF" w:rsidRDefault="00A74A99" w:rsidP="00A74A99">
            <w:pPr>
              <w:tabs>
                <w:tab w:val="decimal" w:pos="1015"/>
              </w:tabs>
              <w:ind w:left="90" w:right="24" w:firstLine="0"/>
              <w:jc w:val="both"/>
              <w:rPr>
                <w:sz w:val="24"/>
              </w:rPr>
            </w:pPr>
            <w:r w:rsidRPr="00FB6DAF">
              <w:rPr>
                <w:sz w:val="24"/>
              </w:rPr>
              <w:t>1</w:t>
            </w:r>
          </w:p>
        </w:tc>
        <w:tc>
          <w:tcPr>
            <w:tcW w:w="1588" w:type="dxa"/>
            <w:shd w:val="clear" w:color="auto" w:fill="FFFFFF"/>
            <w:vAlign w:val="bottom"/>
          </w:tcPr>
          <w:p w14:paraId="56C52CB5" w14:textId="77777777" w:rsidR="00A74A99" w:rsidRPr="00FB6DAF" w:rsidRDefault="00A74A99" w:rsidP="00A74A99">
            <w:pPr>
              <w:tabs>
                <w:tab w:val="decimal" w:pos="1015"/>
              </w:tabs>
              <w:ind w:left="90" w:right="24" w:firstLine="0"/>
              <w:jc w:val="both"/>
              <w:rPr>
                <w:sz w:val="24"/>
              </w:rPr>
            </w:pPr>
            <w:r w:rsidRPr="00FB6DAF">
              <w:rPr>
                <w:sz w:val="24"/>
              </w:rPr>
              <w:t>2</w:t>
            </w:r>
          </w:p>
        </w:tc>
      </w:tr>
      <w:tr w:rsidR="00A74A99" w:rsidRPr="00FB6DAF" w14:paraId="1A1219F5" w14:textId="77777777">
        <w:tblPrEx>
          <w:tblCellMar>
            <w:top w:w="0" w:type="dxa"/>
            <w:bottom w:w="0" w:type="dxa"/>
          </w:tblCellMar>
        </w:tblPrEx>
        <w:tc>
          <w:tcPr>
            <w:tcW w:w="5319" w:type="dxa"/>
            <w:shd w:val="clear" w:color="auto" w:fill="FFFFFF"/>
          </w:tcPr>
          <w:p w14:paraId="7193AFBA" w14:textId="77777777" w:rsidR="00A74A99" w:rsidRPr="00FB6DAF" w:rsidRDefault="00A74A99" w:rsidP="00A74A99">
            <w:pPr>
              <w:ind w:left="90" w:right="24" w:firstLine="0"/>
              <w:jc w:val="both"/>
              <w:rPr>
                <w:sz w:val="24"/>
              </w:rPr>
            </w:pPr>
            <w:r w:rsidRPr="00FB6DAF">
              <w:rPr>
                <w:sz w:val="24"/>
              </w:rPr>
              <w:t>Électrotechnique</w:t>
            </w:r>
          </w:p>
        </w:tc>
        <w:tc>
          <w:tcPr>
            <w:tcW w:w="1587" w:type="dxa"/>
            <w:shd w:val="clear" w:color="auto" w:fill="FFFFFF"/>
            <w:vAlign w:val="bottom"/>
          </w:tcPr>
          <w:p w14:paraId="49C97193" w14:textId="77777777" w:rsidR="00A74A99" w:rsidRPr="00FB6DAF" w:rsidRDefault="00A74A99" w:rsidP="00A74A99">
            <w:pPr>
              <w:tabs>
                <w:tab w:val="decimal" w:pos="1015"/>
              </w:tabs>
              <w:ind w:left="90" w:right="24" w:firstLine="0"/>
              <w:jc w:val="both"/>
              <w:rPr>
                <w:sz w:val="24"/>
              </w:rPr>
            </w:pPr>
            <w:r w:rsidRPr="00FB6DAF">
              <w:rPr>
                <w:sz w:val="24"/>
              </w:rPr>
              <w:t>16</w:t>
            </w:r>
          </w:p>
        </w:tc>
        <w:tc>
          <w:tcPr>
            <w:tcW w:w="1588" w:type="dxa"/>
            <w:shd w:val="clear" w:color="auto" w:fill="FFFFFF"/>
            <w:vAlign w:val="bottom"/>
          </w:tcPr>
          <w:p w14:paraId="5016E9BF"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0DB85E05" w14:textId="77777777">
        <w:tblPrEx>
          <w:tblCellMar>
            <w:top w:w="0" w:type="dxa"/>
            <w:bottom w:w="0" w:type="dxa"/>
          </w:tblCellMar>
        </w:tblPrEx>
        <w:tc>
          <w:tcPr>
            <w:tcW w:w="5319" w:type="dxa"/>
            <w:shd w:val="clear" w:color="auto" w:fill="FFFFFF"/>
          </w:tcPr>
          <w:p w14:paraId="437A901D" w14:textId="77777777" w:rsidR="00A74A99" w:rsidRPr="00FB6DAF" w:rsidRDefault="00A74A99" w:rsidP="00A74A99">
            <w:pPr>
              <w:ind w:left="90" w:right="24" w:firstLine="0"/>
              <w:jc w:val="both"/>
              <w:rPr>
                <w:sz w:val="24"/>
              </w:rPr>
            </w:pPr>
            <w:r w:rsidRPr="00FB6DAF">
              <w:rPr>
                <w:sz w:val="24"/>
              </w:rPr>
              <w:t>Sciences humaines</w:t>
            </w:r>
          </w:p>
        </w:tc>
        <w:tc>
          <w:tcPr>
            <w:tcW w:w="1587" w:type="dxa"/>
            <w:shd w:val="clear" w:color="auto" w:fill="FFFFFF"/>
          </w:tcPr>
          <w:p w14:paraId="4FF786A5" w14:textId="77777777" w:rsidR="00A74A99" w:rsidRPr="00FB6DAF" w:rsidRDefault="00A74A99" w:rsidP="00A74A99">
            <w:pPr>
              <w:tabs>
                <w:tab w:val="decimal" w:pos="1015"/>
              </w:tabs>
              <w:ind w:left="90" w:right="24" w:firstLine="0"/>
              <w:jc w:val="both"/>
              <w:rPr>
                <w:sz w:val="24"/>
              </w:rPr>
            </w:pPr>
            <w:r w:rsidRPr="00FB6DAF">
              <w:rPr>
                <w:sz w:val="24"/>
              </w:rPr>
              <w:t>27</w:t>
            </w:r>
          </w:p>
        </w:tc>
        <w:tc>
          <w:tcPr>
            <w:tcW w:w="1588" w:type="dxa"/>
            <w:shd w:val="clear" w:color="auto" w:fill="FFFFFF"/>
          </w:tcPr>
          <w:p w14:paraId="65F5472C" w14:textId="77777777" w:rsidR="00A74A99" w:rsidRPr="00FB6DAF" w:rsidRDefault="00A74A99" w:rsidP="00A74A99">
            <w:pPr>
              <w:tabs>
                <w:tab w:val="decimal" w:pos="1015"/>
              </w:tabs>
              <w:ind w:left="90" w:right="24" w:firstLine="0"/>
              <w:jc w:val="both"/>
              <w:rPr>
                <w:sz w:val="24"/>
              </w:rPr>
            </w:pPr>
            <w:r w:rsidRPr="00FB6DAF">
              <w:rPr>
                <w:sz w:val="24"/>
              </w:rPr>
              <w:t>39</w:t>
            </w:r>
          </w:p>
        </w:tc>
      </w:tr>
      <w:tr w:rsidR="00A74A99" w:rsidRPr="00FB6DAF" w14:paraId="386B8C80" w14:textId="77777777">
        <w:tblPrEx>
          <w:tblCellMar>
            <w:top w:w="0" w:type="dxa"/>
            <w:bottom w:w="0" w:type="dxa"/>
          </w:tblCellMar>
        </w:tblPrEx>
        <w:tc>
          <w:tcPr>
            <w:tcW w:w="5319" w:type="dxa"/>
            <w:shd w:val="clear" w:color="auto" w:fill="FFFFFF"/>
          </w:tcPr>
          <w:p w14:paraId="74FBA308" w14:textId="77777777" w:rsidR="00A74A99" w:rsidRPr="00FB6DAF" w:rsidRDefault="00A74A99" w:rsidP="00A74A99">
            <w:pPr>
              <w:ind w:left="90" w:right="24" w:firstLine="0"/>
              <w:jc w:val="both"/>
              <w:rPr>
                <w:sz w:val="24"/>
              </w:rPr>
            </w:pPr>
            <w:r w:rsidRPr="00FB6DAF">
              <w:rPr>
                <w:sz w:val="24"/>
              </w:rPr>
              <w:t>Techniques d'éducation spécialisée</w:t>
            </w:r>
          </w:p>
        </w:tc>
        <w:tc>
          <w:tcPr>
            <w:tcW w:w="1587" w:type="dxa"/>
            <w:shd w:val="clear" w:color="auto" w:fill="FFFFFF"/>
            <w:vAlign w:val="bottom"/>
          </w:tcPr>
          <w:p w14:paraId="74AA531A" w14:textId="77777777" w:rsidR="00A74A99" w:rsidRPr="00FB6DAF" w:rsidRDefault="00A74A99" w:rsidP="00A74A99">
            <w:pPr>
              <w:tabs>
                <w:tab w:val="decimal" w:pos="1015"/>
              </w:tabs>
              <w:ind w:left="90" w:right="24" w:firstLine="0"/>
              <w:jc w:val="both"/>
              <w:rPr>
                <w:sz w:val="24"/>
              </w:rPr>
            </w:pPr>
            <w:r w:rsidRPr="00FB6DAF">
              <w:rPr>
                <w:sz w:val="24"/>
              </w:rPr>
              <w:t>18</w:t>
            </w:r>
          </w:p>
        </w:tc>
        <w:tc>
          <w:tcPr>
            <w:tcW w:w="1588" w:type="dxa"/>
            <w:shd w:val="clear" w:color="auto" w:fill="FFFFFF"/>
          </w:tcPr>
          <w:p w14:paraId="45430D8C" w14:textId="77777777" w:rsidR="00A74A99" w:rsidRPr="00FB6DAF" w:rsidRDefault="00A74A99" w:rsidP="00A74A99">
            <w:pPr>
              <w:tabs>
                <w:tab w:val="decimal" w:pos="1015"/>
              </w:tabs>
              <w:ind w:left="90" w:right="24" w:firstLine="0"/>
              <w:jc w:val="both"/>
              <w:rPr>
                <w:sz w:val="24"/>
              </w:rPr>
            </w:pPr>
            <w:r w:rsidRPr="00FB6DAF">
              <w:rPr>
                <w:sz w:val="24"/>
              </w:rPr>
              <w:t>13</w:t>
            </w:r>
          </w:p>
        </w:tc>
      </w:tr>
      <w:tr w:rsidR="00A74A99" w:rsidRPr="00FB6DAF" w14:paraId="63F88CEE" w14:textId="77777777">
        <w:tblPrEx>
          <w:tblCellMar>
            <w:top w:w="0" w:type="dxa"/>
            <w:bottom w:w="0" w:type="dxa"/>
          </w:tblCellMar>
        </w:tblPrEx>
        <w:tc>
          <w:tcPr>
            <w:tcW w:w="5319" w:type="dxa"/>
            <w:shd w:val="clear" w:color="auto" w:fill="FFFFFF"/>
            <w:vAlign w:val="center"/>
          </w:tcPr>
          <w:p w14:paraId="10F9DFC6" w14:textId="77777777" w:rsidR="00A74A99" w:rsidRPr="00FB6DAF" w:rsidRDefault="00A74A99" w:rsidP="00A74A99">
            <w:pPr>
              <w:ind w:left="90" w:right="24" w:firstLine="0"/>
              <w:jc w:val="both"/>
              <w:rPr>
                <w:sz w:val="24"/>
              </w:rPr>
            </w:pPr>
            <w:r w:rsidRPr="00FB6DAF">
              <w:rPr>
                <w:sz w:val="24"/>
              </w:rPr>
              <w:t>Techniques de travail social</w:t>
            </w:r>
          </w:p>
        </w:tc>
        <w:tc>
          <w:tcPr>
            <w:tcW w:w="1587" w:type="dxa"/>
            <w:shd w:val="clear" w:color="auto" w:fill="FFFFFF"/>
            <w:vAlign w:val="bottom"/>
          </w:tcPr>
          <w:p w14:paraId="5D0A572A" w14:textId="77777777" w:rsidR="00A74A99" w:rsidRPr="00FB6DAF" w:rsidRDefault="00A74A99" w:rsidP="00A74A99">
            <w:pPr>
              <w:tabs>
                <w:tab w:val="decimal" w:pos="1015"/>
              </w:tabs>
              <w:ind w:left="90" w:right="24" w:firstLine="0"/>
              <w:jc w:val="both"/>
              <w:rPr>
                <w:sz w:val="24"/>
              </w:rPr>
            </w:pPr>
            <w:r w:rsidRPr="00FB6DAF">
              <w:rPr>
                <w:sz w:val="24"/>
              </w:rPr>
              <w:t>10</w:t>
            </w:r>
          </w:p>
        </w:tc>
        <w:tc>
          <w:tcPr>
            <w:tcW w:w="1588" w:type="dxa"/>
            <w:shd w:val="clear" w:color="auto" w:fill="FFFFFF"/>
            <w:vAlign w:val="bottom"/>
          </w:tcPr>
          <w:p w14:paraId="70BED4D9"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16F6DD70" w14:textId="77777777">
        <w:tblPrEx>
          <w:tblCellMar>
            <w:top w:w="0" w:type="dxa"/>
            <w:bottom w:w="0" w:type="dxa"/>
          </w:tblCellMar>
        </w:tblPrEx>
        <w:tc>
          <w:tcPr>
            <w:tcW w:w="5319" w:type="dxa"/>
            <w:shd w:val="clear" w:color="auto" w:fill="FFFFFF"/>
            <w:vAlign w:val="center"/>
          </w:tcPr>
          <w:p w14:paraId="5143694A" w14:textId="77777777" w:rsidR="00A74A99" w:rsidRPr="00FB6DAF" w:rsidRDefault="00A74A99" w:rsidP="00A74A99">
            <w:pPr>
              <w:ind w:left="90" w:right="24" w:firstLine="0"/>
              <w:jc w:val="both"/>
              <w:rPr>
                <w:sz w:val="24"/>
              </w:rPr>
            </w:pPr>
            <w:r w:rsidRPr="00FB6DAF">
              <w:rPr>
                <w:sz w:val="24"/>
              </w:rPr>
              <w:t>Sciences administratives</w:t>
            </w:r>
          </w:p>
        </w:tc>
        <w:tc>
          <w:tcPr>
            <w:tcW w:w="1587" w:type="dxa"/>
            <w:shd w:val="clear" w:color="auto" w:fill="FFFFFF"/>
            <w:vAlign w:val="bottom"/>
          </w:tcPr>
          <w:p w14:paraId="222B2C21" w14:textId="77777777" w:rsidR="00A74A99" w:rsidRPr="00FB6DAF" w:rsidRDefault="00A74A99" w:rsidP="00A74A99">
            <w:pPr>
              <w:tabs>
                <w:tab w:val="decimal" w:pos="1015"/>
              </w:tabs>
              <w:ind w:left="90" w:right="24" w:firstLine="0"/>
              <w:jc w:val="both"/>
              <w:rPr>
                <w:sz w:val="24"/>
              </w:rPr>
            </w:pPr>
            <w:r w:rsidRPr="00FB6DAF">
              <w:rPr>
                <w:sz w:val="24"/>
              </w:rPr>
              <w:t>11</w:t>
            </w:r>
          </w:p>
        </w:tc>
        <w:tc>
          <w:tcPr>
            <w:tcW w:w="1588" w:type="dxa"/>
            <w:shd w:val="clear" w:color="auto" w:fill="FFFFFF"/>
            <w:vAlign w:val="bottom"/>
          </w:tcPr>
          <w:p w14:paraId="6D48A535" w14:textId="77777777" w:rsidR="00A74A99" w:rsidRPr="00FB6DAF" w:rsidRDefault="00A74A99" w:rsidP="00A74A99">
            <w:pPr>
              <w:tabs>
                <w:tab w:val="decimal" w:pos="1015"/>
              </w:tabs>
              <w:ind w:left="90" w:right="24" w:firstLine="0"/>
              <w:jc w:val="both"/>
              <w:rPr>
                <w:sz w:val="24"/>
              </w:rPr>
            </w:pPr>
            <w:r w:rsidRPr="00FB6DAF">
              <w:rPr>
                <w:sz w:val="24"/>
              </w:rPr>
              <w:t>10</w:t>
            </w:r>
          </w:p>
        </w:tc>
      </w:tr>
      <w:tr w:rsidR="00A74A99" w:rsidRPr="00FB6DAF" w14:paraId="7A07E57E" w14:textId="77777777">
        <w:tblPrEx>
          <w:tblCellMar>
            <w:top w:w="0" w:type="dxa"/>
            <w:bottom w:w="0" w:type="dxa"/>
          </w:tblCellMar>
        </w:tblPrEx>
        <w:tc>
          <w:tcPr>
            <w:tcW w:w="5319" w:type="dxa"/>
            <w:shd w:val="clear" w:color="auto" w:fill="FFFFFF"/>
            <w:vAlign w:val="center"/>
          </w:tcPr>
          <w:p w14:paraId="1799DCD8" w14:textId="77777777" w:rsidR="00A74A99" w:rsidRPr="00FB6DAF" w:rsidRDefault="00A74A99" w:rsidP="00A74A99">
            <w:pPr>
              <w:ind w:left="90" w:right="24" w:firstLine="0"/>
              <w:jc w:val="both"/>
              <w:rPr>
                <w:sz w:val="24"/>
              </w:rPr>
            </w:pPr>
            <w:r w:rsidRPr="00FB6DAF">
              <w:rPr>
                <w:sz w:val="24"/>
              </w:rPr>
              <w:t>Techniques de bureau</w:t>
            </w:r>
          </w:p>
        </w:tc>
        <w:tc>
          <w:tcPr>
            <w:tcW w:w="1587" w:type="dxa"/>
            <w:shd w:val="clear" w:color="auto" w:fill="FFFFFF"/>
            <w:vAlign w:val="bottom"/>
          </w:tcPr>
          <w:p w14:paraId="04BA0511" w14:textId="77777777" w:rsidR="00A74A99" w:rsidRPr="00FB6DAF" w:rsidRDefault="00A74A99" w:rsidP="00A74A99">
            <w:pPr>
              <w:tabs>
                <w:tab w:val="decimal" w:pos="1015"/>
              </w:tabs>
              <w:ind w:left="90" w:right="24" w:firstLine="0"/>
              <w:jc w:val="both"/>
              <w:rPr>
                <w:sz w:val="24"/>
              </w:rPr>
            </w:pPr>
            <w:r w:rsidRPr="00FB6DAF">
              <w:rPr>
                <w:sz w:val="24"/>
              </w:rPr>
              <w:t>12</w:t>
            </w:r>
          </w:p>
        </w:tc>
        <w:tc>
          <w:tcPr>
            <w:tcW w:w="1588" w:type="dxa"/>
            <w:shd w:val="clear" w:color="auto" w:fill="FFFFFF"/>
            <w:vAlign w:val="bottom"/>
          </w:tcPr>
          <w:p w14:paraId="6F61124C" w14:textId="77777777" w:rsidR="00A74A99" w:rsidRPr="00FB6DAF" w:rsidRDefault="00A74A99" w:rsidP="00A74A99">
            <w:pPr>
              <w:tabs>
                <w:tab w:val="decimal" w:pos="1015"/>
              </w:tabs>
              <w:ind w:left="90" w:right="24" w:firstLine="0"/>
              <w:jc w:val="both"/>
              <w:rPr>
                <w:sz w:val="24"/>
              </w:rPr>
            </w:pPr>
            <w:r w:rsidRPr="00FB6DAF">
              <w:rPr>
                <w:sz w:val="24"/>
              </w:rPr>
              <w:t>2</w:t>
            </w:r>
          </w:p>
        </w:tc>
      </w:tr>
      <w:tr w:rsidR="00A74A99" w:rsidRPr="00FB6DAF" w14:paraId="22052D72" w14:textId="77777777">
        <w:tblPrEx>
          <w:tblCellMar>
            <w:top w:w="0" w:type="dxa"/>
            <w:bottom w:w="0" w:type="dxa"/>
          </w:tblCellMar>
        </w:tblPrEx>
        <w:tc>
          <w:tcPr>
            <w:tcW w:w="5319" w:type="dxa"/>
            <w:shd w:val="clear" w:color="auto" w:fill="FFFFFF"/>
          </w:tcPr>
          <w:p w14:paraId="1BFC0498" w14:textId="77777777" w:rsidR="00A74A99" w:rsidRPr="00FB6DAF" w:rsidRDefault="00A74A99" w:rsidP="00A74A99">
            <w:pPr>
              <w:ind w:left="90" w:right="24" w:firstLine="0"/>
              <w:jc w:val="both"/>
              <w:rPr>
                <w:sz w:val="24"/>
              </w:rPr>
            </w:pPr>
            <w:r w:rsidRPr="00FB6DAF">
              <w:rPr>
                <w:sz w:val="24"/>
              </w:rPr>
              <w:t>Informatique</w:t>
            </w:r>
          </w:p>
        </w:tc>
        <w:tc>
          <w:tcPr>
            <w:tcW w:w="1587" w:type="dxa"/>
            <w:shd w:val="clear" w:color="auto" w:fill="FFFFFF"/>
          </w:tcPr>
          <w:p w14:paraId="2E48EB66" w14:textId="77777777" w:rsidR="00A74A99" w:rsidRPr="00FB6DAF" w:rsidRDefault="00A74A99" w:rsidP="00A74A99">
            <w:pPr>
              <w:tabs>
                <w:tab w:val="decimal" w:pos="1015"/>
              </w:tabs>
              <w:ind w:left="90" w:right="24" w:firstLine="0"/>
              <w:jc w:val="both"/>
              <w:rPr>
                <w:sz w:val="24"/>
              </w:rPr>
            </w:pPr>
            <w:r w:rsidRPr="00FB6DAF">
              <w:rPr>
                <w:sz w:val="24"/>
              </w:rPr>
              <w:t>13</w:t>
            </w:r>
          </w:p>
        </w:tc>
        <w:tc>
          <w:tcPr>
            <w:tcW w:w="1588" w:type="dxa"/>
            <w:shd w:val="clear" w:color="auto" w:fill="FFFFFF"/>
            <w:vAlign w:val="bottom"/>
          </w:tcPr>
          <w:p w14:paraId="3E7B7A07" w14:textId="77777777" w:rsidR="00A74A99" w:rsidRPr="00FB6DAF" w:rsidRDefault="00A74A99" w:rsidP="00A74A99">
            <w:pPr>
              <w:tabs>
                <w:tab w:val="decimal" w:pos="1015"/>
              </w:tabs>
              <w:ind w:left="90" w:right="24" w:firstLine="0"/>
              <w:jc w:val="both"/>
              <w:rPr>
                <w:sz w:val="24"/>
              </w:rPr>
            </w:pPr>
            <w:r w:rsidRPr="00FB6DAF">
              <w:rPr>
                <w:sz w:val="24"/>
              </w:rPr>
              <w:t>2</w:t>
            </w:r>
          </w:p>
        </w:tc>
      </w:tr>
      <w:tr w:rsidR="00A74A99" w:rsidRPr="00FB6DAF" w14:paraId="25CBF0FC" w14:textId="77777777">
        <w:tblPrEx>
          <w:tblCellMar>
            <w:top w:w="0" w:type="dxa"/>
            <w:bottom w:w="0" w:type="dxa"/>
          </w:tblCellMar>
        </w:tblPrEx>
        <w:tc>
          <w:tcPr>
            <w:tcW w:w="5319" w:type="dxa"/>
            <w:shd w:val="clear" w:color="auto" w:fill="FFFFFF"/>
          </w:tcPr>
          <w:p w14:paraId="3BAD2C28" w14:textId="77777777" w:rsidR="00A74A99" w:rsidRPr="00FB6DAF" w:rsidRDefault="00A74A99" w:rsidP="00A74A99">
            <w:pPr>
              <w:ind w:left="90" w:right="24" w:firstLine="0"/>
              <w:jc w:val="both"/>
              <w:rPr>
                <w:sz w:val="24"/>
              </w:rPr>
            </w:pPr>
            <w:r w:rsidRPr="00FB6DAF">
              <w:rPr>
                <w:sz w:val="24"/>
              </w:rPr>
              <w:t>Arts</w:t>
            </w:r>
          </w:p>
        </w:tc>
        <w:tc>
          <w:tcPr>
            <w:tcW w:w="1587" w:type="dxa"/>
            <w:shd w:val="clear" w:color="auto" w:fill="FFFFFF"/>
          </w:tcPr>
          <w:p w14:paraId="7D83C7C7" w14:textId="77777777" w:rsidR="00A74A99" w:rsidRPr="00FB6DAF" w:rsidRDefault="00A74A99" w:rsidP="00A74A99">
            <w:pPr>
              <w:tabs>
                <w:tab w:val="decimal" w:pos="1015"/>
              </w:tabs>
              <w:ind w:left="90" w:right="24" w:firstLine="0"/>
              <w:jc w:val="both"/>
              <w:rPr>
                <w:sz w:val="24"/>
              </w:rPr>
            </w:pPr>
            <w:r w:rsidRPr="00FB6DAF">
              <w:rPr>
                <w:sz w:val="24"/>
              </w:rPr>
              <w:t>19</w:t>
            </w:r>
          </w:p>
        </w:tc>
        <w:tc>
          <w:tcPr>
            <w:tcW w:w="1588" w:type="dxa"/>
            <w:shd w:val="clear" w:color="auto" w:fill="FFFFFF"/>
          </w:tcPr>
          <w:p w14:paraId="439427E9" w14:textId="77777777" w:rsidR="00A74A99" w:rsidRPr="00FB6DAF" w:rsidRDefault="00A74A99" w:rsidP="00A74A99">
            <w:pPr>
              <w:tabs>
                <w:tab w:val="decimal" w:pos="1015"/>
              </w:tabs>
              <w:ind w:left="90" w:right="24" w:firstLine="0"/>
              <w:jc w:val="both"/>
              <w:rPr>
                <w:sz w:val="24"/>
              </w:rPr>
            </w:pPr>
            <w:r w:rsidRPr="00FB6DAF">
              <w:rPr>
                <w:sz w:val="24"/>
              </w:rPr>
              <w:t>5</w:t>
            </w:r>
          </w:p>
        </w:tc>
      </w:tr>
      <w:tr w:rsidR="00A74A99" w:rsidRPr="00FB6DAF" w14:paraId="5B3E8A50" w14:textId="77777777">
        <w:tblPrEx>
          <w:tblCellMar>
            <w:top w:w="0" w:type="dxa"/>
            <w:bottom w:w="0" w:type="dxa"/>
          </w:tblCellMar>
        </w:tblPrEx>
        <w:tc>
          <w:tcPr>
            <w:tcW w:w="5319" w:type="dxa"/>
            <w:shd w:val="clear" w:color="auto" w:fill="FFFFFF"/>
          </w:tcPr>
          <w:p w14:paraId="1BE8B722" w14:textId="77777777" w:rsidR="00A74A99" w:rsidRPr="00FB6DAF" w:rsidRDefault="00A74A99" w:rsidP="00A74A99">
            <w:pPr>
              <w:ind w:left="90" w:right="24" w:firstLine="0"/>
              <w:jc w:val="both"/>
              <w:rPr>
                <w:sz w:val="24"/>
              </w:rPr>
            </w:pPr>
            <w:r w:rsidRPr="00FB6DAF">
              <w:rPr>
                <w:sz w:val="24"/>
              </w:rPr>
              <w:t>Art et technologie des médias</w:t>
            </w:r>
          </w:p>
        </w:tc>
        <w:tc>
          <w:tcPr>
            <w:tcW w:w="1587" w:type="dxa"/>
            <w:shd w:val="clear" w:color="auto" w:fill="FFFFFF"/>
          </w:tcPr>
          <w:p w14:paraId="49C6670C" w14:textId="77777777" w:rsidR="00A74A99" w:rsidRPr="00FB6DAF" w:rsidRDefault="00A74A99" w:rsidP="00A74A99">
            <w:pPr>
              <w:tabs>
                <w:tab w:val="decimal" w:pos="1015"/>
              </w:tabs>
              <w:ind w:left="90" w:right="24" w:firstLine="0"/>
              <w:jc w:val="both"/>
              <w:rPr>
                <w:sz w:val="24"/>
              </w:rPr>
            </w:pPr>
            <w:r w:rsidRPr="00FB6DAF">
              <w:rPr>
                <w:sz w:val="24"/>
              </w:rPr>
              <w:t>29</w:t>
            </w:r>
          </w:p>
        </w:tc>
        <w:tc>
          <w:tcPr>
            <w:tcW w:w="1588" w:type="dxa"/>
            <w:shd w:val="clear" w:color="auto" w:fill="FFFFFF"/>
          </w:tcPr>
          <w:p w14:paraId="5B6C0D13" w14:textId="77777777" w:rsidR="00A74A99" w:rsidRPr="00FB6DAF" w:rsidRDefault="00A74A99" w:rsidP="00A74A99">
            <w:pPr>
              <w:tabs>
                <w:tab w:val="decimal" w:pos="1015"/>
              </w:tabs>
              <w:ind w:left="90" w:right="24" w:firstLine="0"/>
              <w:jc w:val="both"/>
              <w:rPr>
                <w:sz w:val="24"/>
              </w:rPr>
            </w:pPr>
            <w:r w:rsidRPr="00FB6DAF">
              <w:rPr>
                <w:sz w:val="24"/>
              </w:rPr>
              <w:t>34</w:t>
            </w:r>
          </w:p>
        </w:tc>
      </w:tr>
      <w:tr w:rsidR="00A74A99" w:rsidRPr="00FB6DAF" w14:paraId="72BAF55D" w14:textId="77777777">
        <w:tblPrEx>
          <w:tblCellMar>
            <w:top w:w="0" w:type="dxa"/>
            <w:bottom w:w="0" w:type="dxa"/>
          </w:tblCellMar>
        </w:tblPrEx>
        <w:tc>
          <w:tcPr>
            <w:tcW w:w="5319" w:type="dxa"/>
            <w:shd w:val="clear" w:color="auto" w:fill="FFFFFF"/>
          </w:tcPr>
          <w:p w14:paraId="094CF4EF" w14:textId="77777777" w:rsidR="00A74A99" w:rsidRPr="00FB6DAF" w:rsidRDefault="00A74A99" w:rsidP="00A74A99">
            <w:pPr>
              <w:ind w:left="90" w:right="24" w:firstLine="0"/>
              <w:jc w:val="both"/>
              <w:rPr>
                <w:sz w:val="24"/>
              </w:rPr>
            </w:pPr>
            <w:r w:rsidRPr="00FB6DAF">
              <w:rPr>
                <w:sz w:val="24"/>
              </w:rPr>
              <w:t>Lettres</w:t>
            </w:r>
          </w:p>
        </w:tc>
        <w:tc>
          <w:tcPr>
            <w:tcW w:w="1587" w:type="dxa"/>
            <w:shd w:val="clear" w:color="auto" w:fill="FFFFFF"/>
            <w:vAlign w:val="center"/>
          </w:tcPr>
          <w:p w14:paraId="685D2E71" w14:textId="77777777" w:rsidR="00A74A99" w:rsidRPr="00FB6DAF" w:rsidRDefault="00A74A99" w:rsidP="00A74A99">
            <w:pPr>
              <w:tabs>
                <w:tab w:val="decimal" w:pos="1015"/>
              </w:tabs>
              <w:ind w:left="90" w:right="24" w:firstLine="0"/>
              <w:jc w:val="both"/>
              <w:rPr>
                <w:sz w:val="24"/>
              </w:rPr>
            </w:pPr>
            <w:r w:rsidRPr="00FB6DAF">
              <w:rPr>
                <w:sz w:val="24"/>
              </w:rPr>
              <w:t>16</w:t>
            </w:r>
          </w:p>
        </w:tc>
        <w:tc>
          <w:tcPr>
            <w:tcW w:w="1588" w:type="dxa"/>
            <w:shd w:val="clear" w:color="auto" w:fill="FFFFFF"/>
          </w:tcPr>
          <w:p w14:paraId="59CB990A" w14:textId="77777777" w:rsidR="00A74A99" w:rsidRPr="00FB6DAF" w:rsidRDefault="00A74A99" w:rsidP="00A74A99">
            <w:pPr>
              <w:tabs>
                <w:tab w:val="decimal" w:pos="1015"/>
              </w:tabs>
              <w:ind w:left="90" w:right="24" w:firstLine="0"/>
              <w:jc w:val="both"/>
              <w:rPr>
                <w:sz w:val="24"/>
              </w:rPr>
            </w:pPr>
            <w:r w:rsidRPr="00FB6DAF">
              <w:rPr>
                <w:sz w:val="24"/>
              </w:rPr>
              <w:t>5</w:t>
            </w:r>
          </w:p>
        </w:tc>
      </w:tr>
      <w:tr w:rsidR="00A74A99" w:rsidRPr="00FB6DAF" w14:paraId="22DDE837" w14:textId="77777777">
        <w:tblPrEx>
          <w:tblCellMar>
            <w:top w:w="0" w:type="dxa"/>
            <w:bottom w:w="0" w:type="dxa"/>
          </w:tblCellMar>
        </w:tblPrEx>
        <w:tc>
          <w:tcPr>
            <w:tcW w:w="5319" w:type="dxa"/>
            <w:shd w:val="clear" w:color="auto" w:fill="FFFFFF"/>
          </w:tcPr>
          <w:p w14:paraId="0963DDBC" w14:textId="77777777" w:rsidR="00A74A99" w:rsidRPr="00FB6DAF" w:rsidRDefault="00A74A99" w:rsidP="00A74A99">
            <w:pPr>
              <w:ind w:left="90" w:right="24" w:firstLine="0"/>
              <w:jc w:val="both"/>
              <w:rPr>
                <w:sz w:val="24"/>
              </w:rPr>
            </w:pPr>
            <w:r w:rsidRPr="00FB6DAF">
              <w:rPr>
                <w:sz w:val="24"/>
              </w:rPr>
              <w:t>Techniques d'inventaire et de recherche bioméd</w:t>
            </w:r>
            <w:r w:rsidRPr="00FB6DAF">
              <w:rPr>
                <w:sz w:val="24"/>
              </w:rPr>
              <w:t>i</w:t>
            </w:r>
            <w:r w:rsidRPr="00FB6DAF">
              <w:rPr>
                <w:sz w:val="24"/>
              </w:rPr>
              <w:t>cale</w:t>
            </w:r>
          </w:p>
        </w:tc>
        <w:tc>
          <w:tcPr>
            <w:tcW w:w="1587" w:type="dxa"/>
            <w:shd w:val="clear" w:color="auto" w:fill="FFFFFF"/>
          </w:tcPr>
          <w:p w14:paraId="573E2CF8" w14:textId="77777777" w:rsidR="00A74A99" w:rsidRPr="00FB6DAF" w:rsidRDefault="00A74A99" w:rsidP="00A74A99">
            <w:pPr>
              <w:tabs>
                <w:tab w:val="decimal" w:pos="1015"/>
              </w:tabs>
              <w:ind w:left="90" w:right="24" w:firstLine="0"/>
              <w:jc w:val="both"/>
              <w:rPr>
                <w:sz w:val="24"/>
              </w:rPr>
            </w:pPr>
            <w:r w:rsidRPr="00FB6DAF">
              <w:rPr>
                <w:sz w:val="24"/>
              </w:rPr>
              <w:t>3</w:t>
            </w:r>
          </w:p>
        </w:tc>
        <w:tc>
          <w:tcPr>
            <w:tcW w:w="1588" w:type="dxa"/>
            <w:shd w:val="clear" w:color="auto" w:fill="FFFFFF"/>
          </w:tcPr>
          <w:p w14:paraId="074FFE5D" w14:textId="77777777" w:rsidR="00A74A99" w:rsidRPr="00FB6DAF" w:rsidRDefault="00A74A99" w:rsidP="00A74A99">
            <w:pPr>
              <w:tabs>
                <w:tab w:val="decimal" w:pos="1015"/>
              </w:tabs>
              <w:ind w:left="90" w:right="24" w:firstLine="0"/>
              <w:jc w:val="both"/>
              <w:rPr>
                <w:sz w:val="24"/>
                <w:szCs w:val="10"/>
              </w:rPr>
            </w:pPr>
          </w:p>
        </w:tc>
      </w:tr>
      <w:tr w:rsidR="00A74A99" w:rsidRPr="00FB6DAF" w14:paraId="156DEC3C" w14:textId="77777777">
        <w:tblPrEx>
          <w:tblCellMar>
            <w:top w:w="0" w:type="dxa"/>
            <w:bottom w:w="0" w:type="dxa"/>
          </w:tblCellMar>
        </w:tblPrEx>
        <w:tc>
          <w:tcPr>
            <w:tcW w:w="5319" w:type="dxa"/>
            <w:shd w:val="clear" w:color="auto" w:fill="FFFFFF"/>
          </w:tcPr>
          <w:p w14:paraId="362242D3" w14:textId="77777777" w:rsidR="00A74A99" w:rsidRPr="00FB6DAF" w:rsidRDefault="00A74A99" w:rsidP="00A74A99">
            <w:pPr>
              <w:ind w:left="90" w:right="24" w:firstLine="0"/>
              <w:jc w:val="both"/>
              <w:rPr>
                <w:sz w:val="24"/>
              </w:rPr>
            </w:pPr>
            <w:r w:rsidRPr="00FB6DAF">
              <w:rPr>
                <w:sz w:val="24"/>
              </w:rPr>
              <w:t>Techniques de laboratoire médical</w:t>
            </w:r>
          </w:p>
        </w:tc>
        <w:tc>
          <w:tcPr>
            <w:tcW w:w="1587" w:type="dxa"/>
            <w:shd w:val="clear" w:color="auto" w:fill="FFFFFF"/>
            <w:vAlign w:val="bottom"/>
          </w:tcPr>
          <w:p w14:paraId="5B6A5F02" w14:textId="77777777" w:rsidR="00A74A99" w:rsidRPr="00FB6DAF" w:rsidRDefault="00A74A99" w:rsidP="00A74A99">
            <w:pPr>
              <w:tabs>
                <w:tab w:val="decimal" w:pos="1015"/>
              </w:tabs>
              <w:ind w:left="90" w:right="24" w:firstLine="0"/>
              <w:jc w:val="both"/>
              <w:rPr>
                <w:sz w:val="24"/>
              </w:rPr>
            </w:pPr>
            <w:r w:rsidRPr="00FB6DAF">
              <w:rPr>
                <w:sz w:val="24"/>
              </w:rPr>
              <w:t>2</w:t>
            </w:r>
          </w:p>
        </w:tc>
        <w:tc>
          <w:tcPr>
            <w:tcW w:w="1588" w:type="dxa"/>
            <w:shd w:val="clear" w:color="auto" w:fill="FFFFFF"/>
          </w:tcPr>
          <w:p w14:paraId="1ACBBF13"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78A16E63" w14:textId="77777777">
        <w:tblPrEx>
          <w:tblCellMar>
            <w:top w:w="0" w:type="dxa"/>
            <w:bottom w:w="0" w:type="dxa"/>
          </w:tblCellMar>
        </w:tblPrEx>
        <w:tc>
          <w:tcPr>
            <w:tcW w:w="5319" w:type="dxa"/>
            <w:shd w:val="clear" w:color="auto" w:fill="FFFFFF"/>
          </w:tcPr>
          <w:p w14:paraId="350C7358" w14:textId="77777777" w:rsidR="00A74A99" w:rsidRPr="00FB6DAF" w:rsidRDefault="00A74A99" w:rsidP="00A74A99">
            <w:pPr>
              <w:ind w:left="90" w:right="24" w:firstLine="0"/>
              <w:jc w:val="both"/>
              <w:rPr>
                <w:sz w:val="24"/>
              </w:rPr>
            </w:pPr>
            <w:r w:rsidRPr="00FB6DAF">
              <w:rPr>
                <w:sz w:val="24"/>
              </w:rPr>
              <w:t>Techniques d'anesthésie</w:t>
            </w:r>
          </w:p>
        </w:tc>
        <w:tc>
          <w:tcPr>
            <w:tcW w:w="1587" w:type="dxa"/>
            <w:shd w:val="clear" w:color="auto" w:fill="FFFFFF"/>
          </w:tcPr>
          <w:p w14:paraId="39B1BDA0" w14:textId="77777777" w:rsidR="00A74A99" w:rsidRPr="00FB6DAF" w:rsidRDefault="00A74A99" w:rsidP="00A74A99">
            <w:pPr>
              <w:tabs>
                <w:tab w:val="decimal" w:pos="1015"/>
              </w:tabs>
              <w:ind w:left="90" w:right="24" w:firstLine="0"/>
              <w:jc w:val="both"/>
              <w:rPr>
                <w:sz w:val="24"/>
              </w:rPr>
            </w:pPr>
            <w:r w:rsidRPr="00FB6DAF">
              <w:rPr>
                <w:sz w:val="24"/>
              </w:rPr>
              <w:t>5</w:t>
            </w:r>
          </w:p>
        </w:tc>
        <w:tc>
          <w:tcPr>
            <w:tcW w:w="1588" w:type="dxa"/>
            <w:shd w:val="clear" w:color="auto" w:fill="FFFFFF"/>
          </w:tcPr>
          <w:p w14:paraId="72C487FA" w14:textId="77777777" w:rsidR="00A74A99" w:rsidRPr="00FB6DAF" w:rsidRDefault="00A74A99" w:rsidP="00A74A99">
            <w:pPr>
              <w:tabs>
                <w:tab w:val="decimal" w:pos="1015"/>
              </w:tabs>
              <w:ind w:left="90" w:right="24" w:firstLine="0"/>
              <w:jc w:val="both"/>
              <w:rPr>
                <w:sz w:val="24"/>
                <w:szCs w:val="10"/>
              </w:rPr>
            </w:pPr>
          </w:p>
        </w:tc>
      </w:tr>
      <w:tr w:rsidR="00A74A99" w:rsidRPr="00FB6DAF" w14:paraId="14362F04" w14:textId="77777777">
        <w:tblPrEx>
          <w:tblCellMar>
            <w:top w:w="0" w:type="dxa"/>
            <w:bottom w:w="0" w:type="dxa"/>
          </w:tblCellMar>
        </w:tblPrEx>
        <w:tc>
          <w:tcPr>
            <w:tcW w:w="5319" w:type="dxa"/>
            <w:shd w:val="clear" w:color="auto" w:fill="FFFFFF"/>
          </w:tcPr>
          <w:p w14:paraId="6414D3CF" w14:textId="77777777" w:rsidR="00A74A99" w:rsidRPr="00FB6DAF" w:rsidRDefault="00A74A99" w:rsidP="00A74A99">
            <w:pPr>
              <w:ind w:left="90" w:right="24" w:firstLine="0"/>
              <w:jc w:val="both"/>
              <w:rPr>
                <w:sz w:val="24"/>
              </w:rPr>
            </w:pPr>
            <w:r w:rsidRPr="00FB6DAF">
              <w:rPr>
                <w:sz w:val="24"/>
              </w:rPr>
              <w:t>Techniques de radiodiagnostic</w:t>
            </w:r>
          </w:p>
        </w:tc>
        <w:tc>
          <w:tcPr>
            <w:tcW w:w="1587" w:type="dxa"/>
            <w:shd w:val="clear" w:color="auto" w:fill="FFFFFF"/>
          </w:tcPr>
          <w:p w14:paraId="0E0E922E" w14:textId="77777777" w:rsidR="00A74A99" w:rsidRPr="00FB6DAF" w:rsidRDefault="00A74A99" w:rsidP="00A74A99">
            <w:pPr>
              <w:tabs>
                <w:tab w:val="decimal" w:pos="1015"/>
              </w:tabs>
              <w:ind w:left="90" w:right="24" w:firstLine="0"/>
              <w:jc w:val="both"/>
              <w:rPr>
                <w:sz w:val="24"/>
              </w:rPr>
            </w:pPr>
            <w:r w:rsidRPr="00FB6DAF">
              <w:rPr>
                <w:sz w:val="24"/>
              </w:rPr>
              <w:t>3</w:t>
            </w:r>
          </w:p>
        </w:tc>
        <w:tc>
          <w:tcPr>
            <w:tcW w:w="1588" w:type="dxa"/>
            <w:shd w:val="clear" w:color="auto" w:fill="FFFFFF"/>
            <w:vAlign w:val="bottom"/>
          </w:tcPr>
          <w:p w14:paraId="600AAA5A"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567CB81D" w14:textId="77777777">
        <w:tblPrEx>
          <w:tblCellMar>
            <w:top w:w="0" w:type="dxa"/>
            <w:bottom w:w="0" w:type="dxa"/>
          </w:tblCellMar>
        </w:tblPrEx>
        <w:tc>
          <w:tcPr>
            <w:tcW w:w="5319" w:type="dxa"/>
            <w:shd w:val="clear" w:color="auto" w:fill="FFFFFF"/>
            <w:vAlign w:val="bottom"/>
          </w:tcPr>
          <w:p w14:paraId="7DB66AA4" w14:textId="77777777" w:rsidR="00A74A99" w:rsidRPr="00FB6DAF" w:rsidRDefault="00A74A99" w:rsidP="00A74A99">
            <w:pPr>
              <w:ind w:left="90" w:right="24" w:firstLine="0"/>
              <w:jc w:val="both"/>
              <w:rPr>
                <w:sz w:val="24"/>
              </w:rPr>
            </w:pPr>
            <w:r w:rsidRPr="00FB6DAF">
              <w:rPr>
                <w:sz w:val="24"/>
              </w:rPr>
              <w:t>Foresterie</w:t>
            </w:r>
          </w:p>
        </w:tc>
        <w:tc>
          <w:tcPr>
            <w:tcW w:w="1587" w:type="dxa"/>
            <w:shd w:val="clear" w:color="auto" w:fill="FFFFFF"/>
          </w:tcPr>
          <w:p w14:paraId="5A260CA3" w14:textId="77777777" w:rsidR="00A74A99" w:rsidRPr="00FB6DAF" w:rsidRDefault="00A74A99" w:rsidP="00A74A99">
            <w:pPr>
              <w:tabs>
                <w:tab w:val="decimal" w:pos="1015"/>
              </w:tabs>
              <w:ind w:left="90" w:right="24" w:firstLine="0"/>
              <w:jc w:val="both"/>
              <w:rPr>
                <w:sz w:val="24"/>
              </w:rPr>
            </w:pPr>
            <w:r w:rsidRPr="00FB6DAF">
              <w:rPr>
                <w:sz w:val="24"/>
              </w:rPr>
              <w:t>14</w:t>
            </w:r>
          </w:p>
        </w:tc>
        <w:tc>
          <w:tcPr>
            <w:tcW w:w="1588" w:type="dxa"/>
            <w:shd w:val="clear" w:color="auto" w:fill="FFFFFF"/>
          </w:tcPr>
          <w:p w14:paraId="00BFBB2F" w14:textId="77777777" w:rsidR="00A74A99" w:rsidRPr="00FB6DAF" w:rsidRDefault="00A74A99" w:rsidP="00A74A99">
            <w:pPr>
              <w:tabs>
                <w:tab w:val="decimal" w:pos="1015"/>
              </w:tabs>
              <w:ind w:left="90" w:right="24" w:firstLine="0"/>
              <w:jc w:val="both"/>
              <w:rPr>
                <w:sz w:val="24"/>
                <w:szCs w:val="10"/>
              </w:rPr>
            </w:pPr>
          </w:p>
        </w:tc>
      </w:tr>
      <w:tr w:rsidR="00A74A99" w:rsidRPr="00FB6DAF" w14:paraId="24BDA21D" w14:textId="77777777">
        <w:tblPrEx>
          <w:tblCellMar>
            <w:top w:w="0" w:type="dxa"/>
            <w:bottom w:w="0" w:type="dxa"/>
          </w:tblCellMar>
        </w:tblPrEx>
        <w:tc>
          <w:tcPr>
            <w:tcW w:w="5319" w:type="dxa"/>
            <w:shd w:val="clear" w:color="auto" w:fill="FFFFFF"/>
            <w:vAlign w:val="bottom"/>
          </w:tcPr>
          <w:p w14:paraId="09B019AA" w14:textId="77777777" w:rsidR="00A74A99" w:rsidRPr="00FB6DAF" w:rsidRDefault="00A74A99" w:rsidP="00A74A99">
            <w:pPr>
              <w:ind w:left="90" w:right="24" w:firstLine="0"/>
              <w:jc w:val="both"/>
              <w:rPr>
                <w:sz w:val="24"/>
              </w:rPr>
            </w:pPr>
            <w:r w:rsidRPr="00FB6DAF">
              <w:rPr>
                <w:sz w:val="24"/>
              </w:rPr>
              <w:t>Techniques d'aménagement du terr</w:t>
            </w:r>
            <w:r w:rsidRPr="00FB6DAF">
              <w:rPr>
                <w:sz w:val="24"/>
              </w:rPr>
              <w:t>i</w:t>
            </w:r>
            <w:r w:rsidRPr="00FB6DAF">
              <w:rPr>
                <w:sz w:val="24"/>
              </w:rPr>
              <w:t>toire</w:t>
            </w:r>
          </w:p>
        </w:tc>
        <w:tc>
          <w:tcPr>
            <w:tcW w:w="1587" w:type="dxa"/>
            <w:shd w:val="clear" w:color="auto" w:fill="FFFFFF"/>
            <w:vAlign w:val="bottom"/>
          </w:tcPr>
          <w:p w14:paraId="43D547A1" w14:textId="77777777" w:rsidR="00A74A99" w:rsidRPr="00FB6DAF" w:rsidRDefault="00A74A99" w:rsidP="00A74A99">
            <w:pPr>
              <w:tabs>
                <w:tab w:val="decimal" w:pos="1015"/>
              </w:tabs>
              <w:ind w:left="90" w:right="24" w:firstLine="0"/>
              <w:jc w:val="both"/>
              <w:rPr>
                <w:sz w:val="24"/>
              </w:rPr>
            </w:pPr>
          </w:p>
        </w:tc>
        <w:tc>
          <w:tcPr>
            <w:tcW w:w="1588" w:type="dxa"/>
            <w:shd w:val="clear" w:color="auto" w:fill="FFFFFF"/>
          </w:tcPr>
          <w:p w14:paraId="6829C028" w14:textId="77777777" w:rsidR="00A74A99" w:rsidRPr="00FB6DAF" w:rsidRDefault="00A74A99" w:rsidP="00A74A99">
            <w:pPr>
              <w:tabs>
                <w:tab w:val="decimal" w:pos="1015"/>
              </w:tabs>
              <w:ind w:left="90" w:right="24" w:firstLine="0"/>
              <w:jc w:val="both"/>
              <w:rPr>
                <w:sz w:val="24"/>
                <w:szCs w:val="10"/>
              </w:rPr>
            </w:pPr>
            <w:r w:rsidRPr="00FB6DAF">
              <w:rPr>
                <w:sz w:val="24"/>
                <w:szCs w:val="10"/>
              </w:rPr>
              <w:t>1</w:t>
            </w:r>
          </w:p>
        </w:tc>
      </w:tr>
      <w:tr w:rsidR="00A74A99" w:rsidRPr="00FB6DAF" w14:paraId="68794B39" w14:textId="77777777">
        <w:tblPrEx>
          <w:tblCellMar>
            <w:top w:w="0" w:type="dxa"/>
            <w:bottom w:w="0" w:type="dxa"/>
          </w:tblCellMar>
        </w:tblPrEx>
        <w:tc>
          <w:tcPr>
            <w:tcW w:w="5319" w:type="dxa"/>
            <w:shd w:val="clear" w:color="auto" w:fill="FFFFFF"/>
            <w:vAlign w:val="bottom"/>
          </w:tcPr>
          <w:p w14:paraId="1A00F560" w14:textId="77777777" w:rsidR="00A74A99" w:rsidRPr="00FB6DAF" w:rsidRDefault="00A74A99" w:rsidP="00A74A99">
            <w:pPr>
              <w:ind w:left="90" w:right="24" w:firstLine="0"/>
              <w:jc w:val="both"/>
              <w:rPr>
                <w:sz w:val="24"/>
              </w:rPr>
            </w:pPr>
            <w:r w:rsidRPr="00FB6DAF">
              <w:rPr>
                <w:sz w:val="24"/>
              </w:rPr>
              <w:t xml:space="preserve">Techniques de génie mécanique </w:t>
            </w:r>
          </w:p>
        </w:tc>
        <w:tc>
          <w:tcPr>
            <w:tcW w:w="1587" w:type="dxa"/>
            <w:shd w:val="clear" w:color="auto" w:fill="FFFFFF"/>
            <w:vAlign w:val="bottom"/>
          </w:tcPr>
          <w:p w14:paraId="31D21840" w14:textId="77777777" w:rsidR="00A74A99" w:rsidRPr="00FB6DAF" w:rsidRDefault="00A74A99" w:rsidP="00A74A99">
            <w:pPr>
              <w:tabs>
                <w:tab w:val="decimal" w:pos="1015"/>
              </w:tabs>
              <w:ind w:left="90" w:right="24" w:firstLine="0"/>
              <w:jc w:val="both"/>
              <w:rPr>
                <w:sz w:val="24"/>
              </w:rPr>
            </w:pPr>
            <w:r w:rsidRPr="00FB6DAF">
              <w:rPr>
                <w:sz w:val="24"/>
              </w:rPr>
              <w:t>2</w:t>
            </w:r>
          </w:p>
        </w:tc>
        <w:tc>
          <w:tcPr>
            <w:tcW w:w="1588" w:type="dxa"/>
            <w:shd w:val="clear" w:color="auto" w:fill="FFFFFF"/>
          </w:tcPr>
          <w:p w14:paraId="63F927D0" w14:textId="77777777" w:rsidR="00A74A99" w:rsidRPr="00FB6DAF" w:rsidRDefault="00A74A99" w:rsidP="00A74A99">
            <w:pPr>
              <w:tabs>
                <w:tab w:val="decimal" w:pos="1015"/>
              </w:tabs>
              <w:ind w:left="90" w:right="24" w:firstLine="0"/>
              <w:jc w:val="both"/>
              <w:rPr>
                <w:sz w:val="24"/>
                <w:szCs w:val="10"/>
              </w:rPr>
            </w:pPr>
          </w:p>
        </w:tc>
      </w:tr>
      <w:tr w:rsidR="00A74A99" w:rsidRPr="00FB6DAF" w14:paraId="5B0B71E3" w14:textId="77777777">
        <w:tblPrEx>
          <w:tblCellMar>
            <w:top w:w="0" w:type="dxa"/>
            <w:bottom w:w="0" w:type="dxa"/>
          </w:tblCellMar>
        </w:tblPrEx>
        <w:tc>
          <w:tcPr>
            <w:tcW w:w="5319" w:type="dxa"/>
            <w:shd w:val="clear" w:color="auto" w:fill="FFFFFF"/>
            <w:vAlign w:val="bottom"/>
          </w:tcPr>
          <w:p w14:paraId="1047C2CB" w14:textId="77777777" w:rsidR="00A74A99" w:rsidRPr="00FB6DAF" w:rsidRDefault="00A74A99" w:rsidP="00A74A99">
            <w:pPr>
              <w:ind w:left="90" w:right="24" w:firstLine="0"/>
              <w:jc w:val="both"/>
              <w:rPr>
                <w:sz w:val="24"/>
              </w:rPr>
            </w:pPr>
            <w:r w:rsidRPr="00FB6DAF">
              <w:rPr>
                <w:sz w:val="24"/>
              </w:rPr>
              <w:t>Techniques de l'assainissement de l'eau</w:t>
            </w:r>
          </w:p>
        </w:tc>
        <w:tc>
          <w:tcPr>
            <w:tcW w:w="1587" w:type="dxa"/>
            <w:shd w:val="clear" w:color="auto" w:fill="FFFFFF"/>
            <w:vAlign w:val="bottom"/>
          </w:tcPr>
          <w:p w14:paraId="2C08AD9B" w14:textId="77777777" w:rsidR="00A74A99" w:rsidRPr="00FB6DAF" w:rsidRDefault="00A74A99" w:rsidP="00A74A99">
            <w:pPr>
              <w:tabs>
                <w:tab w:val="decimal" w:pos="1015"/>
              </w:tabs>
              <w:ind w:left="90" w:right="24" w:firstLine="0"/>
              <w:jc w:val="both"/>
              <w:rPr>
                <w:sz w:val="24"/>
              </w:rPr>
            </w:pPr>
            <w:r w:rsidRPr="00FB6DAF">
              <w:rPr>
                <w:sz w:val="24"/>
              </w:rPr>
              <w:t>1</w:t>
            </w:r>
          </w:p>
        </w:tc>
        <w:tc>
          <w:tcPr>
            <w:tcW w:w="1588" w:type="dxa"/>
            <w:shd w:val="clear" w:color="auto" w:fill="FFFFFF"/>
          </w:tcPr>
          <w:p w14:paraId="63F8CE33" w14:textId="77777777" w:rsidR="00A74A99" w:rsidRPr="00FB6DAF" w:rsidRDefault="00A74A99" w:rsidP="00A74A99">
            <w:pPr>
              <w:tabs>
                <w:tab w:val="decimal" w:pos="1015"/>
              </w:tabs>
              <w:ind w:left="90" w:right="24" w:firstLine="0"/>
              <w:jc w:val="both"/>
              <w:rPr>
                <w:sz w:val="24"/>
                <w:szCs w:val="10"/>
              </w:rPr>
            </w:pPr>
          </w:p>
        </w:tc>
      </w:tr>
      <w:tr w:rsidR="00A74A99" w:rsidRPr="00FB6DAF" w14:paraId="41D178D3" w14:textId="77777777">
        <w:tblPrEx>
          <w:tblCellMar>
            <w:top w:w="0" w:type="dxa"/>
            <w:bottom w:w="0" w:type="dxa"/>
          </w:tblCellMar>
        </w:tblPrEx>
        <w:tc>
          <w:tcPr>
            <w:tcW w:w="5319" w:type="dxa"/>
            <w:shd w:val="clear" w:color="auto" w:fill="FFFFFF"/>
            <w:vAlign w:val="bottom"/>
          </w:tcPr>
          <w:p w14:paraId="611CF8DD" w14:textId="77777777" w:rsidR="00A74A99" w:rsidRPr="00FB6DAF" w:rsidRDefault="00A74A99" w:rsidP="00A74A99">
            <w:pPr>
              <w:ind w:left="90" w:right="24" w:firstLine="0"/>
              <w:jc w:val="both"/>
              <w:rPr>
                <w:sz w:val="24"/>
              </w:rPr>
            </w:pPr>
          </w:p>
        </w:tc>
        <w:tc>
          <w:tcPr>
            <w:tcW w:w="1587" w:type="dxa"/>
            <w:shd w:val="clear" w:color="auto" w:fill="FFFFFF"/>
            <w:vAlign w:val="bottom"/>
          </w:tcPr>
          <w:p w14:paraId="2F84299A" w14:textId="77777777" w:rsidR="00A74A99" w:rsidRPr="00FB6DAF" w:rsidRDefault="00A74A99" w:rsidP="00A74A99">
            <w:pPr>
              <w:tabs>
                <w:tab w:val="decimal" w:pos="1015"/>
              </w:tabs>
              <w:ind w:left="90" w:right="24" w:firstLine="0"/>
              <w:jc w:val="both"/>
              <w:rPr>
                <w:sz w:val="24"/>
              </w:rPr>
            </w:pPr>
          </w:p>
        </w:tc>
        <w:tc>
          <w:tcPr>
            <w:tcW w:w="1588" w:type="dxa"/>
            <w:shd w:val="clear" w:color="auto" w:fill="FFFFFF"/>
          </w:tcPr>
          <w:p w14:paraId="7C3CC153" w14:textId="77777777" w:rsidR="00A74A99" w:rsidRPr="00FB6DAF" w:rsidRDefault="00A74A99" w:rsidP="00A74A99">
            <w:pPr>
              <w:tabs>
                <w:tab w:val="decimal" w:pos="1015"/>
              </w:tabs>
              <w:ind w:left="90" w:right="24" w:firstLine="0"/>
              <w:jc w:val="both"/>
              <w:rPr>
                <w:sz w:val="24"/>
                <w:szCs w:val="10"/>
              </w:rPr>
            </w:pPr>
          </w:p>
        </w:tc>
      </w:tr>
      <w:tr w:rsidR="00A74A99" w:rsidRPr="00FB6DAF" w14:paraId="784E2029" w14:textId="77777777">
        <w:tblPrEx>
          <w:tblCellMar>
            <w:top w:w="0" w:type="dxa"/>
            <w:bottom w:w="0" w:type="dxa"/>
          </w:tblCellMar>
        </w:tblPrEx>
        <w:tc>
          <w:tcPr>
            <w:tcW w:w="5319" w:type="dxa"/>
            <w:shd w:val="clear" w:color="auto" w:fill="FFFFFF"/>
            <w:vAlign w:val="bottom"/>
          </w:tcPr>
          <w:p w14:paraId="1C15113E" w14:textId="77777777" w:rsidR="00A74A99" w:rsidRPr="00FB6DAF" w:rsidRDefault="00A74A99" w:rsidP="00A74A99">
            <w:pPr>
              <w:ind w:left="90" w:right="24" w:firstLine="0"/>
              <w:jc w:val="both"/>
              <w:rPr>
                <w:sz w:val="24"/>
              </w:rPr>
            </w:pPr>
          </w:p>
        </w:tc>
        <w:tc>
          <w:tcPr>
            <w:tcW w:w="1587" w:type="dxa"/>
            <w:shd w:val="clear" w:color="auto" w:fill="FFFFFF"/>
            <w:vAlign w:val="bottom"/>
          </w:tcPr>
          <w:p w14:paraId="6F434226" w14:textId="77777777" w:rsidR="00A74A99" w:rsidRPr="00FB6DAF" w:rsidRDefault="00A74A99" w:rsidP="00A74A99">
            <w:pPr>
              <w:tabs>
                <w:tab w:val="decimal" w:pos="1015"/>
              </w:tabs>
              <w:ind w:left="90" w:right="24" w:firstLine="0"/>
              <w:jc w:val="both"/>
              <w:rPr>
                <w:sz w:val="24"/>
              </w:rPr>
            </w:pPr>
          </w:p>
        </w:tc>
        <w:tc>
          <w:tcPr>
            <w:tcW w:w="1588" w:type="dxa"/>
            <w:shd w:val="clear" w:color="auto" w:fill="FFFFFF"/>
          </w:tcPr>
          <w:p w14:paraId="024DA8B7" w14:textId="77777777" w:rsidR="00A74A99" w:rsidRPr="00FB6DAF" w:rsidRDefault="00A74A99" w:rsidP="00A74A99">
            <w:pPr>
              <w:tabs>
                <w:tab w:val="decimal" w:pos="1015"/>
              </w:tabs>
              <w:ind w:left="90" w:right="24" w:firstLine="0"/>
              <w:jc w:val="both"/>
              <w:rPr>
                <w:sz w:val="24"/>
                <w:szCs w:val="10"/>
              </w:rPr>
            </w:pPr>
          </w:p>
        </w:tc>
      </w:tr>
      <w:tr w:rsidR="00A74A99" w:rsidRPr="00FB6DAF" w14:paraId="36B668AB" w14:textId="77777777">
        <w:tblPrEx>
          <w:tblCellMar>
            <w:top w:w="0" w:type="dxa"/>
            <w:bottom w:w="0" w:type="dxa"/>
          </w:tblCellMar>
        </w:tblPrEx>
        <w:tc>
          <w:tcPr>
            <w:tcW w:w="5319" w:type="dxa"/>
            <w:shd w:val="clear" w:color="auto" w:fill="FFFFFF"/>
            <w:vAlign w:val="bottom"/>
          </w:tcPr>
          <w:p w14:paraId="6834C120" w14:textId="77777777" w:rsidR="00A74A99" w:rsidRPr="00FB6DAF" w:rsidRDefault="00A74A99" w:rsidP="00A74A99">
            <w:pPr>
              <w:ind w:left="90" w:right="24" w:firstLine="0"/>
              <w:jc w:val="both"/>
              <w:rPr>
                <w:sz w:val="24"/>
              </w:rPr>
            </w:pPr>
            <w:r w:rsidRPr="00FB6DAF">
              <w:rPr>
                <w:sz w:val="24"/>
              </w:rPr>
              <w:t>Techniques de services de garde</w:t>
            </w:r>
          </w:p>
        </w:tc>
        <w:tc>
          <w:tcPr>
            <w:tcW w:w="1587" w:type="dxa"/>
            <w:shd w:val="clear" w:color="auto" w:fill="FFFFFF"/>
            <w:vAlign w:val="bottom"/>
          </w:tcPr>
          <w:p w14:paraId="4AE1DFB0" w14:textId="77777777" w:rsidR="00A74A99" w:rsidRPr="00FB6DAF" w:rsidRDefault="00A74A99" w:rsidP="00A74A99">
            <w:pPr>
              <w:tabs>
                <w:tab w:val="decimal" w:pos="1015"/>
              </w:tabs>
              <w:ind w:left="90" w:right="24" w:firstLine="0"/>
              <w:jc w:val="both"/>
              <w:rPr>
                <w:sz w:val="24"/>
              </w:rPr>
            </w:pPr>
            <w:r w:rsidRPr="00FB6DAF">
              <w:rPr>
                <w:sz w:val="24"/>
              </w:rPr>
              <w:t>8</w:t>
            </w:r>
          </w:p>
        </w:tc>
        <w:tc>
          <w:tcPr>
            <w:tcW w:w="1588" w:type="dxa"/>
            <w:shd w:val="clear" w:color="auto" w:fill="FFFFFF"/>
            <w:vAlign w:val="center"/>
          </w:tcPr>
          <w:p w14:paraId="564F2E77" w14:textId="77777777" w:rsidR="00A74A99" w:rsidRPr="00FB6DAF" w:rsidRDefault="00A74A99" w:rsidP="00A74A99">
            <w:pPr>
              <w:tabs>
                <w:tab w:val="decimal" w:pos="1015"/>
              </w:tabs>
              <w:ind w:left="90" w:right="24" w:firstLine="0"/>
              <w:jc w:val="both"/>
              <w:rPr>
                <w:sz w:val="24"/>
              </w:rPr>
            </w:pPr>
            <w:r w:rsidRPr="00FB6DAF">
              <w:rPr>
                <w:sz w:val="24"/>
              </w:rPr>
              <w:t>1</w:t>
            </w:r>
          </w:p>
        </w:tc>
      </w:tr>
      <w:tr w:rsidR="00A74A99" w:rsidRPr="00FB6DAF" w14:paraId="474F721B" w14:textId="77777777">
        <w:tblPrEx>
          <w:tblCellMar>
            <w:top w:w="0" w:type="dxa"/>
            <w:bottom w:w="0" w:type="dxa"/>
          </w:tblCellMar>
        </w:tblPrEx>
        <w:tc>
          <w:tcPr>
            <w:tcW w:w="5319" w:type="dxa"/>
            <w:tcBorders>
              <w:bottom w:val="single" w:sz="4" w:space="0" w:color="auto"/>
            </w:tcBorders>
            <w:shd w:val="clear" w:color="auto" w:fill="FFFFFF"/>
          </w:tcPr>
          <w:p w14:paraId="0EDA2F02" w14:textId="77777777" w:rsidR="00A74A99" w:rsidRPr="00FB6DAF" w:rsidRDefault="00A74A99" w:rsidP="00A74A99">
            <w:pPr>
              <w:spacing w:before="60" w:after="60"/>
              <w:ind w:left="90" w:right="24" w:firstLine="0"/>
              <w:jc w:val="both"/>
              <w:rPr>
                <w:sz w:val="24"/>
              </w:rPr>
            </w:pPr>
            <w:r w:rsidRPr="00FB6DAF">
              <w:rPr>
                <w:sz w:val="24"/>
              </w:rPr>
              <w:t>Techniques de documentation</w:t>
            </w:r>
          </w:p>
        </w:tc>
        <w:tc>
          <w:tcPr>
            <w:tcW w:w="1587" w:type="dxa"/>
            <w:tcBorders>
              <w:bottom w:val="single" w:sz="4" w:space="0" w:color="auto"/>
            </w:tcBorders>
            <w:shd w:val="clear" w:color="auto" w:fill="FFFFFF"/>
          </w:tcPr>
          <w:p w14:paraId="634A0CC2" w14:textId="77777777" w:rsidR="00A74A99" w:rsidRPr="00FB6DAF" w:rsidRDefault="00A74A99" w:rsidP="00A74A99">
            <w:pPr>
              <w:tabs>
                <w:tab w:val="decimal" w:pos="1015"/>
              </w:tabs>
              <w:spacing w:before="60" w:after="60"/>
              <w:ind w:left="90" w:right="24" w:firstLine="0"/>
              <w:jc w:val="both"/>
              <w:rPr>
                <w:sz w:val="24"/>
              </w:rPr>
            </w:pPr>
            <w:r w:rsidRPr="00FB6DAF">
              <w:rPr>
                <w:sz w:val="24"/>
              </w:rPr>
              <w:t>5</w:t>
            </w:r>
          </w:p>
        </w:tc>
        <w:tc>
          <w:tcPr>
            <w:tcW w:w="1588" w:type="dxa"/>
            <w:tcBorders>
              <w:bottom w:val="single" w:sz="4" w:space="0" w:color="auto"/>
            </w:tcBorders>
            <w:shd w:val="clear" w:color="auto" w:fill="FFFFFF"/>
          </w:tcPr>
          <w:p w14:paraId="2AD84EB0" w14:textId="77777777" w:rsidR="00A74A99" w:rsidRPr="00FB6DAF" w:rsidRDefault="00A74A99" w:rsidP="00A74A99">
            <w:pPr>
              <w:tabs>
                <w:tab w:val="decimal" w:pos="1015"/>
              </w:tabs>
              <w:spacing w:before="60" w:after="60"/>
              <w:ind w:left="90" w:right="24" w:firstLine="0"/>
              <w:jc w:val="both"/>
              <w:rPr>
                <w:sz w:val="24"/>
              </w:rPr>
            </w:pPr>
          </w:p>
        </w:tc>
      </w:tr>
    </w:tbl>
    <w:p w14:paraId="4DD94A2D" w14:textId="77777777" w:rsidR="00A74A99" w:rsidRPr="00FB6DAF" w:rsidRDefault="00A74A99" w:rsidP="00A74A99">
      <w:pPr>
        <w:spacing w:before="120" w:after="120"/>
        <w:jc w:val="both"/>
        <w:rPr>
          <w:lang w:eastAsia="fr-FR" w:bidi="fr-FR"/>
        </w:rPr>
      </w:pPr>
      <w:r w:rsidRPr="00FB6DAF">
        <w:br w:type="page"/>
      </w:r>
    </w:p>
    <w:p w14:paraId="23FF8E6B" w14:textId="77777777" w:rsidR="00A74A99" w:rsidRPr="00FB6DAF" w:rsidRDefault="00A74A99" w:rsidP="00A74A99">
      <w:pPr>
        <w:pStyle w:val="a"/>
      </w:pPr>
      <w:r w:rsidRPr="00FB6DAF">
        <w:t>3.1.6. Bilan</w:t>
      </w:r>
    </w:p>
    <w:p w14:paraId="1E077232" w14:textId="77777777" w:rsidR="00A74A99" w:rsidRPr="00FB6DAF" w:rsidRDefault="00A74A99" w:rsidP="00A74A99">
      <w:pPr>
        <w:spacing w:before="120" w:after="120"/>
        <w:jc w:val="both"/>
        <w:rPr>
          <w:lang w:eastAsia="fr-FR" w:bidi="fr-FR"/>
        </w:rPr>
      </w:pPr>
    </w:p>
    <w:p w14:paraId="1EB49B0B" w14:textId="77777777" w:rsidR="00A74A99" w:rsidRPr="00FB6DAF" w:rsidRDefault="00A74A99" w:rsidP="00A74A99">
      <w:pPr>
        <w:spacing w:before="120" w:after="120"/>
        <w:jc w:val="both"/>
        <w:rPr>
          <w:lang w:eastAsia="fr-FR" w:bidi="fr-FR"/>
        </w:rPr>
      </w:pPr>
      <w:r w:rsidRPr="00FB6DAF">
        <w:rPr>
          <w:lang w:eastAsia="fr-FR" w:bidi="fr-FR"/>
        </w:rPr>
        <w:t xml:space="preserve">La participation des enseignants en ce qui concerne les cours </w:t>
      </w:r>
      <w:r w:rsidRPr="00FB6DAF">
        <w:rPr>
          <w:i/>
        </w:rPr>
        <w:t>Ph</w:t>
      </w:r>
      <w:r w:rsidRPr="00FB6DAF">
        <w:rPr>
          <w:i/>
        </w:rPr>
        <w:t>i</w:t>
      </w:r>
      <w:r w:rsidRPr="00FB6DAF">
        <w:rPr>
          <w:i/>
        </w:rPr>
        <w:t>losophie, pensée et discours</w:t>
      </w:r>
      <w:r w:rsidRPr="00FB6DAF">
        <w:rPr>
          <w:lang w:eastAsia="fr-FR" w:bidi="fr-FR"/>
        </w:rPr>
        <w:t xml:space="preserve"> (340-101-84) et L'être humain et son m</w:t>
      </w:r>
      <w:r w:rsidRPr="00FB6DAF">
        <w:rPr>
          <w:lang w:eastAsia="fr-FR" w:bidi="fr-FR"/>
        </w:rPr>
        <w:t>i</w:t>
      </w:r>
      <w:r w:rsidRPr="00FB6DAF">
        <w:rPr>
          <w:lang w:eastAsia="fr-FR" w:bidi="fr-FR"/>
        </w:rPr>
        <w:t>lieu (340-201-84) était la suivante : cinq étaient responsable de la condition expérimentale alors que sept ont accepté de travailler dans la condition contrôle. Rappelons que ces deux cours visaient le dév</w:t>
      </w:r>
      <w:r w:rsidRPr="00FB6DAF">
        <w:rPr>
          <w:lang w:eastAsia="fr-FR" w:bidi="fr-FR"/>
        </w:rPr>
        <w:t>e</w:t>
      </w:r>
      <w:r w:rsidRPr="00FB6DAF">
        <w:rPr>
          <w:lang w:eastAsia="fr-FR" w:bidi="fr-FR"/>
        </w:rPr>
        <w:t>loppement d'habiletés de pensée,</w:t>
      </w:r>
      <w:r>
        <w:rPr>
          <w:lang w:eastAsia="fr-FR" w:bidi="fr-FR"/>
        </w:rPr>
        <w:t xml:space="preserve"> </w:t>
      </w:r>
      <w:r w:rsidRPr="00FB6DAF">
        <w:t>[62]</w:t>
      </w:r>
      <w:r>
        <w:t xml:space="preserve"> </w:t>
      </w:r>
      <w:r w:rsidRPr="00FB6DAF">
        <w:rPr>
          <w:lang w:eastAsia="fr-FR" w:bidi="fr-FR"/>
        </w:rPr>
        <w:t>Par ailleurs, tout au cours de l'expérimentation relative au développement des habiletés de raiso</w:t>
      </w:r>
      <w:r w:rsidRPr="00FB6DAF">
        <w:rPr>
          <w:lang w:eastAsia="fr-FR" w:bidi="fr-FR"/>
        </w:rPr>
        <w:t>n</w:t>
      </w:r>
      <w:r w:rsidRPr="00FB6DAF">
        <w:rPr>
          <w:lang w:eastAsia="fr-FR" w:bidi="fr-FR"/>
        </w:rPr>
        <w:t>nement, de nombreuses modifications de la clientèle prévue au début de l'expérimentation se sont produites. Nous pouvons constater, au tableau XXIV, que les clientèles ayant complété les diverses phases de la recherche étaient moins nombre</w:t>
      </w:r>
      <w:r w:rsidRPr="00FB6DAF">
        <w:rPr>
          <w:lang w:eastAsia="fr-FR" w:bidi="fr-FR"/>
        </w:rPr>
        <w:t>u</w:t>
      </w:r>
      <w:r w:rsidRPr="00FB6DAF">
        <w:rPr>
          <w:lang w:eastAsia="fr-FR" w:bidi="fr-FR"/>
        </w:rPr>
        <w:t>ses que celles du départ.</w:t>
      </w:r>
    </w:p>
    <w:p w14:paraId="11ACB54A" w14:textId="77777777" w:rsidR="00A74A99" w:rsidRPr="00FB6DAF" w:rsidRDefault="00A74A99" w:rsidP="00A74A99">
      <w:pPr>
        <w:spacing w:before="120" w:after="120"/>
        <w:jc w:val="both"/>
      </w:pPr>
    </w:p>
    <w:p w14:paraId="29B38584" w14:textId="77777777" w:rsidR="00A74A99" w:rsidRDefault="00A74A99" w:rsidP="00A74A99">
      <w:pPr>
        <w:pStyle w:val="figtitre"/>
      </w:pPr>
      <w:bookmarkStart w:id="43" w:name="Formation_philo_tableau_XXIV"/>
      <w:r w:rsidRPr="00FB6DAF">
        <w:t>Tableau XXIV</w:t>
      </w:r>
    </w:p>
    <w:bookmarkEnd w:id="43"/>
    <w:p w14:paraId="6715E42E" w14:textId="77777777" w:rsidR="00A74A99" w:rsidRDefault="00A74A99" w:rsidP="00A74A99">
      <w:pPr>
        <w:pStyle w:val="figtitre"/>
      </w:pPr>
      <w:r w:rsidRPr="00FB6DAF">
        <w:t>Clientèle ayant participé à l'évaluation des habiletés de raisonn</w:t>
      </w:r>
      <w:r w:rsidRPr="00FB6DAF">
        <w:t>e</w:t>
      </w:r>
      <w:r w:rsidRPr="00FB6DAF">
        <w:t>ment</w:t>
      </w:r>
      <w:r w:rsidRPr="00FB6DAF">
        <w:br/>
        <w:t>selon les phases et les conditions de la recherche</w:t>
      </w:r>
    </w:p>
    <w:p w14:paraId="4DDFA0A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7226496"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2293"/>
        <w:gridCol w:w="1350"/>
        <w:gridCol w:w="1344"/>
        <w:gridCol w:w="6"/>
        <w:gridCol w:w="1350"/>
        <w:gridCol w:w="1350"/>
      </w:tblGrid>
      <w:tr w:rsidR="00A74A99" w:rsidRPr="00FB6DAF" w14:paraId="560FD82E" w14:textId="77777777">
        <w:tblPrEx>
          <w:tblCellMar>
            <w:top w:w="0" w:type="dxa"/>
            <w:bottom w:w="0" w:type="dxa"/>
          </w:tblCellMar>
        </w:tblPrEx>
        <w:tc>
          <w:tcPr>
            <w:tcW w:w="2293" w:type="dxa"/>
            <w:tcBorders>
              <w:top w:val="single" w:sz="4" w:space="0" w:color="auto"/>
            </w:tcBorders>
            <w:shd w:val="clear" w:color="auto" w:fill="EEECE1"/>
          </w:tcPr>
          <w:p w14:paraId="1D797A07" w14:textId="77777777" w:rsidR="00A74A99" w:rsidRPr="00FB6DAF" w:rsidRDefault="00A74A99" w:rsidP="00A74A99">
            <w:pPr>
              <w:spacing w:before="60" w:after="60"/>
              <w:ind w:left="90" w:right="113" w:firstLine="0"/>
              <w:jc w:val="both"/>
              <w:rPr>
                <w:sz w:val="24"/>
                <w:szCs w:val="10"/>
              </w:rPr>
            </w:pPr>
          </w:p>
        </w:tc>
        <w:tc>
          <w:tcPr>
            <w:tcW w:w="5400" w:type="dxa"/>
            <w:gridSpan w:val="5"/>
            <w:tcBorders>
              <w:top w:val="single" w:sz="4" w:space="0" w:color="auto"/>
            </w:tcBorders>
            <w:shd w:val="clear" w:color="auto" w:fill="EEECE1"/>
          </w:tcPr>
          <w:p w14:paraId="584B2679" w14:textId="77777777" w:rsidR="00A74A99" w:rsidRPr="00FB6DAF" w:rsidRDefault="00A74A99" w:rsidP="00A74A99">
            <w:pPr>
              <w:spacing w:before="60" w:after="60"/>
              <w:ind w:left="90" w:right="113" w:firstLine="0"/>
              <w:jc w:val="center"/>
              <w:rPr>
                <w:sz w:val="24"/>
                <w:szCs w:val="10"/>
              </w:rPr>
            </w:pPr>
            <w:r w:rsidRPr="00FB6DAF">
              <w:rPr>
                <w:sz w:val="24"/>
              </w:rPr>
              <w:t>Cond</w:t>
            </w:r>
            <w:r w:rsidRPr="00FB6DAF">
              <w:rPr>
                <w:sz w:val="24"/>
              </w:rPr>
              <w:t>i</w:t>
            </w:r>
            <w:r w:rsidRPr="00FB6DAF">
              <w:rPr>
                <w:sz w:val="24"/>
              </w:rPr>
              <w:t>tions</w:t>
            </w:r>
          </w:p>
        </w:tc>
      </w:tr>
      <w:tr w:rsidR="00A74A99" w:rsidRPr="00FB6DAF" w14:paraId="758AA917" w14:textId="77777777">
        <w:tblPrEx>
          <w:tblCellMar>
            <w:top w:w="0" w:type="dxa"/>
            <w:bottom w:w="0" w:type="dxa"/>
          </w:tblCellMar>
        </w:tblPrEx>
        <w:tc>
          <w:tcPr>
            <w:tcW w:w="2293" w:type="dxa"/>
            <w:shd w:val="clear" w:color="auto" w:fill="EEECE1"/>
          </w:tcPr>
          <w:p w14:paraId="38E54FF4" w14:textId="77777777" w:rsidR="00A74A99" w:rsidRPr="00FB6DAF" w:rsidRDefault="00A74A99" w:rsidP="00A74A99">
            <w:pPr>
              <w:spacing w:before="60" w:after="60"/>
              <w:ind w:left="90" w:right="113" w:firstLine="0"/>
              <w:jc w:val="both"/>
              <w:rPr>
                <w:sz w:val="24"/>
                <w:szCs w:val="10"/>
              </w:rPr>
            </w:pPr>
          </w:p>
        </w:tc>
        <w:tc>
          <w:tcPr>
            <w:tcW w:w="2694" w:type="dxa"/>
            <w:gridSpan w:val="2"/>
            <w:shd w:val="clear" w:color="auto" w:fill="EEECE1"/>
            <w:vAlign w:val="bottom"/>
          </w:tcPr>
          <w:p w14:paraId="5039050D" w14:textId="77777777" w:rsidR="00A74A99" w:rsidRPr="00FB6DAF" w:rsidRDefault="00A74A99" w:rsidP="00A74A99">
            <w:pPr>
              <w:spacing w:before="60" w:after="60"/>
              <w:ind w:left="90" w:right="113" w:firstLine="0"/>
              <w:jc w:val="both"/>
              <w:rPr>
                <w:sz w:val="24"/>
              </w:rPr>
            </w:pPr>
            <w:r w:rsidRPr="00FB6DAF">
              <w:rPr>
                <w:sz w:val="24"/>
              </w:rPr>
              <w:t>Expérimentale</w:t>
            </w:r>
          </w:p>
        </w:tc>
        <w:tc>
          <w:tcPr>
            <w:tcW w:w="2706" w:type="dxa"/>
            <w:gridSpan w:val="3"/>
            <w:shd w:val="clear" w:color="auto" w:fill="EEECE1"/>
            <w:vAlign w:val="bottom"/>
          </w:tcPr>
          <w:p w14:paraId="3683B384" w14:textId="77777777" w:rsidR="00A74A99" w:rsidRPr="00FB6DAF" w:rsidRDefault="00A74A99" w:rsidP="00A74A99">
            <w:pPr>
              <w:spacing w:before="60" w:after="60"/>
              <w:ind w:left="90" w:right="113" w:firstLine="0"/>
              <w:jc w:val="both"/>
              <w:rPr>
                <w:sz w:val="24"/>
                <w:szCs w:val="10"/>
              </w:rPr>
            </w:pPr>
            <w:r w:rsidRPr="00FB6DAF">
              <w:rPr>
                <w:sz w:val="24"/>
              </w:rPr>
              <w:t>Contrôle</w:t>
            </w:r>
          </w:p>
        </w:tc>
      </w:tr>
      <w:tr w:rsidR="00A74A99" w:rsidRPr="00FB6DAF" w14:paraId="3E8E236D" w14:textId="77777777">
        <w:tblPrEx>
          <w:tblCellMar>
            <w:top w:w="0" w:type="dxa"/>
            <w:bottom w:w="0" w:type="dxa"/>
          </w:tblCellMar>
        </w:tblPrEx>
        <w:tc>
          <w:tcPr>
            <w:tcW w:w="2293" w:type="dxa"/>
            <w:tcBorders>
              <w:bottom w:val="single" w:sz="4" w:space="0" w:color="auto"/>
            </w:tcBorders>
            <w:shd w:val="clear" w:color="auto" w:fill="EEECE1"/>
            <w:vAlign w:val="bottom"/>
          </w:tcPr>
          <w:p w14:paraId="6385C4E6" w14:textId="77777777" w:rsidR="00A74A99" w:rsidRPr="00FB6DAF" w:rsidRDefault="00A74A99" w:rsidP="00A74A99">
            <w:pPr>
              <w:spacing w:before="60" w:after="60"/>
              <w:ind w:left="90" w:right="113" w:firstLine="0"/>
              <w:jc w:val="both"/>
              <w:rPr>
                <w:sz w:val="24"/>
              </w:rPr>
            </w:pPr>
          </w:p>
        </w:tc>
        <w:tc>
          <w:tcPr>
            <w:tcW w:w="1350" w:type="dxa"/>
            <w:tcBorders>
              <w:bottom w:val="single" w:sz="4" w:space="0" w:color="auto"/>
            </w:tcBorders>
            <w:shd w:val="clear" w:color="auto" w:fill="EEECE1"/>
            <w:vAlign w:val="bottom"/>
          </w:tcPr>
          <w:p w14:paraId="1DDF9AFA" w14:textId="77777777" w:rsidR="00A74A99" w:rsidRPr="00FB6DAF" w:rsidRDefault="00A74A99" w:rsidP="00A74A99">
            <w:pPr>
              <w:spacing w:before="60" w:after="60"/>
              <w:ind w:left="90" w:right="113" w:firstLine="0"/>
              <w:jc w:val="center"/>
              <w:rPr>
                <w:sz w:val="24"/>
              </w:rPr>
            </w:pPr>
            <w:r w:rsidRPr="00FB6DAF">
              <w:rPr>
                <w:sz w:val="24"/>
              </w:rPr>
              <w:t xml:space="preserve">Prétest </w:t>
            </w:r>
          </w:p>
        </w:tc>
        <w:tc>
          <w:tcPr>
            <w:tcW w:w="1350" w:type="dxa"/>
            <w:gridSpan w:val="2"/>
            <w:tcBorders>
              <w:bottom w:val="single" w:sz="4" w:space="0" w:color="auto"/>
            </w:tcBorders>
            <w:shd w:val="clear" w:color="auto" w:fill="EEECE1"/>
            <w:vAlign w:val="bottom"/>
          </w:tcPr>
          <w:p w14:paraId="2649201F" w14:textId="77777777" w:rsidR="00A74A99" w:rsidRPr="00FB6DAF" w:rsidRDefault="00A74A99" w:rsidP="00A74A99">
            <w:pPr>
              <w:spacing w:before="60" w:after="60"/>
              <w:ind w:left="90" w:right="113" w:firstLine="0"/>
              <w:jc w:val="center"/>
              <w:rPr>
                <w:sz w:val="24"/>
              </w:rPr>
            </w:pPr>
            <w:r w:rsidRPr="00FB6DAF">
              <w:rPr>
                <w:sz w:val="24"/>
              </w:rPr>
              <w:t>Post-test</w:t>
            </w:r>
          </w:p>
        </w:tc>
        <w:tc>
          <w:tcPr>
            <w:tcW w:w="1350" w:type="dxa"/>
            <w:tcBorders>
              <w:bottom w:val="single" w:sz="4" w:space="0" w:color="auto"/>
            </w:tcBorders>
            <w:shd w:val="clear" w:color="auto" w:fill="EEECE1"/>
            <w:vAlign w:val="bottom"/>
          </w:tcPr>
          <w:p w14:paraId="5E61FAAF" w14:textId="77777777" w:rsidR="00A74A99" w:rsidRPr="00FB6DAF" w:rsidRDefault="00A74A99" w:rsidP="00A74A99">
            <w:pPr>
              <w:spacing w:before="60" w:after="60"/>
              <w:ind w:left="90" w:right="113" w:firstLine="0"/>
              <w:jc w:val="center"/>
              <w:rPr>
                <w:sz w:val="24"/>
              </w:rPr>
            </w:pPr>
            <w:r w:rsidRPr="00FB6DAF">
              <w:rPr>
                <w:sz w:val="24"/>
              </w:rPr>
              <w:t xml:space="preserve">Prétest </w:t>
            </w:r>
          </w:p>
        </w:tc>
        <w:tc>
          <w:tcPr>
            <w:tcW w:w="1350" w:type="dxa"/>
            <w:tcBorders>
              <w:bottom w:val="single" w:sz="4" w:space="0" w:color="auto"/>
            </w:tcBorders>
            <w:shd w:val="clear" w:color="auto" w:fill="EEECE1"/>
            <w:vAlign w:val="bottom"/>
          </w:tcPr>
          <w:p w14:paraId="6FDAF8F8" w14:textId="77777777" w:rsidR="00A74A99" w:rsidRPr="00FB6DAF" w:rsidRDefault="00A74A99" w:rsidP="00A74A99">
            <w:pPr>
              <w:spacing w:before="60" w:after="60"/>
              <w:ind w:left="90" w:right="113" w:firstLine="0"/>
              <w:jc w:val="center"/>
              <w:rPr>
                <w:sz w:val="24"/>
              </w:rPr>
            </w:pPr>
            <w:r w:rsidRPr="00FB6DAF">
              <w:rPr>
                <w:sz w:val="24"/>
              </w:rPr>
              <w:t>Post-test</w:t>
            </w:r>
          </w:p>
        </w:tc>
      </w:tr>
      <w:tr w:rsidR="00A74A99" w:rsidRPr="00FB6DAF" w14:paraId="06F14F3D" w14:textId="77777777">
        <w:tblPrEx>
          <w:tblCellMar>
            <w:top w:w="0" w:type="dxa"/>
            <w:bottom w:w="0" w:type="dxa"/>
          </w:tblCellMar>
        </w:tblPrEx>
        <w:tc>
          <w:tcPr>
            <w:tcW w:w="2293" w:type="dxa"/>
            <w:tcBorders>
              <w:top w:val="single" w:sz="4" w:space="0" w:color="auto"/>
            </w:tcBorders>
            <w:shd w:val="clear" w:color="auto" w:fill="FFFFFF"/>
            <w:vAlign w:val="bottom"/>
          </w:tcPr>
          <w:p w14:paraId="6DF1E4A3" w14:textId="77777777" w:rsidR="00A74A99" w:rsidRPr="00FB6DAF" w:rsidRDefault="00A74A99" w:rsidP="00A74A99">
            <w:pPr>
              <w:spacing w:before="60" w:after="60"/>
              <w:ind w:left="90" w:right="113" w:firstLine="0"/>
              <w:jc w:val="both"/>
              <w:rPr>
                <w:sz w:val="24"/>
              </w:rPr>
            </w:pPr>
            <w:r w:rsidRPr="00FB6DAF">
              <w:rPr>
                <w:sz w:val="24"/>
              </w:rPr>
              <w:t>Automne 1989</w:t>
            </w:r>
          </w:p>
        </w:tc>
        <w:tc>
          <w:tcPr>
            <w:tcW w:w="1350" w:type="dxa"/>
            <w:tcBorders>
              <w:top w:val="single" w:sz="4" w:space="0" w:color="auto"/>
            </w:tcBorders>
            <w:shd w:val="clear" w:color="auto" w:fill="FFFFFF"/>
            <w:vAlign w:val="bottom"/>
          </w:tcPr>
          <w:p w14:paraId="73DD2B76" w14:textId="77777777" w:rsidR="00A74A99" w:rsidRPr="00FB6DAF" w:rsidRDefault="00A74A99" w:rsidP="00A74A99">
            <w:pPr>
              <w:tabs>
                <w:tab w:val="decimal" w:pos="677"/>
              </w:tabs>
              <w:spacing w:before="60" w:after="60"/>
              <w:ind w:left="90" w:right="113" w:firstLine="0"/>
              <w:jc w:val="both"/>
              <w:rPr>
                <w:sz w:val="24"/>
              </w:rPr>
            </w:pPr>
            <w:r w:rsidRPr="00FB6DAF">
              <w:rPr>
                <w:sz w:val="24"/>
              </w:rPr>
              <w:t>46</w:t>
            </w:r>
          </w:p>
        </w:tc>
        <w:tc>
          <w:tcPr>
            <w:tcW w:w="1350" w:type="dxa"/>
            <w:gridSpan w:val="2"/>
            <w:tcBorders>
              <w:top w:val="single" w:sz="4" w:space="0" w:color="auto"/>
            </w:tcBorders>
            <w:shd w:val="clear" w:color="auto" w:fill="FFFFFF"/>
            <w:vAlign w:val="bottom"/>
          </w:tcPr>
          <w:p w14:paraId="06D93D97" w14:textId="77777777" w:rsidR="00A74A99" w:rsidRPr="00FB6DAF" w:rsidRDefault="00A74A99" w:rsidP="00A74A99">
            <w:pPr>
              <w:tabs>
                <w:tab w:val="decimal" w:pos="677"/>
              </w:tabs>
              <w:spacing w:before="60" w:after="60"/>
              <w:ind w:left="90" w:right="113" w:firstLine="0"/>
              <w:jc w:val="both"/>
              <w:rPr>
                <w:sz w:val="24"/>
              </w:rPr>
            </w:pPr>
            <w:r w:rsidRPr="00FB6DAF">
              <w:rPr>
                <w:sz w:val="24"/>
              </w:rPr>
              <w:t>42</w:t>
            </w:r>
          </w:p>
        </w:tc>
        <w:tc>
          <w:tcPr>
            <w:tcW w:w="1350" w:type="dxa"/>
            <w:tcBorders>
              <w:top w:val="single" w:sz="4" w:space="0" w:color="auto"/>
            </w:tcBorders>
            <w:shd w:val="clear" w:color="auto" w:fill="FFFFFF"/>
            <w:vAlign w:val="bottom"/>
          </w:tcPr>
          <w:p w14:paraId="571C76BD" w14:textId="77777777" w:rsidR="00A74A99" w:rsidRPr="00FB6DAF" w:rsidRDefault="00A74A99" w:rsidP="00A74A99">
            <w:pPr>
              <w:tabs>
                <w:tab w:val="decimal" w:pos="677"/>
              </w:tabs>
              <w:spacing w:before="60" w:after="60"/>
              <w:ind w:left="90" w:right="113" w:firstLine="0"/>
              <w:jc w:val="both"/>
              <w:rPr>
                <w:sz w:val="24"/>
              </w:rPr>
            </w:pPr>
            <w:r w:rsidRPr="00FB6DAF">
              <w:rPr>
                <w:sz w:val="24"/>
              </w:rPr>
              <w:t>47</w:t>
            </w:r>
          </w:p>
        </w:tc>
        <w:tc>
          <w:tcPr>
            <w:tcW w:w="1350" w:type="dxa"/>
            <w:tcBorders>
              <w:top w:val="single" w:sz="4" w:space="0" w:color="auto"/>
            </w:tcBorders>
            <w:shd w:val="clear" w:color="auto" w:fill="FFFFFF"/>
            <w:vAlign w:val="bottom"/>
          </w:tcPr>
          <w:p w14:paraId="7A0402EE" w14:textId="77777777" w:rsidR="00A74A99" w:rsidRPr="00FB6DAF" w:rsidRDefault="00A74A99" w:rsidP="00A74A99">
            <w:pPr>
              <w:tabs>
                <w:tab w:val="decimal" w:pos="677"/>
              </w:tabs>
              <w:spacing w:before="60" w:after="60"/>
              <w:ind w:left="90" w:right="113" w:firstLine="0"/>
              <w:jc w:val="both"/>
              <w:rPr>
                <w:sz w:val="24"/>
              </w:rPr>
            </w:pPr>
            <w:r w:rsidRPr="00FB6DAF">
              <w:rPr>
                <w:sz w:val="24"/>
              </w:rPr>
              <w:t>46</w:t>
            </w:r>
          </w:p>
        </w:tc>
      </w:tr>
      <w:tr w:rsidR="00A74A99" w:rsidRPr="00FB6DAF" w14:paraId="06B99395" w14:textId="77777777">
        <w:tblPrEx>
          <w:tblCellMar>
            <w:top w:w="0" w:type="dxa"/>
            <w:bottom w:w="0" w:type="dxa"/>
          </w:tblCellMar>
        </w:tblPrEx>
        <w:tc>
          <w:tcPr>
            <w:tcW w:w="2293" w:type="dxa"/>
            <w:shd w:val="clear" w:color="auto" w:fill="FFFFFF"/>
          </w:tcPr>
          <w:p w14:paraId="7279847D" w14:textId="77777777" w:rsidR="00A74A99" w:rsidRPr="00FB6DAF" w:rsidRDefault="00A74A99" w:rsidP="00A74A99">
            <w:pPr>
              <w:spacing w:before="60" w:after="60"/>
              <w:ind w:left="90" w:right="113" w:firstLine="0"/>
              <w:jc w:val="both"/>
              <w:rPr>
                <w:sz w:val="24"/>
              </w:rPr>
            </w:pPr>
            <w:r w:rsidRPr="00FB6DAF">
              <w:rPr>
                <w:sz w:val="24"/>
              </w:rPr>
              <w:t>Hiver 1990</w:t>
            </w:r>
          </w:p>
        </w:tc>
        <w:tc>
          <w:tcPr>
            <w:tcW w:w="1350" w:type="dxa"/>
            <w:shd w:val="clear" w:color="auto" w:fill="FFFFFF"/>
          </w:tcPr>
          <w:p w14:paraId="3ADCAB7E" w14:textId="77777777" w:rsidR="00A74A99" w:rsidRPr="00FB6DAF" w:rsidRDefault="00A74A99" w:rsidP="00A74A99">
            <w:pPr>
              <w:tabs>
                <w:tab w:val="decimal" w:pos="677"/>
              </w:tabs>
              <w:spacing w:before="60" w:after="60"/>
              <w:ind w:left="90" w:right="113" w:firstLine="0"/>
              <w:jc w:val="both"/>
              <w:rPr>
                <w:sz w:val="24"/>
              </w:rPr>
            </w:pPr>
            <w:r w:rsidRPr="00FB6DAF">
              <w:rPr>
                <w:sz w:val="24"/>
              </w:rPr>
              <w:t>38</w:t>
            </w:r>
          </w:p>
        </w:tc>
        <w:tc>
          <w:tcPr>
            <w:tcW w:w="1350" w:type="dxa"/>
            <w:gridSpan w:val="2"/>
            <w:shd w:val="clear" w:color="auto" w:fill="FFFFFF"/>
          </w:tcPr>
          <w:p w14:paraId="3EABD2D2" w14:textId="77777777" w:rsidR="00A74A99" w:rsidRPr="00FB6DAF" w:rsidRDefault="00A74A99" w:rsidP="00A74A99">
            <w:pPr>
              <w:tabs>
                <w:tab w:val="decimal" w:pos="677"/>
              </w:tabs>
              <w:spacing w:before="60" w:after="60"/>
              <w:ind w:left="90" w:right="113" w:firstLine="0"/>
              <w:jc w:val="both"/>
              <w:rPr>
                <w:sz w:val="24"/>
              </w:rPr>
            </w:pPr>
            <w:r w:rsidRPr="00FB6DAF">
              <w:rPr>
                <w:sz w:val="24"/>
              </w:rPr>
              <w:t>(33)*</w:t>
            </w:r>
          </w:p>
        </w:tc>
        <w:tc>
          <w:tcPr>
            <w:tcW w:w="1350" w:type="dxa"/>
            <w:shd w:val="clear" w:color="auto" w:fill="FFFFFF"/>
          </w:tcPr>
          <w:p w14:paraId="60C39828" w14:textId="77777777" w:rsidR="00A74A99" w:rsidRPr="00FB6DAF" w:rsidRDefault="00A74A99" w:rsidP="00A74A99">
            <w:pPr>
              <w:tabs>
                <w:tab w:val="decimal" w:pos="677"/>
              </w:tabs>
              <w:spacing w:before="60" w:after="60"/>
              <w:ind w:left="90" w:right="113" w:firstLine="0"/>
              <w:jc w:val="both"/>
              <w:rPr>
                <w:sz w:val="24"/>
              </w:rPr>
            </w:pPr>
            <w:r w:rsidRPr="00FB6DAF">
              <w:rPr>
                <w:sz w:val="24"/>
              </w:rPr>
              <w:t>38</w:t>
            </w:r>
          </w:p>
        </w:tc>
        <w:tc>
          <w:tcPr>
            <w:tcW w:w="1350" w:type="dxa"/>
            <w:shd w:val="clear" w:color="auto" w:fill="FFFFFF"/>
          </w:tcPr>
          <w:p w14:paraId="4AB11684" w14:textId="77777777" w:rsidR="00A74A99" w:rsidRPr="00FB6DAF" w:rsidRDefault="00A74A99" w:rsidP="00A74A99">
            <w:pPr>
              <w:tabs>
                <w:tab w:val="decimal" w:pos="677"/>
              </w:tabs>
              <w:spacing w:before="60" w:after="60"/>
              <w:ind w:left="90" w:right="113" w:firstLine="0"/>
              <w:jc w:val="both"/>
              <w:rPr>
                <w:sz w:val="24"/>
              </w:rPr>
            </w:pPr>
            <w:r w:rsidRPr="00FB6DAF">
              <w:rPr>
                <w:sz w:val="24"/>
              </w:rPr>
              <w:t>(13)</w:t>
            </w:r>
          </w:p>
        </w:tc>
      </w:tr>
      <w:tr w:rsidR="00A74A99" w:rsidRPr="00FB6DAF" w14:paraId="100939F9" w14:textId="77777777">
        <w:tblPrEx>
          <w:tblCellMar>
            <w:top w:w="0" w:type="dxa"/>
            <w:bottom w:w="0" w:type="dxa"/>
          </w:tblCellMar>
        </w:tblPrEx>
        <w:tc>
          <w:tcPr>
            <w:tcW w:w="2293" w:type="dxa"/>
            <w:shd w:val="clear" w:color="auto" w:fill="FFFFFF"/>
          </w:tcPr>
          <w:p w14:paraId="185F7580" w14:textId="77777777" w:rsidR="00A74A99" w:rsidRPr="00FB6DAF" w:rsidRDefault="00A74A99" w:rsidP="00A74A99">
            <w:pPr>
              <w:spacing w:before="60" w:after="60"/>
              <w:ind w:left="90" w:right="113" w:firstLine="0"/>
              <w:jc w:val="both"/>
              <w:rPr>
                <w:sz w:val="24"/>
              </w:rPr>
            </w:pPr>
            <w:r w:rsidRPr="00FB6DAF">
              <w:rPr>
                <w:sz w:val="24"/>
              </w:rPr>
              <w:t>Automne 1990</w:t>
            </w:r>
          </w:p>
        </w:tc>
        <w:tc>
          <w:tcPr>
            <w:tcW w:w="1350" w:type="dxa"/>
            <w:shd w:val="clear" w:color="auto" w:fill="FFFFFF"/>
          </w:tcPr>
          <w:p w14:paraId="212B7616" w14:textId="77777777" w:rsidR="00A74A99" w:rsidRPr="00FB6DAF" w:rsidRDefault="00A74A99" w:rsidP="00A74A99">
            <w:pPr>
              <w:tabs>
                <w:tab w:val="decimal" w:pos="677"/>
              </w:tabs>
              <w:spacing w:before="60" w:after="60"/>
              <w:ind w:left="90" w:right="113" w:firstLine="0"/>
              <w:jc w:val="both"/>
              <w:rPr>
                <w:sz w:val="24"/>
              </w:rPr>
            </w:pPr>
            <w:r w:rsidRPr="00FB6DAF">
              <w:rPr>
                <w:sz w:val="24"/>
              </w:rPr>
              <w:t>104</w:t>
            </w:r>
          </w:p>
        </w:tc>
        <w:tc>
          <w:tcPr>
            <w:tcW w:w="1350" w:type="dxa"/>
            <w:gridSpan w:val="2"/>
            <w:shd w:val="clear" w:color="auto" w:fill="FFFFFF"/>
          </w:tcPr>
          <w:p w14:paraId="1B5DE184" w14:textId="77777777" w:rsidR="00A74A99" w:rsidRPr="00FB6DAF" w:rsidRDefault="00A74A99" w:rsidP="00A74A99">
            <w:pPr>
              <w:tabs>
                <w:tab w:val="decimal" w:pos="677"/>
              </w:tabs>
              <w:spacing w:before="60" w:after="60"/>
              <w:ind w:left="90" w:right="113" w:firstLine="0"/>
              <w:jc w:val="both"/>
              <w:rPr>
                <w:sz w:val="24"/>
              </w:rPr>
            </w:pPr>
            <w:r w:rsidRPr="00FB6DAF">
              <w:rPr>
                <w:sz w:val="24"/>
              </w:rPr>
              <w:t>92</w:t>
            </w:r>
          </w:p>
        </w:tc>
        <w:tc>
          <w:tcPr>
            <w:tcW w:w="1350" w:type="dxa"/>
            <w:shd w:val="clear" w:color="auto" w:fill="FFFFFF"/>
            <w:vAlign w:val="bottom"/>
          </w:tcPr>
          <w:p w14:paraId="7BA14F47" w14:textId="77777777" w:rsidR="00A74A99" w:rsidRPr="00FB6DAF" w:rsidRDefault="00A74A99" w:rsidP="00A74A99">
            <w:pPr>
              <w:tabs>
                <w:tab w:val="decimal" w:pos="677"/>
              </w:tabs>
              <w:spacing w:before="60" w:after="60"/>
              <w:ind w:left="90" w:right="113" w:firstLine="0"/>
              <w:jc w:val="both"/>
              <w:rPr>
                <w:sz w:val="24"/>
              </w:rPr>
            </w:pPr>
            <w:r w:rsidRPr="00FB6DAF">
              <w:rPr>
                <w:sz w:val="24"/>
              </w:rPr>
              <w:t>122</w:t>
            </w:r>
          </w:p>
        </w:tc>
        <w:tc>
          <w:tcPr>
            <w:tcW w:w="1350" w:type="dxa"/>
            <w:shd w:val="clear" w:color="auto" w:fill="FFFFFF"/>
          </w:tcPr>
          <w:p w14:paraId="766B5E2F" w14:textId="77777777" w:rsidR="00A74A99" w:rsidRPr="00FB6DAF" w:rsidRDefault="00A74A99" w:rsidP="00A74A99">
            <w:pPr>
              <w:tabs>
                <w:tab w:val="decimal" w:pos="677"/>
              </w:tabs>
              <w:spacing w:before="60" w:after="60"/>
              <w:ind w:left="90" w:right="113" w:firstLine="0"/>
              <w:jc w:val="both"/>
              <w:rPr>
                <w:sz w:val="24"/>
              </w:rPr>
            </w:pPr>
            <w:r w:rsidRPr="00FB6DAF">
              <w:rPr>
                <w:sz w:val="24"/>
              </w:rPr>
              <w:t>91</w:t>
            </w:r>
          </w:p>
        </w:tc>
      </w:tr>
      <w:tr w:rsidR="00A74A99" w:rsidRPr="00FB6DAF" w14:paraId="7072DD00" w14:textId="77777777">
        <w:tblPrEx>
          <w:tblCellMar>
            <w:top w:w="0" w:type="dxa"/>
            <w:bottom w:w="0" w:type="dxa"/>
          </w:tblCellMar>
        </w:tblPrEx>
        <w:tc>
          <w:tcPr>
            <w:tcW w:w="2293" w:type="dxa"/>
            <w:shd w:val="clear" w:color="auto" w:fill="FFFFFF"/>
            <w:vAlign w:val="bottom"/>
          </w:tcPr>
          <w:p w14:paraId="4D01B38A" w14:textId="77777777" w:rsidR="00A74A99" w:rsidRPr="00FB6DAF" w:rsidRDefault="00A74A99" w:rsidP="00A74A99">
            <w:pPr>
              <w:spacing w:before="60" w:after="60"/>
              <w:ind w:left="90" w:right="113" w:firstLine="0"/>
              <w:jc w:val="both"/>
              <w:rPr>
                <w:sz w:val="24"/>
              </w:rPr>
            </w:pPr>
            <w:r w:rsidRPr="00FB6DAF">
              <w:rPr>
                <w:sz w:val="24"/>
              </w:rPr>
              <w:t>Hiver 1991</w:t>
            </w:r>
          </w:p>
        </w:tc>
        <w:tc>
          <w:tcPr>
            <w:tcW w:w="1350" w:type="dxa"/>
            <w:shd w:val="clear" w:color="auto" w:fill="FFFFFF"/>
            <w:vAlign w:val="bottom"/>
          </w:tcPr>
          <w:p w14:paraId="555183CE" w14:textId="77777777" w:rsidR="00A74A99" w:rsidRPr="00FB6DAF" w:rsidRDefault="00A74A99" w:rsidP="00A74A99">
            <w:pPr>
              <w:tabs>
                <w:tab w:val="decimal" w:pos="677"/>
              </w:tabs>
              <w:spacing w:before="60" w:after="60"/>
              <w:ind w:left="90" w:right="113" w:firstLine="0"/>
              <w:jc w:val="both"/>
              <w:rPr>
                <w:sz w:val="24"/>
              </w:rPr>
            </w:pPr>
            <w:r w:rsidRPr="00FB6DAF">
              <w:rPr>
                <w:sz w:val="24"/>
              </w:rPr>
              <w:t>80</w:t>
            </w:r>
          </w:p>
        </w:tc>
        <w:tc>
          <w:tcPr>
            <w:tcW w:w="1350" w:type="dxa"/>
            <w:gridSpan w:val="2"/>
            <w:shd w:val="clear" w:color="auto" w:fill="FFFFFF"/>
            <w:vAlign w:val="bottom"/>
          </w:tcPr>
          <w:p w14:paraId="333A6B66" w14:textId="77777777" w:rsidR="00A74A99" w:rsidRPr="00FB6DAF" w:rsidRDefault="00A74A99" w:rsidP="00A74A99">
            <w:pPr>
              <w:tabs>
                <w:tab w:val="decimal" w:pos="677"/>
              </w:tabs>
              <w:spacing w:before="60" w:after="60"/>
              <w:ind w:left="90" w:right="113" w:firstLine="0"/>
              <w:jc w:val="both"/>
              <w:rPr>
                <w:sz w:val="24"/>
              </w:rPr>
            </w:pPr>
            <w:r w:rsidRPr="00FB6DAF">
              <w:rPr>
                <w:sz w:val="24"/>
              </w:rPr>
              <w:t>(68)</w:t>
            </w:r>
          </w:p>
        </w:tc>
        <w:tc>
          <w:tcPr>
            <w:tcW w:w="1350" w:type="dxa"/>
            <w:shd w:val="clear" w:color="auto" w:fill="FFFFFF"/>
            <w:vAlign w:val="bottom"/>
          </w:tcPr>
          <w:p w14:paraId="633701AB" w14:textId="77777777" w:rsidR="00A74A99" w:rsidRPr="00FB6DAF" w:rsidRDefault="00A74A99" w:rsidP="00A74A99">
            <w:pPr>
              <w:tabs>
                <w:tab w:val="decimal" w:pos="677"/>
              </w:tabs>
              <w:spacing w:before="60" w:after="60"/>
              <w:ind w:left="90" w:right="113" w:firstLine="0"/>
              <w:jc w:val="both"/>
              <w:rPr>
                <w:sz w:val="24"/>
              </w:rPr>
            </w:pPr>
            <w:r w:rsidRPr="00FB6DAF">
              <w:rPr>
                <w:sz w:val="24"/>
              </w:rPr>
              <w:t>73</w:t>
            </w:r>
          </w:p>
        </w:tc>
        <w:tc>
          <w:tcPr>
            <w:tcW w:w="1350" w:type="dxa"/>
            <w:shd w:val="clear" w:color="auto" w:fill="FFFFFF"/>
            <w:vAlign w:val="bottom"/>
          </w:tcPr>
          <w:p w14:paraId="5047E040" w14:textId="77777777" w:rsidR="00A74A99" w:rsidRPr="00FB6DAF" w:rsidRDefault="00A74A99" w:rsidP="00A74A99">
            <w:pPr>
              <w:tabs>
                <w:tab w:val="decimal" w:pos="677"/>
              </w:tabs>
              <w:spacing w:before="60" w:after="60"/>
              <w:ind w:left="90" w:right="113" w:firstLine="0"/>
              <w:jc w:val="both"/>
              <w:rPr>
                <w:sz w:val="24"/>
              </w:rPr>
            </w:pPr>
            <w:r w:rsidRPr="00FB6DAF">
              <w:rPr>
                <w:sz w:val="24"/>
              </w:rPr>
              <w:t>(45)</w:t>
            </w:r>
          </w:p>
        </w:tc>
      </w:tr>
      <w:tr w:rsidR="00A74A99" w:rsidRPr="00FB6DAF" w14:paraId="46789CB1" w14:textId="77777777">
        <w:tblPrEx>
          <w:tblCellMar>
            <w:top w:w="0" w:type="dxa"/>
            <w:bottom w:w="0" w:type="dxa"/>
          </w:tblCellMar>
        </w:tblPrEx>
        <w:tc>
          <w:tcPr>
            <w:tcW w:w="2293" w:type="dxa"/>
            <w:tcBorders>
              <w:bottom w:val="single" w:sz="4" w:space="0" w:color="auto"/>
            </w:tcBorders>
            <w:shd w:val="clear" w:color="auto" w:fill="FFFFFF"/>
          </w:tcPr>
          <w:p w14:paraId="01953C78" w14:textId="77777777" w:rsidR="00A74A99" w:rsidRPr="00FB6DAF" w:rsidRDefault="00A74A99" w:rsidP="00A74A99">
            <w:pPr>
              <w:spacing w:before="60" w:after="60"/>
              <w:ind w:left="90" w:right="113" w:firstLine="0"/>
              <w:jc w:val="both"/>
              <w:rPr>
                <w:sz w:val="24"/>
              </w:rPr>
            </w:pPr>
            <w:r w:rsidRPr="00FB6DAF">
              <w:rPr>
                <w:sz w:val="24"/>
              </w:rPr>
              <w:t>Automne 1991</w:t>
            </w:r>
          </w:p>
        </w:tc>
        <w:tc>
          <w:tcPr>
            <w:tcW w:w="1350" w:type="dxa"/>
            <w:tcBorders>
              <w:bottom w:val="single" w:sz="4" w:space="0" w:color="auto"/>
            </w:tcBorders>
            <w:shd w:val="clear" w:color="auto" w:fill="FFFFFF"/>
          </w:tcPr>
          <w:p w14:paraId="553D779F" w14:textId="77777777" w:rsidR="00A74A99" w:rsidRPr="00FB6DAF" w:rsidRDefault="00A74A99" w:rsidP="00A74A99">
            <w:pPr>
              <w:tabs>
                <w:tab w:val="decimal" w:pos="677"/>
              </w:tabs>
              <w:spacing w:before="60" w:after="60"/>
              <w:ind w:left="90" w:right="113" w:firstLine="0"/>
              <w:jc w:val="both"/>
              <w:rPr>
                <w:sz w:val="24"/>
              </w:rPr>
            </w:pPr>
            <w:r w:rsidRPr="00FB6DAF">
              <w:rPr>
                <w:sz w:val="24"/>
              </w:rPr>
              <w:t>105</w:t>
            </w:r>
          </w:p>
        </w:tc>
        <w:tc>
          <w:tcPr>
            <w:tcW w:w="1350" w:type="dxa"/>
            <w:gridSpan w:val="2"/>
            <w:tcBorders>
              <w:bottom w:val="single" w:sz="4" w:space="0" w:color="auto"/>
            </w:tcBorders>
            <w:shd w:val="clear" w:color="auto" w:fill="FFFFFF"/>
          </w:tcPr>
          <w:p w14:paraId="3222F92A" w14:textId="77777777" w:rsidR="00A74A99" w:rsidRPr="00FB6DAF" w:rsidRDefault="00A74A99" w:rsidP="00A74A99">
            <w:pPr>
              <w:tabs>
                <w:tab w:val="decimal" w:pos="677"/>
              </w:tabs>
              <w:spacing w:before="60" w:after="60"/>
              <w:ind w:left="90" w:right="113" w:firstLine="0"/>
              <w:jc w:val="both"/>
              <w:rPr>
                <w:sz w:val="24"/>
              </w:rPr>
            </w:pPr>
            <w:r w:rsidRPr="00FB6DAF">
              <w:rPr>
                <w:sz w:val="24"/>
              </w:rPr>
              <w:t>73</w:t>
            </w:r>
          </w:p>
        </w:tc>
        <w:tc>
          <w:tcPr>
            <w:tcW w:w="1350" w:type="dxa"/>
            <w:tcBorders>
              <w:bottom w:val="single" w:sz="4" w:space="0" w:color="auto"/>
            </w:tcBorders>
            <w:shd w:val="clear" w:color="auto" w:fill="FFFFFF"/>
          </w:tcPr>
          <w:p w14:paraId="02BD7C81" w14:textId="77777777" w:rsidR="00A74A99" w:rsidRPr="00FB6DAF" w:rsidRDefault="00A74A99" w:rsidP="00A74A99">
            <w:pPr>
              <w:tabs>
                <w:tab w:val="decimal" w:pos="677"/>
              </w:tabs>
              <w:spacing w:before="60" w:after="60"/>
              <w:ind w:left="90" w:right="113" w:firstLine="0"/>
              <w:jc w:val="both"/>
              <w:rPr>
                <w:sz w:val="24"/>
              </w:rPr>
            </w:pPr>
            <w:r w:rsidRPr="00FB6DAF">
              <w:rPr>
                <w:sz w:val="24"/>
              </w:rPr>
              <w:t>98</w:t>
            </w:r>
          </w:p>
        </w:tc>
        <w:tc>
          <w:tcPr>
            <w:tcW w:w="1350" w:type="dxa"/>
            <w:tcBorders>
              <w:bottom w:val="single" w:sz="4" w:space="0" w:color="auto"/>
            </w:tcBorders>
            <w:shd w:val="clear" w:color="auto" w:fill="FFFFFF"/>
          </w:tcPr>
          <w:p w14:paraId="3A5E15D7" w14:textId="77777777" w:rsidR="00A74A99" w:rsidRPr="00FB6DAF" w:rsidRDefault="00A74A99" w:rsidP="00A74A99">
            <w:pPr>
              <w:tabs>
                <w:tab w:val="decimal" w:pos="677"/>
              </w:tabs>
              <w:spacing w:before="60" w:after="60"/>
              <w:ind w:left="90" w:right="113" w:firstLine="0"/>
              <w:jc w:val="both"/>
              <w:rPr>
                <w:sz w:val="24"/>
              </w:rPr>
            </w:pPr>
            <w:r w:rsidRPr="00FB6DAF">
              <w:rPr>
                <w:sz w:val="24"/>
              </w:rPr>
              <w:t>73</w:t>
            </w:r>
          </w:p>
        </w:tc>
      </w:tr>
    </w:tbl>
    <w:p w14:paraId="1C201D00" w14:textId="77777777" w:rsidR="00A74A99" w:rsidRPr="00FB6DAF" w:rsidRDefault="00A74A99" w:rsidP="00A74A99">
      <w:pPr>
        <w:spacing w:before="120" w:after="120"/>
        <w:jc w:val="both"/>
        <w:rPr>
          <w:sz w:val="24"/>
        </w:rPr>
      </w:pPr>
      <w:r w:rsidRPr="00FB6DAF">
        <w:rPr>
          <w:sz w:val="24"/>
          <w:lang w:eastAsia="fr-FR" w:bidi="fr-FR"/>
        </w:rPr>
        <w:t>* Le nombre de sujets retenus pour l'analyse est indiqué entre p</w:t>
      </w:r>
      <w:r w:rsidRPr="00FB6DAF">
        <w:rPr>
          <w:sz w:val="24"/>
          <w:lang w:eastAsia="fr-FR" w:bidi="fr-FR"/>
        </w:rPr>
        <w:t>a</w:t>
      </w:r>
      <w:r w:rsidRPr="00FB6DAF">
        <w:rPr>
          <w:sz w:val="24"/>
          <w:lang w:eastAsia="fr-FR" w:bidi="fr-FR"/>
        </w:rPr>
        <w:t>renthèses.</w:t>
      </w:r>
    </w:p>
    <w:p w14:paraId="170555A8" w14:textId="77777777" w:rsidR="00A74A99" w:rsidRPr="00FB6DAF" w:rsidRDefault="00A74A99" w:rsidP="00A74A99">
      <w:pPr>
        <w:spacing w:before="120" w:after="120"/>
        <w:jc w:val="both"/>
        <w:rPr>
          <w:szCs w:val="2"/>
        </w:rPr>
      </w:pPr>
    </w:p>
    <w:p w14:paraId="42B3BA8A" w14:textId="77777777" w:rsidR="00A74A99" w:rsidRPr="00FB6DAF" w:rsidRDefault="00A74A99" w:rsidP="00A74A99">
      <w:pPr>
        <w:spacing w:before="120" w:after="120"/>
        <w:jc w:val="both"/>
        <w:rPr>
          <w:szCs w:val="2"/>
        </w:rPr>
      </w:pPr>
      <w:r>
        <w:rPr>
          <w:szCs w:val="2"/>
        </w:rPr>
        <w:br w:type="page"/>
      </w:r>
    </w:p>
    <w:p w14:paraId="040815EE" w14:textId="77777777" w:rsidR="00A74A99" w:rsidRPr="00FB6DAF" w:rsidRDefault="00A74A99" w:rsidP="00A74A99">
      <w:pPr>
        <w:pStyle w:val="planche"/>
      </w:pPr>
      <w:bookmarkStart w:id="44" w:name="Formation_philo_chap_3_2"/>
      <w:r w:rsidRPr="00FB6DAF">
        <w:rPr>
          <w:lang w:eastAsia="fr-FR" w:bidi="fr-FR"/>
        </w:rPr>
        <w:t>3.2. OUTILS ET INSTRUMENTS</w:t>
      </w:r>
      <w:r w:rsidRPr="00FB6DAF">
        <w:rPr>
          <w:lang w:eastAsia="fr-FR" w:bidi="fr-FR"/>
        </w:rPr>
        <w:br/>
        <w:t>DE MESURE</w:t>
      </w:r>
    </w:p>
    <w:bookmarkEnd w:id="44"/>
    <w:p w14:paraId="453DFE1D" w14:textId="77777777" w:rsidR="00A74A99" w:rsidRPr="00FB6DAF" w:rsidRDefault="00A74A99" w:rsidP="00A74A99">
      <w:pPr>
        <w:spacing w:before="120" w:after="120"/>
        <w:jc w:val="both"/>
        <w:rPr>
          <w:lang w:eastAsia="fr-FR" w:bidi="fr-FR"/>
        </w:rPr>
      </w:pPr>
    </w:p>
    <w:p w14:paraId="764A7047"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20C25A84" w14:textId="77777777" w:rsidR="00A74A99" w:rsidRPr="00FB6DAF" w:rsidRDefault="00A74A99" w:rsidP="00A74A99">
      <w:pPr>
        <w:spacing w:before="120" w:after="120"/>
        <w:jc w:val="both"/>
      </w:pPr>
      <w:r w:rsidRPr="00FB6DAF">
        <w:rPr>
          <w:lang w:eastAsia="fr-FR" w:bidi="fr-FR"/>
        </w:rPr>
        <w:t>Dans cette partie, nous décrivons les instruments de mesure utilisés dans cette recherche tout en spécifiant leurs critères de sélection.</w:t>
      </w:r>
    </w:p>
    <w:p w14:paraId="5B174435" w14:textId="77777777" w:rsidR="00A74A99" w:rsidRPr="00FB6DAF" w:rsidRDefault="00A74A99" w:rsidP="00A74A99">
      <w:pPr>
        <w:spacing w:before="120" w:after="120"/>
        <w:jc w:val="both"/>
        <w:rPr>
          <w:lang w:eastAsia="fr-FR" w:bidi="fr-FR"/>
        </w:rPr>
      </w:pPr>
    </w:p>
    <w:p w14:paraId="26A07F52" w14:textId="77777777" w:rsidR="00A74A99" w:rsidRPr="00FB6DAF" w:rsidRDefault="00A74A99" w:rsidP="00A74A99">
      <w:pPr>
        <w:pStyle w:val="a"/>
      </w:pPr>
      <w:r w:rsidRPr="00FB6DAF">
        <w:t>3.2.1. Hab</w:t>
      </w:r>
      <w:r>
        <w:t>iletés de raisonnement :</w:t>
      </w:r>
      <w:r>
        <w:br/>
      </w:r>
      <w:r w:rsidRPr="00FB6DAF">
        <w:t>New Jersey Test of Re</w:t>
      </w:r>
      <w:r w:rsidRPr="00FB6DAF">
        <w:t>a</w:t>
      </w:r>
      <w:r w:rsidRPr="00FB6DAF">
        <w:t>soning Skills</w:t>
      </w:r>
    </w:p>
    <w:p w14:paraId="76412D00" w14:textId="77777777" w:rsidR="00A74A99" w:rsidRPr="00FB6DAF" w:rsidRDefault="00A74A99" w:rsidP="00A74A99">
      <w:pPr>
        <w:spacing w:before="120" w:after="120"/>
        <w:jc w:val="both"/>
        <w:rPr>
          <w:lang w:eastAsia="fr-FR" w:bidi="fr-FR"/>
        </w:rPr>
      </w:pPr>
    </w:p>
    <w:p w14:paraId="3D684C64" w14:textId="77777777" w:rsidR="00A74A99" w:rsidRPr="00FB6DAF" w:rsidRDefault="00A74A99" w:rsidP="00A74A99">
      <w:pPr>
        <w:spacing w:before="120" w:after="120"/>
        <w:jc w:val="both"/>
        <w:rPr>
          <w:lang w:eastAsia="fr-FR" w:bidi="fr-FR"/>
        </w:rPr>
      </w:pPr>
      <w:r w:rsidRPr="00FB6DAF">
        <w:rPr>
          <w:lang w:eastAsia="fr-FR" w:bidi="fr-FR"/>
        </w:rPr>
        <w:t xml:space="preserve">Au cours des recherches faites par </w:t>
      </w:r>
      <w:r w:rsidRPr="00FB6DAF">
        <w:t>l'</w:t>
      </w:r>
      <w:r w:rsidRPr="00FB6DAF">
        <w:rPr>
          <w:i/>
        </w:rPr>
        <w:t>Educational Testing Service</w:t>
      </w:r>
      <w:r w:rsidRPr="00FB6DAF">
        <w:rPr>
          <w:i/>
          <w:lang w:eastAsia="fr-FR" w:bidi="fr-FR"/>
        </w:rPr>
        <w:t xml:space="preserve"> </w:t>
      </w:r>
      <w:r w:rsidRPr="00FB6DAF">
        <w:rPr>
          <w:lang w:eastAsia="fr-FR" w:bidi="fr-FR"/>
        </w:rPr>
        <w:t>(ETS), Virginia Shipman, en collaboration avec Matthew Lipman, a développé cet instrument de mesure des capacités de raisonnement des élèves. Nous l'avons retenu comme instrument de mesure parce qu'il nous</w:t>
      </w:r>
      <w:r>
        <w:rPr>
          <w:lang w:eastAsia="fr-FR" w:bidi="fr-FR"/>
        </w:rPr>
        <w:t xml:space="preserve"> </w:t>
      </w:r>
      <w:r w:rsidRPr="00FB6DAF">
        <w:t>[63]</w:t>
      </w:r>
      <w:r>
        <w:t xml:space="preserve"> </w:t>
      </w:r>
      <w:r w:rsidRPr="00FB6DAF">
        <w:rPr>
          <w:lang w:eastAsia="fr-FR" w:bidi="fr-FR"/>
        </w:rPr>
        <w:t>permettait d'évaluer les habiletés stimulées par la d</w:t>
      </w:r>
      <w:r w:rsidRPr="00FB6DAF">
        <w:rPr>
          <w:lang w:eastAsia="fr-FR" w:bidi="fr-FR"/>
        </w:rPr>
        <w:t>é</w:t>
      </w:r>
      <w:r w:rsidRPr="00FB6DAF">
        <w:rPr>
          <w:lang w:eastAsia="fr-FR" w:bidi="fr-FR"/>
        </w:rPr>
        <w:t>marche péd</w:t>
      </w:r>
      <w:r w:rsidRPr="00FB6DAF">
        <w:rPr>
          <w:lang w:eastAsia="fr-FR" w:bidi="fr-FR"/>
        </w:rPr>
        <w:t>a</w:t>
      </w:r>
      <w:r w:rsidRPr="00FB6DAF">
        <w:rPr>
          <w:lang w:eastAsia="fr-FR" w:bidi="fr-FR"/>
        </w:rPr>
        <w:t>gogique expérimentale. Ce test a été traduit, adapté et validé pour la population collégiale québécoise. Morante et Ulesky (</w:t>
      </w:r>
      <w:r w:rsidRPr="00FB6DAF">
        <w:rPr>
          <w:i/>
          <w:lang w:eastAsia="fr-FR" w:bidi="fr-FR"/>
        </w:rPr>
        <w:t>Educational leadership</w:t>
      </w:r>
      <w:r w:rsidRPr="00FB6DAF">
        <w:rPr>
          <w:lang w:eastAsia="fr-FR" w:bidi="fr-FR"/>
        </w:rPr>
        <w:t>, 1984) ont comparé les performances de trois tests utilisés pour évaluer les habiletés de base des collégiens amér</w:t>
      </w:r>
      <w:r w:rsidRPr="00FB6DAF">
        <w:rPr>
          <w:lang w:eastAsia="fr-FR" w:bidi="fr-FR"/>
        </w:rPr>
        <w:t>i</w:t>
      </w:r>
      <w:r w:rsidRPr="00FB6DAF">
        <w:rPr>
          <w:lang w:eastAsia="fr-FR" w:bidi="fr-FR"/>
        </w:rPr>
        <w:t>cains (Fres</w:t>
      </w:r>
      <w:r w:rsidRPr="00FB6DAF">
        <w:rPr>
          <w:lang w:eastAsia="fr-FR" w:bidi="fr-FR"/>
        </w:rPr>
        <w:t>h</w:t>
      </w:r>
      <w:r w:rsidRPr="00FB6DAF">
        <w:rPr>
          <w:lang w:eastAsia="fr-FR" w:bidi="fr-FR"/>
        </w:rPr>
        <w:t xml:space="preserve">men) : le </w:t>
      </w:r>
      <w:r w:rsidRPr="00FB6DAF">
        <w:rPr>
          <w:i/>
        </w:rPr>
        <w:t>Cornell Critical Thinking Test</w:t>
      </w:r>
      <w:r w:rsidRPr="00FB6DAF">
        <w:t xml:space="preserve"> </w:t>
      </w:r>
      <w:r w:rsidRPr="00FB6DAF">
        <w:rPr>
          <w:lang w:eastAsia="fr-FR" w:bidi="fr-FR"/>
        </w:rPr>
        <w:t xml:space="preserve">(N = 512), le </w:t>
      </w:r>
      <w:r w:rsidRPr="00FB6DAF">
        <w:rPr>
          <w:i/>
        </w:rPr>
        <w:t>Whimbey Anal</w:t>
      </w:r>
      <w:r w:rsidRPr="00FB6DAF">
        <w:rPr>
          <w:i/>
        </w:rPr>
        <w:t>y</w:t>
      </w:r>
      <w:r w:rsidRPr="00FB6DAF">
        <w:rPr>
          <w:i/>
        </w:rPr>
        <w:t>tical Skills Inventory</w:t>
      </w:r>
      <w:r w:rsidRPr="00FB6DAF">
        <w:rPr>
          <w:lang w:eastAsia="fr-FR" w:bidi="fr-FR"/>
        </w:rPr>
        <w:t xml:space="preserve"> (N = 513) et le </w:t>
      </w:r>
      <w:r w:rsidRPr="00FB6DAF">
        <w:rPr>
          <w:i/>
        </w:rPr>
        <w:t>New Jersey Test of Reasoning Skills</w:t>
      </w:r>
      <w:r w:rsidRPr="00FB6DAF">
        <w:rPr>
          <w:lang w:eastAsia="fr-FR" w:bidi="fr-FR"/>
        </w:rPr>
        <w:t xml:space="preserve"> (N = 643). L'étude a été faite auprès de 1629 co</w:t>
      </w:r>
      <w:r w:rsidRPr="00FB6DAF">
        <w:rPr>
          <w:lang w:eastAsia="fr-FR" w:bidi="fr-FR"/>
        </w:rPr>
        <w:t>l</w:t>
      </w:r>
      <w:r w:rsidRPr="00FB6DAF">
        <w:rPr>
          <w:lang w:eastAsia="fr-FR" w:bidi="fr-FR"/>
        </w:rPr>
        <w:t>légiens prov</w:t>
      </w:r>
      <w:r w:rsidRPr="00FB6DAF">
        <w:rPr>
          <w:lang w:eastAsia="fr-FR" w:bidi="fr-FR"/>
        </w:rPr>
        <w:t>e</w:t>
      </w:r>
      <w:r w:rsidRPr="00FB6DAF">
        <w:rPr>
          <w:lang w:eastAsia="fr-FR" w:bidi="fr-FR"/>
        </w:rPr>
        <w:t>nant de dix collèges différents. Toutes les corrélations indiquées au tableau XXV sont significatives (p &lt; .05).</w:t>
      </w:r>
    </w:p>
    <w:p w14:paraId="654767AD" w14:textId="77777777" w:rsidR="00A74A99" w:rsidRDefault="00A74A99" w:rsidP="00A74A99">
      <w:pPr>
        <w:spacing w:before="120" w:after="120"/>
        <w:jc w:val="both"/>
      </w:pPr>
      <w:r>
        <w:br w:type="page"/>
      </w:r>
    </w:p>
    <w:p w14:paraId="7F613F65" w14:textId="77777777" w:rsidR="00A74A99" w:rsidRPr="00FB6DAF" w:rsidRDefault="00A74A99" w:rsidP="00A74A99">
      <w:pPr>
        <w:spacing w:before="120" w:after="120"/>
        <w:jc w:val="both"/>
      </w:pPr>
    </w:p>
    <w:p w14:paraId="50CA06F1" w14:textId="77777777" w:rsidR="00A74A99" w:rsidRDefault="00A74A99" w:rsidP="00A74A99">
      <w:pPr>
        <w:pStyle w:val="figtitre"/>
      </w:pPr>
      <w:bookmarkStart w:id="45" w:name="Formation_philo_tableau_XXV"/>
      <w:r w:rsidRPr="00FB6DAF">
        <w:t>Tableau XXV</w:t>
      </w:r>
    </w:p>
    <w:bookmarkEnd w:id="45"/>
    <w:p w14:paraId="71793220" w14:textId="77777777" w:rsidR="00A74A99" w:rsidRDefault="00A74A99" w:rsidP="00A74A99">
      <w:pPr>
        <w:pStyle w:val="figtitre"/>
      </w:pPr>
      <w:r w:rsidRPr="00FB6DAF">
        <w:t>Corrélations entre trois tests de raisonn</w:t>
      </w:r>
      <w:r w:rsidRPr="00FB6DAF">
        <w:t>e</w:t>
      </w:r>
      <w:r w:rsidRPr="00FB6DAF">
        <w:t>ment</w:t>
      </w:r>
      <w:r w:rsidRPr="00FB6DAF">
        <w:br/>
        <w:t>et cinq habiletés de base pour le niveau collégial</w:t>
      </w:r>
    </w:p>
    <w:p w14:paraId="5184E90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2EC0DCD"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773"/>
        <w:gridCol w:w="1236"/>
        <w:gridCol w:w="1237"/>
        <w:gridCol w:w="1224"/>
        <w:gridCol w:w="1225"/>
        <w:gridCol w:w="1225"/>
      </w:tblGrid>
      <w:tr w:rsidR="00A74A99" w:rsidRPr="00FB6DAF" w14:paraId="4F874523" w14:textId="77777777">
        <w:trPr>
          <w:cantSplit/>
          <w:trHeight w:val="1845"/>
        </w:trPr>
        <w:tc>
          <w:tcPr>
            <w:tcW w:w="1818" w:type="dxa"/>
            <w:tcBorders>
              <w:top w:val="single" w:sz="4" w:space="0" w:color="auto"/>
              <w:bottom w:val="single" w:sz="4" w:space="0" w:color="auto"/>
            </w:tcBorders>
            <w:shd w:val="clear" w:color="auto" w:fill="EEECE1"/>
            <w:textDirection w:val="btLr"/>
            <w:vAlign w:val="center"/>
          </w:tcPr>
          <w:p w14:paraId="64DA5906" w14:textId="77777777" w:rsidR="00A74A99" w:rsidRPr="00FB6DAF" w:rsidRDefault="00A74A99" w:rsidP="00A74A99">
            <w:pPr>
              <w:spacing w:before="120" w:after="120"/>
              <w:ind w:left="113" w:right="113" w:firstLine="0"/>
              <w:rPr>
                <w:sz w:val="24"/>
              </w:rPr>
            </w:pPr>
            <w:r w:rsidRPr="00FB6DAF">
              <w:rPr>
                <w:sz w:val="24"/>
              </w:rPr>
              <w:t>Nom du test</w:t>
            </w:r>
          </w:p>
        </w:tc>
        <w:tc>
          <w:tcPr>
            <w:tcW w:w="1248" w:type="dxa"/>
            <w:tcBorders>
              <w:top w:val="single" w:sz="4" w:space="0" w:color="auto"/>
              <w:bottom w:val="single" w:sz="4" w:space="0" w:color="auto"/>
            </w:tcBorders>
            <w:shd w:val="clear" w:color="auto" w:fill="EEECE1"/>
            <w:textDirection w:val="btLr"/>
            <w:vAlign w:val="center"/>
          </w:tcPr>
          <w:p w14:paraId="27961638" w14:textId="77777777" w:rsidR="00A74A99" w:rsidRPr="00FB6DAF" w:rsidRDefault="00A74A99" w:rsidP="00A74A99">
            <w:pPr>
              <w:spacing w:before="120" w:after="120"/>
              <w:ind w:left="113" w:right="113" w:firstLine="0"/>
              <w:rPr>
                <w:sz w:val="24"/>
              </w:rPr>
            </w:pPr>
            <w:r w:rsidRPr="00FB6DAF">
              <w:rPr>
                <w:sz w:val="24"/>
              </w:rPr>
              <w:t>Co</w:t>
            </w:r>
            <w:r w:rsidRPr="00FB6DAF">
              <w:rPr>
                <w:sz w:val="24"/>
              </w:rPr>
              <w:t>m</w:t>
            </w:r>
            <w:r w:rsidRPr="00FB6DAF">
              <w:rPr>
                <w:sz w:val="24"/>
              </w:rPr>
              <w:t>préhe</w:t>
            </w:r>
            <w:r w:rsidRPr="00FB6DAF">
              <w:rPr>
                <w:sz w:val="24"/>
              </w:rPr>
              <w:t>n</w:t>
            </w:r>
            <w:r w:rsidRPr="00FB6DAF">
              <w:rPr>
                <w:sz w:val="24"/>
              </w:rPr>
              <w:t>sion</w:t>
            </w:r>
            <w:r w:rsidRPr="00FB6DAF">
              <w:rPr>
                <w:sz w:val="24"/>
              </w:rPr>
              <w:br/>
              <w:t>de la lecture</w:t>
            </w:r>
          </w:p>
        </w:tc>
        <w:tc>
          <w:tcPr>
            <w:tcW w:w="1248" w:type="dxa"/>
            <w:tcBorders>
              <w:top w:val="single" w:sz="4" w:space="0" w:color="auto"/>
              <w:bottom w:val="single" w:sz="4" w:space="0" w:color="auto"/>
            </w:tcBorders>
            <w:shd w:val="clear" w:color="auto" w:fill="EEECE1"/>
            <w:textDirection w:val="btLr"/>
            <w:vAlign w:val="center"/>
          </w:tcPr>
          <w:p w14:paraId="43DF306B" w14:textId="77777777" w:rsidR="00A74A99" w:rsidRPr="00FB6DAF" w:rsidRDefault="00A74A99" w:rsidP="00A74A99">
            <w:pPr>
              <w:spacing w:before="120" w:after="120"/>
              <w:ind w:left="113" w:right="113" w:firstLine="0"/>
              <w:rPr>
                <w:sz w:val="24"/>
              </w:rPr>
            </w:pPr>
            <w:r w:rsidRPr="00FB6DAF">
              <w:rPr>
                <w:sz w:val="24"/>
              </w:rPr>
              <w:t>Sens des</w:t>
            </w:r>
            <w:r w:rsidRPr="00FB6DAF">
              <w:rPr>
                <w:sz w:val="24"/>
              </w:rPr>
              <w:br/>
              <w:t>phrases</w:t>
            </w:r>
          </w:p>
        </w:tc>
        <w:tc>
          <w:tcPr>
            <w:tcW w:w="1248" w:type="dxa"/>
            <w:tcBorders>
              <w:top w:val="single" w:sz="4" w:space="0" w:color="auto"/>
              <w:bottom w:val="single" w:sz="4" w:space="0" w:color="auto"/>
            </w:tcBorders>
            <w:shd w:val="clear" w:color="auto" w:fill="EEECE1"/>
            <w:textDirection w:val="btLr"/>
            <w:vAlign w:val="center"/>
          </w:tcPr>
          <w:p w14:paraId="64515D0C" w14:textId="77777777" w:rsidR="00A74A99" w:rsidRPr="00FB6DAF" w:rsidRDefault="00A74A99" w:rsidP="00A74A99">
            <w:pPr>
              <w:spacing w:before="120" w:after="120"/>
              <w:ind w:left="113" w:right="113" w:firstLine="0"/>
              <w:rPr>
                <w:sz w:val="24"/>
              </w:rPr>
            </w:pPr>
            <w:r w:rsidRPr="00FB6DAF">
              <w:rPr>
                <w:sz w:val="24"/>
              </w:rPr>
              <w:t>Calcul</w:t>
            </w:r>
          </w:p>
        </w:tc>
        <w:tc>
          <w:tcPr>
            <w:tcW w:w="1249" w:type="dxa"/>
            <w:tcBorders>
              <w:top w:val="single" w:sz="4" w:space="0" w:color="auto"/>
              <w:bottom w:val="single" w:sz="4" w:space="0" w:color="auto"/>
            </w:tcBorders>
            <w:shd w:val="clear" w:color="auto" w:fill="EEECE1"/>
            <w:textDirection w:val="btLr"/>
            <w:vAlign w:val="center"/>
          </w:tcPr>
          <w:p w14:paraId="206B8FF2" w14:textId="77777777" w:rsidR="00A74A99" w:rsidRPr="00FB6DAF" w:rsidRDefault="00A74A99" w:rsidP="00A74A99">
            <w:pPr>
              <w:spacing w:before="120" w:after="120"/>
              <w:ind w:left="113" w:right="113" w:firstLine="0"/>
              <w:rPr>
                <w:sz w:val="24"/>
              </w:rPr>
            </w:pPr>
            <w:r w:rsidRPr="00FB6DAF">
              <w:rPr>
                <w:sz w:val="24"/>
              </w:rPr>
              <w:t>Algèbre éléme</w:t>
            </w:r>
            <w:r w:rsidRPr="00FB6DAF">
              <w:rPr>
                <w:sz w:val="24"/>
              </w:rPr>
              <w:t>n</w:t>
            </w:r>
            <w:r w:rsidRPr="00FB6DAF">
              <w:rPr>
                <w:sz w:val="24"/>
              </w:rPr>
              <w:t>taire</w:t>
            </w:r>
          </w:p>
        </w:tc>
        <w:tc>
          <w:tcPr>
            <w:tcW w:w="1249" w:type="dxa"/>
            <w:tcBorders>
              <w:top w:val="single" w:sz="4" w:space="0" w:color="auto"/>
              <w:bottom w:val="single" w:sz="4" w:space="0" w:color="auto"/>
            </w:tcBorders>
            <w:shd w:val="clear" w:color="auto" w:fill="EEECE1"/>
            <w:textDirection w:val="btLr"/>
            <w:vAlign w:val="center"/>
          </w:tcPr>
          <w:p w14:paraId="597DF0AF" w14:textId="77777777" w:rsidR="00A74A99" w:rsidRPr="00FB6DAF" w:rsidRDefault="00A74A99" w:rsidP="00A74A99">
            <w:pPr>
              <w:spacing w:before="120" w:after="120"/>
              <w:ind w:left="113" w:right="113" w:firstLine="0"/>
              <w:rPr>
                <w:sz w:val="24"/>
              </w:rPr>
            </w:pPr>
            <w:r w:rsidRPr="00FB6DAF">
              <w:rPr>
                <w:sz w:val="24"/>
              </w:rPr>
              <w:t>Essai</w:t>
            </w:r>
          </w:p>
        </w:tc>
      </w:tr>
      <w:tr w:rsidR="00A74A99" w:rsidRPr="00FB6DAF" w14:paraId="0B3EF456" w14:textId="77777777">
        <w:tc>
          <w:tcPr>
            <w:tcW w:w="1818" w:type="dxa"/>
            <w:tcBorders>
              <w:top w:val="single" w:sz="4" w:space="0" w:color="auto"/>
            </w:tcBorders>
          </w:tcPr>
          <w:p w14:paraId="13742835" w14:textId="77777777" w:rsidR="00A74A99" w:rsidRPr="00FB6DAF" w:rsidRDefault="00A74A99" w:rsidP="00A74A99">
            <w:pPr>
              <w:spacing w:before="120" w:after="120"/>
              <w:ind w:firstLine="0"/>
              <w:jc w:val="both"/>
              <w:rPr>
                <w:sz w:val="24"/>
              </w:rPr>
            </w:pPr>
            <w:r w:rsidRPr="00FB6DAF">
              <w:rPr>
                <w:sz w:val="24"/>
              </w:rPr>
              <w:t>Cornell</w:t>
            </w:r>
          </w:p>
        </w:tc>
        <w:tc>
          <w:tcPr>
            <w:tcW w:w="1248" w:type="dxa"/>
            <w:tcBorders>
              <w:top w:val="single" w:sz="4" w:space="0" w:color="auto"/>
            </w:tcBorders>
          </w:tcPr>
          <w:p w14:paraId="6A374095" w14:textId="77777777" w:rsidR="00A74A99" w:rsidRPr="00FB6DAF" w:rsidRDefault="00A74A99" w:rsidP="00A74A99">
            <w:pPr>
              <w:tabs>
                <w:tab w:val="decimal" w:pos="522"/>
              </w:tabs>
              <w:spacing w:before="120" w:after="120"/>
              <w:ind w:firstLine="0"/>
              <w:jc w:val="both"/>
              <w:rPr>
                <w:sz w:val="24"/>
              </w:rPr>
            </w:pPr>
            <w:r w:rsidRPr="00FB6DAF">
              <w:rPr>
                <w:sz w:val="24"/>
              </w:rPr>
              <w:t>.68</w:t>
            </w:r>
          </w:p>
        </w:tc>
        <w:tc>
          <w:tcPr>
            <w:tcW w:w="1248" w:type="dxa"/>
            <w:tcBorders>
              <w:top w:val="single" w:sz="4" w:space="0" w:color="auto"/>
            </w:tcBorders>
          </w:tcPr>
          <w:p w14:paraId="64B59155" w14:textId="77777777" w:rsidR="00A74A99" w:rsidRPr="00FB6DAF" w:rsidRDefault="00A74A99" w:rsidP="00A74A99">
            <w:pPr>
              <w:tabs>
                <w:tab w:val="decimal" w:pos="522"/>
              </w:tabs>
              <w:spacing w:before="120" w:after="120"/>
              <w:ind w:firstLine="0"/>
              <w:jc w:val="both"/>
              <w:rPr>
                <w:sz w:val="24"/>
              </w:rPr>
            </w:pPr>
            <w:r w:rsidRPr="00FB6DAF">
              <w:rPr>
                <w:sz w:val="24"/>
              </w:rPr>
              <w:t>.62</w:t>
            </w:r>
          </w:p>
        </w:tc>
        <w:tc>
          <w:tcPr>
            <w:tcW w:w="1248" w:type="dxa"/>
            <w:tcBorders>
              <w:top w:val="single" w:sz="4" w:space="0" w:color="auto"/>
            </w:tcBorders>
          </w:tcPr>
          <w:p w14:paraId="249557BA" w14:textId="77777777" w:rsidR="00A74A99" w:rsidRPr="00FB6DAF" w:rsidRDefault="00A74A99" w:rsidP="00A74A99">
            <w:pPr>
              <w:tabs>
                <w:tab w:val="decimal" w:pos="522"/>
              </w:tabs>
              <w:spacing w:before="120" w:after="120"/>
              <w:ind w:firstLine="0"/>
              <w:jc w:val="both"/>
              <w:rPr>
                <w:sz w:val="24"/>
              </w:rPr>
            </w:pPr>
            <w:r w:rsidRPr="00FB6DAF">
              <w:rPr>
                <w:sz w:val="24"/>
              </w:rPr>
              <w:t>.49</w:t>
            </w:r>
          </w:p>
        </w:tc>
        <w:tc>
          <w:tcPr>
            <w:tcW w:w="1249" w:type="dxa"/>
            <w:tcBorders>
              <w:top w:val="single" w:sz="4" w:space="0" w:color="auto"/>
            </w:tcBorders>
          </w:tcPr>
          <w:p w14:paraId="105338FD" w14:textId="77777777" w:rsidR="00A74A99" w:rsidRPr="00FB6DAF" w:rsidRDefault="00A74A99" w:rsidP="00A74A99">
            <w:pPr>
              <w:tabs>
                <w:tab w:val="decimal" w:pos="522"/>
              </w:tabs>
              <w:spacing w:before="120" w:after="120"/>
              <w:ind w:firstLine="0"/>
              <w:jc w:val="both"/>
              <w:rPr>
                <w:sz w:val="24"/>
              </w:rPr>
            </w:pPr>
            <w:r w:rsidRPr="00FB6DAF">
              <w:rPr>
                <w:sz w:val="24"/>
              </w:rPr>
              <w:t>.40</w:t>
            </w:r>
          </w:p>
        </w:tc>
        <w:tc>
          <w:tcPr>
            <w:tcW w:w="1249" w:type="dxa"/>
            <w:tcBorders>
              <w:top w:val="single" w:sz="4" w:space="0" w:color="auto"/>
            </w:tcBorders>
          </w:tcPr>
          <w:p w14:paraId="63BE0126" w14:textId="77777777" w:rsidR="00A74A99" w:rsidRPr="00FB6DAF" w:rsidRDefault="00A74A99" w:rsidP="00A74A99">
            <w:pPr>
              <w:tabs>
                <w:tab w:val="decimal" w:pos="522"/>
              </w:tabs>
              <w:spacing w:before="120" w:after="120"/>
              <w:ind w:firstLine="0"/>
              <w:jc w:val="both"/>
              <w:rPr>
                <w:sz w:val="24"/>
              </w:rPr>
            </w:pPr>
            <w:r w:rsidRPr="00FB6DAF">
              <w:rPr>
                <w:sz w:val="24"/>
              </w:rPr>
              <w:t>.44</w:t>
            </w:r>
          </w:p>
        </w:tc>
      </w:tr>
      <w:tr w:rsidR="00A74A99" w:rsidRPr="00FB6DAF" w14:paraId="2CF18DF2" w14:textId="77777777">
        <w:tc>
          <w:tcPr>
            <w:tcW w:w="1818" w:type="dxa"/>
          </w:tcPr>
          <w:p w14:paraId="09303F71" w14:textId="77777777" w:rsidR="00A74A99" w:rsidRPr="00FB6DAF" w:rsidRDefault="00A74A99" w:rsidP="00A74A99">
            <w:pPr>
              <w:spacing w:before="120" w:after="120"/>
              <w:ind w:firstLine="0"/>
              <w:jc w:val="both"/>
              <w:rPr>
                <w:sz w:val="24"/>
              </w:rPr>
            </w:pPr>
            <w:r w:rsidRPr="00FB6DAF">
              <w:rPr>
                <w:sz w:val="24"/>
              </w:rPr>
              <w:t>Whimbey</w:t>
            </w:r>
          </w:p>
        </w:tc>
        <w:tc>
          <w:tcPr>
            <w:tcW w:w="1248" w:type="dxa"/>
          </w:tcPr>
          <w:p w14:paraId="1AFE8E5F" w14:textId="77777777" w:rsidR="00A74A99" w:rsidRPr="00FB6DAF" w:rsidRDefault="00A74A99" w:rsidP="00A74A99">
            <w:pPr>
              <w:tabs>
                <w:tab w:val="decimal" w:pos="522"/>
              </w:tabs>
              <w:spacing w:before="120" w:after="120"/>
              <w:ind w:firstLine="0"/>
              <w:jc w:val="both"/>
              <w:rPr>
                <w:sz w:val="24"/>
              </w:rPr>
            </w:pPr>
            <w:r w:rsidRPr="00FB6DAF">
              <w:rPr>
                <w:sz w:val="24"/>
              </w:rPr>
              <w:t>.76</w:t>
            </w:r>
          </w:p>
        </w:tc>
        <w:tc>
          <w:tcPr>
            <w:tcW w:w="1248" w:type="dxa"/>
          </w:tcPr>
          <w:p w14:paraId="32A88E75" w14:textId="77777777" w:rsidR="00A74A99" w:rsidRPr="00FB6DAF" w:rsidRDefault="00A74A99" w:rsidP="00A74A99">
            <w:pPr>
              <w:tabs>
                <w:tab w:val="decimal" w:pos="522"/>
              </w:tabs>
              <w:spacing w:before="120" w:after="120"/>
              <w:ind w:firstLine="0"/>
              <w:jc w:val="both"/>
              <w:rPr>
                <w:sz w:val="24"/>
              </w:rPr>
            </w:pPr>
            <w:r w:rsidRPr="00FB6DAF">
              <w:rPr>
                <w:sz w:val="24"/>
              </w:rPr>
              <w:t>.75</w:t>
            </w:r>
          </w:p>
        </w:tc>
        <w:tc>
          <w:tcPr>
            <w:tcW w:w="1248" w:type="dxa"/>
          </w:tcPr>
          <w:p w14:paraId="076DDDF9" w14:textId="77777777" w:rsidR="00A74A99" w:rsidRPr="00FB6DAF" w:rsidRDefault="00A74A99" w:rsidP="00A74A99">
            <w:pPr>
              <w:tabs>
                <w:tab w:val="decimal" w:pos="522"/>
              </w:tabs>
              <w:spacing w:before="120" w:after="120"/>
              <w:ind w:firstLine="0"/>
              <w:jc w:val="both"/>
              <w:rPr>
                <w:sz w:val="24"/>
              </w:rPr>
            </w:pPr>
            <w:r w:rsidRPr="00FB6DAF">
              <w:rPr>
                <w:sz w:val="24"/>
              </w:rPr>
              <w:t>.76</w:t>
            </w:r>
          </w:p>
        </w:tc>
        <w:tc>
          <w:tcPr>
            <w:tcW w:w="1249" w:type="dxa"/>
          </w:tcPr>
          <w:p w14:paraId="1CE9472A" w14:textId="77777777" w:rsidR="00A74A99" w:rsidRPr="00FB6DAF" w:rsidRDefault="00A74A99" w:rsidP="00A74A99">
            <w:pPr>
              <w:tabs>
                <w:tab w:val="decimal" w:pos="522"/>
              </w:tabs>
              <w:spacing w:before="120" w:after="120"/>
              <w:ind w:firstLine="0"/>
              <w:jc w:val="both"/>
              <w:rPr>
                <w:sz w:val="24"/>
              </w:rPr>
            </w:pPr>
            <w:r w:rsidRPr="00FB6DAF">
              <w:rPr>
                <w:sz w:val="24"/>
              </w:rPr>
              <w:t>.70</w:t>
            </w:r>
          </w:p>
        </w:tc>
        <w:tc>
          <w:tcPr>
            <w:tcW w:w="1249" w:type="dxa"/>
          </w:tcPr>
          <w:p w14:paraId="3C5BE874" w14:textId="77777777" w:rsidR="00A74A99" w:rsidRPr="00FB6DAF" w:rsidRDefault="00A74A99" w:rsidP="00A74A99">
            <w:pPr>
              <w:tabs>
                <w:tab w:val="decimal" w:pos="522"/>
              </w:tabs>
              <w:spacing w:before="120" w:after="120"/>
              <w:ind w:firstLine="0"/>
              <w:jc w:val="both"/>
              <w:rPr>
                <w:sz w:val="24"/>
              </w:rPr>
            </w:pPr>
            <w:r w:rsidRPr="00FB6DAF">
              <w:rPr>
                <w:sz w:val="24"/>
              </w:rPr>
              <w:t>.56</w:t>
            </w:r>
          </w:p>
        </w:tc>
      </w:tr>
      <w:tr w:rsidR="00A74A99" w:rsidRPr="00FB6DAF" w14:paraId="41222CA4" w14:textId="77777777">
        <w:tc>
          <w:tcPr>
            <w:tcW w:w="1818" w:type="dxa"/>
            <w:tcBorders>
              <w:bottom w:val="single" w:sz="4" w:space="0" w:color="auto"/>
            </w:tcBorders>
          </w:tcPr>
          <w:p w14:paraId="49DF54A8" w14:textId="77777777" w:rsidR="00A74A99" w:rsidRPr="00FB6DAF" w:rsidRDefault="00A74A99" w:rsidP="00A74A99">
            <w:pPr>
              <w:spacing w:before="120" w:after="120"/>
              <w:ind w:firstLine="0"/>
              <w:jc w:val="both"/>
              <w:rPr>
                <w:sz w:val="24"/>
              </w:rPr>
            </w:pPr>
            <w:r w:rsidRPr="00FB6DAF">
              <w:rPr>
                <w:sz w:val="24"/>
              </w:rPr>
              <w:t>New Jersey</w:t>
            </w:r>
          </w:p>
        </w:tc>
        <w:tc>
          <w:tcPr>
            <w:tcW w:w="1248" w:type="dxa"/>
            <w:tcBorders>
              <w:bottom w:val="single" w:sz="4" w:space="0" w:color="auto"/>
            </w:tcBorders>
          </w:tcPr>
          <w:p w14:paraId="17BF7F69" w14:textId="77777777" w:rsidR="00A74A99" w:rsidRPr="00FB6DAF" w:rsidRDefault="00A74A99" w:rsidP="00A74A99">
            <w:pPr>
              <w:tabs>
                <w:tab w:val="decimal" w:pos="522"/>
              </w:tabs>
              <w:spacing w:before="120" w:after="120"/>
              <w:ind w:firstLine="0"/>
              <w:jc w:val="both"/>
              <w:rPr>
                <w:sz w:val="24"/>
              </w:rPr>
            </w:pPr>
            <w:r w:rsidRPr="00FB6DAF">
              <w:rPr>
                <w:sz w:val="24"/>
              </w:rPr>
              <w:t>.82</w:t>
            </w:r>
          </w:p>
        </w:tc>
        <w:tc>
          <w:tcPr>
            <w:tcW w:w="1248" w:type="dxa"/>
            <w:tcBorders>
              <w:bottom w:val="single" w:sz="4" w:space="0" w:color="auto"/>
            </w:tcBorders>
          </w:tcPr>
          <w:p w14:paraId="28879279" w14:textId="77777777" w:rsidR="00A74A99" w:rsidRPr="00FB6DAF" w:rsidRDefault="00A74A99" w:rsidP="00A74A99">
            <w:pPr>
              <w:tabs>
                <w:tab w:val="decimal" w:pos="522"/>
              </w:tabs>
              <w:spacing w:before="120" w:after="120"/>
              <w:ind w:firstLine="0"/>
              <w:jc w:val="both"/>
              <w:rPr>
                <w:sz w:val="24"/>
              </w:rPr>
            </w:pPr>
            <w:r w:rsidRPr="00FB6DAF">
              <w:rPr>
                <w:sz w:val="24"/>
              </w:rPr>
              <w:t>.81</w:t>
            </w:r>
          </w:p>
        </w:tc>
        <w:tc>
          <w:tcPr>
            <w:tcW w:w="1248" w:type="dxa"/>
            <w:tcBorders>
              <w:bottom w:val="single" w:sz="4" w:space="0" w:color="auto"/>
            </w:tcBorders>
          </w:tcPr>
          <w:p w14:paraId="740AEFB0" w14:textId="77777777" w:rsidR="00A74A99" w:rsidRPr="00FB6DAF" w:rsidRDefault="00A74A99" w:rsidP="00A74A99">
            <w:pPr>
              <w:tabs>
                <w:tab w:val="decimal" w:pos="522"/>
              </w:tabs>
              <w:spacing w:before="120" w:after="120"/>
              <w:ind w:firstLine="0"/>
              <w:jc w:val="both"/>
              <w:rPr>
                <w:sz w:val="24"/>
              </w:rPr>
            </w:pPr>
            <w:r w:rsidRPr="00FB6DAF">
              <w:rPr>
                <w:sz w:val="24"/>
              </w:rPr>
              <w:t>.67</w:t>
            </w:r>
          </w:p>
        </w:tc>
        <w:tc>
          <w:tcPr>
            <w:tcW w:w="1249" w:type="dxa"/>
            <w:tcBorders>
              <w:bottom w:val="single" w:sz="4" w:space="0" w:color="auto"/>
            </w:tcBorders>
          </w:tcPr>
          <w:p w14:paraId="629A3AEE" w14:textId="77777777" w:rsidR="00A74A99" w:rsidRPr="00FB6DAF" w:rsidRDefault="00A74A99" w:rsidP="00A74A99">
            <w:pPr>
              <w:tabs>
                <w:tab w:val="decimal" w:pos="522"/>
              </w:tabs>
              <w:spacing w:before="120" w:after="120"/>
              <w:ind w:firstLine="0"/>
              <w:jc w:val="both"/>
              <w:rPr>
                <w:sz w:val="24"/>
              </w:rPr>
            </w:pPr>
            <w:r w:rsidRPr="00FB6DAF">
              <w:rPr>
                <w:sz w:val="24"/>
              </w:rPr>
              <w:t>.59</w:t>
            </w:r>
          </w:p>
        </w:tc>
        <w:tc>
          <w:tcPr>
            <w:tcW w:w="1249" w:type="dxa"/>
            <w:tcBorders>
              <w:bottom w:val="single" w:sz="4" w:space="0" w:color="auto"/>
            </w:tcBorders>
          </w:tcPr>
          <w:p w14:paraId="51D3B060" w14:textId="77777777" w:rsidR="00A74A99" w:rsidRPr="00FB6DAF" w:rsidRDefault="00A74A99" w:rsidP="00A74A99">
            <w:pPr>
              <w:tabs>
                <w:tab w:val="decimal" w:pos="522"/>
              </w:tabs>
              <w:spacing w:before="120" w:after="120"/>
              <w:ind w:firstLine="0"/>
              <w:jc w:val="both"/>
              <w:rPr>
                <w:sz w:val="24"/>
              </w:rPr>
            </w:pPr>
            <w:r w:rsidRPr="00FB6DAF">
              <w:rPr>
                <w:sz w:val="24"/>
              </w:rPr>
              <w:t>.69</w:t>
            </w:r>
          </w:p>
        </w:tc>
      </w:tr>
    </w:tbl>
    <w:p w14:paraId="57175A48" w14:textId="77777777" w:rsidR="00A74A99" w:rsidRDefault="00A74A99" w:rsidP="00A74A99">
      <w:pPr>
        <w:spacing w:before="120" w:after="120"/>
        <w:jc w:val="both"/>
      </w:pPr>
    </w:p>
    <w:p w14:paraId="35EF59AB" w14:textId="77777777" w:rsidR="00A74A99" w:rsidRPr="00FB6DAF" w:rsidRDefault="00A74A99" w:rsidP="00A74A99">
      <w:pPr>
        <w:spacing w:before="120" w:after="120"/>
        <w:jc w:val="both"/>
      </w:pPr>
    </w:p>
    <w:p w14:paraId="3A4FC2F9" w14:textId="77777777" w:rsidR="00A74A99" w:rsidRPr="00FB6DAF" w:rsidRDefault="00A74A99" w:rsidP="00A74A99">
      <w:pPr>
        <w:spacing w:before="120" w:after="120"/>
        <w:jc w:val="both"/>
      </w:pPr>
      <w:r w:rsidRPr="00FB6DAF">
        <w:t xml:space="preserve">En 1985, le </w:t>
      </w:r>
      <w:r w:rsidRPr="00FB6DAF">
        <w:rPr>
          <w:i/>
        </w:rPr>
        <w:t>New Jersey Institute of Technology</w:t>
      </w:r>
      <w:r w:rsidRPr="00FB6DAF">
        <w:t xml:space="preserve"> a comparé les rel</w:t>
      </w:r>
      <w:r w:rsidRPr="00FB6DAF">
        <w:t>a</w:t>
      </w:r>
      <w:r w:rsidRPr="00FB6DAF">
        <w:t>tions entre ces 3 tests et 28 performances académiques. L'étude s'est faite auprès de 450 collégiens américains (Freshmen) issus d'un coll</w:t>
      </w:r>
      <w:r w:rsidRPr="00FB6DAF">
        <w:t>è</w:t>
      </w:r>
      <w:r w:rsidRPr="00FB6DAF">
        <w:t>ge de technologie. Le tableau XXVI fournit les comparaisons pert</w:t>
      </w:r>
      <w:r w:rsidRPr="00FB6DAF">
        <w:t>i</w:t>
      </w:r>
      <w:r w:rsidRPr="00FB6DAF">
        <w:t>nentes pour les fins de cette recherche et le bilan des comparaisons pour les 28 performances académiques.</w:t>
      </w:r>
    </w:p>
    <w:p w14:paraId="20F799BC" w14:textId="77777777" w:rsidR="00A74A99" w:rsidRDefault="00A74A99" w:rsidP="00A74A99">
      <w:pPr>
        <w:pStyle w:val="p"/>
      </w:pPr>
      <w:r w:rsidRPr="00FB6DAF">
        <w:br w:type="page"/>
        <w:t>[64]</w:t>
      </w:r>
    </w:p>
    <w:p w14:paraId="55D17B84" w14:textId="77777777" w:rsidR="00A74A99" w:rsidRPr="00FB6DAF" w:rsidRDefault="00A74A99" w:rsidP="00A74A99">
      <w:pPr>
        <w:pStyle w:val="p"/>
      </w:pPr>
    </w:p>
    <w:p w14:paraId="607C55F6" w14:textId="77777777" w:rsidR="00A74A99" w:rsidRDefault="00A74A99" w:rsidP="00A74A99">
      <w:pPr>
        <w:pStyle w:val="figtitre"/>
      </w:pPr>
      <w:bookmarkStart w:id="46" w:name="Formation_philo_tableau_XXVI"/>
      <w:r w:rsidRPr="00FB6DAF">
        <w:t>Tableau XXVI</w:t>
      </w:r>
    </w:p>
    <w:bookmarkEnd w:id="46"/>
    <w:p w14:paraId="1CFAA47F" w14:textId="77777777" w:rsidR="00A74A99" w:rsidRDefault="00A74A99" w:rsidP="00A74A99">
      <w:pPr>
        <w:pStyle w:val="figtitre"/>
      </w:pPr>
      <w:r w:rsidRPr="00FB6DAF">
        <w:t>Corrélations entre trois tests de raisonnement</w:t>
      </w:r>
      <w:r w:rsidRPr="00FB6DAF">
        <w:br/>
        <w:t>et vingt-huit performa</w:t>
      </w:r>
      <w:r w:rsidRPr="00FB6DAF">
        <w:t>n</w:t>
      </w:r>
      <w:r w:rsidRPr="00FB6DAF">
        <w:t>ces académiques </w:t>
      </w:r>
      <w:r w:rsidRPr="00ED0D60">
        <w:rPr>
          <w:rStyle w:val="Appelnotedebasdep"/>
          <w:b w:val="0"/>
        </w:rPr>
        <w:footnoteReference w:id="31"/>
      </w:r>
    </w:p>
    <w:p w14:paraId="568565B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69C058E" w14:textId="77777777" w:rsidR="00A74A99" w:rsidRPr="00FB6DAF" w:rsidRDefault="00A74A99" w:rsidP="00A74A99">
      <w:pPr>
        <w:ind w:right="90" w:firstLine="0"/>
        <w:jc w:val="both"/>
        <w:rPr>
          <w:sz w:val="20"/>
        </w:rPr>
      </w:pPr>
    </w:p>
    <w:tbl>
      <w:tblPr>
        <w:tblOverlap w:val="never"/>
        <w:tblW w:w="8047" w:type="dxa"/>
        <w:tblLayout w:type="fixed"/>
        <w:tblCellMar>
          <w:left w:w="10" w:type="dxa"/>
          <w:right w:w="10" w:type="dxa"/>
        </w:tblCellMar>
        <w:tblLook w:val="04A0" w:firstRow="1" w:lastRow="0" w:firstColumn="1" w:lastColumn="0" w:noHBand="0" w:noVBand="1"/>
      </w:tblPr>
      <w:tblGrid>
        <w:gridCol w:w="4474"/>
        <w:gridCol w:w="1058"/>
        <w:gridCol w:w="1114"/>
        <w:gridCol w:w="1401"/>
      </w:tblGrid>
      <w:tr w:rsidR="00A74A99" w:rsidRPr="00FB6DAF" w14:paraId="03AAA6BB" w14:textId="77777777">
        <w:tblPrEx>
          <w:tblCellMar>
            <w:top w:w="0" w:type="dxa"/>
            <w:bottom w:w="0" w:type="dxa"/>
          </w:tblCellMar>
        </w:tblPrEx>
        <w:tc>
          <w:tcPr>
            <w:tcW w:w="4474" w:type="dxa"/>
            <w:tcBorders>
              <w:top w:val="single" w:sz="4" w:space="0" w:color="auto"/>
            </w:tcBorders>
            <w:shd w:val="clear" w:color="auto" w:fill="EEECE1"/>
            <w:vAlign w:val="center"/>
          </w:tcPr>
          <w:p w14:paraId="3A8DFDE4" w14:textId="77777777" w:rsidR="00A74A99" w:rsidRPr="00FB6DAF" w:rsidRDefault="00A74A99" w:rsidP="00A74A99">
            <w:pPr>
              <w:spacing w:before="60" w:after="60"/>
              <w:ind w:left="446" w:right="115" w:hanging="360"/>
              <w:jc w:val="both"/>
              <w:rPr>
                <w:sz w:val="20"/>
              </w:rPr>
            </w:pPr>
            <w:r w:rsidRPr="00FB6DAF">
              <w:rPr>
                <w:sz w:val="20"/>
              </w:rPr>
              <w:t>Performance académique</w:t>
            </w:r>
          </w:p>
        </w:tc>
        <w:tc>
          <w:tcPr>
            <w:tcW w:w="3573" w:type="dxa"/>
            <w:gridSpan w:val="3"/>
            <w:tcBorders>
              <w:top w:val="single" w:sz="4" w:space="0" w:color="auto"/>
              <w:bottom w:val="single" w:sz="4" w:space="0" w:color="auto"/>
            </w:tcBorders>
            <w:shd w:val="clear" w:color="auto" w:fill="EEECE1"/>
          </w:tcPr>
          <w:p w14:paraId="7451DD7B" w14:textId="77777777" w:rsidR="00A74A99" w:rsidRPr="00FB6DAF" w:rsidRDefault="00A74A99" w:rsidP="00A74A99">
            <w:pPr>
              <w:spacing w:before="60" w:after="60"/>
              <w:ind w:left="446" w:right="115" w:hanging="360"/>
              <w:jc w:val="center"/>
              <w:rPr>
                <w:sz w:val="20"/>
              </w:rPr>
            </w:pPr>
            <w:r w:rsidRPr="00FB6DAF">
              <w:rPr>
                <w:sz w:val="20"/>
              </w:rPr>
              <w:t>Test</w:t>
            </w:r>
          </w:p>
        </w:tc>
      </w:tr>
      <w:tr w:rsidR="00A74A99" w:rsidRPr="00FB6DAF" w14:paraId="0A84BB53" w14:textId="77777777">
        <w:tblPrEx>
          <w:tblCellMar>
            <w:top w:w="0" w:type="dxa"/>
            <w:bottom w:w="0" w:type="dxa"/>
          </w:tblCellMar>
        </w:tblPrEx>
        <w:tc>
          <w:tcPr>
            <w:tcW w:w="4474" w:type="dxa"/>
            <w:tcBorders>
              <w:bottom w:val="single" w:sz="4" w:space="0" w:color="auto"/>
            </w:tcBorders>
            <w:shd w:val="clear" w:color="auto" w:fill="EEECE1"/>
          </w:tcPr>
          <w:p w14:paraId="44CB0EE7" w14:textId="77777777" w:rsidR="00A74A99" w:rsidRPr="00FB6DAF" w:rsidRDefault="00A74A99" w:rsidP="00A74A99">
            <w:pPr>
              <w:spacing w:before="60" w:after="60"/>
              <w:ind w:left="446" w:right="115" w:hanging="360"/>
              <w:jc w:val="both"/>
              <w:rPr>
                <w:sz w:val="20"/>
              </w:rPr>
            </w:pPr>
          </w:p>
        </w:tc>
        <w:tc>
          <w:tcPr>
            <w:tcW w:w="1058" w:type="dxa"/>
            <w:tcBorders>
              <w:top w:val="single" w:sz="4" w:space="0" w:color="auto"/>
              <w:bottom w:val="single" w:sz="4" w:space="0" w:color="auto"/>
            </w:tcBorders>
            <w:shd w:val="clear" w:color="auto" w:fill="EEECE1"/>
          </w:tcPr>
          <w:p w14:paraId="3D078BE2" w14:textId="77777777" w:rsidR="00A74A99" w:rsidRPr="00FB6DAF" w:rsidRDefault="00A74A99" w:rsidP="00A74A99">
            <w:pPr>
              <w:spacing w:before="60" w:after="60"/>
              <w:ind w:left="446" w:right="115" w:hanging="360"/>
              <w:jc w:val="center"/>
              <w:rPr>
                <w:sz w:val="20"/>
              </w:rPr>
            </w:pPr>
            <w:r w:rsidRPr="00FB6DAF">
              <w:rPr>
                <w:sz w:val="20"/>
              </w:rPr>
              <w:t>C</w:t>
            </w:r>
            <w:r w:rsidRPr="00FB6DAF">
              <w:rPr>
                <w:sz w:val="20"/>
              </w:rPr>
              <w:t>o</w:t>
            </w:r>
            <w:r w:rsidRPr="00FB6DAF">
              <w:rPr>
                <w:sz w:val="20"/>
              </w:rPr>
              <w:t>rnell</w:t>
            </w:r>
          </w:p>
        </w:tc>
        <w:tc>
          <w:tcPr>
            <w:tcW w:w="1114" w:type="dxa"/>
            <w:tcBorders>
              <w:top w:val="single" w:sz="4" w:space="0" w:color="auto"/>
              <w:bottom w:val="single" w:sz="4" w:space="0" w:color="auto"/>
            </w:tcBorders>
            <w:shd w:val="clear" w:color="auto" w:fill="EEECE1"/>
          </w:tcPr>
          <w:p w14:paraId="658E4061" w14:textId="77777777" w:rsidR="00A74A99" w:rsidRPr="00FB6DAF" w:rsidRDefault="00A74A99" w:rsidP="00A74A99">
            <w:pPr>
              <w:spacing w:before="60" w:after="60"/>
              <w:ind w:left="446" w:right="115" w:hanging="360"/>
              <w:jc w:val="center"/>
              <w:rPr>
                <w:sz w:val="20"/>
              </w:rPr>
            </w:pPr>
            <w:r w:rsidRPr="00FB6DAF">
              <w:rPr>
                <w:sz w:val="20"/>
              </w:rPr>
              <w:t>Whimbey</w:t>
            </w:r>
          </w:p>
        </w:tc>
        <w:tc>
          <w:tcPr>
            <w:tcW w:w="1401" w:type="dxa"/>
            <w:tcBorders>
              <w:top w:val="single" w:sz="4" w:space="0" w:color="auto"/>
              <w:bottom w:val="single" w:sz="4" w:space="0" w:color="auto"/>
            </w:tcBorders>
            <w:shd w:val="clear" w:color="auto" w:fill="EEECE1"/>
          </w:tcPr>
          <w:p w14:paraId="1D48BCEE" w14:textId="77777777" w:rsidR="00A74A99" w:rsidRPr="00FB6DAF" w:rsidRDefault="00A74A99" w:rsidP="00A74A99">
            <w:pPr>
              <w:spacing w:before="60" w:after="60"/>
              <w:ind w:left="446" w:right="115" w:hanging="360"/>
              <w:jc w:val="center"/>
              <w:rPr>
                <w:sz w:val="20"/>
              </w:rPr>
            </w:pPr>
            <w:r w:rsidRPr="00FB6DAF">
              <w:rPr>
                <w:sz w:val="20"/>
              </w:rPr>
              <w:t>New Je</w:t>
            </w:r>
            <w:r w:rsidRPr="00FB6DAF">
              <w:rPr>
                <w:sz w:val="20"/>
              </w:rPr>
              <w:t>r</w:t>
            </w:r>
            <w:r w:rsidRPr="00FB6DAF">
              <w:rPr>
                <w:sz w:val="20"/>
              </w:rPr>
              <w:t>sey</w:t>
            </w:r>
          </w:p>
        </w:tc>
      </w:tr>
      <w:tr w:rsidR="00A74A99" w:rsidRPr="00FB6DAF" w14:paraId="14C62A90" w14:textId="77777777">
        <w:tblPrEx>
          <w:tblCellMar>
            <w:top w:w="0" w:type="dxa"/>
            <w:bottom w:w="0" w:type="dxa"/>
          </w:tblCellMar>
        </w:tblPrEx>
        <w:tc>
          <w:tcPr>
            <w:tcW w:w="4474" w:type="dxa"/>
            <w:tcBorders>
              <w:top w:val="single" w:sz="4" w:space="0" w:color="auto"/>
            </w:tcBorders>
            <w:shd w:val="clear" w:color="auto" w:fill="FFFFFF"/>
            <w:vAlign w:val="bottom"/>
          </w:tcPr>
          <w:p w14:paraId="21130FDC" w14:textId="77777777" w:rsidR="00A74A99" w:rsidRPr="00FB6DAF" w:rsidRDefault="00A74A99" w:rsidP="00A74A99">
            <w:pPr>
              <w:spacing w:before="120"/>
              <w:ind w:left="450" w:right="115" w:hanging="360"/>
              <w:jc w:val="both"/>
              <w:rPr>
                <w:sz w:val="20"/>
              </w:rPr>
            </w:pPr>
            <w:r w:rsidRPr="00FB6DAF">
              <w:rPr>
                <w:sz w:val="20"/>
              </w:rPr>
              <w:t>1.</w:t>
            </w:r>
            <w:r w:rsidRPr="00FB6DAF">
              <w:rPr>
                <w:sz w:val="20"/>
              </w:rPr>
              <w:tab/>
              <w:t>Compréhension de lecture</w:t>
            </w:r>
          </w:p>
        </w:tc>
        <w:tc>
          <w:tcPr>
            <w:tcW w:w="1058" w:type="dxa"/>
            <w:tcBorders>
              <w:top w:val="single" w:sz="4" w:space="0" w:color="auto"/>
            </w:tcBorders>
            <w:shd w:val="clear" w:color="auto" w:fill="FFFFFF"/>
            <w:vAlign w:val="bottom"/>
          </w:tcPr>
          <w:p w14:paraId="735420F1" w14:textId="77777777" w:rsidR="00A74A99" w:rsidRPr="00FB6DAF" w:rsidRDefault="00A74A99" w:rsidP="00A74A99">
            <w:pPr>
              <w:tabs>
                <w:tab w:val="decimal" w:pos="590"/>
              </w:tabs>
              <w:spacing w:before="120"/>
              <w:ind w:left="90" w:right="115" w:firstLine="0"/>
              <w:jc w:val="both"/>
              <w:rPr>
                <w:sz w:val="20"/>
              </w:rPr>
            </w:pPr>
            <w:r w:rsidRPr="00FB6DAF">
              <w:rPr>
                <w:sz w:val="20"/>
              </w:rPr>
              <w:t>.14*</w:t>
            </w:r>
          </w:p>
        </w:tc>
        <w:tc>
          <w:tcPr>
            <w:tcW w:w="1114" w:type="dxa"/>
            <w:tcBorders>
              <w:top w:val="single" w:sz="4" w:space="0" w:color="auto"/>
            </w:tcBorders>
            <w:shd w:val="clear" w:color="auto" w:fill="FFFFFF"/>
            <w:vAlign w:val="bottom"/>
          </w:tcPr>
          <w:p w14:paraId="7D80BC53" w14:textId="77777777" w:rsidR="00A74A99" w:rsidRPr="00FB6DAF" w:rsidRDefault="00A74A99" w:rsidP="00A74A99">
            <w:pPr>
              <w:tabs>
                <w:tab w:val="decimal" w:pos="590"/>
              </w:tabs>
              <w:spacing w:before="120"/>
              <w:ind w:left="90" w:right="115" w:firstLine="0"/>
              <w:jc w:val="both"/>
              <w:rPr>
                <w:sz w:val="20"/>
              </w:rPr>
            </w:pPr>
            <w:r w:rsidRPr="00FB6DAF">
              <w:rPr>
                <w:sz w:val="20"/>
              </w:rPr>
              <w:t>.16*</w:t>
            </w:r>
          </w:p>
        </w:tc>
        <w:tc>
          <w:tcPr>
            <w:tcW w:w="1401" w:type="dxa"/>
            <w:tcBorders>
              <w:top w:val="single" w:sz="4" w:space="0" w:color="auto"/>
            </w:tcBorders>
            <w:shd w:val="clear" w:color="auto" w:fill="FFFFFF"/>
            <w:vAlign w:val="bottom"/>
          </w:tcPr>
          <w:p w14:paraId="4EC5C93E" w14:textId="77777777" w:rsidR="00A74A99" w:rsidRPr="00FB6DAF" w:rsidRDefault="00A74A99" w:rsidP="00A74A99">
            <w:pPr>
              <w:tabs>
                <w:tab w:val="decimal" w:pos="590"/>
              </w:tabs>
              <w:spacing w:before="120"/>
              <w:ind w:left="90" w:right="115" w:firstLine="0"/>
              <w:jc w:val="both"/>
              <w:rPr>
                <w:sz w:val="20"/>
              </w:rPr>
            </w:pPr>
            <w:r w:rsidRPr="00FB6DAF">
              <w:rPr>
                <w:sz w:val="20"/>
              </w:rPr>
              <w:t>.22**</w:t>
            </w:r>
          </w:p>
        </w:tc>
      </w:tr>
      <w:tr w:rsidR="00A74A99" w:rsidRPr="00FB6DAF" w14:paraId="5FCABA9B" w14:textId="77777777">
        <w:tblPrEx>
          <w:tblCellMar>
            <w:top w:w="0" w:type="dxa"/>
            <w:bottom w:w="0" w:type="dxa"/>
          </w:tblCellMar>
        </w:tblPrEx>
        <w:tc>
          <w:tcPr>
            <w:tcW w:w="4474" w:type="dxa"/>
            <w:shd w:val="clear" w:color="auto" w:fill="FFFFFF"/>
          </w:tcPr>
          <w:p w14:paraId="115BA464" w14:textId="77777777" w:rsidR="00A74A99" w:rsidRPr="00FB6DAF" w:rsidRDefault="00A74A99" w:rsidP="00A74A99">
            <w:pPr>
              <w:ind w:left="450" w:right="110" w:hanging="360"/>
              <w:jc w:val="both"/>
              <w:rPr>
                <w:sz w:val="20"/>
              </w:rPr>
            </w:pPr>
            <w:r w:rsidRPr="00FB6DAF">
              <w:rPr>
                <w:sz w:val="20"/>
              </w:rPr>
              <w:t>2.</w:t>
            </w:r>
            <w:r w:rsidRPr="00FB6DAF">
              <w:rPr>
                <w:sz w:val="20"/>
              </w:rPr>
              <w:tab/>
              <w:t>Sens des phrases</w:t>
            </w:r>
          </w:p>
        </w:tc>
        <w:tc>
          <w:tcPr>
            <w:tcW w:w="1058" w:type="dxa"/>
            <w:shd w:val="clear" w:color="auto" w:fill="FFFFFF"/>
          </w:tcPr>
          <w:p w14:paraId="03BE4E26" w14:textId="77777777" w:rsidR="00A74A99" w:rsidRPr="00FB6DAF" w:rsidRDefault="00A74A99" w:rsidP="00A74A99">
            <w:pPr>
              <w:tabs>
                <w:tab w:val="decimal" w:pos="590"/>
              </w:tabs>
              <w:ind w:left="90" w:right="110" w:firstLine="0"/>
              <w:jc w:val="both"/>
              <w:rPr>
                <w:sz w:val="20"/>
              </w:rPr>
            </w:pPr>
            <w:r w:rsidRPr="00FB6DAF">
              <w:rPr>
                <w:sz w:val="20"/>
              </w:rPr>
              <w:t>.09</w:t>
            </w:r>
          </w:p>
        </w:tc>
        <w:tc>
          <w:tcPr>
            <w:tcW w:w="1114" w:type="dxa"/>
            <w:shd w:val="clear" w:color="auto" w:fill="FFFFFF"/>
          </w:tcPr>
          <w:p w14:paraId="36C8B5A9" w14:textId="77777777" w:rsidR="00A74A99" w:rsidRPr="00FB6DAF" w:rsidRDefault="00A74A99" w:rsidP="00A74A99">
            <w:pPr>
              <w:tabs>
                <w:tab w:val="decimal" w:pos="590"/>
              </w:tabs>
              <w:ind w:left="90" w:right="110" w:firstLine="0"/>
              <w:jc w:val="both"/>
              <w:rPr>
                <w:sz w:val="20"/>
              </w:rPr>
            </w:pPr>
            <w:r w:rsidRPr="00FB6DAF">
              <w:rPr>
                <w:sz w:val="20"/>
              </w:rPr>
              <w:t>.07</w:t>
            </w:r>
          </w:p>
        </w:tc>
        <w:tc>
          <w:tcPr>
            <w:tcW w:w="1401" w:type="dxa"/>
            <w:shd w:val="clear" w:color="auto" w:fill="FFFFFF"/>
          </w:tcPr>
          <w:p w14:paraId="4CEDF487" w14:textId="77777777" w:rsidR="00A74A99" w:rsidRPr="00FB6DAF" w:rsidRDefault="00A74A99" w:rsidP="00A74A99">
            <w:pPr>
              <w:tabs>
                <w:tab w:val="decimal" w:pos="590"/>
              </w:tabs>
              <w:ind w:left="90" w:right="110" w:firstLine="0"/>
              <w:jc w:val="both"/>
              <w:rPr>
                <w:sz w:val="20"/>
              </w:rPr>
            </w:pPr>
            <w:r w:rsidRPr="00FB6DAF">
              <w:rPr>
                <w:sz w:val="20"/>
              </w:rPr>
              <w:t>.27**</w:t>
            </w:r>
          </w:p>
        </w:tc>
      </w:tr>
      <w:tr w:rsidR="00A74A99" w:rsidRPr="00FB6DAF" w14:paraId="789DF8F2" w14:textId="77777777">
        <w:tblPrEx>
          <w:tblCellMar>
            <w:top w:w="0" w:type="dxa"/>
            <w:bottom w:w="0" w:type="dxa"/>
          </w:tblCellMar>
        </w:tblPrEx>
        <w:tc>
          <w:tcPr>
            <w:tcW w:w="4474" w:type="dxa"/>
            <w:shd w:val="clear" w:color="auto" w:fill="FFFFFF"/>
          </w:tcPr>
          <w:p w14:paraId="7F65A4CC" w14:textId="77777777" w:rsidR="00A74A99" w:rsidRPr="00FB6DAF" w:rsidRDefault="00A74A99" w:rsidP="00A74A99">
            <w:pPr>
              <w:ind w:left="450" w:right="110" w:hanging="360"/>
              <w:jc w:val="both"/>
              <w:rPr>
                <w:sz w:val="20"/>
              </w:rPr>
            </w:pPr>
            <w:r w:rsidRPr="00FB6DAF">
              <w:rPr>
                <w:sz w:val="20"/>
              </w:rPr>
              <w:t>3.</w:t>
            </w:r>
            <w:r w:rsidRPr="00FB6DAF">
              <w:rPr>
                <w:sz w:val="20"/>
              </w:rPr>
              <w:tab/>
              <w:t>Composition</w:t>
            </w:r>
          </w:p>
        </w:tc>
        <w:tc>
          <w:tcPr>
            <w:tcW w:w="1058" w:type="dxa"/>
            <w:shd w:val="clear" w:color="auto" w:fill="FFFFFF"/>
            <w:vAlign w:val="bottom"/>
          </w:tcPr>
          <w:p w14:paraId="797013CD" w14:textId="77777777" w:rsidR="00A74A99" w:rsidRPr="00FB6DAF" w:rsidRDefault="00A74A99" w:rsidP="00A74A99">
            <w:pPr>
              <w:tabs>
                <w:tab w:val="decimal" w:pos="590"/>
              </w:tabs>
              <w:ind w:left="90" w:right="110" w:firstLine="0"/>
              <w:jc w:val="both"/>
              <w:rPr>
                <w:sz w:val="20"/>
              </w:rPr>
            </w:pPr>
            <w:r w:rsidRPr="00FB6DAF">
              <w:rPr>
                <w:sz w:val="20"/>
              </w:rPr>
              <w:t>.08</w:t>
            </w:r>
          </w:p>
        </w:tc>
        <w:tc>
          <w:tcPr>
            <w:tcW w:w="1114" w:type="dxa"/>
            <w:shd w:val="clear" w:color="auto" w:fill="FFFFFF"/>
          </w:tcPr>
          <w:p w14:paraId="5BB49CAD" w14:textId="77777777" w:rsidR="00A74A99" w:rsidRPr="00FB6DAF" w:rsidRDefault="00A74A99" w:rsidP="00A74A99">
            <w:pPr>
              <w:tabs>
                <w:tab w:val="decimal" w:pos="590"/>
              </w:tabs>
              <w:ind w:left="90" w:right="110" w:firstLine="0"/>
              <w:jc w:val="both"/>
              <w:rPr>
                <w:sz w:val="20"/>
              </w:rPr>
            </w:pPr>
            <w:r w:rsidRPr="00FB6DAF">
              <w:rPr>
                <w:sz w:val="20"/>
              </w:rPr>
              <w:t>.03</w:t>
            </w:r>
          </w:p>
        </w:tc>
        <w:tc>
          <w:tcPr>
            <w:tcW w:w="1401" w:type="dxa"/>
            <w:shd w:val="clear" w:color="auto" w:fill="FFFFFF"/>
          </w:tcPr>
          <w:p w14:paraId="3AEB86C5" w14:textId="77777777" w:rsidR="00A74A99" w:rsidRPr="00FB6DAF" w:rsidRDefault="00A74A99" w:rsidP="00A74A99">
            <w:pPr>
              <w:tabs>
                <w:tab w:val="decimal" w:pos="590"/>
              </w:tabs>
              <w:ind w:left="90" w:right="110" w:firstLine="0"/>
              <w:jc w:val="both"/>
              <w:rPr>
                <w:sz w:val="20"/>
              </w:rPr>
            </w:pPr>
            <w:r w:rsidRPr="00FB6DAF">
              <w:rPr>
                <w:sz w:val="20"/>
              </w:rPr>
              <w:t>.28**</w:t>
            </w:r>
          </w:p>
        </w:tc>
      </w:tr>
      <w:tr w:rsidR="00A74A99" w:rsidRPr="00FB6DAF" w14:paraId="6C75B507" w14:textId="77777777">
        <w:tblPrEx>
          <w:tblCellMar>
            <w:top w:w="0" w:type="dxa"/>
            <w:bottom w:w="0" w:type="dxa"/>
          </w:tblCellMar>
        </w:tblPrEx>
        <w:tc>
          <w:tcPr>
            <w:tcW w:w="4474" w:type="dxa"/>
            <w:shd w:val="clear" w:color="auto" w:fill="FFFFFF"/>
            <w:vAlign w:val="bottom"/>
          </w:tcPr>
          <w:p w14:paraId="5F6463C2" w14:textId="77777777" w:rsidR="00A74A99" w:rsidRPr="00FB6DAF" w:rsidRDefault="00A74A99" w:rsidP="00A74A99">
            <w:pPr>
              <w:ind w:left="450" w:right="110" w:hanging="360"/>
              <w:jc w:val="both"/>
              <w:rPr>
                <w:sz w:val="20"/>
              </w:rPr>
            </w:pPr>
            <w:r w:rsidRPr="00FB6DAF">
              <w:rPr>
                <w:sz w:val="20"/>
              </w:rPr>
              <w:t>4.</w:t>
            </w:r>
            <w:r w:rsidRPr="00FB6DAF">
              <w:rPr>
                <w:sz w:val="20"/>
              </w:rPr>
              <w:tab/>
              <w:t>Langue</w:t>
            </w:r>
          </w:p>
        </w:tc>
        <w:tc>
          <w:tcPr>
            <w:tcW w:w="1058" w:type="dxa"/>
            <w:shd w:val="clear" w:color="auto" w:fill="FFFFFF"/>
            <w:vAlign w:val="bottom"/>
          </w:tcPr>
          <w:p w14:paraId="2953EF75" w14:textId="77777777" w:rsidR="00A74A99" w:rsidRPr="00FB6DAF" w:rsidRDefault="00A74A99" w:rsidP="00A74A99">
            <w:pPr>
              <w:tabs>
                <w:tab w:val="decimal" w:pos="590"/>
              </w:tabs>
              <w:ind w:left="90" w:right="110" w:firstLine="0"/>
              <w:jc w:val="both"/>
              <w:rPr>
                <w:sz w:val="20"/>
              </w:rPr>
            </w:pPr>
            <w:r w:rsidRPr="00FB6DAF">
              <w:rPr>
                <w:sz w:val="20"/>
              </w:rPr>
              <w:t>.11</w:t>
            </w:r>
          </w:p>
        </w:tc>
        <w:tc>
          <w:tcPr>
            <w:tcW w:w="1114" w:type="dxa"/>
            <w:shd w:val="clear" w:color="auto" w:fill="FFFFFF"/>
            <w:vAlign w:val="bottom"/>
          </w:tcPr>
          <w:p w14:paraId="14161726" w14:textId="77777777" w:rsidR="00A74A99" w:rsidRPr="00FB6DAF" w:rsidRDefault="00A74A99" w:rsidP="00A74A99">
            <w:pPr>
              <w:tabs>
                <w:tab w:val="decimal" w:pos="590"/>
              </w:tabs>
              <w:ind w:left="90" w:right="110" w:firstLine="0"/>
              <w:jc w:val="both"/>
              <w:rPr>
                <w:sz w:val="20"/>
              </w:rPr>
            </w:pPr>
            <w:r w:rsidRPr="00FB6DAF">
              <w:rPr>
                <w:sz w:val="20"/>
              </w:rPr>
              <w:t>.08</w:t>
            </w:r>
          </w:p>
        </w:tc>
        <w:tc>
          <w:tcPr>
            <w:tcW w:w="1401" w:type="dxa"/>
            <w:shd w:val="clear" w:color="auto" w:fill="FFFFFF"/>
            <w:vAlign w:val="center"/>
          </w:tcPr>
          <w:p w14:paraId="2E82D6C3" w14:textId="77777777" w:rsidR="00A74A99" w:rsidRPr="00FB6DAF" w:rsidRDefault="00A74A99" w:rsidP="00A74A99">
            <w:pPr>
              <w:tabs>
                <w:tab w:val="decimal" w:pos="590"/>
              </w:tabs>
              <w:ind w:left="90" w:right="110" w:firstLine="0"/>
              <w:jc w:val="both"/>
              <w:rPr>
                <w:sz w:val="20"/>
              </w:rPr>
            </w:pPr>
            <w:r w:rsidRPr="00FB6DAF">
              <w:rPr>
                <w:sz w:val="20"/>
              </w:rPr>
              <w:t>.28**</w:t>
            </w:r>
          </w:p>
        </w:tc>
      </w:tr>
      <w:tr w:rsidR="00A74A99" w:rsidRPr="00FB6DAF" w14:paraId="661E37B5" w14:textId="77777777">
        <w:tblPrEx>
          <w:tblCellMar>
            <w:top w:w="0" w:type="dxa"/>
            <w:bottom w:w="0" w:type="dxa"/>
          </w:tblCellMar>
        </w:tblPrEx>
        <w:tc>
          <w:tcPr>
            <w:tcW w:w="4474" w:type="dxa"/>
            <w:shd w:val="clear" w:color="auto" w:fill="FFFFFF"/>
          </w:tcPr>
          <w:p w14:paraId="7AAEC49A" w14:textId="77777777" w:rsidR="00A74A99" w:rsidRPr="00FB6DAF" w:rsidRDefault="00A74A99" w:rsidP="00A74A99">
            <w:pPr>
              <w:ind w:left="450" w:right="110" w:hanging="360"/>
              <w:jc w:val="both"/>
              <w:rPr>
                <w:sz w:val="20"/>
              </w:rPr>
            </w:pPr>
            <w:r w:rsidRPr="00FB6DAF">
              <w:rPr>
                <w:sz w:val="20"/>
              </w:rPr>
              <w:t>5.</w:t>
            </w:r>
            <w:r w:rsidRPr="00FB6DAF">
              <w:rPr>
                <w:sz w:val="20"/>
              </w:rPr>
              <w:tab/>
              <w:t>Calcul</w:t>
            </w:r>
          </w:p>
        </w:tc>
        <w:tc>
          <w:tcPr>
            <w:tcW w:w="1058" w:type="dxa"/>
            <w:shd w:val="clear" w:color="auto" w:fill="FFFFFF"/>
            <w:vAlign w:val="bottom"/>
          </w:tcPr>
          <w:p w14:paraId="1DB939EA" w14:textId="77777777" w:rsidR="00A74A99" w:rsidRPr="00FB6DAF" w:rsidRDefault="00A74A99" w:rsidP="00A74A99">
            <w:pPr>
              <w:tabs>
                <w:tab w:val="decimal" w:pos="590"/>
              </w:tabs>
              <w:ind w:left="90" w:right="110" w:firstLine="0"/>
              <w:jc w:val="both"/>
              <w:rPr>
                <w:sz w:val="20"/>
              </w:rPr>
            </w:pPr>
            <w:r w:rsidRPr="00FB6DAF">
              <w:rPr>
                <w:sz w:val="20"/>
              </w:rPr>
              <w:t>.02</w:t>
            </w:r>
          </w:p>
        </w:tc>
        <w:tc>
          <w:tcPr>
            <w:tcW w:w="1114" w:type="dxa"/>
            <w:shd w:val="clear" w:color="auto" w:fill="FFFFFF"/>
          </w:tcPr>
          <w:p w14:paraId="65EF841F" w14:textId="77777777" w:rsidR="00A74A99" w:rsidRPr="00FB6DAF" w:rsidRDefault="00A74A99" w:rsidP="00A74A99">
            <w:pPr>
              <w:tabs>
                <w:tab w:val="decimal" w:pos="590"/>
              </w:tabs>
              <w:ind w:left="90" w:right="110" w:firstLine="0"/>
              <w:jc w:val="both"/>
              <w:rPr>
                <w:sz w:val="20"/>
              </w:rPr>
            </w:pPr>
            <w:r w:rsidRPr="00FB6DAF">
              <w:rPr>
                <w:sz w:val="20"/>
              </w:rPr>
              <w:t>.05</w:t>
            </w:r>
          </w:p>
        </w:tc>
        <w:tc>
          <w:tcPr>
            <w:tcW w:w="1401" w:type="dxa"/>
            <w:shd w:val="clear" w:color="auto" w:fill="FFFFFF"/>
          </w:tcPr>
          <w:p w14:paraId="30AC895B" w14:textId="77777777" w:rsidR="00A74A99" w:rsidRPr="00FB6DAF" w:rsidRDefault="00A74A99" w:rsidP="00A74A99">
            <w:pPr>
              <w:tabs>
                <w:tab w:val="decimal" w:pos="590"/>
              </w:tabs>
              <w:ind w:left="90" w:right="110" w:firstLine="0"/>
              <w:jc w:val="both"/>
              <w:rPr>
                <w:sz w:val="20"/>
              </w:rPr>
            </w:pPr>
            <w:r w:rsidRPr="00FB6DAF">
              <w:rPr>
                <w:sz w:val="20"/>
              </w:rPr>
              <w:t>.24**</w:t>
            </w:r>
          </w:p>
        </w:tc>
      </w:tr>
      <w:tr w:rsidR="00A74A99" w:rsidRPr="00FB6DAF" w14:paraId="59C453A8" w14:textId="77777777">
        <w:tblPrEx>
          <w:tblCellMar>
            <w:top w:w="0" w:type="dxa"/>
            <w:bottom w:w="0" w:type="dxa"/>
          </w:tblCellMar>
        </w:tblPrEx>
        <w:tc>
          <w:tcPr>
            <w:tcW w:w="4474" w:type="dxa"/>
            <w:shd w:val="clear" w:color="auto" w:fill="FFFFFF"/>
            <w:vAlign w:val="bottom"/>
          </w:tcPr>
          <w:p w14:paraId="304BF7D1" w14:textId="77777777" w:rsidR="00A74A99" w:rsidRPr="00FB6DAF" w:rsidRDefault="00A74A99" w:rsidP="00A74A99">
            <w:pPr>
              <w:ind w:left="450" w:right="110" w:hanging="360"/>
              <w:jc w:val="both"/>
              <w:rPr>
                <w:sz w:val="20"/>
              </w:rPr>
            </w:pPr>
            <w:r w:rsidRPr="00FB6DAF">
              <w:rPr>
                <w:sz w:val="20"/>
              </w:rPr>
              <w:t>6.</w:t>
            </w:r>
            <w:r w:rsidRPr="00FB6DAF">
              <w:rPr>
                <w:sz w:val="20"/>
              </w:rPr>
              <w:tab/>
              <w:t>Algèbre élémentaire</w:t>
            </w:r>
          </w:p>
        </w:tc>
        <w:tc>
          <w:tcPr>
            <w:tcW w:w="1058" w:type="dxa"/>
            <w:shd w:val="clear" w:color="auto" w:fill="FFFFFF"/>
            <w:vAlign w:val="bottom"/>
          </w:tcPr>
          <w:p w14:paraId="6D6ED754" w14:textId="77777777" w:rsidR="00A74A99" w:rsidRPr="00FB6DAF" w:rsidRDefault="00A74A99" w:rsidP="00A74A99">
            <w:pPr>
              <w:tabs>
                <w:tab w:val="decimal" w:pos="590"/>
              </w:tabs>
              <w:ind w:left="90" w:right="110" w:firstLine="0"/>
              <w:jc w:val="both"/>
              <w:rPr>
                <w:sz w:val="20"/>
              </w:rPr>
            </w:pPr>
            <w:r w:rsidRPr="00FB6DAF">
              <w:rPr>
                <w:sz w:val="20"/>
              </w:rPr>
              <w:t>.03</w:t>
            </w:r>
          </w:p>
        </w:tc>
        <w:tc>
          <w:tcPr>
            <w:tcW w:w="1114" w:type="dxa"/>
            <w:shd w:val="clear" w:color="auto" w:fill="FFFFFF"/>
            <w:vAlign w:val="bottom"/>
          </w:tcPr>
          <w:p w14:paraId="50479984" w14:textId="77777777" w:rsidR="00A74A99" w:rsidRPr="00FB6DAF" w:rsidRDefault="00A74A99" w:rsidP="00A74A99">
            <w:pPr>
              <w:tabs>
                <w:tab w:val="decimal" w:pos="590"/>
              </w:tabs>
              <w:ind w:left="90" w:right="110" w:firstLine="0"/>
              <w:jc w:val="both"/>
              <w:rPr>
                <w:sz w:val="20"/>
              </w:rPr>
            </w:pPr>
            <w:r w:rsidRPr="00FB6DAF">
              <w:rPr>
                <w:sz w:val="20"/>
              </w:rPr>
              <w:t>.13*</w:t>
            </w:r>
          </w:p>
        </w:tc>
        <w:tc>
          <w:tcPr>
            <w:tcW w:w="1401" w:type="dxa"/>
            <w:shd w:val="clear" w:color="auto" w:fill="FFFFFF"/>
            <w:vAlign w:val="bottom"/>
          </w:tcPr>
          <w:p w14:paraId="65D93B49" w14:textId="77777777" w:rsidR="00A74A99" w:rsidRPr="00FB6DAF" w:rsidRDefault="00A74A99" w:rsidP="00A74A99">
            <w:pPr>
              <w:tabs>
                <w:tab w:val="decimal" w:pos="590"/>
              </w:tabs>
              <w:ind w:left="90" w:right="110" w:firstLine="0"/>
              <w:jc w:val="both"/>
              <w:rPr>
                <w:sz w:val="20"/>
              </w:rPr>
            </w:pPr>
            <w:r w:rsidRPr="00FB6DAF">
              <w:rPr>
                <w:sz w:val="20"/>
              </w:rPr>
              <w:t>.26**</w:t>
            </w:r>
          </w:p>
        </w:tc>
      </w:tr>
      <w:tr w:rsidR="00A74A99" w:rsidRPr="00FB6DAF" w14:paraId="2EE53B36" w14:textId="77777777">
        <w:tblPrEx>
          <w:tblCellMar>
            <w:top w:w="0" w:type="dxa"/>
            <w:bottom w:w="0" w:type="dxa"/>
          </w:tblCellMar>
        </w:tblPrEx>
        <w:tc>
          <w:tcPr>
            <w:tcW w:w="4474" w:type="dxa"/>
            <w:shd w:val="clear" w:color="auto" w:fill="FFFFFF"/>
            <w:vAlign w:val="center"/>
          </w:tcPr>
          <w:p w14:paraId="5BCA42B3" w14:textId="77777777" w:rsidR="00A74A99" w:rsidRPr="00FB6DAF" w:rsidRDefault="00A74A99" w:rsidP="00A74A99">
            <w:pPr>
              <w:ind w:left="450" w:right="110" w:hanging="360"/>
              <w:jc w:val="both"/>
              <w:rPr>
                <w:sz w:val="20"/>
              </w:rPr>
            </w:pPr>
            <w:r w:rsidRPr="00FB6DAF">
              <w:rPr>
                <w:sz w:val="20"/>
              </w:rPr>
              <w:t>7.</w:t>
            </w:r>
            <w:r w:rsidRPr="00FB6DAF">
              <w:rPr>
                <w:sz w:val="20"/>
              </w:rPr>
              <w:tab/>
              <w:t>Essai</w:t>
            </w:r>
          </w:p>
        </w:tc>
        <w:tc>
          <w:tcPr>
            <w:tcW w:w="1058" w:type="dxa"/>
            <w:shd w:val="clear" w:color="auto" w:fill="FFFFFF"/>
            <w:vAlign w:val="bottom"/>
          </w:tcPr>
          <w:p w14:paraId="796DB1BA" w14:textId="77777777" w:rsidR="00A74A99" w:rsidRPr="00FB6DAF" w:rsidRDefault="00A74A99" w:rsidP="00A74A99">
            <w:pPr>
              <w:tabs>
                <w:tab w:val="decimal" w:pos="590"/>
              </w:tabs>
              <w:ind w:left="90" w:right="110" w:firstLine="0"/>
              <w:jc w:val="both"/>
              <w:rPr>
                <w:sz w:val="20"/>
              </w:rPr>
            </w:pPr>
            <w:r w:rsidRPr="00FB6DAF">
              <w:rPr>
                <w:sz w:val="20"/>
              </w:rPr>
              <w:t>.06</w:t>
            </w:r>
          </w:p>
        </w:tc>
        <w:tc>
          <w:tcPr>
            <w:tcW w:w="1114" w:type="dxa"/>
            <w:shd w:val="clear" w:color="auto" w:fill="FFFFFF"/>
            <w:vAlign w:val="bottom"/>
          </w:tcPr>
          <w:p w14:paraId="00483192" w14:textId="77777777" w:rsidR="00A74A99" w:rsidRPr="00FB6DAF" w:rsidRDefault="00A74A99" w:rsidP="00A74A99">
            <w:pPr>
              <w:tabs>
                <w:tab w:val="decimal" w:pos="590"/>
              </w:tabs>
              <w:ind w:left="90" w:right="110" w:firstLine="0"/>
              <w:jc w:val="both"/>
              <w:rPr>
                <w:sz w:val="20"/>
              </w:rPr>
            </w:pPr>
            <w:r w:rsidRPr="00FB6DAF">
              <w:rPr>
                <w:sz w:val="20"/>
              </w:rPr>
              <w:t>.00</w:t>
            </w:r>
          </w:p>
        </w:tc>
        <w:tc>
          <w:tcPr>
            <w:tcW w:w="1401" w:type="dxa"/>
            <w:shd w:val="clear" w:color="auto" w:fill="FFFFFF"/>
            <w:vAlign w:val="center"/>
          </w:tcPr>
          <w:p w14:paraId="6CA27166" w14:textId="77777777" w:rsidR="00A74A99" w:rsidRPr="00FB6DAF" w:rsidRDefault="00A74A99" w:rsidP="00A74A99">
            <w:pPr>
              <w:tabs>
                <w:tab w:val="decimal" w:pos="590"/>
              </w:tabs>
              <w:ind w:left="90" w:right="110" w:firstLine="0"/>
              <w:jc w:val="both"/>
              <w:rPr>
                <w:sz w:val="20"/>
              </w:rPr>
            </w:pPr>
            <w:r w:rsidRPr="00FB6DAF">
              <w:rPr>
                <w:sz w:val="20"/>
              </w:rPr>
              <w:t>.22**</w:t>
            </w:r>
          </w:p>
        </w:tc>
      </w:tr>
      <w:tr w:rsidR="00A74A99" w:rsidRPr="00FB6DAF" w14:paraId="764E75BA" w14:textId="77777777">
        <w:tblPrEx>
          <w:tblCellMar>
            <w:top w:w="0" w:type="dxa"/>
            <w:bottom w:w="0" w:type="dxa"/>
          </w:tblCellMar>
        </w:tblPrEx>
        <w:tc>
          <w:tcPr>
            <w:tcW w:w="4474" w:type="dxa"/>
            <w:shd w:val="clear" w:color="auto" w:fill="FFFFFF"/>
          </w:tcPr>
          <w:p w14:paraId="2B1D50B9" w14:textId="77777777" w:rsidR="00A74A99" w:rsidRPr="00FB6DAF" w:rsidRDefault="00A74A99" w:rsidP="00A74A99">
            <w:pPr>
              <w:ind w:left="450" w:right="110" w:hanging="360"/>
              <w:jc w:val="both"/>
              <w:rPr>
                <w:sz w:val="20"/>
              </w:rPr>
            </w:pPr>
            <w:r w:rsidRPr="00FB6DAF">
              <w:rPr>
                <w:sz w:val="20"/>
              </w:rPr>
              <w:t>8.</w:t>
            </w:r>
            <w:r w:rsidRPr="00FB6DAF">
              <w:rPr>
                <w:sz w:val="20"/>
              </w:rPr>
              <w:tab/>
              <w:t>Aptitudes en mathématiques</w:t>
            </w:r>
          </w:p>
        </w:tc>
        <w:tc>
          <w:tcPr>
            <w:tcW w:w="1058" w:type="dxa"/>
            <w:shd w:val="clear" w:color="auto" w:fill="FFFFFF"/>
          </w:tcPr>
          <w:p w14:paraId="1EAE9556" w14:textId="77777777" w:rsidR="00A74A99" w:rsidRPr="00FB6DAF" w:rsidRDefault="00A74A99" w:rsidP="00A74A99">
            <w:pPr>
              <w:tabs>
                <w:tab w:val="decimal" w:pos="590"/>
              </w:tabs>
              <w:ind w:left="90" w:right="110" w:firstLine="0"/>
              <w:jc w:val="both"/>
              <w:rPr>
                <w:sz w:val="20"/>
              </w:rPr>
            </w:pPr>
            <w:r w:rsidRPr="00FB6DAF">
              <w:rPr>
                <w:sz w:val="20"/>
              </w:rPr>
              <w:t>.53**</w:t>
            </w:r>
          </w:p>
        </w:tc>
        <w:tc>
          <w:tcPr>
            <w:tcW w:w="1114" w:type="dxa"/>
            <w:shd w:val="clear" w:color="auto" w:fill="FFFFFF"/>
          </w:tcPr>
          <w:p w14:paraId="2AA3CCB3" w14:textId="77777777" w:rsidR="00A74A99" w:rsidRPr="00FB6DAF" w:rsidRDefault="00A74A99" w:rsidP="00A74A99">
            <w:pPr>
              <w:tabs>
                <w:tab w:val="decimal" w:pos="590"/>
              </w:tabs>
              <w:ind w:left="90" w:right="110" w:firstLine="0"/>
              <w:jc w:val="both"/>
              <w:rPr>
                <w:sz w:val="20"/>
              </w:rPr>
            </w:pPr>
            <w:r w:rsidRPr="00FB6DAF">
              <w:rPr>
                <w:sz w:val="20"/>
              </w:rPr>
              <w:t>.70**</w:t>
            </w:r>
          </w:p>
        </w:tc>
        <w:tc>
          <w:tcPr>
            <w:tcW w:w="1401" w:type="dxa"/>
            <w:shd w:val="clear" w:color="auto" w:fill="FFFFFF"/>
          </w:tcPr>
          <w:p w14:paraId="68F0BB4D" w14:textId="77777777" w:rsidR="00A74A99" w:rsidRPr="00FB6DAF" w:rsidRDefault="00A74A99" w:rsidP="00A74A99">
            <w:pPr>
              <w:tabs>
                <w:tab w:val="decimal" w:pos="590"/>
              </w:tabs>
              <w:ind w:left="90" w:right="110" w:firstLine="0"/>
              <w:jc w:val="both"/>
              <w:rPr>
                <w:sz w:val="20"/>
              </w:rPr>
            </w:pPr>
            <w:r w:rsidRPr="00FB6DAF">
              <w:rPr>
                <w:sz w:val="20"/>
              </w:rPr>
              <w:t>.59**</w:t>
            </w:r>
          </w:p>
        </w:tc>
      </w:tr>
      <w:tr w:rsidR="00A74A99" w:rsidRPr="00FB6DAF" w14:paraId="4C3529F8" w14:textId="77777777">
        <w:tblPrEx>
          <w:tblCellMar>
            <w:top w:w="0" w:type="dxa"/>
            <w:bottom w:w="0" w:type="dxa"/>
          </w:tblCellMar>
        </w:tblPrEx>
        <w:tc>
          <w:tcPr>
            <w:tcW w:w="4474" w:type="dxa"/>
            <w:shd w:val="clear" w:color="auto" w:fill="FFFFFF"/>
          </w:tcPr>
          <w:p w14:paraId="3B074AF8" w14:textId="77777777" w:rsidR="00A74A99" w:rsidRPr="00FB6DAF" w:rsidRDefault="00A74A99" w:rsidP="00A74A99">
            <w:pPr>
              <w:ind w:left="450" w:right="110" w:hanging="360"/>
              <w:jc w:val="both"/>
              <w:rPr>
                <w:sz w:val="20"/>
              </w:rPr>
            </w:pPr>
            <w:r w:rsidRPr="00FB6DAF">
              <w:rPr>
                <w:sz w:val="20"/>
              </w:rPr>
              <w:t>9.</w:t>
            </w:r>
            <w:r w:rsidRPr="00FB6DAF">
              <w:rPr>
                <w:sz w:val="20"/>
              </w:rPr>
              <w:tab/>
              <w:t>Expression verbale</w:t>
            </w:r>
          </w:p>
        </w:tc>
        <w:tc>
          <w:tcPr>
            <w:tcW w:w="1058" w:type="dxa"/>
            <w:shd w:val="clear" w:color="auto" w:fill="FFFFFF"/>
          </w:tcPr>
          <w:p w14:paraId="21D3E33D" w14:textId="77777777" w:rsidR="00A74A99" w:rsidRPr="00FB6DAF" w:rsidRDefault="00A74A99" w:rsidP="00A74A99">
            <w:pPr>
              <w:tabs>
                <w:tab w:val="decimal" w:pos="590"/>
              </w:tabs>
              <w:ind w:left="90" w:right="110" w:firstLine="0"/>
              <w:jc w:val="both"/>
              <w:rPr>
                <w:sz w:val="20"/>
              </w:rPr>
            </w:pPr>
            <w:r w:rsidRPr="00FB6DAF">
              <w:rPr>
                <w:sz w:val="20"/>
              </w:rPr>
              <w:t>.59**</w:t>
            </w:r>
          </w:p>
        </w:tc>
        <w:tc>
          <w:tcPr>
            <w:tcW w:w="1114" w:type="dxa"/>
            <w:shd w:val="clear" w:color="auto" w:fill="FFFFFF"/>
          </w:tcPr>
          <w:p w14:paraId="58C15827" w14:textId="77777777" w:rsidR="00A74A99" w:rsidRPr="00FB6DAF" w:rsidRDefault="00A74A99" w:rsidP="00A74A99">
            <w:pPr>
              <w:tabs>
                <w:tab w:val="decimal" w:pos="590"/>
              </w:tabs>
              <w:ind w:left="90" w:right="110" w:firstLine="0"/>
              <w:jc w:val="both"/>
              <w:rPr>
                <w:sz w:val="20"/>
              </w:rPr>
            </w:pPr>
            <w:r w:rsidRPr="00FB6DAF">
              <w:rPr>
                <w:sz w:val="20"/>
              </w:rPr>
              <w:t>.60**</w:t>
            </w:r>
          </w:p>
        </w:tc>
        <w:tc>
          <w:tcPr>
            <w:tcW w:w="1401" w:type="dxa"/>
            <w:shd w:val="clear" w:color="auto" w:fill="FFFFFF"/>
          </w:tcPr>
          <w:p w14:paraId="0C5FA477" w14:textId="77777777" w:rsidR="00A74A99" w:rsidRPr="00FB6DAF" w:rsidRDefault="00A74A99" w:rsidP="00A74A99">
            <w:pPr>
              <w:tabs>
                <w:tab w:val="decimal" w:pos="590"/>
              </w:tabs>
              <w:ind w:left="90" w:right="110" w:firstLine="0"/>
              <w:jc w:val="both"/>
              <w:rPr>
                <w:sz w:val="20"/>
              </w:rPr>
            </w:pPr>
            <w:r w:rsidRPr="00FB6DAF">
              <w:rPr>
                <w:sz w:val="20"/>
              </w:rPr>
              <w:t>.57**</w:t>
            </w:r>
          </w:p>
        </w:tc>
      </w:tr>
      <w:tr w:rsidR="00A74A99" w:rsidRPr="00FB6DAF" w14:paraId="7256B702" w14:textId="77777777">
        <w:tblPrEx>
          <w:tblCellMar>
            <w:top w:w="0" w:type="dxa"/>
            <w:bottom w:w="0" w:type="dxa"/>
          </w:tblCellMar>
        </w:tblPrEx>
        <w:tc>
          <w:tcPr>
            <w:tcW w:w="4474" w:type="dxa"/>
            <w:shd w:val="clear" w:color="auto" w:fill="FFFFFF"/>
          </w:tcPr>
          <w:p w14:paraId="2E97E689" w14:textId="77777777" w:rsidR="00A74A99" w:rsidRPr="00FB6DAF" w:rsidRDefault="00A74A99" w:rsidP="00A74A99">
            <w:pPr>
              <w:ind w:left="450" w:right="110" w:hanging="360"/>
              <w:jc w:val="both"/>
              <w:rPr>
                <w:sz w:val="20"/>
              </w:rPr>
            </w:pPr>
            <w:r w:rsidRPr="00FB6DAF">
              <w:rPr>
                <w:sz w:val="20"/>
              </w:rPr>
              <w:t>10.</w:t>
            </w:r>
            <w:r w:rsidRPr="00FB6DAF">
              <w:rPr>
                <w:sz w:val="20"/>
              </w:rPr>
              <w:tab/>
              <w:t>Index académique</w:t>
            </w:r>
          </w:p>
        </w:tc>
        <w:tc>
          <w:tcPr>
            <w:tcW w:w="1058" w:type="dxa"/>
            <w:shd w:val="clear" w:color="auto" w:fill="FFFFFF"/>
          </w:tcPr>
          <w:p w14:paraId="1473EEA3" w14:textId="77777777" w:rsidR="00A74A99" w:rsidRPr="00FB6DAF" w:rsidRDefault="00A74A99" w:rsidP="00A74A99">
            <w:pPr>
              <w:tabs>
                <w:tab w:val="decimal" w:pos="590"/>
              </w:tabs>
              <w:ind w:left="90" w:right="110" w:firstLine="0"/>
              <w:jc w:val="both"/>
              <w:rPr>
                <w:sz w:val="20"/>
              </w:rPr>
            </w:pPr>
            <w:r w:rsidRPr="00FB6DAF">
              <w:rPr>
                <w:sz w:val="20"/>
              </w:rPr>
              <w:t>.53**</w:t>
            </w:r>
          </w:p>
        </w:tc>
        <w:tc>
          <w:tcPr>
            <w:tcW w:w="1114" w:type="dxa"/>
            <w:shd w:val="clear" w:color="auto" w:fill="FFFFFF"/>
          </w:tcPr>
          <w:p w14:paraId="3E96A706" w14:textId="77777777" w:rsidR="00A74A99" w:rsidRPr="00FB6DAF" w:rsidRDefault="00A74A99" w:rsidP="00A74A99">
            <w:pPr>
              <w:tabs>
                <w:tab w:val="decimal" w:pos="590"/>
              </w:tabs>
              <w:ind w:left="90" w:right="110" w:firstLine="0"/>
              <w:jc w:val="both"/>
              <w:rPr>
                <w:sz w:val="20"/>
              </w:rPr>
            </w:pPr>
            <w:r w:rsidRPr="00FB6DAF">
              <w:rPr>
                <w:sz w:val="20"/>
              </w:rPr>
              <w:t>.59**</w:t>
            </w:r>
          </w:p>
        </w:tc>
        <w:tc>
          <w:tcPr>
            <w:tcW w:w="1401" w:type="dxa"/>
            <w:shd w:val="clear" w:color="auto" w:fill="FFFFFF"/>
          </w:tcPr>
          <w:p w14:paraId="349279C8" w14:textId="77777777" w:rsidR="00A74A99" w:rsidRPr="00FB6DAF" w:rsidRDefault="00A74A99" w:rsidP="00A74A99">
            <w:pPr>
              <w:tabs>
                <w:tab w:val="decimal" w:pos="590"/>
              </w:tabs>
              <w:ind w:left="90" w:right="110" w:firstLine="0"/>
              <w:jc w:val="both"/>
              <w:rPr>
                <w:sz w:val="20"/>
              </w:rPr>
            </w:pPr>
            <w:r w:rsidRPr="00FB6DAF">
              <w:rPr>
                <w:sz w:val="20"/>
              </w:rPr>
              <w:t>.47**</w:t>
            </w:r>
          </w:p>
        </w:tc>
      </w:tr>
      <w:tr w:rsidR="00A74A99" w:rsidRPr="00FB6DAF" w14:paraId="183D0A92" w14:textId="77777777">
        <w:tblPrEx>
          <w:tblCellMar>
            <w:top w:w="0" w:type="dxa"/>
            <w:bottom w:w="0" w:type="dxa"/>
          </w:tblCellMar>
        </w:tblPrEx>
        <w:tc>
          <w:tcPr>
            <w:tcW w:w="4474" w:type="dxa"/>
            <w:shd w:val="clear" w:color="auto" w:fill="FFFFFF"/>
          </w:tcPr>
          <w:p w14:paraId="03B7C144" w14:textId="77777777" w:rsidR="00A74A99" w:rsidRPr="00FB6DAF" w:rsidRDefault="00A74A99" w:rsidP="00A74A99">
            <w:pPr>
              <w:ind w:left="450" w:right="110" w:hanging="360"/>
              <w:jc w:val="both"/>
              <w:rPr>
                <w:sz w:val="20"/>
              </w:rPr>
            </w:pPr>
            <w:r w:rsidRPr="00FB6DAF">
              <w:rPr>
                <w:sz w:val="20"/>
              </w:rPr>
              <w:t>11.</w:t>
            </w:r>
            <w:r w:rsidRPr="00FB6DAF">
              <w:rPr>
                <w:sz w:val="20"/>
              </w:rPr>
              <w:tab/>
              <w:t>Chimie 1</w:t>
            </w:r>
            <w:r w:rsidRPr="00FB6DAF">
              <w:rPr>
                <w:sz w:val="20"/>
                <w:vertAlign w:val="superscript"/>
              </w:rPr>
              <w:t>re</w:t>
            </w:r>
            <w:r w:rsidRPr="00FB6DAF">
              <w:rPr>
                <w:sz w:val="20"/>
              </w:rPr>
              <w:t xml:space="preserve"> année</w:t>
            </w:r>
          </w:p>
        </w:tc>
        <w:tc>
          <w:tcPr>
            <w:tcW w:w="1058" w:type="dxa"/>
            <w:shd w:val="clear" w:color="auto" w:fill="FFFFFF"/>
            <w:vAlign w:val="bottom"/>
          </w:tcPr>
          <w:p w14:paraId="3B7DF2CB" w14:textId="77777777" w:rsidR="00A74A99" w:rsidRPr="00FB6DAF" w:rsidRDefault="00A74A99" w:rsidP="00A74A99">
            <w:pPr>
              <w:tabs>
                <w:tab w:val="decimal" w:pos="590"/>
              </w:tabs>
              <w:ind w:left="90" w:right="110" w:firstLine="0"/>
              <w:jc w:val="both"/>
              <w:rPr>
                <w:sz w:val="20"/>
              </w:rPr>
            </w:pPr>
            <w:r w:rsidRPr="00FB6DAF">
              <w:rPr>
                <w:sz w:val="20"/>
              </w:rPr>
              <w:t>.12</w:t>
            </w:r>
          </w:p>
        </w:tc>
        <w:tc>
          <w:tcPr>
            <w:tcW w:w="1114" w:type="dxa"/>
            <w:shd w:val="clear" w:color="auto" w:fill="FFFFFF"/>
          </w:tcPr>
          <w:p w14:paraId="69D82C36" w14:textId="77777777" w:rsidR="00A74A99" w:rsidRPr="00FB6DAF" w:rsidRDefault="00A74A99" w:rsidP="00A74A99">
            <w:pPr>
              <w:tabs>
                <w:tab w:val="decimal" w:pos="590"/>
              </w:tabs>
              <w:ind w:left="90" w:right="110" w:firstLine="0"/>
              <w:jc w:val="both"/>
              <w:rPr>
                <w:sz w:val="20"/>
              </w:rPr>
            </w:pPr>
            <w:r w:rsidRPr="00FB6DAF">
              <w:rPr>
                <w:sz w:val="20"/>
              </w:rPr>
              <w:t>.04</w:t>
            </w:r>
          </w:p>
        </w:tc>
        <w:tc>
          <w:tcPr>
            <w:tcW w:w="1401" w:type="dxa"/>
            <w:shd w:val="clear" w:color="auto" w:fill="FFFFFF"/>
          </w:tcPr>
          <w:p w14:paraId="252504FC" w14:textId="77777777" w:rsidR="00A74A99" w:rsidRPr="00FB6DAF" w:rsidRDefault="00A74A99" w:rsidP="00A74A99">
            <w:pPr>
              <w:tabs>
                <w:tab w:val="decimal" w:pos="590"/>
              </w:tabs>
              <w:ind w:left="90" w:right="110" w:firstLine="0"/>
              <w:jc w:val="both"/>
              <w:rPr>
                <w:sz w:val="20"/>
              </w:rPr>
            </w:pPr>
            <w:r w:rsidRPr="00FB6DAF">
              <w:rPr>
                <w:sz w:val="20"/>
              </w:rPr>
              <w:t>.42*</w:t>
            </w:r>
          </w:p>
        </w:tc>
      </w:tr>
      <w:tr w:rsidR="00A74A99" w:rsidRPr="00FB6DAF" w14:paraId="3B26CCF4" w14:textId="77777777">
        <w:tblPrEx>
          <w:tblCellMar>
            <w:top w:w="0" w:type="dxa"/>
            <w:bottom w:w="0" w:type="dxa"/>
          </w:tblCellMar>
        </w:tblPrEx>
        <w:tc>
          <w:tcPr>
            <w:tcW w:w="4474" w:type="dxa"/>
            <w:shd w:val="clear" w:color="auto" w:fill="FFFFFF"/>
            <w:vAlign w:val="bottom"/>
          </w:tcPr>
          <w:p w14:paraId="78CB4067" w14:textId="77777777" w:rsidR="00A74A99" w:rsidRPr="00FB6DAF" w:rsidRDefault="00A74A99" w:rsidP="00A74A99">
            <w:pPr>
              <w:ind w:left="450" w:right="110" w:hanging="360"/>
              <w:jc w:val="both"/>
              <w:rPr>
                <w:sz w:val="20"/>
              </w:rPr>
            </w:pPr>
            <w:r w:rsidRPr="00FB6DAF">
              <w:rPr>
                <w:sz w:val="20"/>
              </w:rPr>
              <w:t>12.</w:t>
            </w:r>
            <w:r w:rsidRPr="00FB6DAF">
              <w:rPr>
                <w:sz w:val="20"/>
              </w:rPr>
              <w:tab/>
              <w:t>Bulletin cumulatif</w:t>
            </w:r>
          </w:p>
        </w:tc>
        <w:tc>
          <w:tcPr>
            <w:tcW w:w="1058" w:type="dxa"/>
            <w:shd w:val="clear" w:color="auto" w:fill="FFFFFF"/>
            <w:vAlign w:val="bottom"/>
          </w:tcPr>
          <w:p w14:paraId="2872A68E" w14:textId="77777777" w:rsidR="00A74A99" w:rsidRPr="00FB6DAF" w:rsidRDefault="00A74A99" w:rsidP="00A74A99">
            <w:pPr>
              <w:tabs>
                <w:tab w:val="decimal" w:pos="590"/>
              </w:tabs>
              <w:ind w:left="90" w:right="110" w:firstLine="0"/>
              <w:jc w:val="both"/>
              <w:rPr>
                <w:sz w:val="20"/>
              </w:rPr>
            </w:pPr>
            <w:r w:rsidRPr="00FB6DAF">
              <w:rPr>
                <w:sz w:val="20"/>
              </w:rPr>
              <w:t>.16*</w:t>
            </w:r>
          </w:p>
        </w:tc>
        <w:tc>
          <w:tcPr>
            <w:tcW w:w="1114" w:type="dxa"/>
            <w:shd w:val="clear" w:color="auto" w:fill="FFFFFF"/>
            <w:vAlign w:val="bottom"/>
          </w:tcPr>
          <w:p w14:paraId="516C683B" w14:textId="77777777" w:rsidR="00A74A99" w:rsidRPr="00FB6DAF" w:rsidRDefault="00A74A99" w:rsidP="00A74A99">
            <w:pPr>
              <w:tabs>
                <w:tab w:val="decimal" w:pos="590"/>
              </w:tabs>
              <w:ind w:left="90" w:right="110" w:firstLine="0"/>
              <w:jc w:val="both"/>
              <w:rPr>
                <w:sz w:val="20"/>
              </w:rPr>
            </w:pPr>
            <w:r w:rsidRPr="00FB6DAF">
              <w:rPr>
                <w:sz w:val="20"/>
              </w:rPr>
              <w:t>.05</w:t>
            </w:r>
          </w:p>
        </w:tc>
        <w:tc>
          <w:tcPr>
            <w:tcW w:w="1401" w:type="dxa"/>
            <w:shd w:val="clear" w:color="auto" w:fill="FFFFFF"/>
            <w:vAlign w:val="bottom"/>
          </w:tcPr>
          <w:p w14:paraId="46E786AF" w14:textId="77777777" w:rsidR="00A74A99" w:rsidRPr="00FB6DAF" w:rsidRDefault="00A74A99" w:rsidP="00A74A99">
            <w:pPr>
              <w:tabs>
                <w:tab w:val="decimal" w:pos="590"/>
              </w:tabs>
              <w:ind w:left="90" w:right="110" w:firstLine="0"/>
              <w:jc w:val="both"/>
              <w:rPr>
                <w:sz w:val="20"/>
              </w:rPr>
            </w:pPr>
            <w:r w:rsidRPr="00FB6DAF">
              <w:rPr>
                <w:sz w:val="20"/>
              </w:rPr>
              <w:t>.21**</w:t>
            </w:r>
          </w:p>
        </w:tc>
      </w:tr>
      <w:tr w:rsidR="00A74A99" w:rsidRPr="00FB6DAF" w14:paraId="03D71BBC" w14:textId="77777777">
        <w:tblPrEx>
          <w:tblCellMar>
            <w:top w:w="0" w:type="dxa"/>
            <w:bottom w:w="0" w:type="dxa"/>
          </w:tblCellMar>
        </w:tblPrEx>
        <w:tc>
          <w:tcPr>
            <w:tcW w:w="4474" w:type="dxa"/>
            <w:shd w:val="clear" w:color="auto" w:fill="FFFFFF"/>
            <w:vAlign w:val="bottom"/>
          </w:tcPr>
          <w:p w14:paraId="5A917D43" w14:textId="77777777" w:rsidR="00A74A99" w:rsidRPr="00FB6DAF" w:rsidRDefault="00A74A99" w:rsidP="00A74A99">
            <w:pPr>
              <w:ind w:left="450" w:right="110" w:hanging="360"/>
              <w:jc w:val="both"/>
              <w:rPr>
                <w:sz w:val="20"/>
              </w:rPr>
            </w:pPr>
            <w:r w:rsidRPr="00FB6DAF">
              <w:rPr>
                <w:sz w:val="20"/>
              </w:rPr>
              <w:t>13.</w:t>
            </w:r>
            <w:r w:rsidRPr="00FB6DAF">
              <w:rPr>
                <w:sz w:val="20"/>
              </w:rPr>
              <w:tab/>
              <w:t>Crédits collégiaux alloués</w:t>
            </w:r>
          </w:p>
        </w:tc>
        <w:tc>
          <w:tcPr>
            <w:tcW w:w="1058" w:type="dxa"/>
            <w:shd w:val="clear" w:color="auto" w:fill="FFFFFF"/>
            <w:vAlign w:val="bottom"/>
          </w:tcPr>
          <w:p w14:paraId="1A7F5E44" w14:textId="77777777" w:rsidR="00A74A99" w:rsidRPr="00FB6DAF" w:rsidRDefault="00A74A99" w:rsidP="00A74A99">
            <w:pPr>
              <w:tabs>
                <w:tab w:val="decimal" w:pos="590"/>
              </w:tabs>
              <w:ind w:left="90" w:right="110" w:firstLine="0"/>
              <w:jc w:val="both"/>
              <w:rPr>
                <w:sz w:val="20"/>
              </w:rPr>
            </w:pPr>
            <w:r w:rsidRPr="00FB6DAF">
              <w:rPr>
                <w:sz w:val="20"/>
              </w:rPr>
              <w:t>.09</w:t>
            </w:r>
          </w:p>
        </w:tc>
        <w:tc>
          <w:tcPr>
            <w:tcW w:w="1114" w:type="dxa"/>
            <w:shd w:val="clear" w:color="auto" w:fill="FFFFFF"/>
            <w:vAlign w:val="bottom"/>
          </w:tcPr>
          <w:p w14:paraId="235011E6" w14:textId="77777777" w:rsidR="00A74A99" w:rsidRPr="00FB6DAF" w:rsidRDefault="00A74A99" w:rsidP="00A74A99">
            <w:pPr>
              <w:tabs>
                <w:tab w:val="decimal" w:pos="590"/>
              </w:tabs>
              <w:ind w:left="90" w:right="110" w:firstLine="0"/>
              <w:jc w:val="both"/>
              <w:rPr>
                <w:sz w:val="20"/>
              </w:rPr>
            </w:pPr>
            <w:r w:rsidRPr="00FB6DAF">
              <w:rPr>
                <w:sz w:val="20"/>
              </w:rPr>
              <w:t>.04</w:t>
            </w:r>
          </w:p>
        </w:tc>
        <w:tc>
          <w:tcPr>
            <w:tcW w:w="1401" w:type="dxa"/>
            <w:shd w:val="clear" w:color="auto" w:fill="FFFFFF"/>
            <w:vAlign w:val="bottom"/>
          </w:tcPr>
          <w:p w14:paraId="51CB6B10" w14:textId="77777777" w:rsidR="00A74A99" w:rsidRPr="00FB6DAF" w:rsidRDefault="00A74A99" w:rsidP="00A74A99">
            <w:pPr>
              <w:tabs>
                <w:tab w:val="decimal" w:pos="590"/>
              </w:tabs>
              <w:ind w:left="90" w:right="110" w:firstLine="0"/>
              <w:jc w:val="both"/>
              <w:rPr>
                <w:sz w:val="20"/>
              </w:rPr>
            </w:pPr>
            <w:r w:rsidRPr="00FB6DAF">
              <w:rPr>
                <w:sz w:val="20"/>
              </w:rPr>
              <w:t>.22**</w:t>
            </w:r>
          </w:p>
        </w:tc>
      </w:tr>
      <w:tr w:rsidR="00A74A99" w:rsidRPr="00FB6DAF" w14:paraId="7780AA68" w14:textId="77777777">
        <w:tblPrEx>
          <w:tblCellMar>
            <w:top w:w="0" w:type="dxa"/>
            <w:bottom w:w="0" w:type="dxa"/>
          </w:tblCellMar>
        </w:tblPrEx>
        <w:tc>
          <w:tcPr>
            <w:tcW w:w="4474" w:type="dxa"/>
            <w:shd w:val="clear" w:color="auto" w:fill="FFFFFF"/>
          </w:tcPr>
          <w:p w14:paraId="6E4FA362" w14:textId="77777777" w:rsidR="00A74A99" w:rsidRPr="00FB6DAF" w:rsidRDefault="00A74A99" w:rsidP="00A74A99">
            <w:pPr>
              <w:ind w:left="450" w:right="110" w:hanging="360"/>
              <w:jc w:val="both"/>
              <w:rPr>
                <w:sz w:val="20"/>
              </w:rPr>
            </w:pPr>
            <w:r w:rsidRPr="00FB6DAF">
              <w:rPr>
                <w:sz w:val="20"/>
              </w:rPr>
              <w:t>14.</w:t>
            </w:r>
            <w:r w:rsidRPr="00FB6DAF">
              <w:rPr>
                <w:sz w:val="20"/>
              </w:rPr>
              <w:tab/>
              <w:t>Moyenne des résultats obtenus</w:t>
            </w:r>
          </w:p>
        </w:tc>
        <w:tc>
          <w:tcPr>
            <w:tcW w:w="1058" w:type="dxa"/>
            <w:shd w:val="clear" w:color="auto" w:fill="FFFFFF"/>
          </w:tcPr>
          <w:p w14:paraId="003BC743" w14:textId="77777777" w:rsidR="00A74A99" w:rsidRPr="00FB6DAF" w:rsidRDefault="00A74A99" w:rsidP="00A74A99">
            <w:pPr>
              <w:tabs>
                <w:tab w:val="decimal" w:pos="590"/>
              </w:tabs>
              <w:ind w:left="90" w:right="110" w:firstLine="0"/>
              <w:jc w:val="both"/>
              <w:rPr>
                <w:sz w:val="20"/>
              </w:rPr>
            </w:pPr>
            <w:r w:rsidRPr="00FB6DAF">
              <w:rPr>
                <w:sz w:val="20"/>
              </w:rPr>
              <w:t>.18*</w:t>
            </w:r>
          </w:p>
        </w:tc>
        <w:tc>
          <w:tcPr>
            <w:tcW w:w="1114" w:type="dxa"/>
            <w:shd w:val="clear" w:color="auto" w:fill="FFFFFF"/>
          </w:tcPr>
          <w:p w14:paraId="1058151B" w14:textId="77777777" w:rsidR="00A74A99" w:rsidRPr="00FB6DAF" w:rsidRDefault="00A74A99" w:rsidP="00A74A99">
            <w:pPr>
              <w:tabs>
                <w:tab w:val="decimal" w:pos="590"/>
              </w:tabs>
              <w:ind w:left="90" w:right="110" w:firstLine="0"/>
              <w:jc w:val="both"/>
              <w:rPr>
                <w:sz w:val="20"/>
              </w:rPr>
            </w:pPr>
            <w:r w:rsidRPr="00FB6DAF">
              <w:rPr>
                <w:sz w:val="20"/>
              </w:rPr>
              <w:t>.09</w:t>
            </w:r>
          </w:p>
        </w:tc>
        <w:tc>
          <w:tcPr>
            <w:tcW w:w="1401" w:type="dxa"/>
            <w:shd w:val="clear" w:color="auto" w:fill="FFFFFF"/>
          </w:tcPr>
          <w:p w14:paraId="1E2E7664" w14:textId="77777777" w:rsidR="00A74A99" w:rsidRPr="00FB6DAF" w:rsidRDefault="00A74A99" w:rsidP="00A74A99">
            <w:pPr>
              <w:tabs>
                <w:tab w:val="decimal" w:pos="590"/>
              </w:tabs>
              <w:ind w:left="90" w:right="110" w:firstLine="0"/>
              <w:jc w:val="both"/>
              <w:rPr>
                <w:sz w:val="20"/>
              </w:rPr>
            </w:pPr>
            <w:r w:rsidRPr="00FB6DAF">
              <w:rPr>
                <w:sz w:val="20"/>
              </w:rPr>
              <w:t>.13*</w:t>
            </w:r>
          </w:p>
        </w:tc>
      </w:tr>
      <w:tr w:rsidR="00A74A99" w:rsidRPr="00FB6DAF" w14:paraId="12F9504C" w14:textId="77777777">
        <w:tblPrEx>
          <w:tblCellMar>
            <w:top w:w="0" w:type="dxa"/>
            <w:bottom w:w="0" w:type="dxa"/>
          </w:tblCellMar>
        </w:tblPrEx>
        <w:tc>
          <w:tcPr>
            <w:tcW w:w="4474" w:type="dxa"/>
            <w:shd w:val="clear" w:color="auto" w:fill="FFFFFF"/>
          </w:tcPr>
          <w:p w14:paraId="1E164029" w14:textId="77777777" w:rsidR="00A74A99" w:rsidRPr="00FB6DAF" w:rsidRDefault="00A74A99" w:rsidP="00A74A99">
            <w:pPr>
              <w:ind w:left="450" w:right="110" w:hanging="360"/>
              <w:jc w:val="both"/>
              <w:rPr>
                <w:sz w:val="20"/>
              </w:rPr>
            </w:pPr>
            <w:r w:rsidRPr="00FB6DAF">
              <w:rPr>
                <w:sz w:val="20"/>
              </w:rPr>
              <w:t>15.</w:t>
            </w:r>
            <w:r w:rsidRPr="00FB6DAF">
              <w:rPr>
                <w:sz w:val="20"/>
              </w:rPr>
              <w:tab/>
              <w:t>Résultats qualitatifs</w:t>
            </w:r>
          </w:p>
        </w:tc>
        <w:tc>
          <w:tcPr>
            <w:tcW w:w="1058" w:type="dxa"/>
            <w:shd w:val="clear" w:color="auto" w:fill="FFFFFF"/>
          </w:tcPr>
          <w:p w14:paraId="56A8196B" w14:textId="77777777" w:rsidR="00A74A99" w:rsidRPr="00FB6DAF" w:rsidRDefault="00A74A99" w:rsidP="00A74A99">
            <w:pPr>
              <w:tabs>
                <w:tab w:val="decimal" w:pos="590"/>
              </w:tabs>
              <w:ind w:left="90" w:right="110" w:firstLine="0"/>
              <w:jc w:val="both"/>
              <w:rPr>
                <w:sz w:val="20"/>
              </w:rPr>
            </w:pPr>
            <w:r w:rsidRPr="00FB6DAF">
              <w:rPr>
                <w:sz w:val="20"/>
              </w:rPr>
              <w:t>.17*</w:t>
            </w:r>
          </w:p>
        </w:tc>
        <w:tc>
          <w:tcPr>
            <w:tcW w:w="1114" w:type="dxa"/>
            <w:shd w:val="clear" w:color="auto" w:fill="FFFFFF"/>
          </w:tcPr>
          <w:p w14:paraId="09E40460" w14:textId="77777777" w:rsidR="00A74A99" w:rsidRPr="00FB6DAF" w:rsidRDefault="00A74A99" w:rsidP="00A74A99">
            <w:pPr>
              <w:tabs>
                <w:tab w:val="decimal" w:pos="590"/>
              </w:tabs>
              <w:ind w:left="90" w:right="110" w:firstLine="0"/>
              <w:jc w:val="both"/>
              <w:rPr>
                <w:sz w:val="20"/>
              </w:rPr>
            </w:pPr>
            <w:r w:rsidRPr="00FB6DAF">
              <w:rPr>
                <w:sz w:val="20"/>
              </w:rPr>
              <w:t>.04</w:t>
            </w:r>
          </w:p>
        </w:tc>
        <w:tc>
          <w:tcPr>
            <w:tcW w:w="1401" w:type="dxa"/>
            <w:shd w:val="clear" w:color="auto" w:fill="FFFFFF"/>
          </w:tcPr>
          <w:p w14:paraId="0B889CF0" w14:textId="77777777" w:rsidR="00A74A99" w:rsidRPr="00FB6DAF" w:rsidRDefault="00A74A99" w:rsidP="00A74A99">
            <w:pPr>
              <w:tabs>
                <w:tab w:val="decimal" w:pos="590"/>
              </w:tabs>
              <w:ind w:left="90" w:right="110" w:firstLine="0"/>
              <w:jc w:val="both"/>
              <w:rPr>
                <w:sz w:val="20"/>
              </w:rPr>
            </w:pPr>
            <w:r w:rsidRPr="00FB6DAF">
              <w:rPr>
                <w:sz w:val="20"/>
              </w:rPr>
              <w:t>.19**</w:t>
            </w:r>
          </w:p>
        </w:tc>
      </w:tr>
      <w:tr w:rsidR="00A74A99" w:rsidRPr="00FB6DAF" w14:paraId="13270D74" w14:textId="77777777">
        <w:tblPrEx>
          <w:tblCellMar>
            <w:top w:w="0" w:type="dxa"/>
            <w:bottom w:w="0" w:type="dxa"/>
          </w:tblCellMar>
        </w:tblPrEx>
        <w:tc>
          <w:tcPr>
            <w:tcW w:w="4474" w:type="dxa"/>
            <w:shd w:val="clear" w:color="auto" w:fill="FFFFFF"/>
          </w:tcPr>
          <w:p w14:paraId="018A346D" w14:textId="77777777" w:rsidR="00A74A99" w:rsidRPr="00FB6DAF" w:rsidRDefault="00A74A99" w:rsidP="00A74A99">
            <w:pPr>
              <w:ind w:left="450" w:right="110" w:hanging="360"/>
              <w:jc w:val="both"/>
              <w:rPr>
                <w:sz w:val="20"/>
              </w:rPr>
            </w:pPr>
            <w:r w:rsidRPr="00FB6DAF">
              <w:rPr>
                <w:sz w:val="20"/>
              </w:rPr>
              <w:t>16.</w:t>
            </w:r>
            <w:r w:rsidRPr="00FB6DAF">
              <w:rPr>
                <w:sz w:val="20"/>
              </w:rPr>
              <w:tab/>
              <w:t>Crédits enregistrés (1</w:t>
            </w:r>
            <w:r w:rsidRPr="00FB6DAF">
              <w:rPr>
                <w:sz w:val="20"/>
                <w:vertAlign w:val="superscript"/>
              </w:rPr>
              <w:t>er</w:t>
            </w:r>
            <w:r w:rsidRPr="00FB6DAF">
              <w:rPr>
                <w:sz w:val="20"/>
              </w:rPr>
              <w:t xml:space="preserve"> s</w:t>
            </w:r>
            <w:r w:rsidRPr="00FB6DAF">
              <w:rPr>
                <w:sz w:val="20"/>
              </w:rPr>
              <w:t>e</w:t>
            </w:r>
            <w:r w:rsidRPr="00FB6DAF">
              <w:rPr>
                <w:sz w:val="20"/>
              </w:rPr>
              <w:t>mestre)</w:t>
            </w:r>
          </w:p>
        </w:tc>
        <w:tc>
          <w:tcPr>
            <w:tcW w:w="1058" w:type="dxa"/>
            <w:shd w:val="clear" w:color="auto" w:fill="FFFFFF"/>
            <w:vAlign w:val="bottom"/>
          </w:tcPr>
          <w:p w14:paraId="2E09F1A5" w14:textId="77777777" w:rsidR="00A74A99" w:rsidRPr="00FB6DAF" w:rsidRDefault="00A74A99" w:rsidP="00A74A99">
            <w:pPr>
              <w:tabs>
                <w:tab w:val="decimal" w:pos="590"/>
              </w:tabs>
              <w:ind w:left="90" w:right="110" w:firstLine="0"/>
              <w:jc w:val="both"/>
              <w:rPr>
                <w:sz w:val="20"/>
              </w:rPr>
            </w:pPr>
            <w:r w:rsidRPr="00FB6DAF">
              <w:rPr>
                <w:sz w:val="20"/>
              </w:rPr>
              <w:t>.08</w:t>
            </w:r>
          </w:p>
        </w:tc>
        <w:tc>
          <w:tcPr>
            <w:tcW w:w="1114" w:type="dxa"/>
            <w:shd w:val="clear" w:color="auto" w:fill="FFFFFF"/>
          </w:tcPr>
          <w:p w14:paraId="4E881BB0" w14:textId="77777777" w:rsidR="00A74A99" w:rsidRPr="00FB6DAF" w:rsidRDefault="00A74A99" w:rsidP="00A74A99">
            <w:pPr>
              <w:tabs>
                <w:tab w:val="decimal" w:pos="590"/>
              </w:tabs>
              <w:ind w:left="90" w:right="110" w:firstLine="0"/>
              <w:jc w:val="both"/>
              <w:rPr>
                <w:sz w:val="20"/>
              </w:rPr>
            </w:pPr>
            <w:r w:rsidRPr="00FB6DAF">
              <w:rPr>
                <w:sz w:val="20"/>
              </w:rPr>
              <w:t>.03</w:t>
            </w:r>
          </w:p>
        </w:tc>
        <w:tc>
          <w:tcPr>
            <w:tcW w:w="1401" w:type="dxa"/>
            <w:shd w:val="clear" w:color="auto" w:fill="FFFFFF"/>
          </w:tcPr>
          <w:p w14:paraId="569AFE9F" w14:textId="77777777" w:rsidR="00A74A99" w:rsidRPr="00FB6DAF" w:rsidRDefault="00A74A99" w:rsidP="00A74A99">
            <w:pPr>
              <w:tabs>
                <w:tab w:val="decimal" w:pos="590"/>
              </w:tabs>
              <w:ind w:left="90" w:right="110" w:firstLine="0"/>
              <w:jc w:val="both"/>
              <w:rPr>
                <w:sz w:val="20"/>
              </w:rPr>
            </w:pPr>
            <w:r w:rsidRPr="00FB6DAF">
              <w:rPr>
                <w:sz w:val="20"/>
              </w:rPr>
              <w:t>.15*</w:t>
            </w:r>
          </w:p>
        </w:tc>
      </w:tr>
      <w:tr w:rsidR="00A74A99" w:rsidRPr="00FB6DAF" w14:paraId="71CCCAF3" w14:textId="77777777">
        <w:tblPrEx>
          <w:tblCellMar>
            <w:top w:w="0" w:type="dxa"/>
            <w:bottom w:w="0" w:type="dxa"/>
          </w:tblCellMar>
        </w:tblPrEx>
        <w:tc>
          <w:tcPr>
            <w:tcW w:w="4474" w:type="dxa"/>
            <w:shd w:val="clear" w:color="auto" w:fill="FFFFFF"/>
          </w:tcPr>
          <w:p w14:paraId="5C3BE000" w14:textId="77777777" w:rsidR="00A74A99" w:rsidRPr="00FB6DAF" w:rsidRDefault="00A74A99" w:rsidP="00A74A99">
            <w:pPr>
              <w:ind w:left="450" w:right="110" w:hanging="360"/>
              <w:jc w:val="both"/>
              <w:rPr>
                <w:sz w:val="20"/>
              </w:rPr>
            </w:pPr>
            <w:r w:rsidRPr="00FB6DAF">
              <w:rPr>
                <w:sz w:val="20"/>
              </w:rPr>
              <w:t>17.</w:t>
            </w:r>
            <w:r w:rsidRPr="00FB6DAF">
              <w:rPr>
                <w:sz w:val="20"/>
              </w:rPr>
              <w:tab/>
              <w:t>Crédits gagnés</w:t>
            </w:r>
          </w:p>
        </w:tc>
        <w:tc>
          <w:tcPr>
            <w:tcW w:w="1058" w:type="dxa"/>
            <w:shd w:val="clear" w:color="auto" w:fill="FFFFFF"/>
          </w:tcPr>
          <w:p w14:paraId="000D3712" w14:textId="77777777" w:rsidR="00A74A99" w:rsidRPr="00FB6DAF" w:rsidRDefault="00A74A99" w:rsidP="00A74A99">
            <w:pPr>
              <w:tabs>
                <w:tab w:val="decimal" w:pos="590"/>
              </w:tabs>
              <w:ind w:left="90" w:right="110" w:firstLine="0"/>
              <w:jc w:val="both"/>
              <w:rPr>
                <w:sz w:val="20"/>
              </w:rPr>
            </w:pPr>
            <w:r w:rsidRPr="00FB6DAF">
              <w:rPr>
                <w:sz w:val="20"/>
              </w:rPr>
              <w:t>.13*</w:t>
            </w:r>
          </w:p>
        </w:tc>
        <w:tc>
          <w:tcPr>
            <w:tcW w:w="1114" w:type="dxa"/>
            <w:shd w:val="clear" w:color="auto" w:fill="FFFFFF"/>
            <w:vAlign w:val="bottom"/>
          </w:tcPr>
          <w:p w14:paraId="16066391" w14:textId="77777777" w:rsidR="00A74A99" w:rsidRPr="00FB6DAF" w:rsidRDefault="00A74A99" w:rsidP="00A74A99">
            <w:pPr>
              <w:tabs>
                <w:tab w:val="decimal" w:pos="590"/>
              </w:tabs>
              <w:ind w:left="90" w:right="110" w:firstLine="0"/>
              <w:jc w:val="both"/>
              <w:rPr>
                <w:sz w:val="20"/>
              </w:rPr>
            </w:pPr>
            <w:r w:rsidRPr="00FB6DAF">
              <w:rPr>
                <w:sz w:val="20"/>
              </w:rPr>
              <w:t>.02</w:t>
            </w:r>
          </w:p>
        </w:tc>
        <w:tc>
          <w:tcPr>
            <w:tcW w:w="1401" w:type="dxa"/>
            <w:shd w:val="clear" w:color="auto" w:fill="FFFFFF"/>
          </w:tcPr>
          <w:p w14:paraId="0E2663BC" w14:textId="77777777" w:rsidR="00A74A99" w:rsidRPr="00FB6DAF" w:rsidRDefault="00A74A99" w:rsidP="00A74A99">
            <w:pPr>
              <w:tabs>
                <w:tab w:val="decimal" w:pos="590"/>
              </w:tabs>
              <w:ind w:left="90" w:right="110" w:firstLine="0"/>
              <w:jc w:val="both"/>
              <w:rPr>
                <w:sz w:val="20"/>
              </w:rPr>
            </w:pPr>
            <w:r w:rsidRPr="00FB6DAF">
              <w:rPr>
                <w:sz w:val="20"/>
              </w:rPr>
              <w:t>.18**</w:t>
            </w:r>
          </w:p>
        </w:tc>
      </w:tr>
      <w:tr w:rsidR="00A74A99" w:rsidRPr="00FB6DAF" w14:paraId="6F0E043F" w14:textId="77777777">
        <w:tblPrEx>
          <w:tblCellMar>
            <w:top w:w="0" w:type="dxa"/>
            <w:bottom w:w="0" w:type="dxa"/>
          </w:tblCellMar>
        </w:tblPrEx>
        <w:tc>
          <w:tcPr>
            <w:tcW w:w="4474" w:type="dxa"/>
            <w:shd w:val="clear" w:color="auto" w:fill="FFFFFF"/>
          </w:tcPr>
          <w:p w14:paraId="5892C800" w14:textId="77777777" w:rsidR="00A74A99" w:rsidRPr="00FB6DAF" w:rsidRDefault="00A74A99" w:rsidP="00A74A99">
            <w:pPr>
              <w:ind w:left="450" w:right="110" w:hanging="360"/>
              <w:jc w:val="both"/>
              <w:rPr>
                <w:sz w:val="20"/>
              </w:rPr>
            </w:pPr>
            <w:r w:rsidRPr="00FB6DAF">
              <w:rPr>
                <w:sz w:val="20"/>
              </w:rPr>
              <w:t>18.</w:t>
            </w:r>
            <w:r w:rsidRPr="00FB6DAF">
              <w:rPr>
                <w:sz w:val="20"/>
              </w:rPr>
              <w:tab/>
              <w:t>Rangs collégiaux (1</w:t>
            </w:r>
            <w:r w:rsidRPr="00FB6DAF">
              <w:rPr>
                <w:sz w:val="20"/>
                <w:vertAlign w:val="superscript"/>
              </w:rPr>
              <w:t>er</w:t>
            </w:r>
            <w:r w:rsidRPr="00FB6DAF">
              <w:rPr>
                <w:sz w:val="20"/>
              </w:rPr>
              <w:t xml:space="preserve"> s</w:t>
            </w:r>
            <w:r w:rsidRPr="00FB6DAF">
              <w:rPr>
                <w:sz w:val="20"/>
              </w:rPr>
              <w:t>e</w:t>
            </w:r>
            <w:r w:rsidRPr="00FB6DAF">
              <w:rPr>
                <w:sz w:val="20"/>
              </w:rPr>
              <w:t>mestre)</w:t>
            </w:r>
          </w:p>
        </w:tc>
        <w:tc>
          <w:tcPr>
            <w:tcW w:w="1058" w:type="dxa"/>
            <w:shd w:val="clear" w:color="auto" w:fill="FFFFFF"/>
            <w:vAlign w:val="bottom"/>
          </w:tcPr>
          <w:p w14:paraId="120F9C38" w14:textId="77777777" w:rsidR="00A74A99" w:rsidRPr="00FB6DAF" w:rsidRDefault="00A74A99" w:rsidP="00A74A99">
            <w:pPr>
              <w:tabs>
                <w:tab w:val="decimal" w:pos="590"/>
              </w:tabs>
              <w:ind w:left="90" w:right="110" w:firstLine="0"/>
              <w:jc w:val="both"/>
              <w:rPr>
                <w:sz w:val="20"/>
              </w:rPr>
            </w:pPr>
            <w:r w:rsidRPr="00FB6DAF">
              <w:rPr>
                <w:sz w:val="20"/>
              </w:rPr>
              <w:t>.11</w:t>
            </w:r>
          </w:p>
        </w:tc>
        <w:tc>
          <w:tcPr>
            <w:tcW w:w="1114" w:type="dxa"/>
            <w:shd w:val="clear" w:color="auto" w:fill="FFFFFF"/>
          </w:tcPr>
          <w:p w14:paraId="7BE8B940" w14:textId="77777777" w:rsidR="00A74A99" w:rsidRPr="00FB6DAF" w:rsidRDefault="00A74A99" w:rsidP="00A74A99">
            <w:pPr>
              <w:tabs>
                <w:tab w:val="decimal" w:pos="590"/>
              </w:tabs>
              <w:ind w:left="90" w:right="110" w:firstLine="0"/>
              <w:jc w:val="both"/>
              <w:rPr>
                <w:sz w:val="20"/>
              </w:rPr>
            </w:pPr>
            <w:r w:rsidRPr="00FB6DAF">
              <w:rPr>
                <w:sz w:val="20"/>
              </w:rPr>
              <w:t>.03</w:t>
            </w:r>
          </w:p>
        </w:tc>
        <w:tc>
          <w:tcPr>
            <w:tcW w:w="1401" w:type="dxa"/>
            <w:shd w:val="clear" w:color="auto" w:fill="FFFFFF"/>
          </w:tcPr>
          <w:p w14:paraId="2A17D333" w14:textId="77777777" w:rsidR="00A74A99" w:rsidRPr="00FB6DAF" w:rsidRDefault="00A74A99" w:rsidP="00A74A99">
            <w:pPr>
              <w:tabs>
                <w:tab w:val="decimal" w:pos="590"/>
              </w:tabs>
              <w:ind w:left="90" w:right="110" w:firstLine="0"/>
              <w:jc w:val="both"/>
              <w:rPr>
                <w:sz w:val="20"/>
              </w:rPr>
            </w:pPr>
            <w:r w:rsidRPr="00FB6DAF">
              <w:rPr>
                <w:sz w:val="20"/>
              </w:rPr>
              <w:t>.19**</w:t>
            </w:r>
          </w:p>
        </w:tc>
      </w:tr>
      <w:tr w:rsidR="00A74A99" w:rsidRPr="00FB6DAF" w14:paraId="543A1061" w14:textId="77777777">
        <w:tblPrEx>
          <w:tblCellMar>
            <w:top w:w="0" w:type="dxa"/>
            <w:bottom w:w="0" w:type="dxa"/>
          </w:tblCellMar>
        </w:tblPrEx>
        <w:tc>
          <w:tcPr>
            <w:tcW w:w="4474" w:type="dxa"/>
            <w:shd w:val="clear" w:color="auto" w:fill="FFFFFF"/>
            <w:vAlign w:val="bottom"/>
          </w:tcPr>
          <w:p w14:paraId="07C5D1FC" w14:textId="77777777" w:rsidR="00A74A99" w:rsidRPr="00FB6DAF" w:rsidRDefault="00A74A99" w:rsidP="00A74A99">
            <w:pPr>
              <w:ind w:left="450" w:right="110" w:hanging="360"/>
              <w:jc w:val="both"/>
              <w:rPr>
                <w:sz w:val="20"/>
              </w:rPr>
            </w:pPr>
            <w:r w:rsidRPr="00FB6DAF">
              <w:rPr>
                <w:sz w:val="20"/>
              </w:rPr>
              <w:t>19.</w:t>
            </w:r>
            <w:r w:rsidRPr="00FB6DAF">
              <w:rPr>
                <w:sz w:val="20"/>
              </w:rPr>
              <w:tab/>
              <w:t>Résultats collégiaux (1</w:t>
            </w:r>
            <w:r w:rsidRPr="00FB6DAF">
              <w:rPr>
                <w:sz w:val="20"/>
                <w:vertAlign w:val="superscript"/>
              </w:rPr>
              <w:t>er</w:t>
            </w:r>
            <w:r w:rsidRPr="00FB6DAF">
              <w:rPr>
                <w:sz w:val="20"/>
              </w:rPr>
              <w:t xml:space="preserve"> seme</w:t>
            </w:r>
            <w:r w:rsidRPr="00FB6DAF">
              <w:rPr>
                <w:sz w:val="20"/>
              </w:rPr>
              <w:t>s</w:t>
            </w:r>
            <w:r w:rsidRPr="00FB6DAF">
              <w:rPr>
                <w:sz w:val="20"/>
              </w:rPr>
              <w:t>tre)</w:t>
            </w:r>
          </w:p>
        </w:tc>
        <w:tc>
          <w:tcPr>
            <w:tcW w:w="1058" w:type="dxa"/>
            <w:shd w:val="clear" w:color="auto" w:fill="FFFFFF"/>
          </w:tcPr>
          <w:p w14:paraId="4B157601" w14:textId="77777777" w:rsidR="00A74A99" w:rsidRPr="00FB6DAF" w:rsidRDefault="00A74A99" w:rsidP="00A74A99">
            <w:pPr>
              <w:tabs>
                <w:tab w:val="decimal" w:pos="590"/>
              </w:tabs>
              <w:ind w:left="90" w:right="110" w:firstLine="0"/>
              <w:jc w:val="both"/>
              <w:rPr>
                <w:sz w:val="20"/>
              </w:rPr>
            </w:pPr>
            <w:r w:rsidRPr="00FB6DAF">
              <w:rPr>
                <w:sz w:val="20"/>
              </w:rPr>
              <w:t>.18*</w:t>
            </w:r>
          </w:p>
        </w:tc>
        <w:tc>
          <w:tcPr>
            <w:tcW w:w="1114" w:type="dxa"/>
            <w:shd w:val="clear" w:color="auto" w:fill="FFFFFF"/>
            <w:vAlign w:val="center"/>
          </w:tcPr>
          <w:p w14:paraId="115CECD1" w14:textId="77777777" w:rsidR="00A74A99" w:rsidRPr="00FB6DAF" w:rsidRDefault="00A74A99" w:rsidP="00A74A99">
            <w:pPr>
              <w:tabs>
                <w:tab w:val="decimal" w:pos="590"/>
              </w:tabs>
              <w:ind w:left="90" w:right="110" w:firstLine="0"/>
              <w:jc w:val="both"/>
              <w:rPr>
                <w:sz w:val="20"/>
              </w:rPr>
            </w:pPr>
            <w:r w:rsidRPr="00FB6DAF">
              <w:rPr>
                <w:sz w:val="20"/>
              </w:rPr>
              <w:t>.08</w:t>
            </w:r>
          </w:p>
        </w:tc>
        <w:tc>
          <w:tcPr>
            <w:tcW w:w="1401" w:type="dxa"/>
            <w:shd w:val="clear" w:color="auto" w:fill="FFFFFF"/>
          </w:tcPr>
          <w:p w14:paraId="34F5C958" w14:textId="77777777" w:rsidR="00A74A99" w:rsidRPr="00FB6DAF" w:rsidRDefault="00A74A99" w:rsidP="00A74A99">
            <w:pPr>
              <w:tabs>
                <w:tab w:val="decimal" w:pos="590"/>
              </w:tabs>
              <w:ind w:left="90" w:right="110" w:firstLine="0"/>
              <w:jc w:val="both"/>
              <w:rPr>
                <w:sz w:val="20"/>
              </w:rPr>
            </w:pPr>
            <w:r w:rsidRPr="00FB6DAF">
              <w:rPr>
                <w:sz w:val="20"/>
              </w:rPr>
              <w:t>.19**</w:t>
            </w:r>
          </w:p>
        </w:tc>
      </w:tr>
      <w:tr w:rsidR="00A74A99" w:rsidRPr="00FB6DAF" w14:paraId="0A140B8D" w14:textId="77777777">
        <w:tblPrEx>
          <w:tblCellMar>
            <w:top w:w="0" w:type="dxa"/>
            <w:bottom w:w="0" w:type="dxa"/>
          </w:tblCellMar>
        </w:tblPrEx>
        <w:tc>
          <w:tcPr>
            <w:tcW w:w="4474" w:type="dxa"/>
            <w:shd w:val="clear" w:color="auto" w:fill="FFFFFF"/>
          </w:tcPr>
          <w:p w14:paraId="52934A28" w14:textId="77777777" w:rsidR="00A74A99" w:rsidRPr="00FB6DAF" w:rsidRDefault="00A74A99" w:rsidP="00A74A99">
            <w:pPr>
              <w:ind w:left="450" w:right="110" w:hanging="360"/>
              <w:jc w:val="both"/>
              <w:rPr>
                <w:sz w:val="20"/>
              </w:rPr>
            </w:pPr>
            <w:r w:rsidRPr="00FB6DAF">
              <w:rPr>
                <w:sz w:val="20"/>
              </w:rPr>
              <w:t>20.</w:t>
            </w:r>
            <w:r w:rsidRPr="00FB6DAF">
              <w:rPr>
                <w:sz w:val="20"/>
              </w:rPr>
              <w:tab/>
              <w:t>Moyenne des résultats co</w:t>
            </w:r>
            <w:r w:rsidRPr="00FB6DAF">
              <w:rPr>
                <w:sz w:val="20"/>
              </w:rPr>
              <w:t>l</w:t>
            </w:r>
            <w:r w:rsidRPr="00FB6DAF">
              <w:rPr>
                <w:sz w:val="20"/>
              </w:rPr>
              <w:t>légiaux</w:t>
            </w:r>
          </w:p>
        </w:tc>
        <w:tc>
          <w:tcPr>
            <w:tcW w:w="1058" w:type="dxa"/>
            <w:shd w:val="clear" w:color="auto" w:fill="FFFFFF"/>
          </w:tcPr>
          <w:p w14:paraId="7790B01A" w14:textId="77777777" w:rsidR="00A74A99" w:rsidRPr="00FB6DAF" w:rsidRDefault="00A74A99" w:rsidP="00A74A99">
            <w:pPr>
              <w:tabs>
                <w:tab w:val="decimal" w:pos="590"/>
              </w:tabs>
              <w:ind w:left="90" w:right="110" w:firstLine="0"/>
              <w:jc w:val="both"/>
              <w:rPr>
                <w:sz w:val="20"/>
              </w:rPr>
            </w:pPr>
            <w:r w:rsidRPr="00FB6DAF">
              <w:rPr>
                <w:sz w:val="20"/>
              </w:rPr>
              <w:t>.18**</w:t>
            </w:r>
          </w:p>
        </w:tc>
        <w:tc>
          <w:tcPr>
            <w:tcW w:w="1114" w:type="dxa"/>
            <w:shd w:val="clear" w:color="auto" w:fill="FFFFFF"/>
          </w:tcPr>
          <w:p w14:paraId="04C0D1E8" w14:textId="77777777" w:rsidR="00A74A99" w:rsidRPr="00FB6DAF" w:rsidRDefault="00A74A99" w:rsidP="00A74A99">
            <w:pPr>
              <w:tabs>
                <w:tab w:val="decimal" w:pos="590"/>
              </w:tabs>
              <w:ind w:left="90" w:right="110" w:firstLine="0"/>
              <w:jc w:val="both"/>
              <w:rPr>
                <w:sz w:val="20"/>
              </w:rPr>
            </w:pPr>
            <w:r w:rsidRPr="00FB6DAF">
              <w:rPr>
                <w:sz w:val="20"/>
              </w:rPr>
              <w:t>.15*</w:t>
            </w:r>
          </w:p>
        </w:tc>
        <w:tc>
          <w:tcPr>
            <w:tcW w:w="1401" w:type="dxa"/>
            <w:shd w:val="clear" w:color="auto" w:fill="FFFFFF"/>
          </w:tcPr>
          <w:p w14:paraId="74415984" w14:textId="77777777" w:rsidR="00A74A99" w:rsidRPr="00FB6DAF" w:rsidRDefault="00A74A99" w:rsidP="00A74A99">
            <w:pPr>
              <w:tabs>
                <w:tab w:val="decimal" w:pos="590"/>
              </w:tabs>
              <w:ind w:left="90" w:right="110" w:firstLine="0"/>
              <w:jc w:val="both"/>
              <w:rPr>
                <w:sz w:val="20"/>
              </w:rPr>
            </w:pPr>
            <w:r w:rsidRPr="00FB6DAF">
              <w:rPr>
                <w:sz w:val="20"/>
              </w:rPr>
              <w:t>.16*</w:t>
            </w:r>
          </w:p>
        </w:tc>
      </w:tr>
      <w:tr w:rsidR="00A74A99" w:rsidRPr="00FB6DAF" w14:paraId="7AB4E805" w14:textId="77777777">
        <w:tblPrEx>
          <w:tblCellMar>
            <w:top w:w="0" w:type="dxa"/>
            <w:bottom w:w="0" w:type="dxa"/>
          </w:tblCellMar>
        </w:tblPrEx>
        <w:tc>
          <w:tcPr>
            <w:tcW w:w="4474" w:type="dxa"/>
            <w:shd w:val="clear" w:color="auto" w:fill="FFFFFF"/>
          </w:tcPr>
          <w:p w14:paraId="3E0BD798" w14:textId="77777777" w:rsidR="00A74A99" w:rsidRPr="00FB6DAF" w:rsidRDefault="00A74A99" w:rsidP="00A74A99">
            <w:pPr>
              <w:ind w:left="450" w:right="110" w:hanging="360"/>
              <w:rPr>
                <w:sz w:val="20"/>
              </w:rPr>
            </w:pPr>
            <w:r w:rsidRPr="00FB6DAF">
              <w:rPr>
                <w:sz w:val="20"/>
              </w:rPr>
              <w:t>21.</w:t>
            </w:r>
            <w:r w:rsidRPr="00FB6DAF">
              <w:rPr>
                <w:sz w:val="20"/>
              </w:rPr>
              <w:tab/>
              <w:t>Crédits (2</w:t>
            </w:r>
            <w:r w:rsidRPr="00FB6DAF">
              <w:rPr>
                <w:sz w:val="20"/>
                <w:vertAlign w:val="superscript"/>
              </w:rPr>
              <w:t>e</w:t>
            </w:r>
            <w:r w:rsidRPr="00FB6DAF">
              <w:rPr>
                <w:sz w:val="20"/>
              </w:rPr>
              <w:t xml:space="preserve"> semestre)</w:t>
            </w:r>
          </w:p>
        </w:tc>
        <w:tc>
          <w:tcPr>
            <w:tcW w:w="1058" w:type="dxa"/>
            <w:shd w:val="clear" w:color="auto" w:fill="FFFFFF"/>
          </w:tcPr>
          <w:p w14:paraId="675AC4F9" w14:textId="77777777" w:rsidR="00A74A99" w:rsidRPr="00FB6DAF" w:rsidRDefault="00A74A99" w:rsidP="00A74A99">
            <w:pPr>
              <w:tabs>
                <w:tab w:val="decimal" w:pos="590"/>
              </w:tabs>
              <w:ind w:left="90" w:right="110" w:firstLine="0"/>
              <w:rPr>
                <w:sz w:val="20"/>
              </w:rPr>
            </w:pPr>
            <w:r w:rsidRPr="00FB6DAF">
              <w:rPr>
                <w:sz w:val="20"/>
              </w:rPr>
              <w:t>.02</w:t>
            </w:r>
          </w:p>
        </w:tc>
        <w:tc>
          <w:tcPr>
            <w:tcW w:w="1114" w:type="dxa"/>
            <w:shd w:val="clear" w:color="auto" w:fill="FFFFFF"/>
          </w:tcPr>
          <w:p w14:paraId="20436DBC" w14:textId="77777777" w:rsidR="00A74A99" w:rsidRPr="00FB6DAF" w:rsidRDefault="00A74A99" w:rsidP="00A74A99">
            <w:pPr>
              <w:tabs>
                <w:tab w:val="decimal" w:pos="590"/>
              </w:tabs>
              <w:ind w:left="90" w:right="110" w:firstLine="0"/>
              <w:rPr>
                <w:sz w:val="20"/>
              </w:rPr>
            </w:pPr>
            <w:r w:rsidRPr="00FB6DAF">
              <w:rPr>
                <w:sz w:val="20"/>
              </w:rPr>
              <w:t>.08</w:t>
            </w:r>
          </w:p>
        </w:tc>
        <w:tc>
          <w:tcPr>
            <w:tcW w:w="1401" w:type="dxa"/>
            <w:shd w:val="clear" w:color="auto" w:fill="FFFFFF"/>
          </w:tcPr>
          <w:p w14:paraId="55D580A4" w14:textId="77777777" w:rsidR="00A74A99" w:rsidRPr="00FB6DAF" w:rsidRDefault="00A74A99" w:rsidP="00A74A99">
            <w:pPr>
              <w:tabs>
                <w:tab w:val="decimal" w:pos="590"/>
              </w:tabs>
              <w:ind w:left="90" w:right="110" w:firstLine="0"/>
              <w:rPr>
                <w:sz w:val="20"/>
              </w:rPr>
            </w:pPr>
            <w:r w:rsidRPr="00FB6DAF">
              <w:rPr>
                <w:sz w:val="20"/>
              </w:rPr>
              <w:t>.19**</w:t>
            </w:r>
          </w:p>
        </w:tc>
      </w:tr>
      <w:tr w:rsidR="00A74A99" w:rsidRPr="00FB6DAF" w14:paraId="08CBE3F3" w14:textId="77777777">
        <w:tblPrEx>
          <w:tblCellMar>
            <w:top w:w="0" w:type="dxa"/>
            <w:bottom w:w="0" w:type="dxa"/>
          </w:tblCellMar>
        </w:tblPrEx>
        <w:tc>
          <w:tcPr>
            <w:tcW w:w="4474" w:type="dxa"/>
            <w:shd w:val="clear" w:color="auto" w:fill="FFFFFF"/>
            <w:vAlign w:val="bottom"/>
          </w:tcPr>
          <w:p w14:paraId="0935FCDC" w14:textId="77777777" w:rsidR="00A74A99" w:rsidRPr="00FB6DAF" w:rsidRDefault="00A74A99" w:rsidP="00A74A99">
            <w:pPr>
              <w:ind w:left="450" w:right="110" w:hanging="360"/>
              <w:jc w:val="both"/>
              <w:rPr>
                <w:sz w:val="20"/>
              </w:rPr>
            </w:pPr>
            <w:r w:rsidRPr="00FB6DAF">
              <w:rPr>
                <w:sz w:val="20"/>
              </w:rPr>
              <w:t>22.</w:t>
            </w:r>
            <w:r w:rsidRPr="00FB6DAF">
              <w:rPr>
                <w:sz w:val="20"/>
              </w:rPr>
              <w:tab/>
              <w:t>Résultats (2</w:t>
            </w:r>
            <w:r w:rsidRPr="00FB6DAF">
              <w:rPr>
                <w:sz w:val="20"/>
                <w:vertAlign w:val="superscript"/>
              </w:rPr>
              <w:t>e</w:t>
            </w:r>
            <w:r w:rsidRPr="00FB6DAF">
              <w:rPr>
                <w:sz w:val="20"/>
              </w:rPr>
              <w:t xml:space="preserve"> semestre)</w:t>
            </w:r>
          </w:p>
        </w:tc>
        <w:tc>
          <w:tcPr>
            <w:tcW w:w="1058" w:type="dxa"/>
            <w:shd w:val="clear" w:color="auto" w:fill="FFFFFF"/>
          </w:tcPr>
          <w:p w14:paraId="77322CE8" w14:textId="77777777" w:rsidR="00A74A99" w:rsidRPr="00FB6DAF" w:rsidRDefault="00A74A99" w:rsidP="00A74A99">
            <w:pPr>
              <w:tabs>
                <w:tab w:val="decimal" w:pos="590"/>
              </w:tabs>
              <w:ind w:left="90" w:right="110" w:firstLine="0"/>
              <w:jc w:val="both"/>
              <w:rPr>
                <w:sz w:val="20"/>
              </w:rPr>
            </w:pPr>
            <w:r w:rsidRPr="00FB6DAF">
              <w:rPr>
                <w:sz w:val="20"/>
              </w:rPr>
              <w:t>.09</w:t>
            </w:r>
          </w:p>
        </w:tc>
        <w:tc>
          <w:tcPr>
            <w:tcW w:w="1114" w:type="dxa"/>
            <w:shd w:val="clear" w:color="auto" w:fill="FFFFFF"/>
            <w:vAlign w:val="center"/>
          </w:tcPr>
          <w:p w14:paraId="5AF1A7D5" w14:textId="77777777" w:rsidR="00A74A99" w:rsidRPr="00FB6DAF" w:rsidRDefault="00A74A99" w:rsidP="00A74A99">
            <w:pPr>
              <w:tabs>
                <w:tab w:val="decimal" w:pos="590"/>
              </w:tabs>
              <w:ind w:left="90" w:right="110" w:firstLine="0"/>
              <w:jc w:val="both"/>
              <w:rPr>
                <w:sz w:val="20"/>
              </w:rPr>
            </w:pPr>
            <w:r w:rsidRPr="00FB6DAF">
              <w:rPr>
                <w:sz w:val="20"/>
              </w:rPr>
              <w:t>.00</w:t>
            </w:r>
          </w:p>
        </w:tc>
        <w:tc>
          <w:tcPr>
            <w:tcW w:w="1401" w:type="dxa"/>
            <w:shd w:val="clear" w:color="auto" w:fill="FFFFFF"/>
          </w:tcPr>
          <w:p w14:paraId="03C0716C" w14:textId="77777777" w:rsidR="00A74A99" w:rsidRPr="00FB6DAF" w:rsidRDefault="00A74A99" w:rsidP="00A74A99">
            <w:pPr>
              <w:tabs>
                <w:tab w:val="decimal" w:pos="590"/>
              </w:tabs>
              <w:ind w:left="90" w:right="110" w:firstLine="0"/>
              <w:jc w:val="both"/>
              <w:rPr>
                <w:sz w:val="20"/>
              </w:rPr>
            </w:pPr>
            <w:r w:rsidRPr="00FB6DAF">
              <w:rPr>
                <w:sz w:val="20"/>
              </w:rPr>
              <w:t>.19**</w:t>
            </w:r>
          </w:p>
        </w:tc>
      </w:tr>
      <w:tr w:rsidR="00A74A99" w:rsidRPr="00FB6DAF" w14:paraId="032F8031" w14:textId="77777777">
        <w:tblPrEx>
          <w:tblCellMar>
            <w:top w:w="0" w:type="dxa"/>
            <w:bottom w:w="0" w:type="dxa"/>
          </w:tblCellMar>
        </w:tblPrEx>
        <w:tc>
          <w:tcPr>
            <w:tcW w:w="4474" w:type="dxa"/>
            <w:shd w:val="clear" w:color="auto" w:fill="FFFFFF"/>
            <w:vAlign w:val="bottom"/>
          </w:tcPr>
          <w:p w14:paraId="10F49F19" w14:textId="77777777" w:rsidR="00A74A99" w:rsidRPr="00FB6DAF" w:rsidRDefault="00A74A99" w:rsidP="00A74A99">
            <w:pPr>
              <w:ind w:left="450" w:right="110" w:hanging="360"/>
              <w:jc w:val="both"/>
              <w:rPr>
                <w:sz w:val="20"/>
              </w:rPr>
            </w:pPr>
            <w:r w:rsidRPr="00FB6DAF">
              <w:rPr>
                <w:sz w:val="20"/>
              </w:rPr>
              <w:t>23.</w:t>
            </w:r>
            <w:r w:rsidRPr="00FB6DAF">
              <w:rPr>
                <w:sz w:val="20"/>
              </w:rPr>
              <w:tab/>
              <w:t>Moyenne des résultats obtenus 2</w:t>
            </w:r>
            <w:r w:rsidRPr="00FB6DAF">
              <w:rPr>
                <w:sz w:val="20"/>
                <w:vertAlign w:val="superscript"/>
              </w:rPr>
              <w:t>e</w:t>
            </w:r>
            <w:r w:rsidRPr="00FB6DAF">
              <w:rPr>
                <w:sz w:val="20"/>
              </w:rPr>
              <w:t xml:space="preserve"> seme</w:t>
            </w:r>
            <w:r w:rsidRPr="00FB6DAF">
              <w:rPr>
                <w:sz w:val="20"/>
              </w:rPr>
              <w:t>s</w:t>
            </w:r>
            <w:r w:rsidRPr="00FB6DAF">
              <w:rPr>
                <w:sz w:val="20"/>
              </w:rPr>
              <w:t>tre)</w:t>
            </w:r>
          </w:p>
        </w:tc>
        <w:tc>
          <w:tcPr>
            <w:tcW w:w="1058" w:type="dxa"/>
            <w:shd w:val="clear" w:color="auto" w:fill="FFFFFF"/>
            <w:vAlign w:val="bottom"/>
          </w:tcPr>
          <w:p w14:paraId="13882FF1" w14:textId="77777777" w:rsidR="00A74A99" w:rsidRPr="00FB6DAF" w:rsidRDefault="00A74A99" w:rsidP="00A74A99">
            <w:pPr>
              <w:tabs>
                <w:tab w:val="decimal" w:pos="590"/>
              </w:tabs>
              <w:ind w:left="90" w:right="110" w:firstLine="0"/>
              <w:jc w:val="both"/>
              <w:rPr>
                <w:sz w:val="20"/>
              </w:rPr>
            </w:pPr>
            <w:r w:rsidRPr="00FB6DAF">
              <w:rPr>
                <w:sz w:val="20"/>
              </w:rPr>
              <w:t>.10</w:t>
            </w:r>
          </w:p>
        </w:tc>
        <w:tc>
          <w:tcPr>
            <w:tcW w:w="1114" w:type="dxa"/>
            <w:shd w:val="clear" w:color="auto" w:fill="FFFFFF"/>
            <w:vAlign w:val="bottom"/>
          </w:tcPr>
          <w:p w14:paraId="6AA3EA51" w14:textId="77777777" w:rsidR="00A74A99" w:rsidRPr="00FB6DAF" w:rsidRDefault="00A74A99" w:rsidP="00A74A99">
            <w:pPr>
              <w:tabs>
                <w:tab w:val="decimal" w:pos="590"/>
              </w:tabs>
              <w:ind w:left="90" w:right="110" w:firstLine="0"/>
              <w:jc w:val="both"/>
              <w:rPr>
                <w:sz w:val="20"/>
              </w:rPr>
            </w:pPr>
            <w:r w:rsidRPr="00FB6DAF">
              <w:rPr>
                <w:sz w:val="20"/>
              </w:rPr>
              <w:t>.00</w:t>
            </w:r>
          </w:p>
        </w:tc>
        <w:tc>
          <w:tcPr>
            <w:tcW w:w="1401" w:type="dxa"/>
            <w:shd w:val="clear" w:color="auto" w:fill="FFFFFF"/>
            <w:vAlign w:val="bottom"/>
          </w:tcPr>
          <w:p w14:paraId="2D61275A" w14:textId="77777777" w:rsidR="00A74A99" w:rsidRPr="00FB6DAF" w:rsidRDefault="00A74A99" w:rsidP="00A74A99">
            <w:pPr>
              <w:tabs>
                <w:tab w:val="decimal" w:pos="590"/>
              </w:tabs>
              <w:ind w:left="90" w:right="110" w:firstLine="0"/>
              <w:jc w:val="both"/>
              <w:rPr>
                <w:sz w:val="20"/>
              </w:rPr>
            </w:pPr>
            <w:r w:rsidRPr="00FB6DAF">
              <w:rPr>
                <w:sz w:val="20"/>
              </w:rPr>
              <w:t>.13*</w:t>
            </w:r>
          </w:p>
        </w:tc>
      </w:tr>
      <w:tr w:rsidR="00A74A99" w:rsidRPr="00FB6DAF" w14:paraId="2ED8A4E7" w14:textId="77777777">
        <w:tblPrEx>
          <w:tblCellMar>
            <w:top w:w="0" w:type="dxa"/>
            <w:bottom w:w="0" w:type="dxa"/>
          </w:tblCellMar>
        </w:tblPrEx>
        <w:tc>
          <w:tcPr>
            <w:tcW w:w="4474" w:type="dxa"/>
            <w:shd w:val="clear" w:color="auto" w:fill="FFFFFF"/>
          </w:tcPr>
          <w:p w14:paraId="505578C5" w14:textId="77777777" w:rsidR="00A74A99" w:rsidRPr="00FB6DAF" w:rsidRDefault="00A74A99" w:rsidP="00A74A99">
            <w:pPr>
              <w:ind w:left="450" w:right="110" w:hanging="360"/>
              <w:jc w:val="both"/>
              <w:rPr>
                <w:sz w:val="20"/>
              </w:rPr>
            </w:pPr>
            <w:r w:rsidRPr="00FB6DAF">
              <w:rPr>
                <w:sz w:val="20"/>
              </w:rPr>
              <w:t>24.</w:t>
            </w:r>
            <w:r w:rsidRPr="00FB6DAF">
              <w:rPr>
                <w:sz w:val="20"/>
              </w:rPr>
              <w:tab/>
              <w:t>Crédits enregistrés (2</w:t>
            </w:r>
            <w:r w:rsidRPr="00FB6DAF">
              <w:rPr>
                <w:sz w:val="20"/>
                <w:vertAlign w:val="superscript"/>
              </w:rPr>
              <w:t>e</w:t>
            </w:r>
            <w:r w:rsidRPr="00FB6DAF">
              <w:rPr>
                <w:sz w:val="20"/>
              </w:rPr>
              <w:t xml:space="preserve"> s</w:t>
            </w:r>
            <w:r w:rsidRPr="00FB6DAF">
              <w:rPr>
                <w:sz w:val="20"/>
              </w:rPr>
              <w:t>e</w:t>
            </w:r>
            <w:r w:rsidRPr="00FB6DAF">
              <w:rPr>
                <w:sz w:val="20"/>
              </w:rPr>
              <w:t>mestre)</w:t>
            </w:r>
          </w:p>
        </w:tc>
        <w:tc>
          <w:tcPr>
            <w:tcW w:w="1058" w:type="dxa"/>
            <w:shd w:val="clear" w:color="auto" w:fill="FFFFFF"/>
          </w:tcPr>
          <w:p w14:paraId="7A06F468" w14:textId="77777777" w:rsidR="00A74A99" w:rsidRPr="00FB6DAF" w:rsidRDefault="00A74A99" w:rsidP="00A74A99">
            <w:pPr>
              <w:tabs>
                <w:tab w:val="decimal" w:pos="590"/>
              </w:tabs>
              <w:ind w:left="90" w:right="110" w:firstLine="0"/>
              <w:jc w:val="both"/>
              <w:rPr>
                <w:sz w:val="20"/>
              </w:rPr>
            </w:pPr>
            <w:r w:rsidRPr="00FB6DAF">
              <w:rPr>
                <w:sz w:val="20"/>
              </w:rPr>
              <w:t>.04</w:t>
            </w:r>
          </w:p>
        </w:tc>
        <w:tc>
          <w:tcPr>
            <w:tcW w:w="1114" w:type="dxa"/>
            <w:shd w:val="clear" w:color="auto" w:fill="FFFFFF"/>
            <w:vAlign w:val="bottom"/>
          </w:tcPr>
          <w:p w14:paraId="77DB3EA0" w14:textId="77777777" w:rsidR="00A74A99" w:rsidRPr="00FB6DAF" w:rsidRDefault="00A74A99" w:rsidP="00A74A99">
            <w:pPr>
              <w:tabs>
                <w:tab w:val="decimal" w:pos="590"/>
              </w:tabs>
              <w:ind w:left="90" w:right="110" w:firstLine="0"/>
              <w:jc w:val="both"/>
              <w:rPr>
                <w:sz w:val="20"/>
              </w:rPr>
            </w:pPr>
            <w:r w:rsidRPr="00FB6DAF">
              <w:rPr>
                <w:sz w:val="20"/>
              </w:rPr>
              <w:t>.11</w:t>
            </w:r>
          </w:p>
        </w:tc>
        <w:tc>
          <w:tcPr>
            <w:tcW w:w="1401" w:type="dxa"/>
            <w:shd w:val="clear" w:color="auto" w:fill="FFFFFF"/>
          </w:tcPr>
          <w:p w14:paraId="30FE8247" w14:textId="77777777" w:rsidR="00A74A99" w:rsidRPr="00FB6DAF" w:rsidRDefault="00A74A99" w:rsidP="00A74A99">
            <w:pPr>
              <w:tabs>
                <w:tab w:val="decimal" w:pos="590"/>
              </w:tabs>
              <w:ind w:left="90" w:right="110" w:firstLine="0"/>
              <w:jc w:val="both"/>
              <w:rPr>
                <w:sz w:val="20"/>
              </w:rPr>
            </w:pPr>
            <w:r w:rsidRPr="00FB6DAF">
              <w:rPr>
                <w:sz w:val="20"/>
              </w:rPr>
              <w:t>.13*</w:t>
            </w:r>
          </w:p>
        </w:tc>
      </w:tr>
      <w:tr w:rsidR="00A74A99" w:rsidRPr="00FB6DAF" w14:paraId="21179760" w14:textId="77777777">
        <w:tblPrEx>
          <w:tblCellMar>
            <w:top w:w="0" w:type="dxa"/>
            <w:bottom w:w="0" w:type="dxa"/>
          </w:tblCellMar>
        </w:tblPrEx>
        <w:tc>
          <w:tcPr>
            <w:tcW w:w="4474" w:type="dxa"/>
            <w:shd w:val="clear" w:color="auto" w:fill="FFFFFF"/>
          </w:tcPr>
          <w:p w14:paraId="483AF3DB" w14:textId="77777777" w:rsidR="00A74A99" w:rsidRPr="00FB6DAF" w:rsidRDefault="00A74A99" w:rsidP="00A74A99">
            <w:pPr>
              <w:ind w:left="450" w:right="110" w:hanging="360"/>
              <w:jc w:val="both"/>
              <w:rPr>
                <w:sz w:val="20"/>
              </w:rPr>
            </w:pPr>
            <w:r w:rsidRPr="00FB6DAF">
              <w:rPr>
                <w:sz w:val="20"/>
              </w:rPr>
              <w:t>25.</w:t>
            </w:r>
            <w:r w:rsidRPr="00FB6DAF">
              <w:rPr>
                <w:sz w:val="20"/>
              </w:rPr>
              <w:tab/>
              <w:t>Crédits gagnés (2</w:t>
            </w:r>
            <w:r w:rsidRPr="00FB6DAF">
              <w:rPr>
                <w:sz w:val="20"/>
                <w:vertAlign w:val="superscript"/>
              </w:rPr>
              <w:t>e</w:t>
            </w:r>
            <w:r w:rsidRPr="00FB6DAF">
              <w:rPr>
                <w:sz w:val="20"/>
              </w:rPr>
              <w:t xml:space="preserve"> semestre)</w:t>
            </w:r>
          </w:p>
        </w:tc>
        <w:tc>
          <w:tcPr>
            <w:tcW w:w="1058" w:type="dxa"/>
            <w:shd w:val="clear" w:color="auto" w:fill="FFFFFF"/>
            <w:vAlign w:val="bottom"/>
          </w:tcPr>
          <w:p w14:paraId="18A9EC68" w14:textId="77777777" w:rsidR="00A74A99" w:rsidRPr="00FB6DAF" w:rsidRDefault="00A74A99" w:rsidP="00A74A99">
            <w:pPr>
              <w:tabs>
                <w:tab w:val="decimal" w:pos="590"/>
              </w:tabs>
              <w:ind w:left="90" w:right="110" w:firstLine="0"/>
              <w:jc w:val="both"/>
              <w:rPr>
                <w:sz w:val="20"/>
              </w:rPr>
            </w:pPr>
            <w:r w:rsidRPr="00FB6DAF">
              <w:rPr>
                <w:sz w:val="20"/>
              </w:rPr>
              <w:t>.08</w:t>
            </w:r>
          </w:p>
        </w:tc>
        <w:tc>
          <w:tcPr>
            <w:tcW w:w="1114" w:type="dxa"/>
            <w:shd w:val="clear" w:color="auto" w:fill="FFFFFF"/>
          </w:tcPr>
          <w:p w14:paraId="49DF0F13" w14:textId="77777777" w:rsidR="00A74A99" w:rsidRPr="00FB6DAF" w:rsidRDefault="00A74A99" w:rsidP="00A74A99">
            <w:pPr>
              <w:tabs>
                <w:tab w:val="decimal" w:pos="590"/>
              </w:tabs>
              <w:ind w:left="90" w:right="110" w:firstLine="0"/>
              <w:jc w:val="both"/>
              <w:rPr>
                <w:sz w:val="20"/>
              </w:rPr>
            </w:pPr>
            <w:r w:rsidRPr="00FB6DAF">
              <w:rPr>
                <w:sz w:val="20"/>
              </w:rPr>
              <w:t>.04</w:t>
            </w:r>
          </w:p>
        </w:tc>
        <w:tc>
          <w:tcPr>
            <w:tcW w:w="1401" w:type="dxa"/>
            <w:shd w:val="clear" w:color="auto" w:fill="FFFFFF"/>
          </w:tcPr>
          <w:p w14:paraId="0D5215B6" w14:textId="77777777" w:rsidR="00A74A99" w:rsidRPr="00FB6DAF" w:rsidRDefault="00A74A99" w:rsidP="00A74A99">
            <w:pPr>
              <w:tabs>
                <w:tab w:val="decimal" w:pos="590"/>
              </w:tabs>
              <w:ind w:left="90" w:right="110" w:firstLine="0"/>
              <w:jc w:val="both"/>
              <w:rPr>
                <w:sz w:val="20"/>
              </w:rPr>
            </w:pPr>
            <w:r w:rsidRPr="00FB6DAF">
              <w:rPr>
                <w:sz w:val="20"/>
              </w:rPr>
              <w:t>.16*</w:t>
            </w:r>
          </w:p>
        </w:tc>
      </w:tr>
      <w:tr w:rsidR="00A74A99" w:rsidRPr="00FB6DAF" w14:paraId="57E076BF" w14:textId="77777777">
        <w:tblPrEx>
          <w:tblCellMar>
            <w:top w:w="0" w:type="dxa"/>
            <w:bottom w:w="0" w:type="dxa"/>
          </w:tblCellMar>
        </w:tblPrEx>
        <w:tc>
          <w:tcPr>
            <w:tcW w:w="4474" w:type="dxa"/>
            <w:shd w:val="clear" w:color="auto" w:fill="FFFFFF"/>
          </w:tcPr>
          <w:p w14:paraId="2116F074" w14:textId="77777777" w:rsidR="00A74A99" w:rsidRPr="00FB6DAF" w:rsidRDefault="00A74A99" w:rsidP="00A74A99">
            <w:pPr>
              <w:ind w:left="450" w:right="110" w:hanging="360"/>
              <w:jc w:val="both"/>
              <w:rPr>
                <w:sz w:val="20"/>
              </w:rPr>
            </w:pPr>
            <w:r w:rsidRPr="00FB6DAF">
              <w:rPr>
                <w:sz w:val="20"/>
              </w:rPr>
              <w:t>26.</w:t>
            </w:r>
            <w:r w:rsidRPr="00FB6DAF">
              <w:rPr>
                <w:sz w:val="20"/>
              </w:rPr>
              <w:tab/>
              <w:t>Rangs (2</w:t>
            </w:r>
            <w:r w:rsidRPr="00FB6DAF">
              <w:rPr>
                <w:sz w:val="20"/>
                <w:vertAlign w:val="superscript"/>
              </w:rPr>
              <w:t>e</w:t>
            </w:r>
            <w:r w:rsidRPr="00FB6DAF">
              <w:rPr>
                <w:sz w:val="20"/>
              </w:rPr>
              <w:t xml:space="preserve"> semestre)</w:t>
            </w:r>
          </w:p>
        </w:tc>
        <w:tc>
          <w:tcPr>
            <w:tcW w:w="1058" w:type="dxa"/>
            <w:shd w:val="clear" w:color="auto" w:fill="FFFFFF"/>
          </w:tcPr>
          <w:p w14:paraId="08135CEC" w14:textId="77777777" w:rsidR="00A74A99" w:rsidRPr="00FB6DAF" w:rsidRDefault="00A74A99" w:rsidP="00A74A99">
            <w:pPr>
              <w:tabs>
                <w:tab w:val="decimal" w:pos="590"/>
              </w:tabs>
              <w:ind w:left="90" w:right="110" w:firstLine="0"/>
              <w:jc w:val="both"/>
              <w:rPr>
                <w:sz w:val="20"/>
              </w:rPr>
            </w:pPr>
            <w:r w:rsidRPr="00FB6DAF">
              <w:rPr>
                <w:sz w:val="20"/>
              </w:rPr>
              <w:t>.05</w:t>
            </w:r>
          </w:p>
        </w:tc>
        <w:tc>
          <w:tcPr>
            <w:tcW w:w="1114" w:type="dxa"/>
            <w:shd w:val="clear" w:color="auto" w:fill="FFFFFF"/>
          </w:tcPr>
          <w:p w14:paraId="69E087D9" w14:textId="77777777" w:rsidR="00A74A99" w:rsidRPr="00FB6DAF" w:rsidRDefault="00A74A99" w:rsidP="00A74A99">
            <w:pPr>
              <w:tabs>
                <w:tab w:val="decimal" w:pos="590"/>
              </w:tabs>
              <w:ind w:left="90" w:right="110" w:firstLine="0"/>
              <w:jc w:val="both"/>
              <w:rPr>
                <w:sz w:val="20"/>
              </w:rPr>
            </w:pPr>
            <w:r w:rsidRPr="00FB6DAF">
              <w:rPr>
                <w:sz w:val="20"/>
              </w:rPr>
              <w:t>.05</w:t>
            </w:r>
          </w:p>
        </w:tc>
        <w:tc>
          <w:tcPr>
            <w:tcW w:w="1401" w:type="dxa"/>
            <w:shd w:val="clear" w:color="auto" w:fill="FFFFFF"/>
          </w:tcPr>
          <w:p w14:paraId="65C87FEC" w14:textId="77777777" w:rsidR="00A74A99" w:rsidRPr="00FB6DAF" w:rsidRDefault="00A74A99" w:rsidP="00A74A99">
            <w:pPr>
              <w:tabs>
                <w:tab w:val="decimal" w:pos="590"/>
              </w:tabs>
              <w:ind w:left="90" w:right="110" w:firstLine="0"/>
              <w:jc w:val="both"/>
              <w:rPr>
                <w:sz w:val="20"/>
              </w:rPr>
            </w:pPr>
            <w:r w:rsidRPr="00FB6DAF">
              <w:rPr>
                <w:sz w:val="20"/>
              </w:rPr>
              <w:t>.19**</w:t>
            </w:r>
          </w:p>
        </w:tc>
      </w:tr>
      <w:tr w:rsidR="00A74A99" w:rsidRPr="00FB6DAF" w14:paraId="33B007EB" w14:textId="77777777">
        <w:tblPrEx>
          <w:tblCellMar>
            <w:top w:w="0" w:type="dxa"/>
            <w:bottom w:w="0" w:type="dxa"/>
          </w:tblCellMar>
        </w:tblPrEx>
        <w:tc>
          <w:tcPr>
            <w:tcW w:w="4474" w:type="dxa"/>
            <w:shd w:val="clear" w:color="auto" w:fill="FFFFFF"/>
            <w:vAlign w:val="bottom"/>
          </w:tcPr>
          <w:p w14:paraId="59385A72" w14:textId="77777777" w:rsidR="00A74A99" w:rsidRPr="00FB6DAF" w:rsidRDefault="00A74A99" w:rsidP="00A74A99">
            <w:pPr>
              <w:ind w:left="450" w:right="110" w:hanging="360"/>
              <w:jc w:val="both"/>
              <w:rPr>
                <w:sz w:val="20"/>
              </w:rPr>
            </w:pPr>
            <w:r w:rsidRPr="00FB6DAF">
              <w:rPr>
                <w:sz w:val="20"/>
              </w:rPr>
              <w:t>27.</w:t>
            </w:r>
            <w:r w:rsidRPr="00FB6DAF">
              <w:rPr>
                <w:sz w:val="20"/>
              </w:rPr>
              <w:tab/>
              <w:t>Résultats collégiaux (2</w:t>
            </w:r>
            <w:r w:rsidRPr="00FB6DAF">
              <w:rPr>
                <w:sz w:val="20"/>
                <w:vertAlign w:val="superscript"/>
              </w:rPr>
              <w:t>e</w:t>
            </w:r>
            <w:r w:rsidRPr="00FB6DAF">
              <w:rPr>
                <w:sz w:val="20"/>
              </w:rPr>
              <w:t xml:space="preserve"> s</w:t>
            </w:r>
            <w:r w:rsidRPr="00FB6DAF">
              <w:rPr>
                <w:sz w:val="20"/>
              </w:rPr>
              <w:t>e</w:t>
            </w:r>
            <w:r w:rsidRPr="00FB6DAF">
              <w:rPr>
                <w:sz w:val="20"/>
              </w:rPr>
              <w:t>mestre)</w:t>
            </w:r>
          </w:p>
        </w:tc>
        <w:tc>
          <w:tcPr>
            <w:tcW w:w="1058" w:type="dxa"/>
            <w:shd w:val="clear" w:color="auto" w:fill="FFFFFF"/>
            <w:vAlign w:val="bottom"/>
          </w:tcPr>
          <w:p w14:paraId="61F2B82E" w14:textId="77777777" w:rsidR="00A74A99" w:rsidRPr="00FB6DAF" w:rsidRDefault="00A74A99" w:rsidP="00A74A99">
            <w:pPr>
              <w:tabs>
                <w:tab w:val="decimal" w:pos="590"/>
              </w:tabs>
              <w:ind w:left="90" w:right="110" w:firstLine="0"/>
              <w:jc w:val="both"/>
              <w:rPr>
                <w:sz w:val="20"/>
              </w:rPr>
            </w:pPr>
            <w:r w:rsidRPr="00FB6DAF">
              <w:rPr>
                <w:sz w:val="20"/>
              </w:rPr>
              <w:t>.12</w:t>
            </w:r>
          </w:p>
        </w:tc>
        <w:tc>
          <w:tcPr>
            <w:tcW w:w="1114" w:type="dxa"/>
            <w:shd w:val="clear" w:color="auto" w:fill="FFFFFF"/>
            <w:vAlign w:val="bottom"/>
          </w:tcPr>
          <w:p w14:paraId="3790A4B6" w14:textId="77777777" w:rsidR="00A74A99" w:rsidRPr="00FB6DAF" w:rsidRDefault="00A74A99" w:rsidP="00A74A99">
            <w:pPr>
              <w:tabs>
                <w:tab w:val="decimal" w:pos="590"/>
              </w:tabs>
              <w:ind w:left="90" w:right="110" w:firstLine="0"/>
              <w:jc w:val="both"/>
              <w:rPr>
                <w:sz w:val="20"/>
              </w:rPr>
            </w:pPr>
            <w:r w:rsidRPr="00FB6DAF">
              <w:rPr>
                <w:sz w:val="20"/>
              </w:rPr>
              <w:t>.00</w:t>
            </w:r>
          </w:p>
        </w:tc>
        <w:tc>
          <w:tcPr>
            <w:tcW w:w="1401" w:type="dxa"/>
            <w:shd w:val="clear" w:color="auto" w:fill="FFFFFF"/>
            <w:vAlign w:val="center"/>
          </w:tcPr>
          <w:p w14:paraId="430BB874" w14:textId="77777777" w:rsidR="00A74A99" w:rsidRPr="00FB6DAF" w:rsidRDefault="00A74A99" w:rsidP="00A74A99">
            <w:pPr>
              <w:tabs>
                <w:tab w:val="decimal" w:pos="590"/>
              </w:tabs>
              <w:ind w:left="90" w:right="110" w:firstLine="0"/>
              <w:jc w:val="both"/>
              <w:rPr>
                <w:sz w:val="20"/>
              </w:rPr>
            </w:pPr>
            <w:r w:rsidRPr="00FB6DAF">
              <w:rPr>
                <w:sz w:val="20"/>
              </w:rPr>
              <w:t>.18**</w:t>
            </w:r>
          </w:p>
        </w:tc>
      </w:tr>
      <w:tr w:rsidR="00A74A99" w:rsidRPr="00FB6DAF" w14:paraId="50C72CBC" w14:textId="77777777">
        <w:tblPrEx>
          <w:tblCellMar>
            <w:top w:w="0" w:type="dxa"/>
            <w:bottom w:w="0" w:type="dxa"/>
          </w:tblCellMar>
        </w:tblPrEx>
        <w:tc>
          <w:tcPr>
            <w:tcW w:w="4474" w:type="dxa"/>
            <w:shd w:val="clear" w:color="auto" w:fill="FFFFFF"/>
          </w:tcPr>
          <w:p w14:paraId="032C8AAE" w14:textId="77777777" w:rsidR="00A74A99" w:rsidRPr="00FB6DAF" w:rsidRDefault="00A74A99" w:rsidP="00A74A99">
            <w:pPr>
              <w:ind w:left="450" w:right="110" w:hanging="360"/>
              <w:jc w:val="both"/>
              <w:rPr>
                <w:sz w:val="20"/>
              </w:rPr>
            </w:pPr>
            <w:r w:rsidRPr="00FB6DAF">
              <w:rPr>
                <w:sz w:val="20"/>
              </w:rPr>
              <w:t>28.</w:t>
            </w:r>
            <w:r w:rsidRPr="00FB6DAF">
              <w:rPr>
                <w:sz w:val="20"/>
              </w:rPr>
              <w:tab/>
              <w:t>Moyenne des résultats (2</w:t>
            </w:r>
            <w:r w:rsidRPr="00FB6DAF">
              <w:rPr>
                <w:sz w:val="20"/>
                <w:vertAlign w:val="superscript"/>
              </w:rPr>
              <w:t>e</w:t>
            </w:r>
            <w:r w:rsidRPr="00FB6DAF">
              <w:rPr>
                <w:sz w:val="20"/>
              </w:rPr>
              <w:t xml:space="preserve"> semestre)</w:t>
            </w:r>
          </w:p>
        </w:tc>
        <w:tc>
          <w:tcPr>
            <w:tcW w:w="1058" w:type="dxa"/>
            <w:shd w:val="clear" w:color="auto" w:fill="FFFFFF"/>
          </w:tcPr>
          <w:p w14:paraId="5ED0F38D" w14:textId="77777777" w:rsidR="00A74A99" w:rsidRPr="00FB6DAF" w:rsidRDefault="00A74A99" w:rsidP="00A74A99">
            <w:pPr>
              <w:tabs>
                <w:tab w:val="decimal" w:pos="590"/>
              </w:tabs>
              <w:ind w:left="90" w:right="110" w:firstLine="0"/>
              <w:jc w:val="both"/>
              <w:rPr>
                <w:sz w:val="20"/>
              </w:rPr>
            </w:pPr>
            <w:r w:rsidRPr="00FB6DAF">
              <w:rPr>
                <w:sz w:val="20"/>
              </w:rPr>
              <w:t>.15*</w:t>
            </w:r>
          </w:p>
        </w:tc>
        <w:tc>
          <w:tcPr>
            <w:tcW w:w="1114" w:type="dxa"/>
            <w:shd w:val="clear" w:color="auto" w:fill="FFFFFF"/>
            <w:vAlign w:val="center"/>
          </w:tcPr>
          <w:p w14:paraId="111C46DD" w14:textId="77777777" w:rsidR="00A74A99" w:rsidRPr="00FB6DAF" w:rsidRDefault="00A74A99" w:rsidP="00A74A99">
            <w:pPr>
              <w:tabs>
                <w:tab w:val="decimal" w:pos="590"/>
              </w:tabs>
              <w:ind w:left="90" w:right="110" w:firstLine="0"/>
              <w:jc w:val="both"/>
              <w:rPr>
                <w:sz w:val="20"/>
              </w:rPr>
            </w:pPr>
            <w:r w:rsidRPr="00FB6DAF">
              <w:rPr>
                <w:sz w:val="20"/>
              </w:rPr>
              <w:t>.10</w:t>
            </w:r>
          </w:p>
        </w:tc>
        <w:tc>
          <w:tcPr>
            <w:tcW w:w="1401" w:type="dxa"/>
            <w:shd w:val="clear" w:color="auto" w:fill="FFFFFF"/>
            <w:vAlign w:val="center"/>
          </w:tcPr>
          <w:p w14:paraId="04D74037" w14:textId="77777777" w:rsidR="00A74A99" w:rsidRPr="00FB6DAF" w:rsidRDefault="00A74A99" w:rsidP="00A74A99">
            <w:pPr>
              <w:tabs>
                <w:tab w:val="decimal" w:pos="590"/>
              </w:tabs>
              <w:ind w:left="90" w:right="110" w:firstLine="0"/>
              <w:jc w:val="both"/>
              <w:rPr>
                <w:sz w:val="20"/>
              </w:rPr>
            </w:pPr>
            <w:r w:rsidRPr="00FB6DAF">
              <w:rPr>
                <w:sz w:val="20"/>
              </w:rPr>
              <w:t>.10</w:t>
            </w:r>
          </w:p>
        </w:tc>
      </w:tr>
      <w:tr w:rsidR="00A74A99" w:rsidRPr="00FB6DAF" w14:paraId="6F723336" w14:textId="77777777">
        <w:tblPrEx>
          <w:tblCellMar>
            <w:top w:w="0" w:type="dxa"/>
            <w:bottom w:w="0" w:type="dxa"/>
          </w:tblCellMar>
        </w:tblPrEx>
        <w:tc>
          <w:tcPr>
            <w:tcW w:w="4474" w:type="dxa"/>
            <w:tcBorders>
              <w:bottom w:val="double" w:sz="4" w:space="0" w:color="auto"/>
            </w:tcBorders>
            <w:shd w:val="clear" w:color="auto" w:fill="FFFFFF"/>
          </w:tcPr>
          <w:p w14:paraId="040C0F54" w14:textId="77777777" w:rsidR="00A74A99" w:rsidRPr="00FB6DAF" w:rsidRDefault="00A74A99" w:rsidP="00A74A99">
            <w:pPr>
              <w:ind w:left="90" w:right="110" w:firstLine="0"/>
              <w:jc w:val="both"/>
              <w:rPr>
                <w:sz w:val="20"/>
              </w:rPr>
            </w:pPr>
          </w:p>
        </w:tc>
        <w:tc>
          <w:tcPr>
            <w:tcW w:w="1058" w:type="dxa"/>
            <w:tcBorders>
              <w:bottom w:val="double" w:sz="4" w:space="0" w:color="auto"/>
            </w:tcBorders>
            <w:shd w:val="clear" w:color="auto" w:fill="FFFFFF"/>
            <w:vAlign w:val="bottom"/>
          </w:tcPr>
          <w:p w14:paraId="5DB4B3A0" w14:textId="77777777" w:rsidR="00A74A99" w:rsidRPr="00FB6DAF" w:rsidRDefault="00A74A99" w:rsidP="00A74A99">
            <w:pPr>
              <w:tabs>
                <w:tab w:val="decimal" w:pos="590"/>
              </w:tabs>
              <w:ind w:left="90" w:right="110" w:firstLine="0"/>
              <w:jc w:val="both"/>
              <w:rPr>
                <w:sz w:val="20"/>
              </w:rPr>
            </w:pPr>
          </w:p>
        </w:tc>
        <w:tc>
          <w:tcPr>
            <w:tcW w:w="1114" w:type="dxa"/>
            <w:tcBorders>
              <w:bottom w:val="double" w:sz="4" w:space="0" w:color="auto"/>
            </w:tcBorders>
            <w:shd w:val="clear" w:color="auto" w:fill="FFFFFF"/>
            <w:vAlign w:val="bottom"/>
          </w:tcPr>
          <w:p w14:paraId="785BDE1C" w14:textId="77777777" w:rsidR="00A74A99" w:rsidRPr="00FB6DAF" w:rsidRDefault="00A74A99" w:rsidP="00A74A99">
            <w:pPr>
              <w:tabs>
                <w:tab w:val="decimal" w:pos="590"/>
              </w:tabs>
              <w:ind w:left="90" w:right="110" w:firstLine="0"/>
              <w:jc w:val="both"/>
              <w:rPr>
                <w:sz w:val="20"/>
              </w:rPr>
            </w:pPr>
          </w:p>
        </w:tc>
        <w:tc>
          <w:tcPr>
            <w:tcW w:w="1401" w:type="dxa"/>
            <w:tcBorders>
              <w:bottom w:val="double" w:sz="4" w:space="0" w:color="auto"/>
            </w:tcBorders>
            <w:shd w:val="clear" w:color="auto" w:fill="FFFFFF"/>
            <w:vAlign w:val="bottom"/>
          </w:tcPr>
          <w:p w14:paraId="7764C1F8" w14:textId="77777777" w:rsidR="00A74A99" w:rsidRPr="00FB6DAF" w:rsidRDefault="00A74A99" w:rsidP="00A74A99">
            <w:pPr>
              <w:tabs>
                <w:tab w:val="decimal" w:pos="590"/>
              </w:tabs>
              <w:ind w:left="90" w:right="110" w:firstLine="0"/>
              <w:jc w:val="both"/>
              <w:rPr>
                <w:sz w:val="20"/>
              </w:rPr>
            </w:pPr>
          </w:p>
        </w:tc>
      </w:tr>
      <w:tr w:rsidR="00A74A99" w:rsidRPr="00FB6DAF" w14:paraId="7710A2BF" w14:textId="77777777">
        <w:tblPrEx>
          <w:tblCellMar>
            <w:top w:w="0" w:type="dxa"/>
            <w:bottom w:w="0" w:type="dxa"/>
          </w:tblCellMar>
        </w:tblPrEx>
        <w:tc>
          <w:tcPr>
            <w:tcW w:w="4474" w:type="dxa"/>
            <w:tcBorders>
              <w:top w:val="double" w:sz="4" w:space="0" w:color="auto"/>
            </w:tcBorders>
            <w:shd w:val="clear" w:color="auto" w:fill="FFFFFF"/>
          </w:tcPr>
          <w:p w14:paraId="0B23A305" w14:textId="77777777" w:rsidR="00A74A99" w:rsidRPr="00FB6DAF" w:rsidRDefault="00A74A99" w:rsidP="00A74A99">
            <w:pPr>
              <w:spacing w:before="120"/>
              <w:ind w:left="86" w:right="115" w:firstLine="0"/>
              <w:jc w:val="both"/>
              <w:rPr>
                <w:sz w:val="20"/>
              </w:rPr>
            </w:pPr>
            <w:r w:rsidRPr="00FB6DAF">
              <w:rPr>
                <w:sz w:val="20"/>
              </w:rPr>
              <w:t>Total des corrélations significat</w:t>
            </w:r>
            <w:r w:rsidRPr="00FB6DAF">
              <w:rPr>
                <w:sz w:val="20"/>
              </w:rPr>
              <w:t>i</w:t>
            </w:r>
            <w:r w:rsidRPr="00FB6DAF">
              <w:rPr>
                <w:sz w:val="20"/>
              </w:rPr>
              <w:t>ves min. (p &lt; .05")</w:t>
            </w:r>
          </w:p>
        </w:tc>
        <w:tc>
          <w:tcPr>
            <w:tcW w:w="1058" w:type="dxa"/>
            <w:tcBorders>
              <w:top w:val="double" w:sz="4" w:space="0" w:color="auto"/>
            </w:tcBorders>
            <w:shd w:val="clear" w:color="auto" w:fill="FFFFFF"/>
            <w:vAlign w:val="bottom"/>
          </w:tcPr>
          <w:p w14:paraId="7131A8CA" w14:textId="77777777" w:rsidR="00A74A99" w:rsidRPr="00FB6DAF" w:rsidRDefault="00A74A99" w:rsidP="00A74A99">
            <w:pPr>
              <w:tabs>
                <w:tab w:val="decimal" w:pos="590"/>
              </w:tabs>
              <w:spacing w:before="120"/>
              <w:ind w:left="86" w:right="115" w:firstLine="0"/>
              <w:jc w:val="both"/>
              <w:rPr>
                <w:sz w:val="20"/>
              </w:rPr>
            </w:pPr>
            <w:r w:rsidRPr="00FB6DAF">
              <w:rPr>
                <w:sz w:val="20"/>
              </w:rPr>
              <w:t>7*</w:t>
            </w:r>
          </w:p>
        </w:tc>
        <w:tc>
          <w:tcPr>
            <w:tcW w:w="1114" w:type="dxa"/>
            <w:tcBorders>
              <w:top w:val="double" w:sz="4" w:space="0" w:color="auto"/>
            </w:tcBorders>
            <w:shd w:val="clear" w:color="auto" w:fill="FFFFFF"/>
            <w:vAlign w:val="bottom"/>
          </w:tcPr>
          <w:p w14:paraId="19255382" w14:textId="77777777" w:rsidR="00A74A99" w:rsidRPr="00FB6DAF" w:rsidRDefault="00A74A99" w:rsidP="00A74A99">
            <w:pPr>
              <w:tabs>
                <w:tab w:val="decimal" w:pos="590"/>
              </w:tabs>
              <w:spacing w:before="120"/>
              <w:ind w:left="86" w:right="115" w:firstLine="0"/>
              <w:jc w:val="both"/>
              <w:rPr>
                <w:sz w:val="20"/>
              </w:rPr>
            </w:pPr>
            <w:r w:rsidRPr="00FB6DAF">
              <w:rPr>
                <w:sz w:val="20"/>
              </w:rPr>
              <w:t>3*</w:t>
            </w:r>
          </w:p>
        </w:tc>
        <w:tc>
          <w:tcPr>
            <w:tcW w:w="1401" w:type="dxa"/>
            <w:tcBorders>
              <w:top w:val="double" w:sz="4" w:space="0" w:color="auto"/>
            </w:tcBorders>
            <w:shd w:val="clear" w:color="auto" w:fill="FFFFFF"/>
            <w:vAlign w:val="bottom"/>
          </w:tcPr>
          <w:p w14:paraId="48015B19" w14:textId="77777777" w:rsidR="00A74A99" w:rsidRPr="00FB6DAF" w:rsidRDefault="00A74A99" w:rsidP="00A74A99">
            <w:pPr>
              <w:tabs>
                <w:tab w:val="decimal" w:pos="590"/>
              </w:tabs>
              <w:spacing w:before="120"/>
              <w:ind w:left="86" w:right="115" w:firstLine="0"/>
              <w:jc w:val="both"/>
              <w:rPr>
                <w:sz w:val="20"/>
              </w:rPr>
            </w:pPr>
            <w:r w:rsidRPr="00FB6DAF">
              <w:rPr>
                <w:sz w:val="20"/>
              </w:rPr>
              <w:t>7*</w:t>
            </w:r>
          </w:p>
        </w:tc>
      </w:tr>
      <w:tr w:rsidR="00A74A99" w:rsidRPr="00FB6DAF" w14:paraId="613D0225" w14:textId="77777777">
        <w:tblPrEx>
          <w:tblCellMar>
            <w:top w:w="0" w:type="dxa"/>
            <w:bottom w:w="0" w:type="dxa"/>
          </w:tblCellMar>
        </w:tblPrEx>
        <w:tc>
          <w:tcPr>
            <w:tcW w:w="4474" w:type="dxa"/>
            <w:tcBorders>
              <w:bottom w:val="single" w:sz="4" w:space="0" w:color="auto"/>
            </w:tcBorders>
            <w:shd w:val="clear" w:color="auto" w:fill="FFFFFF"/>
          </w:tcPr>
          <w:p w14:paraId="54408354" w14:textId="77777777" w:rsidR="00A74A99" w:rsidRPr="00FB6DAF" w:rsidRDefault="00A74A99" w:rsidP="00A74A99">
            <w:pPr>
              <w:spacing w:after="120"/>
              <w:ind w:left="86" w:right="115" w:firstLine="0"/>
              <w:jc w:val="both"/>
              <w:rPr>
                <w:sz w:val="20"/>
              </w:rPr>
            </w:pPr>
            <w:r w:rsidRPr="00FB6DAF">
              <w:rPr>
                <w:sz w:val="20"/>
              </w:rPr>
              <w:t>Total des corrélations significat</w:t>
            </w:r>
            <w:r w:rsidRPr="00FB6DAF">
              <w:rPr>
                <w:sz w:val="20"/>
              </w:rPr>
              <w:t>i</w:t>
            </w:r>
            <w:r w:rsidRPr="00FB6DAF">
              <w:rPr>
                <w:sz w:val="20"/>
              </w:rPr>
              <w:t>ves max. (p &lt; .01)</w:t>
            </w:r>
          </w:p>
        </w:tc>
        <w:tc>
          <w:tcPr>
            <w:tcW w:w="1058" w:type="dxa"/>
            <w:tcBorders>
              <w:bottom w:val="single" w:sz="4" w:space="0" w:color="auto"/>
            </w:tcBorders>
            <w:shd w:val="clear" w:color="auto" w:fill="FFFFFF"/>
          </w:tcPr>
          <w:p w14:paraId="49FB16CA" w14:textId="77777777" w:rsidR="00A74A99" w:rsidRPr="00FB6DAF" w:rsidRDefault="00A74A99" w:rsidP="00A74A99">
            <w:pPr>
              <w:tabs>
                <w:tab w:val="decimal" w:pos="590"/>
              </w:tabs>
              <w:spacing w:after="120"/>
              <w:ind w:left="86" w:right="115" w:firstLine="0"/>
              <w:jc w:val="both"/>
              <w:rPr>
                <w:sz w:val="20"/>
              </w:rPr>
            </w:pPr>
            <w:r w:rsidRPr="00FB6DAF">
              <w:rPr>
                <w:sz w:val="20"/>
              </w:rPr>
              <w:t>4**</w:t>
            </w:r>
          </w:p>
        </w:tc>
        <w:tc>
          <w:tcPr>
            <w:tcW w:w="1114" w:type="dxa"/>
            <w:tcBorders>
              <w:bottom w:val="single" w:sz="4" w:space="0" w:color="auto"/>
            </w:tcBorders>
            <w:shd w:val="clear" w:color="auto" w:fill="FFFFFF"/>
          </w:tcPr>
          <w:p w14:paraId="40A62517" w14:textId="77777777" w:rsidR="00A74A99" w:rsidRPr="00FB6DAF" w:rsidRDefault="00A74A99" w:rsidP="00A74A99">
            <w:pPr>
              <w:tabs>
                <w:tab w:val="decimal" w:pos="590"/>
              </w:tabs>
              <w:spacing w:after="120"/>
              <w:ind w:left="86" w:right="115" w:firstLine="0"/>
              <w:jc w:val="both"/>
              <w:rPr>
                <w:sz w:val="20"/>
              </w:rPr>
            </w:pPr>
            <w:r w:rsidRPr="00FB6DAF">
              <w:rPr>
                <w:sz w:val="20"/>
              </w:rPr>
              <w:t>3**</w:t>
            </w:r>
          </w:p>
        </w:tc>
        <w:tc>
          <w:tcPr>
            <w:tcW w:w="1401" w:type="dxa"/>
            <w:tcBorders>
              <w:bottom w:val="single" w:sz="4" w:space="0" w:color="auto"/>
            </w:tcBorders>
            <w:shd w:val="clear" w:color="auto" w:fill="FFFFFF"/>
          </w:tcPr>
          <w:p w14:paraId="40E9B7CD" w14:textId="77777777" w:rsidR="00A74A99" w:rsidRPr="00FB6DAF" w:rsidRDefault="00A74A99" w:rsidP="00A74A99">
            <w:pPr>
              <w:tabs>
                <w:tab w:val="decimal" w:pos="590"/>
              </w:tabs>
              <w:spacing w:after="120"/>
              <w:ind w:left="86" w:right="115" w:firstLine="0"/>
              <w:jc w:val="both"/>
              <w:rPr>
                <w:sz w:val="20"/>
              </w:rPr>
            </w:pPr>
            <w:r w:rsidRPr="00FB6DAF">
              <w:rPr>
                <w:sz w:val="20"/>
              </w:rPr>
              <w:t>20**</w:t>
            </w:r>
          </w:p>
        </w:tc>
      </w:tr>
    </w:tbl>
    <w:p w14:paraId="7C883B00" w14:textId="77777777" w:rsidR="00A74A99" w:rsidRPr="00FB6DAF" w:rsidRDefault="00A74A99" w:rsidP="00A74A99">
      <w:pPr>
        <w:spacing w:before="120" w:after="120"/>
        <w:jc w:val="both"/>
        <w:rPr>
          <w:lang w:eastAsia="fr-FR" w:bidi="fr-FR"/>
        </w:rPr>
      </w:pPr>
      <w:r w:rsidRPr="00FB6DAF">
        <w:br w:type="page"/>
      </w:r>
      <w:r w:rsidRPr="00FB6DAF">
        <w:rPr>
          <w:lang w:eastAsia="fr-FR" w:bidi="fr-FR"/>
        </w:rPr>
        <w:t>[65]</w:t>
      </w:r>
    </w:p>
    <w:p w14:paraId="114C6EFB" w14:textId="77777777" w:rsidR="00A74A99" w:rsidRPr="00FB6DAF" w:rsidRDefault="00A74A99" w:rsidP="00A74A99">
      <w:pPr>
        <w:spacing w:before="120" w:after="120"/>
        <w:jc w:val="both"/>
      </w:pPr>
      <w:r w:rsidRPr="00FB6DAF">
        <w:rPr>
          <w:lang w:eastAsia="fr-FR" w:bidi="fr-FR"/>
        </w:rPr>
        <w:t>Les deux tableaux précédents (XXV et XXVI) témoignent de la force de la relation entre le test du New Jersey et certaines performa</w:t>
      </w:r>
      <w:r w:rsidRPr="00FB6DAF">
        <w:rPr>
          <w:lang w:eastAsia="fr-FR" w:bidi="fr-FR"/>
        </w:rPr>
        <w:t>n</w:t>
      </w:r>
      <w:r w:rsidRPr="00FB6DAF">
        <w:rPr>
          <w:lang w:eastAsia="fr-FR" w:bidi="fr-FR"/>
        </w:rPr>
        <w:t>ces académiques de niveau collégial. Par ailleurs, cet outil nous pe</w:t>
      </w:r>
      <w:r w:rsidRPr="00FB6DAF">
        <w:rPr>
          <w:lang w:eastAsia="fr-FR" w:bidi="fr-FR"/>
        </w:rPr>
        <w:t>r</w:t>
      </w:r>
      <w:r w:rsidRPr="00FB6DAF">
        <w:rPr>
          <w:lang w:eastAsia="fr-FR" w:bidi="fr-FR"/>
        </w:rPr>
        <w:t>met d'évaluer les 22 habiletés suivantes de pensée. Vous trouverez le nombre d'items réservés à chacune de ces habiletés au tableau XXVII.</w:t>
      </w:r>
    </w:p>
    <w:p w14:paraId="3C4A4FF3" w14:textId="77777777" w:rsidR="00A74A99" w:rsidRPr="00FB6DAF" w:rsidRDefault="00A74A99" w:rsidP="00A74A99">
      <w:pPr>
        <w:spacing w:before="120" w:after="120"/>
        <w:jc w:val="both"/>
        <w:rPr>
          <w:lang w:eastAsia="fr-FR" w:bidi="fr-FR"/>
        </w:rPr>
      </w:pPr>
    </w:p>
    <w:p w14:paraId="09EA0309" w14:textId="77777777" w:rsidR="00A74A99" w:rsidRDefault="00A74A99" w:rsidP="00A74A99">
      <w:pPr>
        <w:pStyle w:val="figtitre"/>
      </w:pPr>
      <w:bookmarkStart w:id="47" w:name="Formation_philo_tableau_XXVII"/>
      <w:r w:rsidRPr="00FB6DAF">
        <w:t>TABLEAU XXVII</w:t>
      </w:r>
    </w:p>
    <w:bookmarkEnd w:id="47"/>
    <w:p w14:paraId="71831701" w14:textId="77777777" w:rsidR="00A74A99" w:rsidRDefault="00A74A99" w:rsidP="00A74A99">
      <w:pPr>
        <w:pStyle w:val="figtitre"/>
      </w:pPr>
      <w:r w:rsidRPr="00FB6DAF">
        <w:t>Composition du test de raisonnement du New Jersey</w:t>
      </w:r>
    </w:p>
    <w:p w14:paraId="4D167E0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2EE4F6C" w14:textId="77777777" w:rsidR="00A74A99" w:rsidRPr="00FB6DAF" w:rsidRDefault="00A74A99" w:rsidP="00A74A99">
      <w:pPr>
        <w:ind w:right="90" w:firstLine="0"/>
        <w:jc w:val="both"/>
        <w:rPr>
          <w:sz w:val="20"/>
        </w:rPr>
      </w:pPr>
    </w:p>
    <w:tbl>
      <w:tblPr>
        <w:tblOverlap w:val="never"/>
        <w:tblW w:w="8143" w:type="dxa"/>
        <w:tblLayout w:type="fixed"/>
        <w:tblCellMar>
          <w:left w:w="10" w:type="dxa"/>
          <w:right w:w="10" w:type="dxa"/>
        </w:tblCellMar>
        <w:tblLook w:val="04A0" w:firstRow="1" w:lastRow="0" w:firstColumn="1" w:lastColumn="0" w:noHBand="0" w:noVBand="1"/>
      </w:tblPr>
      <w:tblGrid>
        <w:gridCol w:w="4075"/>
        <w:gridCol w:w="4068"/>
      </w:tblGrid>
      <w:tr w:rsidR="00A74A99" w:rsidRPr="00FB6DAF" w14:paraId="78F3A279" w14:textId="77777777">
        <w:tblPrEx>
          <w:tblCellMar>
            <w:top w:w="0" w:type="dxa"/>
            <w:bottom w:w="0" w:type="dxa"/>
          </w:tblCellMar>
        </w:tblPrEx>
        <w:tc>
          <w:tcPr>
            <w:tcW w:w="4075" w:type="dxa"/>
            <w:tcBorders>
              <w:top w:val="single" w:sz="12" w:space="0" w:color="auto"/>
              <w:bottom w:val="single" w:sz="12" w:space="0" w:color="auto"/>
            </w:tcBorders>
            <w:shd w:val="clear" w:color="auto" w:fill="EEECE1"/>
          </w:tcPr>
          <w:p w14:paraId="3B69E3DC" w14:textId="77777777" w:rsidR="00A74A99" w:rsidRPr="00FB6DAF" w:rsidRDefault="00A74A99" w:rsidP="00A74A99">
            <w:pPr>
              <w:spacing w:before="120" w:after="120"/>
              <w:ind w:left="180" w:right="95" w:firstLine="0"/>
              <w:jc w:val="both"/>
              <w:rPr>
                <w:sz w:val="24"/>
              </w:rPr>
            </w:pPr>
            <w:r w:rsidRPr="00FB6DAF">
              <w:rPr>
                <w:sz w:val="24"/>
              </w:rPr>
              <w:t>Processus</w:t>
            </w:r>
          </w:p>
        </w:tc>
        <w:tc>
          <w:tcPr>
            <w:tcW w:w="4068" w:type="dxa"/>
            <w:tcBorders>
              <w:top w:val="single" w:sz="12" w:space="0" w:color="auto"/>
              <w:bottom w:val="single" w:sz="12" w:space="0" w:color="auto"/>
            </w:tcBorders>
            <w:shd w:val="clear" w:color="auto" w:fill="EEECE1"/>
          </w:tcPr>
          <w:p w14:paraId="6857520D" w14:textId="77777777" w:rsidR="00A74A99" w:rsidRPr="00FB6DAF" w:rsidRDefault="00A74A99" w:rsidP="00A74A99">
            <w:pPr>
              <w:spacing w:before="120" w:after="120"/>
              <w:ind w:left="180" w:right="95" w:firstLine="0"/>
              <w:jc w:val="center"/>
              <w:rPr>
                <w:sz w:val="24"/>
                <w:szCs w:val="10"/>
              </w:rPr>
            </w:pPr>
            <w:r w:rsidRPr="00FB6DAF">
              <w:rPr>
                <w:sz w:val="24"/>
              </w:rPr>
              <w:t>Nombre d'items</w:t>
            </w:r>
          </w:p>
        </w:tc>
      </w:tr>
      <w:tr w:rsidR="00A74A99" w:rsidRPr="00FB6DAF" w14:paraId="65A85C85" w14:textId="77777777">
        <w:tblPrEx>
          <w:tblCellMar>
            <w:top w:w="0" w:type="dxa"/>
            <w:bottom w:w="0" w:type="dxa"/>
          </w:tblCellMar>
        </w:tblPrEx>
        <w:tc>
          <w:tcPr>
            <w:tcW w:w="4075" w:type="dxa"/>
            <w:tcBorders>
              <w:top w:val="single" w:sz="12" w:space="0" w:color="auto"/>
              <w:left w:val="single" w:sz="4" w:space="0" w:color="auto"/>
            </w:tcBorders>
            <w:shd w:val="clear" w:color="auto" w:fill="FFFFFF"/>
            <w:vAlign w:val="bottom"/>
          </w:tcPr>
          <w:p w14:paraId="35ACEF6C" w14:textId="77777777" w:rsidR="00A74A99" w:rsidRPr="00FB6DAF" w:rsidRDefault="00A74A99" w:rsidP="00A74A99">
            <w:pPr>
              <w:ind w:left="180" w:right="95" w:firstLine="0"/>
              <w:jc w:val="both"/>
              <w:rPr>
                <w:sz w:val="24"/>
              </w:rPr>
            </w:pPr>
            <w:r w:rsidRPr="00FB6DAF">
              <w:rPr>
                <w:sz w:val="24"/>
              </w:rPr>
              <w:t>Conversion</w:t>
            </w:r>
          </w:p>
        </w:tc>
        <w:tc>
          <w:tcPr>
            <w:tcW w:w="4068" w:type="dxa"/>
            <w:tcBorders>
              <w:top w:val="single" w:sz="12" w:space="0" w:color="auto"/>
              <w:right w:val="single" w:sz="4" w:space="0" w:color="auto"/>
            </w:tcBorders>
            <w:shd w:val="clear" w:color="auto" w:fill="FFFFFF"/>
            <w:vAlign w:val="bottom"/>
          </w:tcPr>
          <w:p w14:paraId="4669D8A0"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5745EC3C" w14:textId="77777777">
        <w:tblPrEx>
          <w:tblCellMar>
            <w:top w:w="0" w:type="dxa"/>
            <w:bottom w:w="0" w:type="dxa"/>
          </w:tblCellMar>
        </w:tblPrEx>
        <w:tc>
          <w:tcPr>
            <w:tcW w:w="4075" w:type="dxa"/>
            <w:tcBorders>
              <w:left w:val="single" w:sz="4" w:space="0" w:color="auto"/>
            </w:tcBorders>
            <w:shd w:val="clear" w:color="auto" w:fill="FFFFFF"/>
            <w:vAlign w:val="bottom"/>
          </w:tcPr>
          <w:p w14:paraId="06F257D3" w14:textId="77777777" w:rsidR="00A74A99" w:rsidRPr="00FB6DAF" w:rsidRDefault="00A74A99" w:rsidP="00A74A99">
            <w:pPr>
              <w:ind w:left="180" w:right="95" w:firstLine="0"/>
              <w:jc w:val="both"/>
              <w:rPr>
                <w:sz w:val="24"/>
              </w:rPr>
            </w:pPr>
            <w:r w:rsidRPr="00FB6DAF">
              <w:rPr>
                <w:sz w:val="24"/>
              </w:rPr>
              <w:t>Standardisation</w:t>
            </w:r>
          </w:p>
        </w:tc>
        <w:tc>
          <w:tcPr>
            <w:tcW w:w="4068" w:type="dxa"/>
            <w:tcBorders>
              <w:right w:val="single" w:sz="4" w:space="0" w:color="auto"/>
            </w:tcBorders>
            <w:shd w:val="clear" w:color="auto" w:fill="FFFFFF"/>
            <w:vAlign w:val="bottom"/>
          </w:tcPr>
          <w:p w14:paraId="1A1FF6A6"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63380580" w14:textId="77777777">
        <w:tblPrEx>
          <w:tblCellMar>
            <w:top w:w="0" w:type="dxa"/>
            <w:bottom w:w="0" w:type="dxa"/>
          </w:tblCellMar>
        </w:tblPrEx>
        <w:tc>
          <w:tcPr>
            <w:tcW w:w="4075" w:type="dxa"/>
            <w:tcBorders>
              <w:left w:val="single" w:sz="4" w:space="0" w:color="auto"/>
            </w:tcBorders>
            <w:shd w:val="clear" w:color="auto" w:fill="FFFFFF"/>
          </w:tcPr>
          <w:p w14:paraId="3084A0E6" w14:textId="77777777" w:rsidR="00A74A99" w:rsidRPr="00FB6DAF" w:rsidRDefault="00A74A99" w:rsidP="00A74A99">
            <w:pPr>
              <w:ind w:left="180" w:right="95" w:firstLine="0"/>
              <w:jc w:val="both"/>
              <w:rPr>
                <w:sz w:val="24"/>
              </w:rPr>
            </w:pPr>
            <w:r w:rsidRPr="00FB6DAF">
              <w:rPr>
                <w:sz w:val="24"/>
              </w:rPr>
              <w:t>Inclusion/exclusion</w:t>
            </w:r>
          </w:p>
        </w:tc>
        <w:tc>
          <w:tcPr>
            <w:tcW w:w="4068" w:type="dxa"/>
            <w:tcBorders>
              <w:right w:val="single" w:sz="4" w:space="0" w:color="auto"/>
            </w:tcBorders>
            <w:shd w:val="clear" w:color="auto" w:fill="FFFFFF"/>
          </w:tcPr>
          <w:p w14:paraId="6B1D6EFE" w14:textId="77777777" w:rsidR="00A74A99" w:rsidRPr="00FB6DAF" w:rsidRDefault="00A74A99" w:rsidP="00A74A99">
            <w:pPr>
              <w:tabs>
                <w:tab w:val="decimal" w:pos="1865"/>
              </w:tabs>
              <w:ind w:left="180" w:right="95" w:firstLine="0"/>
              <w:jc w:val="both"/>
              <w:rPr>
                <w:sz w:val="24"/>
              </w:rPr>
            </w:pPr>
            <w:r w:rsidRPr="00FB6DAF">
              <w:rPr>
                <w:sz w:val="24"/>
              </w:rPr>
              <w:t>4</w:t>
            </w:r>
          </w:p>
        </w:tc>
      </w:tr>
      <w:tr w:rsidR="00A74A99" w:rsidRPr="00FB6DAF" w14:paraId="4B8F6D47" w14:textId="77777777">
        <w:tblPrEx>
          <w:tblCellMar>
            <w:top w:w="0" w:type="dxa"/>
            <w:bottom w:w="0" w:type="dxa"/>
          </w:tblCellMar>
        </w:tblPrEx>
        <w:tc>
          <w:tcPr>
            <w:tcW w:w="4075" w:type="dxa"/>
            <w:tcBorders>
              <w:left w:val="single" w:sz="4" w:space="0" w:color="auto"/>
            </w:tcBorders>
            <w:shd w:val="clear" w:color="auto" w:fill="FFFFFF"/>
            <w:vAlign w:val="bottom"/>
          </w:tcPr>
          <w:p w14:paraId="7737E9D2" w14:textId="77777777" w:rsidR="00A74A99" w:rsidRPr="00FB6DAF" w:rsidRDefault="00A74A99" w:rsidP="00A74A99">
            <w:pPr>
              <w:ind w:left="180" w:right="95" w:firstLine="0"/>
              <w:jc w:val="both"/>
              <w:rPr>
                <w:sz w:val="24"/>
              </w:rPr>
            </w:pPr>
            <w:r w:rsidRPr="00FB6DAF">
              <w:rPr>
                <w:sz w:val="24"/>
              </w:rPr>
              <w:t>Formulation de questions</w:t>
            </w:r>
          </w:p>
        </w:tc>
        <w:tc>
          <w:tcPr>
            <w:tcW w:w="4068" w:type="dxa"/>
            <w:tcBorders>
              <w:right w:val="single" w:sz="4" w:space="0" w:color="auto"/>
            </w:tcBorders>
            <w:shd w:val="clear" w:color="auto" w:fill="FFFFFF"/>
            <w:vAlign w:val="bottom"/>
          </w:tcPr>
          <w:p w14:paraId="371213D4" w14:textId="77777777" w:rsidR="00A74A99" w:rsidRPr="00FB6DAF" w:rsidRDefault="00A74A99" w:rsidP="00A74A99">
            <w:pPr>
              <w:tabs>
                <w:tab w:val="decimal" w:pos="1865"/>
              </w:tabs>
              <w:ind w:left="180" w:right="95" w:firstLine="0"/>
              <w:jc w:val="both"/>
              <w:rPr>
                <w:sz w:val="24"/>
              </w:rPr>
            </w:pPr>
            <w:r w:rsidRPr="00FB6DAF">
              <w:rPr>
                <w:sz w:val="24"/>
              </w:rPr>
              <w:t>1</w:t>
            </w:r>
          </w:p>
        </w:tc>
      </w:tr>
      <w:tr w:rsidR="00A74A99" w:rsidRPr="00FB6DAF" w14:paraId="4E482E5F" w14:textId="77777777">
        <w:tblPrEx>
          <w:tblCellMar>
            <w:top w:w="0" w:type="dxa"/>
            <w:bottom w:w="0" w:type="dxa"/>
          </w:tblCellMar>
        </w:tblPrEx>
        <w:tc>
          <w:tcPr>
            <w:tcW w:w="4075" w:type="dxa"/>
            <w:tcBorders>
              <w:left w:val="single" w:sz="4" w:space="0" w:color="auto"/>
            </w:tcBorders>
            <w:shd w:val="clear" w:color="auto" w:fill="FFFFFF"/>
          </w:tcPr>
          <w:p w14:paraId="58601EA6" w14:textId="77777777" w:rsidR="00A74A99" w:rsidRPr="00FB6DAF" w:rsidRDefault="00A74A99" w:rsidP="00A74A99">
            <w:pPr>
              <w:ind w:left="180" w:right="95" w:firstLine="0"/>
              <w:jc w:val="both"/>
              <w:rPr>
                <w:sz w:val="24"/>
              </w:rPr>
            </w:pPr>
            <w:r w:rsidRPr="00FB6DAF">
              <w:rPr>
                <w:sz w:val="24"/>
              </w:rPr>
              <w:t>éviter de sauter aux conclusions</w:t>
            </w:r>
          </w:p>
        </w:tc>
        <w:tc>
          <w:tcPr>
            <w:tcW w:w="4068" w:type="dxa"/>
            <w:tcBorders>
              <w:right w:val="single" w:sz="4" w:space="0" w:color="auto"/>
            </w:tcBorders>
            <w:shd w:val="clear" w:color="auto" w:fill="FFFFFF"/>
            <w:vAlign w:val="bottom"/>
          </w:tcPr>
          <w:p w14:paraId="7A84A8AF" w14:textId="77777777" w:rsidR="00A74A99" w:rsidRPr="00FB6DAF" w:rsidRDefault="00A74A99" w:rsidP="00A74A99">
            <w:pPr>
              <w:tabs>
                <w:tab w:val="decimal" w:pos="1865"/>
              </w:tabs>
              <w:ind w:left="180" w:right="95" w:firstLine="0"/>
              <w:jc w:val="both"/>
              <w:rPr>
                <w:sz w:val="24"/>
              </w:rPr>
            </w:pPr>
            <w:r w:rsidRPr="00FB6DAF">
              <w:rPr>
                <w:sz w:val="24"/>
              </w:rPr>
              <w:t>1</w:t>
            </w:r>
          </w:p>
        </w:tc>
      </w:tr>
      <w:tr w:rsidR="00A74A99" w:rsidRPr="00FB6DAF" w14:paraId="05C9D7F9" w14:textId="77777777">
        <w:tblPrEx>
          <w:tblCellMar>
            <w:top w:w="0" w:type="dxa"/>
            <w:bottom w:w="0" w:type="dxa"/>
          </w:tblCellMar>
        </w:tblPrEx>
        <w:tc>
          <w:tcPr>
            <w:tcW w:w="4075" w:type="dxa"/>
            <w:tcBorders>
              <w:left w:val="single" w:sz="4" w:space="0" w:color="auto"/>
            </w:tcBorders>
            <w:shd w:val="clear" w:color="auto" w:fill="FFFFFF"/>
            <w:vAlign w:val="bottom"/>
          </w:tcPr>
          <w:p w14:paraId="4227C276" w14:textId="77777777" w:rsidR="00A74A99" w:rsidRPr="00FB6DAF" w:rsidRDefault="00A74A99" w:rsidP="00A74A99">
            <w:pPr>
              <w:ind w:left="180" w:right="95" w:firstLine="0"/>
              <w:jc w:val="both"/>
              <w:rPr>
                <w:sz w:val="24"/>
              </w:rPr>
            </w:pPr>
            <w:r w:rsidRPr="00FB6DAF">
              <w:rPr>
                <w:sz w:val="24"/>
              </w:rPr>
              <w:t>Raisonnement analogique</w:t>
            </w:r>
          </w:p>
        </w:tc>
        <w:tc>
          <w:tcPr>
            <w:tcW w:w="4068" w:type="dxa"/>
            <w:tcBorders>
              <w:right w:val="single" w:sz="4" w:space="0" w:color="auto"/>
            </w:tcBorders>
            <w:shd w:val="clear" w:color="auto" w:fill="FFFFFF"/>
            <w:vAlign w:val="bottom"/>
          </w:tcPr>
          <w:p w14:paraId="0A5BFB71" w14:textId="77777777" w:rsidR="00A74A99" w:rsidRPr="00FB6DAF" w:rsidRDefault="00A74A99" w:rsidP="00A74A99">
            <w:pPr>
              <w:tabs>
                <w:tab w:val="decimal" w:pos="1865"/>
              </w:tabs>
              <w:ind w:left="180" w:right="95" w:firstLine="0"/>
              <w:jc w:val="both"/>
              <w:rPr>
                <w:sz w:val="24"/>
              </w:rPr>
            </w:pPr>
            <w:r w:rsidRPr="00FB6DAF">
              <w:rPr>
                <w:sz w:val="24"/>
              </w:rPr>
              <w:t>1</w:t>
            </w:r>
          </w:p>
        </w:tc>
      </w:tr>
      <w:tr w:rsidR="00A74A99" w:rsidRPr="00FB6DAF" w14:paraId="40B7BCAD" w14:textId="77777777">
        <w:tblPrEx>
          <w:tblCellMar>
            <w:top w:w="0" w:type="dxa"/>
            <w:bottom w:w="0" w:type="dxa"/>
          </w:tblCellMar>
        </w:tblPrEx>
        <w:tc>
          <w:tcPr>
            <w:tcW w:w="4075" w:type="dxa"/>
            <w:tcBorders>
              <w:left w:val="single" w:sz="4" w:space="0" w:color="auto"/>
            </w:tcBorders>
            <w:shd w:val="clear" w:color="auto" w:fill="FFFFFF"/>
          </w:tcPr>
          <w:p w14:paraId="2B6F2E98" w14:textId="77777777" w:rsidR="00A74A99" w:rsidRPr="00FB6DAF" w:rsidRDefault="00A74A99" w:rsidP="00A74A99">
            <w:pPr>
              <w:ind w:left="180" w:right="95" w:firstLine="0"/>
              <w:jc w:val="both"/>
              <w:rPr>
                <w:sz w:val="24"/>
              </w:rPr>
            </w:pPr>
            <w:r w:rsidRPr="00FB6DAF">
              <w:rPr>
                <w:sz w:val="24"/>
              </w:rPr>
              <w:t>Détection des postulats de base</w:t>
            </w:r>
          </w:p>
        </w:tc>
        <w:tc>
          <w:tcPr>
            <w:tcW w:w="4068" w:type="dxa"/>
            <w:tcBorders>
              <w:right w:val="single" w:sz="4" w:space="0" w:color="auto"/>
            </w:tcBorders>
            <w:shd w:val="clear" w:color="auto" w:fill="FFFFFF"/>
          </w:tcPr>
          <w:p w14:paraId="635B4D77"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7EE1BBB5" w14:textId="77777777">
        <w:tblPrEx>
          <w:tblCellMar>
            <w:top w:w="0" w:type="dxa"/>
            <w:bottom w:w="0" w:type="dxa"/>
          </w:tblCellMar>
        </w:tblPrEx>
        <w:tc>
          <w:tcPr>
            <w:tcW w:w="4075" w:type="dxa"/>
            <w:tcBorders>
              <w:left w:val="single" w:sz="4" w:space="0" w:color="auto"/>
            </w:tcBorders>
            <w:shd w:val="clear" w:color="auto" w:fill="FFFFFF"/>
          </w:tcPr>
          <w:p w14:paraId="63CE08A5" w14:textId="77777777" w:rsidR="00A74A99" w:rsidRPr="00FB6DAF" w:rsidRDefault="00A74A99" w:rsidP="00A74A99">
            <w:pPr>
              <w:ind w:left="180" w:right="95" w:firstLine="0"/>
              <w:jc w:val="both"/>
              <w:rPr>
                <w:sz w:val="24"/>
              </w:rPr>
            </w:pPr>
            <w:r w:rsidRPr="00FB6DAF">
              <w:rPr>
                <w:sz w:val="24"/>
              </w:rPr>
              <w:t>Alternative</w:t>
            </w:r>
          </w:p>
        </w:tc>
        <w:tc>
          <w:tcPr>
            <w:tcW w:w="4068" w:type="dxa"/>
            <w:tcBorders>
              <w:right w:val="single" w:sz="4" w:space="0" w:color="auto"/>
            </w:tcBorders>
            <w:shd w:val="clear" w:color="auto" w:fill="FFFFFF"/>
            <w:vAlign w:val="bottom"/>
          </w:tcPr>
          <w:p w14:paraId="722E8CF0"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053EC63F" w14:textId="77777777">
        <w:tblPrEx>
          <w:tblCellMar>
            <w:top w:w="0" w:type="dxa"/>
            <w:bottom w:w="0" w:type="dxa"/>
          </w:tblCellMar>
        </w:tblPrEx>
        <w:tc>
          <w:tcPr>
            <w:tcW w:w="4075" w:type="dxa"/>
            <w:tcBorders>
              <w:left w:val="single" w:sz="4" w:space="0" w:color="auto"/>
            </w:tcBorders>
            <w:shd w:val="clear" w:color="auto" w:fill="FFFFFF"/>
          </w:tcPr>
          <w:p w14:paraId="34EB1DF1" w14:textId="77777777" w:rsidR="00A74A99" w:rsidRPr="00FB6DAF" w:rsidRDefault="00A74A99" w:rsidP="00A74A99">
            <w:pPr>
              <w:ind w:left="180" w:right="95" w:firstLine="0"/>
              <w:jc w:val="both"/>
              <w:rPr>
                <w:sz w:val="24"/>
              </w:rPr>
            </w:pPr>
            <w:r w:rsidRPr="00FB6DAF">
              <w:rPr>
                <w:sz w:val="24"/>
              </w:rPr>
              <w:t>Raisonnement inductif</w:t>
            </w:r>
          </w:p>
        </w:tc>
        <w:tc>
          <w:tcPr>
            <w:tcW w:w="4068" w:type="dxa"/>
            <w:tcBorders>
              <w:right w:val="single" w:sz="4" w:space="0" w:color="auto"/>
            </w:tcBorders>
            <w:shd w:val="clear" w:color="auto" w:fill="FFFFFF"/>
            <w:vAlign w:val="bottom"/>
          </w:tcPr>
          <w:p w14:paraId="3AE884E3"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6FFFD67A" w14:textId="77777777">
        <w:tblPrEx>
          <w:tblCellMar>
            <w:top w:w="0" w:type="dxa"/>
            <w:bottom w:w="0" w:type="dxa"/>
          </w:tblCellMar>
        </w:tblPrEx>
        <w:tc>
          <w:tcPr>
            <w:tcW w:w="4075" w:type="dxa"/>
            <w:tcBorders>
              <w:left w:val="single" w:sz="4" w:space="0" w:color="auto"/>
            </w:tcBorders>
            <w:shd w:val="clear" w:color="auto" w:fill="FFFFFF"/>
            <w:vAlign w:val="bottom"/>
          </w:tcPr>
          <w:p w14:paraId="544800D4" w14:textId="77777777" w:rsidR="00A74A99" w:rsidRPr="00FB6DAF" w:rsidRDefault="00A74A99" w:rsidP="00A74A99">
            <w:pPr>
              <w:ind w:left="180" w:right="95" w:firstLine="0"/>
              <w:jc w:val="both"/>
              <w:rPr>
                <w:sz w:val="24"/>
              </w:rPr>
            </w:pPr>
            <w:r w:rsidRPr="00FB6DAF">
              <w:rPr>
                <w:sz w:val="24"/>
              </w:rPr>
              <w:t>Relations</w:t>
            </w:r>
          </w:p>
        </w:tc>
        <w:tc>
          <w:tcPr>
            <w:tcW w:w="4068" w:type="dxa"/>
            <w:tcBorders>
              <w:right w:val="single" w:sz="4" w:space="0" w:color="auto"/>
            </w:tcBorders>
            <w:shd w:val="clear" w:color="auto" w:fill="FFFFFF"/>
            <w:vAlign w:val="bottom"/>
          </w:tcPr>
          <w:p w14:paraId="6954A9B8"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3C53D8BD" w14:textId="77777777">
        <w:tblPrEx>
          <w:tblCellMar>
            <w:top w:w="0" w:type="dxa"/>
            <w:bottom w:w="0" w:type="dxa"/>
          </w:tblCellMar>
        </w:tblPrEx>
        <w:tc>
          <w:tcPr>
            <w:tcW w:w="4075" w:type="dxa"/>
            <w:tcBorders>
              <w:left w:val="single" w:sz="4" w:space="0" w:color="auto"/>
            </w:tcBorders>
            <w:shd w:val="clear" w:color="auto" w:fill="FFFFFF"/>
            <w:vAlign w:val="bottom"/>
          </w:tcPr>
          <w:p w14:paraId="44D3EFF8" w14:textId="77777777" w:rsidR="00A74A99" w:rsidRPr="00FB6DAF" w:rsidRDefault="00A74A99" w:rsidP="00A74A99">
            <w:pPr>
              <w:ind w:left="180" w:right="95" w:firstLine="0"/>
              <w:jc w:val="both"/>
              <w:rPr>
                <w:sz w:val="24"/>
              </w:rPr>
            </w:pPr>
            <w:r w:rsidRPr="00FB6DAF">
              <w:rPr>
                <w:sz w:val="24"/>
              </w:rPr>
              <w:t>Détection des ambiguïtés</w:t>
            </w:r>
          </w:p>
        </w:tc>
        <w:tc>
          <w:tcPr>
            <w:tcW w:w="4068" w:type="dxa"/>
            <w:tcBorders>
              <w:right w:val="single" w:sz="4" w:space="0" w:color="auto"/>
            </w:tcBorders>
            <w:shd w:val="clear" w:color="auto" w:fill="FFFFFF"/>
            <w:vAlign w:val="bottom"/>
          </w:tcPr>
          <w:p w14:paraId="11A9DB6E"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2C896AF6" w14:textId="77777777">
        <w:tblPrEx>
          <w:tblCellMar>
            <w:top w:w="0" w:type="dxa"/>
            <w:bottom w:w="0" w:type="dxa"/>
          </w:tblCellMar>
        </w:tblPrEx>
        <w:tc>
          <w:tcPr>
            <w:tcW w:w="4075" w:type="dxa"/>
            <w:tcBorders>
              <w:left w:val="single" w:sz="4" w:space="0" w:color="auto"/>
            </w:tcBorders>
            <w:shd w:val="clear" w:color="auto" w:fill="FFFFFF"/>
          </w:tcPr>
          <w:p w14:paraId="77AE92F6" w14:textId="77777777" w:rsidR="00A74A99" w:rsidRPr="00FB6DAF" w:rsidRDefault="00A74A99" w:rsidP="00A74A99">
            <w:pPr>
              <w:ind w:left="180" w:right="95" w:firstLine="0"/>
              <w:jc w:val="both"/>
              <w:rPr>
                <w:sz w:val="24"/>
              </w:rPr>
            </w:pPr>
            <w:r w:rsidRPr="00FB6DAF">
              <w:rPr>
                <w:sz w:val="24"/>
              </w:rPr>
              <w:t>Identification des bonnes raisons</w:t>
            </w:r>
          </w:p>
        </w:tc>
        <w:tc>
          <w:tcPr>
            <w:tcW w:w="4068" w:type="dxa"/>
            <w:shd w:val="clear" w:color="auto" w:fill="FFFFFF"/>
          </w:tcPr>
          <w:p w14:paraId="7F48F26E" w14:textId="77777777" w:rsidR="00A74A99" w:rsidRPr="00FB6DAF" w:rsidRDefault="00A74A99" w:rsidP="00A74A99">
            <w:pPr>
              <w:tabs>
                <w:tab w:val="decimal" w:pos="1865"/>
              </w:tabs>
              <w:ind w:left="180" w:right="95" w:firstLine="0"/>
              <w:jc w:val="both"/>
              <w:rPr>
                <w:sz w:val="24"/>
              </w:rPr>
            </w:pPr>
            <w:r w:rsidRPr="00FB6DAF">
              <w:rPr>
                <w:sz w:val="24"/>
              </w:rPr>
              <w:t>4</w:t>
            </w:r>
          </w:p>
        </w:tc>
      </w:tr>
      <w:tr w:rsidR="00A74A99" w:rsidRPr="00FB6DAF" w14:paraId="7AA58149" w14:textId="77777777">
        <w:tblPrEx>
          <w:tblCellMar>
            <w:top w:w="0" w:type="dxa"/>
            <w:bottom w:w="0" w:type="dxa"/>
          </w:tblCellMar>
        </w:tblPrEx>
        <w:tc>
          <w:tcPr>
            <w:tcW w:w="4075" w:type="dxa"/>
            <w:tcBorders>
              <w:left w:val="single" w:sz="4" w:space="0" w:color="auto"/>
            </w:tcBorders>
            <w:shd w:val="clear" w:color="auto" w:fill="FFFFFF"/>
            <w:vAlign w:val="bottom"/>
          </w:tcPr>
          <w:p w14:paraId="2ED922BB" w14:textId="77777777" w:rsidR="00A74A99" w:rsidRPr="00FB6DAF" w:rsidRDefault="00A74A99" w:rsidP="00A74A99">
            <w:pPr>
              <w:ind w:left="180" w:right="95" w:firstLine="0"/>
              <w:jc w:val="both"/>
              <w:rPr>
                <w:sz w:val="24"/>
              </w:rPr>
            </w:pPr>
            <w:r w:rsidRPr="00FB6DAF">
              <w:rPr>
                <w:sz w:val="24"/>
              </w:rPr>
              <w:t>Relations symétriques</w:t>
            </w:r>
          </w:p>
        </w:tc>
        <w:tc>
          <w:tcPr>
            <w:tcW w:w="4068" w:type="dxa"/>
            <w:shd w:val="clear" w:color="auto" w:fill="FFFFFF"/>
            <w:vAlign w:val="bottom"/>
          </w:tcPr>
          <w:p w14:paraId="5B161EB9"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41A86F24" w14:textId="77777777">
        <w:tblPrEx>
          <w:tblCellMar>
            <w:top w:w="0" w:type="dxa"/>
            <w:bottom w:w="0" w:type="dxa"/>
          </w:tblCellMar>
        </w:tblPrEx>
        <w:tc>
          <w:tcPr>
            <w:tcW w:w="4075" w:type="dxa"/>
            <w:tcBorders>
              <w:left w:val="single" w:sz="4" w:space="0" w:color="auto"/>
            </w:tcBorders>
            <w:shd w:val="clear" w:color="auto" w:fill="FFFFFF"/>
          </w:tcPr>
          <w:p w14:paraId="3A5DC4CE" w14:textId="77777777" w:rsidR="00A74A99" w:rsidRPr="00FB6DAF" w:rsidRDefault="00A74A99" w:rsidP="00A74A99">
            <w:pPr>
              <w:ind w:left="180" w:right="95" w:firstLine="0"/>
              <w:jc w:val="both"/>
              <w:rPr>
                <w:sz w:val="24"/>
              </w:rPr>
            </w:pPr>
            <w:r w:rsidRPr="00FB6DAF">
              <w:rPr>
                <w:sz w:val="24"/>
              </w:rPr>
              <w:t>Syllogisme catégorique</w:t>
            </w:r>
          </w:p>
        </w:tc>
        <w:tc>
          <w:tcPr>
            <w:tcW w:w="4068" w:type="dxa"/>
            <w:shd w:val="clear" w:color="auto" w:fill="FFFFFF"/>
          </w:tcPr>
          <w:p w14:paraId="3A53F345"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6E7C2B68" w14:textId="77777777">
        <w:tblPrEx>
          <w:tblCellMar>
            <w:top w:w="0" w:type="dxa"/>
            <w:bottom w:w="0" w:type="dxa"/>
          </w:tblCellMar>
        </w:tblPrEx>
        <w:tc>
          <w:tcPr>
            <w:tcW w:w="4075" w:type="dxa"/>
            <w:tcBorders>
              <w:left w:val="single" w:sz="4" w:space="0" w:color="auto"/>
            </w:tcBorders>
            <w:shd w:val="clear" w:color="auto" w:fill="FFFFFF"/>
            <w:vAlign w:val="bottom"/>
          </w:tcPr>
          <w:p w14:paraId="75BC8015" w14:textId="77777777" w:rsidR="00A74A99" w:rsidRPr="00FB6DAF" w:rsidRDefault="00A74A99" w:rsidP="00A74A99">
            <w:pPr>
              <w:ind w:left="180" w:right="95" w:firstLine="0"/>
              <w:jc w:val="both"/>
              <w:rPr>
                <w:sz w:val="24"/>
              </w:rPr>
            </w:pPr>
            <w:r w:rsidRPr="00FB6DAF">
              <w:rPr>
                <w:sz w:val="24"/>
              </w:rPr>
              <w:t>Distinction entre nature et d</w:t>
            </w:r>
            <w:r w:rsidRPr="00FB6DAF">
              <w:rPr>
                <w:sz w:val="24"/>
              </w:rPr>
              <w:t>e</w:t>
            </w:r>
            <w:r w:rsidRPr="00FB6DAF">
              <w:rPr>
                <w:sz w:val="24"/>
              </w:rPr>
              <w:t>gré</w:t>
            </w:r>
          </w:p>
        </w:tc>
        <w:tc>
          <w:tcPr>
            <w:tcW w:w="4068" w:type="dxa"/>
            <w:shd w:val="clear" w:color="auto" w:fill="FFFFFF"/>
            <w:vAlign w:val="bottom"/>
          </w:tcPr>
          <w:p w14:paraId="5B8A94D2"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61C52B92" w14:textId="77777777">
        <w:tblPrEx>
          <w:tblCellMar>
            <w:top w:w="0" w:type="dxa"/>
            <w:bottom w:w="0" w:type="dxa"/>
          </w:tblCellMar>
        </w:tblPrEx>
        <w:tc>
          <w:tcPr>
            <w:tcW w:w="4075" w:type="dxa"/>
            <w:tcBorders>
              <w:left w:val="single" w:sz="4" w:space="0" w:color="auto"/>
            </w:tcBorders>
            <w:shd w:val="clear" w:color="auto" w:fill="FFFFFF"/>
            <w:vAlign w:val="bottom"/>
          </w:tcPr>
          <w:p w14:paraId="2C9A1CEF" w14:textId="77777777" w:rsidR="00A74A99" w:rsidRPr="00FB6DAF" w:rsidRDefault="00A74A99" w:rsidP="00A74A99">
            <w:pPr>
              <w:ind w:left="180" w:right="95" w:firstLine="0"/>
              <w:jc w:val="both"/>
              <w:rPr>
                <w:sz w:val="24"/>
              </w:rPr>
            </w:pPr>
            <w:r w:rsidRPr="00FB6DAF">
              <w:rPr>
                <w:sz w:val="24"/>
              </w:rPr>
              <w:t>Relations transitives</w:t>
            </w:r>
          </w:p>
        </w:tc>
        <w:tc>
          <w:tcPr>
            <w:tcW w:w="4068" w:type="dxa"/>
            <w:shd w:val="clear" w:color="auto" w:fill="FFFFFF"/>
            <w:vAlign w:val="bottom"/>
          </w:tcPr>
          <w:p w14:paraId="2F54C2E2" w14:textId="77777777" w:rsidR="00A74A99" w:rsidRPr="00FB6DAF" w:rsidRDefault="00A74A99" w:rsidP="00A74A99">
            <w:pPr>
              <w:tabs>
                <w:tab w:val="decimal" w:pos="1865"/>
              </w:tabs>
              <w:ind w:left="180" w:right="95" w:firstLine="0"/>
              <w:jc w:val="both"/>
              <w:rPr>
                <w:sz w:val="24"/>
              </w:rPr>
            </w:pPr>
            <w:r w:rsidRPr="00FB6DAF">
              <w:rPr>
                <w:sz w:val="24"/>
              </w:rPr>
              <w:t>2</w:t>
            </w:r>
          </w:p>
        </w:tc>
      </w:tr>
      <w:tr w:rsidR="00A74A99" w:rsidRPr="00FB6DAF" w14:paraId="2B57DC13" w14:textId="77777777">
        <w:tblPrEx>
          <w:tblCellMar>
            <w:top w:w="0" w:type="dxa"/>
            <w:bottom w:w="0" w:type="dxa"/>
          </w:tblCellMar>
        </w:tblPrEx>
        <w:tc>
          <w:tcPr>
            <w:tcW w:w="4075" w:type="dxa"/>
            <w:tcBorders>
              <w:left w:val="single" w:sz="4" w:space="0" w:color="auto"/>
            </w:tcBorders>
            <w:shd w:val="clear" w:color="auto" w:fill="FFFFFF"/>
          </w:tcPr>
          <w:p w14:paraId="64256737" w14:textId="77777777" w:rsidR="00A74A99" w:rsidRPr="00FB6DAF" w:rsidRDefault="00A74A99" w:rsidP="00A74A99">
            <w:pPr>
              <w:ind w:left="180" w:right="95" w:firstLine="0"/>
              <w:jc w:val="both"/>
              <w:rPr>
                <w:sz w:val="24"/>
              </w:rPr>
            </w:pPr>
            <w:r w:rsidRPr="00FB6DAF">
              <w:rPr>
                <w:sz w:val="24"/>
              </w:rPr>
              <w:t>Arguments d'autorité</w:t>
            </w:r>
          </w:p>
        </w:tc>
        <w:tc>
          <w:tcPr>
            <w:tcW w:w="4068" w:type="dxa"/>
            <w:shd w:val="clear" w:color="auto" w:fill="FFFFFF"/>
          </w:tcPr>
          <w:p w14:paraId="09F58765" w14:textId="77777777" w:rsidR="00A74A99" w:rsidRPr="00FB6DAF" w:rsidRDefault="00A74A99" w:rsidP="00A74A99">
            <w:pPr>
              <w:tabs>
                <w:tab w:val="decimal" w:pos="1865"/>
              </w:tabs>
              <w:ind w:left="180" w:right="95" w:firstLine="0"/>
              <w:jc w:val="both"/>
              <w:rPr>
                <w:sz w:val="24"/>
              </w:rPr>
            </w:pPr>
            <w:r w:rsidRPr="00FB6DAF">
              <w:rPr>
                <w:sz w:val="24"/>
              </w:rPr>
              <w:t>1</w:t>
            </w:r>
          </w:p>
        </w:tc>
      </w:tr>
      <w:tr w:rsidR="00A74A99" w:rsidRPr="00FB6DAF" w14:paraId="10F9EBA8" w14:textId="77777777">
        <w:tblPrEx>
          <w:tblCellMar>
            <w:top w:w="0" w:type="dxa"/>
            <w:bottom w:w="0" w:type="dxa"/>
          </w:tblCellMar>
        </w:tblPrEx>
        <w:tc>
          <w:tcPr>
            <w:tcW w:w="4075" w:type="dxa"/>
            <w:tcBorders>
              <w:left w:val="single" w:sz="4" w:space="0" w:color="auto"/>
            </w:tcBorders>
            <w:shd w:val="clear" w:color="auto" w:fill="FFFFFF"/>
          </w:tcPr>
          <w:p w14:paraId="64A28916" w14:textId="77777777" w:rsidR="00A74A99" w:rsidRPr="00FB6DAF" w:rsidRDefault="00A74A99" w:rsidP="00A74A99">
            <w:pPr>
              <w:ind w:left="180" w:right="95" w:firstLine="0"/>
              <w:jc w:val="both"/>
              <w:rPr>
                <w:sz w:val="24"/>
              </w:rPr>
            </w:pPr>
            <w:r w:rsidRPr="00FB6DAF">
              <w:rPr>
                <w:sz w:val="24"/>
              </w:rPr>
              <w:t>Raisonnement avec 4 possibil</w:t>
            </w:r>
            <w:r w:rsidRPr="00FB6DAF">
              <w:rPr>
                <w:sz w:val="24"/>
              </w:rPr>
              <w:t>i</w:t>
            </w:r>
            <w:r w:rsidRPr="00FB6DAF">
              <w:rPr>
                <w:sz w:val="24"/>
              </w:rPr>
              <w:t>tés</w:t>
            </w:r>
          </w:p>
        </w:tc>
        <w:tc>
          <w:tcPr>
            <w:tcW w:w="4068" w:type="dxa"/>
            <w:shd w:val="clear" w:color="auto" w:fill="FFFFFF"/>
            <w:vAlign w:val="bottom"/>
          </w:tcPr>
          <w:p w14:paraId="4A71F612" w14:textId="77777777" w:rsidR="00A74A99" w:rsidRPr="00FB6DAF" w:rsidRDefault="00A74A99" w:rsidP="00A74A99">
            <w:pPr>
              <w:tabs>
                <w:tab w:val="decimal" w:pos="1865"/>
              </w:tabs>
              <w:ind w:left="180" w:right="95" w:firstLine="0"/>
              <w:jc w:val="both"/>
              <w:rPr>
                <w:sz w:val="24"/>
              </w:rPr>
            </w:pPr>
            <w:r w:rsidRPr="00FB6DAF">
              <w:rPr>
                <w:sz w:val="24"/>
              </w:rPr>
              <w:t>1</w:t>
            </w:r>
          </w:p>
        </w:tc>
      </w:tr>
      <w:tr w:rsidR="00A74A99" w:rsidRPr="00FB6DAF" w14:paraId="5C2EEAF1" w14:textId="77777777">
        <w:tblPrEx>
          <w:tblCellMar>
            <w:top w:w="0" w:type="dxa"/>
            <w:bottom w:w="0" w:type="dxa"/>
          </w:tblCellMar>
        </w:tblPrEx>
        <w:tc>
          <w:tcPr>
            <w:tcW w:w="4075" w:type="dxa"/>
            <w:tcBorders>
              <w:left w:val="single" w:sz="4" w:space="0" w:color="auto"/>
            </w:tcBorders>
            <w:shd w:val="clear" w:color="auto" w:fill="FFFFFF"/>
          </w:tcPr>
          <w:p w14:paraId="5ED23AB6" w14:textId="77777777" w:rsidR="00A74A99" w:rsidRPr="00FB6DAF" w:rsidRDefault="00A74A99" w:rsidP="00A74A99">
            <w:pPr>
              <w:ind w:left="180" w:right="95" w:firstLine="0"/>
              <w:jc w:val="both"/>
              <w:rPr>
                <w:sz w:val="24"/>
              </w:rPr>
            </w:pPr>
            <w:r w:rsidRPr="00FB6DAF">
              <w:rPr>
                <w:sz w:val="24"/>
              </w:rPr>
              <w:t>Énoncés contradictoires</w:t>
            </w:r>
          </w:p>
        </w:tc>
        <w:tc>
          <w:tcPr>
            <w:tcW w:w="4068" w:type="dxa"/>
            <w:shd w:val="clear" w:color="auto" w:fill="FFFFFF"/>
          </w:tcPr>
          <w:p w14:paraId="4223382D"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1F6F7E59" w14:textId="77777777">
        <w:tblPrEx>
          <w:tblCellMar>
            <w:top w:w="0" w:type="dxa"/>
            <w:bottom w:w="0" w:type="dxa"/>
          </w:tblCellMar>
        </w:tblPrEx>
        <w:tc>
          <w:tcPr>
            <w:tcW w:w="4075" w:type="dxa"/>
            <w:tcBorders>
              <w:left w:val="single" w:sz="4" w:space="0" w:color="auto"/>
            </w:tcBorders>
            <w:shd w:val="clear" w:color="auto" w:fill="FFFFFF"/>
            <w:vAlign w:val="bottom"/>
          </w:tcPr>
          <w:p w14:paraId="0EF7FC2A" w14:textId="77777777" w:rsidR="00A74A99" w:rsidRPr="00FB6DAF" w:rsidRDefault="00A74A99" w:rsidP="00A74A99">
            <w:pPr>
              <w:ind w:left="180" w:right="95" w:firstLine="0"/>
              <w:jc w:val="both"/>
              <w:rPr>
                <w:sz w:val="24"/>
              </w:rPr>
            </w:pPr>
            <w:r w:rsidRPr="00FB6DAF">
              <w:rPr>
                <w:sz w:val="24"/>
              </w:rPr>
              <w:t>Tout/partie, partie/tout</w:t>
            </w:r>
          </w:p>
        </w:tc>
        <w:tc>
          <w:tcPr>
            <w:tcW w:w="4068" w:type="dxa"/>
            <w:shd w:val="clear" w:color="auto" w:fill="FFFFFF"/>
            <w:vAlign w:val="bottom"/>
          </w:tcPr>
          <w:p w14:paraId="5A919E37"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30D2F21F" w14:textId="77777777">
        <w:tblPrEx>
          <w:tblCellMar>
            <w:top w:w="0" w:type="dxa"/>
            <w:bottom w:w="0" w:type="dxa"/>
          </w:tblCellMar>
        </w:tblPrEx>
        <w:tc>
          <w:tcPr>
            <w:tcW w:w="4075" w:type="dxa"/>
            <w:tcBorders>
              <w:left w:val="single" w:sz="4" w:space="0" w:color="auto"/>
            </w:tcBorders>
            <w:shd w:val="clear" w:color="auto" w:fill="FFFFFF"/>
          </w:tcPr>
          <w:p w14:paraId="134ED20F" w14:textId="77777777" w:rsidR="00A74A99" w:rsidRPr="00FB6DAF" w:rsidRDefault="00A74A99" w:rsidP="00A74A99">
            <w:pPr>
              <w:ind w:left="180" w:right="95" w:firstLine="0"/>
              <w:jc w:val="both"/>
              <w:rPr>
                <w:sz w:val="24"/>
              </w:rPr>
            </w:pPr>
            <w:r w:rsidRPr="00FB6DAF">
              <w:rPr>
                <w:sz w:val="24"/>
              </w:rPr>
              <w:t>Syllogisme hypothétique</w:t>
            </w:r>
          </w:p>
        </w:tc>
        <w:tc>
          <w:tcPr>
            <w:tcW w:w="4068" w:type="dxa"/>
            <w:shd w:val="clear" w:color="auto" w:fill="FFFFFF"/>
          </w:tcPr>
          <w:p w14:paraId="51DD45FE" w14:textId="77777777" w:rsidR="00A74A99" w:rsidRPr="00FB6DAF" w:rsidRDefault="00A74A99" w:rsidP="00A74A99">
            <w:pPr>
              <w:tabs>
                <w:tab w:val="decimal" w:pos="1865"/>
              </w:tabs>
              <w:ind w:left="180" w:right="95" w:firstLine="0"/>
              <w:jc w:val="both"/>
              <w:rPr>
                <w:sz w:val="24"/>
              </w:rPr>
            </w:pPr>
            <w:r w:rsidRPr="00FB6DAF">
              <w:rPr>
                <w:sz w:val="24"/>
              </w:rPr>
              <w:t>3</w:t>
            </w:r>
          </w:p>
        </w:tc>
      </w:tr>
      <w:tr w:rsidR="00A74A99" w:rsidRPr="00FB6DAF" w14:paraId="679C32D5" w14:textId="77777777">
        <w:tblPrEx>
          <w:tblCellMar>
            <w:top w:w="0" w:type="dxa"/>
            <w:bottom w:w="0" w:type="dxa"/>
          </w:tblCellMar>
        </w:tblPrEx>
        <w:tc>
          <w:tcPr>
            <w:tcW w:w="4075" w:type="dxa"/>
            <w:tcBorders>
              <w:left w:val="single" w:sz="4" w:space="0" w:color="auto"/>
              <w:bottom w:val="single" w:sz="12" w:space="0" w:color="auto"/>
            </w:tcBorders>
            <w:shd w:val="clear" w:color="auto" w:fill="FFFFFF"/>
          </w:tcPr>
          <w:p w14:paraId="279F68BA" w14:textId="77777777" w:rsidR="00A74A99" w:rsidRPr="00FB6DAF" w:rsidRDefault="00A74A99" w:rsidP="00A74A99">
            <w:pPr>
              <w:spacing w:after="120"/>
              <w:ind w:left="187" w:right="101" w:firstLine="0"/>
              <w:jc w:val="both"/>
              <w:rPr>
                <w:sz w:val="24"/>
              </w:rPr>
            </w:pPr>
            <w:r w:rsidRPr="00FB6DAF">
              <w:rPr>
                <w:sz w:val="24"/>
              </w:rPr>
              <w:t>Relations causales</w:t>
            </w:r>
          </w:p>
        </w:tc>
        <w:tc>
          <w:tcPr>
            <w:tcW w:w="4068" w:type="dxa"/>
            <w:tcBorders>
              <w:bottom w:val="single" w:sz="12" w:space="0" w:color="auto"/>
            </w:tcBorders>
            <w:shd w:val="clear" w:color="auto" w:fill="FFFFFF"/>
            <w:vAlign w:val="bottom"/>
          </w:tcPr>
          <w:p w14:paraId="29817CC4" w14:textId="77777777" w:rsidR="00A74A99" w:rsidRPr="00FB6DAF" w:rsidRDefault="00A74A99" w:rsidP="00A74A99">
            <w:pPr>
              <w:tabs>
                <w:tab w:val="decimal" w:pos="1865"/>
              </w:tabs>
              <w:spacing w:after="120"/>
              <w:ind w:left="187" w:right="101" w:firstLine="0"/>
              <w:jc w:val="both"/>
              <w:rPr>
                <w:sz w:val="24"/>
              </w:rPr>
            </w:pPr>
            <w:r w:rsidRPr="00FB6DAF">
              <w:rPr>
                <w:sz w:val="24"/>
              </w:rPr>
              <w:t>2</w:t>
            </w:r>
          </w:p>
        </w:tc>
      </w:tr>
    </w:tbl>
    <w:p w14:paraId="6E570817" w14:textId="77777777" w:rsidR="00A74A99" w:rsidRPr="00FB6DAF" w:rsidRDefault="00A74A99" w:rsidP="00A74A99">
      <w:pPr>
        <w:spacing w:before="120" w:after="120"/>
        <w:jc w:val="both"/>
        <w:rPr>
          <w:szCs w:val="2"/>
        </w:rPr>
      </w:pPr>
    </w:p>
    <w:p w14:paraId="1BDE5E15" w14:textId="77777777" w:rsidR="00A74A99" w:rsidRPr="00FB6DAF" w:rsidRDefault="00A74A99" w:rsidP="00A74A99">
      <w:pPr>
        <w:spacing w:before="120" w:after="120"/>
        <w:jc w:val="both"/>
      </w:pPr>
      <w:r w:rsidRPr="00FB6DAF">
        <w:rPr>
          <w:lang w:eastAsia="fr-FR" w:bidi="fr-FR"/>
        </w:rPr>
        <w:t>De plus, cet outil a été traduit et adapté pour la plupart des reche</w:t>
      </w:r>
      <w:r w:rsidRPr="00FB6DAF">
        <w:rPr>
          <w:lang w:eastAsia="fr-FR" w:bidi="fr-FR"/>
        </w:rPr>
        <w:t>r</w:t>
      </w:r>
      <w:r w:rsidRPr="00FB6DAF">
        <w:rPr>
          <w:lang w:eastAsia="fr-FR" w:bidi="fr-FR"/>
        </w:rPr>
        <w:t>ches indiquées dans la revue de littérature. Dans cette recherche, la version utilisée était une adaptation validée auprès de la clientèle co</w:t>
      </w:r>
      <w:r w:rsidRPr="00FB6DAF">
        <w:rPr>
          <w:lang w:eastAsia="fr-FR" w:bidi="fr-FR"/>
        </w:rPr>
        <w:t>l</w:t>
      </w:r>
      <w:r w:rsidRPr="00FB6DAF">
        <w:rPr>
          <w:lang w:eastAsia="fr-FR" w:bidi="fr-FR"/>
        </w:rPr>
        <w:t>légiale de la version de 1978 du test du New Jersey. La séquence des items a été passablement modifiée. À la suite d'une expérience de v</w:t>
      </w:r>
      <w:r w:rsidRPr="00FB6DAF">
        <w:rPr>
          <w:lang w:eastAsia="fr-FR" w:bidi="fr-FR"/>
        </w:rPr>
        <w:t>a</w:t>
      </w:r>
      <w:r w:rsidRPr="00FB6DAF">
        <w:rPr>
          <w:lang w:eastAsia="fr-FR" w:bidi="fr-FR"/>
        </w:rPr>
        <w:t>lidation de l'instrument menée à la session d'automne 1988 auprès de plus de 200 élèves du Cégep de Jonquière, nous avons</w:t>
      </w:r>
      <w:r>
        <w:rPr>
          <w:lang w:eastAsia="fr-FR" w:bidi="fr-FR"/>
        </w:rPr>
        <w:t xml:space="preserve"> </w:t>
      </w:r>
      <w:r w:rsidRPr="00FB6DAF">
        <w:t>[66]</w:t>
      </w:r>
      <w:r>
        <w:t xml:space="preserve"> </w:t>
      </w:r>
      <w:r w:rsidRPr="00FB6DAF">
        <w:rPr>
          <w:lang w:eastAsia="fr-FR" w:bidi="fr-FR"/>
        </w:rPr>
        <w:t>constaté que la difficulté reliée à ces items n'est pas la même pour la popul</w:t>
      </w:r>
      <w:r w:rsidRPr="00FB6DAF">
        <w:rPr>
          <w:lang w:eastAsia="fr-FR" w:bidi="fr-FR"/>
        </w:rPr>
        <w:t>a</w:t>
      </w:r>
      <w:r w:rsidRPr="00FB6DAF">
        <w:rPr>
          <w:lang w:eastAsia="fr-FR" w:bidi="fr-FR"/>
        </w:rPr>
        <w:t>tion américaine évaluée que pour la population québécoise de niveau collégial.</w:t>
      </w:r>
    </w:p>
    <w:p w14:paraId="3CCC0BB1" w14:textId="77777777" w:rsidR="00A74A99" w:rsidRPr="00FB6DAF" w:rsidRDefault="00A74A99" w:rsidP="00A74A99">
      <w:pPr>
        <w:spacing w:before="120" w:after="120"/>
        <w:jc w:val="both"/>
      </w:pPr>
      <w:r w:rsidRPr="00FB6DAF">
        <w:rPr>
          <w:lang w:eastAsia="fr-FR" w:bidi="fr-FR"/>
        </w:rPr>
        <w:t>Vous trouverez, en annexe C, les différentes étapes de cette valid</w:t>
      </w:r>
      <w:r w:rsidRPr="00FB6DAF">
        <w:rPr>
          <w:lang w:eastAsia="fr-FR" w:bidi="fr-FR"/>
        </w:rPr>
        <w:t>a</w:t>
      </w:r>
      <w:r w:rsidRPr="00FB6DAF">
        <w:rPr>
          <w:lang w:eastAsia="fr-FR" w:bidi="fr-FR"/>
        </w:rPr>
        <w:t>tion. C'est ainsi que nous avons reclassé les items selon leur niveau de réussite : des plus réussis aux moins réussis tout en faisant attention à ce que deux items mesurant une même habileté ne soient pas conséc</w:t>
      </w:r>
      <w:r w:rsidRPr="00FB6DAF">
        <w:rPr>
          <w:lang w:eastAsia="fr-FR" w:bidi="fr-FR"/>
        </w:rPr>
        <w:t>u</w:t>
      </w:r>
      <w:r w:rsidRPr="00FB6DAF">
        <w:rPr>
          <w:lang w:eastAsia="fr-FR" w:bidi="fr-FR"/>
        </w:rPr>
        <w:t>tifs. De plus, comme nous pouvions alors nous retrouver avec une su</w:t>
      </w:r>
      <w:r w:rsidRPr="00FB6DAF">
        <w:rPr>
          <w:lang w:eastAsia="fr-FR" w:bidi="fr-FR"/>
        </w:rPr>
        <w:t>i</w:t>
      </w:r>
      <w:r w:rsidRPr="00FB6DAF">
        <w:rPr>
          <w:lang w:eastAsia="fr-FR" w:bidi="fr-FR"/>
        </w:rPr>
        <w:t>te de trois réponses identiques ou plus, nous avons déplacé les sugge</w:t>
      </w:r>
      <w:r w:rsidRPr="00FB6DAF">
        <w:rPr>
          <w:lang w:eastAsia="fr-FR" w:bidi="fr-FR"/>
        </w:rPr>
        <w:t>s</w:t>
      </w:r>
      <w:r w:rsidRPr="00FB6DAF">
        <w:rPr>
          <w:lang w:eastAsia="fr-FR" w:bidi="fr-FR"/>
        </w:rPr>
        <w:t>tions de réponses pour éviter certains biais (Morissette, 1984). Nous vous avons indiqué les correspondances entre les items de la version américaine et ceux des deux formes utilisées (désignées respectiv</w:t>
      </w:r>
      <w:r w:rsidRPr="00FB6DAF">
        <w:rPr>
          <w:lang w:eastAsia="fr-FR" w:bidi="fr-FR"/>
        </w:rPr>
        <w:t>e</w:t>
      </w:r>
      <w:r w:rsidRPr="00FB6DAF">
        <w:rPr>
          <w:lang w:eastAsia="fr-FR" w:bidi="fr-FR"/>
        </w:rPr>
        <w:t>ment sous les appellations B et C) dans cette recherche (annexe D). Nous voulons tout de même préciser que la performance moyenne des 200 élèves sélectionnés aléatoirement à chacune des formes évaluées ne différait pas significativement. La séquence d'utilisation de l'une ou l'autre des formes dans le processus d'évaluation des habiletés de ra</w:t>
      </w:r>
      <w:r w:rsidRPr="00FB6DAF">
        <w:rPr>
          <w:lang w:eastAsia="fr-FR" w:bidi="fr-FR"/>
        </w:rPr>
        <w:t>i</w:t>
      </w:r>
      <w:r w:rsidRPr="00FB6DAF">
        <w:rPr>
          <w:lang w:eastAsia="fr-FR" w:bidi="fr-FR"/>
        </w:rPr>
        <w:t>sonnement est présentée à l'annexe K. Toutes les caractéristiques ps</w:t>
      </w:r>
      <w:r w:rsidRPr="00FB6DAF">
        <w:rPr>
          <w:lang w:eastAsia="fr-FR" w:bidi="fr-FR"/>
        </w:rPr>
        <w:t>y</w:t>
      </w:r>
      <w:r w:rsidRPr="00FB6DAF">
        <w:rPr>
          <w:lang w:eastAsia="fr-FR" w:bidi="fr-FR"/>
        </w:rPr>
        <w:t>chométriques de cet instrument seront bientôt disponibles. Avant de les publier — ainsi que l'instrument —, il reste à mettre au point ce</w:t>
      </w:r>
      <w:r w:rsidRPr="00FB6DAF">
        <w:rPr>
          <w:lang w:eastAsia="fr-FR" w:bidi="fr-FR"/>
        </w:rPr>
        <w:t>r</w:t>
      </w:r>
      <w:r w:rsidRPr="00FB6DAF">
        <w:rPr>
          <w:lang w:eastAsia="fr-FR" w:bidi="fr-FR"/>
        </w:rPr>
        <w:t>taines ententes quant aux droits de traduction et de diffusion. L'autor</w:t>
      </w:r>
      <w:r w:rsidRPr="00FB6DAF">
        <w:rPr>
          <w:lang w:eastAsia="fr-FR" w:bidi="fr-FR"/>
        </w:rPr>
        <w:t>i</w:t>
      </w:r>
      <w:r w:rsidRPr="00FB6DAF">
        <w:rPr>
          <w:lang w:eastAsia="fr-FR" w:bidi="fr-FR"/>
        </w:rPr>
        <w:t>sation d'utiliser cette adaptation a été négociée strictement dans ce contexte expérimental.</w:t>
      </w:r>
    </w:p>
    <w:p w14:paraId="7AE96AC0" w14:textId="77777777" w:rsidR="00A74A99" w:rsidRPr="00FB6DAF" w:rsidRDefault="00A74A99" w:rsidP="00A74A99">
      <w:pPr>
        <w:spacing w:before="120" w:after="120"/>
        <w:jc w:val="both"/>
      </w:pPr>
      <w:r w:rsidRPr="00FB6DAF">
        <w:rPr>
          <w:lang w:eastAsia="fr-FR" w:bidi="fr-FR"/>
        </w:rPr>
        <w:t>Certains interrogeront sans doute la pertinence de ce choix. Pou</w:t>
      </w:r>
      <w:r w:rsidRPr="00FB6DAF">
        <w:rPr>
          <w:lang w:eastAsia="fr-FR" w:bidi="fr-FR"/>
        </w:rPr>
        <w:t>r</w:t>
      </w:r>
      <w:r w:rsidRPr="00FB6DAF">
        <w:rPr>
          <w:lang w:eastAsia="fr-FR" w:bidi="fr-FR"/>
        </w:rPr>
        <w:t>quoi n'avons-nous pas repris l'instrument de mesure utilisé dans la r</w:t>
      </w:r>
      <w:r w:rsidRPr="00FB6DAF">
        <w:rPr>
          <w:lang w:eastAsia="fr-FR" w:bidi="fr-FR"/>
        </w:rPr>
        <w:t>e</w:t>
      </w:r>
      <w:r w:rsidRPr="00FB6DAF">
        <w:rPr>
          <w:lang w:eastAsia="fr-FR" w:bidi="fr-FR"/>
        </w:rPr>
        <w:t>cherche de madame Torkia-Lagacé (1981) portant sur l'évaluation de la pensée formelle ? Comme cet instrument de mesure présentait ce</w:t>
      </w:r>
      <w:r w:rsidRPr="00FB6DAF">
        <w:rPr>
          <w:lang w:eastAsia="fr-FR" w:bidi="fr-FR"/>
        </w:rPr>
        <w:t>r</w:t>
      </w:r>
      <w:r w:rsidRPr="00FB6DAF">
        <w:rPr>
          <w:lang w:eastAsia="fr-FR" w:bidi="fr-FR"/>
        </w:rPr>
        <w:t>taines lacunes, c'est-à-dire qu'il était discriminatoire à l'égard de la clientèle féminine collégiale par les mises en situation choisies (God</w:t>
      </w:r>
      <w:r w:rsidRPr="00FB6DAF">
        <w:rPr>
          <w:lang w:eastAsia="fr-FR" w:bidi="fr-FR"/>
        </w:rPr>
        <w:t>e</w:t>
      </w:r>
      <w:r w:rsidRPr="00FB6DAF">
        <w:rPr>
          <w:lang w:eastAsia="fr-FR" w:bidi="fr-FR"/>
        </w:rPr>
        <w:t>froid, 1984), nous ne voulions pas désavantager cette clientèle inscrite dans les différents cours de philosophie de certains cégeps du Québec. Selon Govier (1987), la version anglaise du test du New Jersey co</w:t>
      </w:r>
      <w:r w:rsidRPr="00FB6DAF">
        <w:rPr>
          <w:lang w:eastAsia="fr-FR" w:bidi="fr-FR"/>
        </w:rPr>
        <w:t>m</w:t>
      </w:r>
      <w:r w:rsidRPr="00FB6DAF">
        <w:rPr>
          <w:lang w:eastAsia="fr-FR" w:bidi="fr-FR"/>
        </w:rPr>
        <w:t>porte certaines ambiguïtés. Espérons que l'adaptation française a su éviter certains de ces écueils.</w:t>
      </w:r>
    </w:p>
    <w:p w14:paraId="67B145B4" w14:textId="77777777" w:rsidR="00A74A99" w:rsidRPr="00FB6DAF" w:rsidRDefault="00A74A99" w:rsidP="00A74A99">
      <w:pPr>
        <w:spacing w:before="120" w:after="120"/>
        <w:jc w:val="both"/>
        <w:rPr>
          <w:lang w:eastAsia="fr-FR" w:bidi="fr-FR"/>
        </w:rPr>
      </w:pPr>
    </w:p>
    <w:p w14:paraId="16CBF145" w14:textId="77777777" w:rsidR="00A74A99" w:rsidRPr="00FB6DAF" w:rsidRDefault="00A74A99" w:rsidP="00A74A99">
      <w:pPr>
        <w:pStyle w:val="a"/>
      </w:pPr>
      <w:r w:rsidRPr="00FB6DAF">
        <w:t>3.2.2. Estime de soi</w:t>
      </w:r>
    </w:p>
    <w:p w14:paraId="28F3A69B" w14:textId="77777777" w:rsidR="00A74A99" w:rsidRPr="00FB6DAF" w:rsidRDefault="00A74A99" w:rsidP="00A74A99">
      <w:pPr>
        <w:spacing w:before="120" w:after="120"/>
        <w:jc w:val="both"/>
      </w:pPr>
    </w:p>
    <w:p w14:paraId="264B472D" w14:textId="77777777" w:rsidR="00A74A99" w:rsidRPr="00FB6DAF" w:rsidRDefault="00A74A99" w:rsidP="00A74A99">
      <w:pPr>
        <w:spacing w:before="120" w:after="120"/>
        <w:jc w:val="both"/>
      </w:pPr>
      <w:r w:rsidRPr="00FB6DAF">
        <w:rPr>
          <w:lang w:eastAsia="fr-FR" w:bidi="fr-FR"/>
        </w:rPr>
        <w:t xml:space="preserve">Parmi les instruments de mesure de l'estime de soi que nous connaissions au début de cette étape de la recherche, soit </w:t>
      </w:r>
      <w:r w:rsidRPr="00FB6DAF">
        <w:rPr>
          <w:i/>
          <w:lang w:eastAsia="fr-FR" w:bidi="fr-FR"/>
        </w:rPr>
        <w:t>Tennessee Self-Concept Scale</w:t>
      </w:r>
      <w:r w:rsidRPr="00FB6DAF">
        <w:rPr>
          <w:lang w:eastAsia="fr-FR" w:bidi="fr-FR"/>
        </w:rPr>
        <w:t xml:space="preserve"> (TSCS), </w:t>
      </w:r>
      <w:r w:rsidRPr="00FB6DAF">
        <w:rPr>
          <w:i/>
          <w:lang w:eastAsia="fr-FR" w:bidi="fr-FR"/>
        </w:rPr>
        <w:t>Piers-Harris Self-Concept Scale</w:t>
      </w:r>
      <w:r w:rsidRPr="00FB6DAF">
        <w:rPr>
          <w:lang w:eastAsia="fr-FR" w:bidi="fr-FR"/>
        </w:rPr>
        <w:t xml:space="preserve">, </w:t>
      </w:r>
      <w:r w:rsidRPr="00FB6DAF">
        <w:rPr>
          <w:i/>
          <w:lang w:eastAsia="fr-FR" w:bidi="fr-FR"/>
        </w:rPr>
        <w:t>Co</w:t>
      </w:r>
      <w:r w:rsidRPr="00FB6DAF">
        <w:rPr>
          <w:i/>
          <w:lang w:eastAsia="fr-FR" w:bidi="fr-FR"/>
        </w:rPr>
        <w:t>o</w:t>
      </w:r>
      <w:r w:rsidRPr="00FB6DAF">
        <w:rPr>
          <w:i/>
          <w:lang w:eastAsia="fr-FR" w:bidi="fr-FR"/>
        </w:rPr>
        <w:t>persmith Self-Esteem Inventory</w:t>
      </w:r>
      <w:r w:rsidRPr="00FB6DAF">
        <w:rPr>
          <w:lang w:eastAsia="fr-FR" w:bidi="fr-FR"/>
        </w:rPr>
        <w:t xml:space="preserve"> (SEI), aucun n'offrait les qualités ps</w:t>
      </w:r>
      <w:r w:rsidRPr="00FB6DAF">
        <w:rPr>
          <w:lang w:eastAsia="fr-FR" w:bidi="fr-FR"/>
        </w:rPr>
        <w:t>y</w:t>
      </w:r>
      <w:r w:rsidRPr="00FB6DAF">
        <w:rPr>
          <w:lang w:eastAsia="fr-FR" w:bidi="fr-FR"/>
        </w:rPr>
        <w:t>chométriques recherchées ou ne s'adressait spécifiquement à la pop</w:t>
      </w:r>
      <w:r w:rsidRPr="00FB6DAF">
        <w:rPr>
          <w:lang w:eastAsia="fr-FR" w:bidi="fr-FR"/>
        </w:rPr>
        <w:t>u</w:t>
      </w:r>
      <w:r w:rsidRPr="00FB6DAF">
        <w:rPr>
          <w:lang w:eastAsia="fr-FR" w:bidi="fr-FR"/>
        </w:rPr>
        <w:t xml:space="preserve">lation cible que nous voulions évaluer. Le </w:t>
      </w:r>
      <w:r w:rsidRPr="00FB6DAF">
        <w:rPr>
          <w:i/>
          <w:lang w:eastAsia="fr-FR" w:bidi="fr-FR"/>
        </w:rPr>
        <w:t>Piers-Harris Self-Concept Scale</w:t>
      </w:r>
      <w:r w:rsidRPr="00FB6DAF">
        <w:rPr>
          <w:lang w:eastAsia="fr-FR" w:bidi="fr-FR"/>
        </w:rPr>
        <w:t xml:space="preserve"> a été validé pour la population scolaire allant du deuxième</w:t>
      </w:r>
      <w:r>
        <w:rPr>
          <w:lang w:eastAsia="fr-FR" w:bidi="fr-FR"/>
        </w:rPr>
        <w:t xml:space="preserve"> </w:t>
      </w:r>
      <w:r w:rsidRPr="00FB6DAF">
        <w:t>[67]</w:t>
      </w:r>
      <w:r>
        <w:t xml:space="preserve"> </w:t>
      </w:r>
      <w:r w:rsidRPr="00FB6DAF">
        <w:rPr>
          <w:lang w:eastAsia="fr-FR" w:bidi="fr-FR"/>
        </w:rPr>
        <w:t>cycle du primaire jusqu'à la fin du secondaire (5</w:t>
      </w:r>
      <w:r w:rsidRPr="00FB6DAF">
        <w:rPr>
          <w:vertAlign w:val="superscript"/>
          <w:lang w:eastAsia="fr-FR" w:bidi="fr-FR"/>
        </w:rPr>
        <w:t>e</w:t>
      </w:r>
      <w:r w:rsidRPr="00FB6DAF">
        <w:rPr>
          <w:lang w:eastAsia="fr-FR" w:bidi="fr-FR"/>
        </w:rPr>
        <w:t xml:space="preserve"> secondaire). Certa</w:t>
      </w:r>
      <w:r w:rsidRPr="00FB6DAF">
        <w:rPr>
          <w:lang w:eastAsia="fr-FR" w:bidi="fr-FR"/>
        </w:rPr>
        <w:t>i</w:t>
      </w:r>
      <w:r w:rsidRPr="00FB6DAF">
        <w:rPr>
          <w:lang w:eastAsia="fr-FR" w:bidi="fr-FR"/>
        </w:rPr>
        <w:t>nes de ses sous-échelles présentent une très forte intercorrél</w:t>
      </w:r>
      <w:r w:rsidRPr="00FB6DAF">
        <w:rPr>
          <w:lang w:eastAsia="fr-FR" w:bidi="fr-FR"/>
        </w:rPr>
        <w:t>a</w:t>
      </w:r>
      <w:r w:rsidRPr="00FB6DAF">
        <w:rPr>
          <w:lang w:eastAsia="fr-FR" w:bidi="fr-FR"/>
        </w:rPr>
        <w:t>tion, ce qui en fait un instrument avec des qualités psychométriques plus diff</w:t>
      </w:r>
      <w:r w:rsidRPr="00FB6DAF">
        <w:rPr>
          <w:lang w:eastAsia="fr-FR" w:bidi="fr-FR"/>
        </w:rPr>
        <w:t>i</w:t>
      </w:r>
      <w:r w:rsidRPr="00FB6DAF">
        <w:rPr>
          <w:lang w:eastAsia="fr-FR" w:bidi="fr-FR"/>
        </w:rPr>
        <w:t>ciles à interpréter. De plus, sa fidélité varie beaucoup selon les cara</w:t>
      </w:r>
      <w:r w:rsidRPr="00FB6DAF">
        <w:rPr>
          <w:lang w:eastAsia="fr-FR" w:bidi="fr-FR"/>
        </w:rPr>
        <w:t>c</w:t>
      </w:r>
      <w:r w:rsidRPr="00FB6DAF">
        <w:rPr>
          <w:lang w:eastAsia="fr-FR" w:bidi="fr-FR"/>
        </w:rPr>
        <w:t xml:space="preserve">téristiques des groupes évalués. Le </w:t>
      </w:r>
      <w:r w:rsidRPr="00FB6DAF">
        <w:rPr>
          <w:i/>
          <w:lang w:eastAsia="fr-FR" w:bidi="fr-FR"/>
        </w:rPr>
        <w:t>Tennessee Self-Control Scale</w:t>
      </w:r>
      <w:r w:rsidRPr="00FB6DAF">
        <w:rPr>
          <w:lang w:eastAsia="fr-FR" w:bidi="fr-FR"/>
        </w:rPr>
        <w:t xml:space="preserve"> a plutôt été élaboré en vue d'une utilisation thérapeutique. Dans le cadre de cette recherche, les ressources disponibles ne permettaient pas d'o</w:t>
      </w:r>
      <w:r w:rsidRPr="00FB6DAF">
        <w:rPr>
          <w:lang w:eastAsia="fr-FR" w:bidi="fr-FR"/>
        </w:rPr>
        <w:t>f</w:t>
      </w:r>
      <w:r w:rsidRPr="00FB6DAF">
        <w:rPr>
          <w:lang w:eastAsia="fr-FR" w:bidi="fr-FR"/>
        </w:rPr>
        <w:t>frir un suivi thérapeutique aux sujets. Quant à l'inventaire de l'estime de soi de Coopersmith, il présentait de grandes lacunes au plan de la fidélité et de la validité (Adair, 1989).</w:t>
      </w:r>
    </w:p>
    <w:p w14:paraId="30F64C09" w14:textId="77777777" w:rsidR="00A74A99" w:rsidRPr="00FB6DAF" w:rsidRDefault="00A74A99" w:rsidP="00A74A99">
      <w:pPr>
        <w:spacing w:before="120" w:after="120"/>
        <w:jc w:val="both"/>
      </w:pPr>
      <w:r w:rsidRPr="00FB6DAF">
        <w:rPr>
          <w:lang w:eastAsia="fr-FR" w:bidi="fr-FR"/>
        </w:rPr>
        <w:t>Nous devions poursuivre la recherche d'un instrument qui répo</w:t>
      </w:r>
      <w:r w:rsidRPr="00FB6DAF">
        <w:rPr>
          <w:lang w:eastAsia="fr-FR" w:bidi="fr-FR"/>
        </w:rPr>
        <w:t>n</w:t>
      </w:r>
      <w:r w:rsidRPr="00FB6DAF">
        <w:rPr>
          <w:lang w:eastAsia="fr-FR" w:bidi="fr-FR"/>
        </w:rPr>
        <w:t>dait à nos besoins tout en présentant certaines caractéristiques ps</w:t>
      </w:r>
      <w:r w:rsidRPr="00FB6DAF">
        <w:rPr>
          <w:lang w:eastAsia="fr-FR" w:bidi="fr-FR"/>
        </w:rPr>
        <w:t>y</w:t>
      </w:r>
      <w:r w:rsidRPr="00FB6DAF">
        <w:rPr>
          <w:lang w:eastAsia="fr-FR" w:bidi="fr-FR"/>
        </w:rPr>
        <w:t>chométriques spécifiques. Puisque nous travaillions en communauté de recherche, c'est-à-dire dans un contexte où les interactions entre élèves étaient encouragées comme vous le verrez dans la description des activités pédagogiques, nous avons concentré nos recherches sur un inventaire d'estime sociale de soi. Aspect important, car à l'âge de notre clientèle, la création de relations interpersonnelles est une pr</w:t>
      </w:r>
      <w:r w:rsidRPr="00FB6DAF">
        <w:rPr>
          <w:lang w:eastAsia="fr-FR" w:bidi="fr-FR"/>
        </w:rPr>
        <w:t>é</w:t>
      </w:r>
      <w:r w:rsidRPr="00FB6DAF">
        <w:rPr>
          <w:lang w:eastAsia="fr-FR" w:bidi="fr-FR"/>
        </w:rPr>
        <w:t>occupation importante. D'ailleurs, cette orientation correspond aux facteurs privilégiés par les adolescents dans la définition de leur concept de soi : rôles et relations interpersonnelles, opinions des pe</w:t>
      </w:r>
      <w:r w:rsidRPr="00FB6DAF">
        <w:rPr>
          <w:lang w:eastAsia="fr-FR" w:bidi="fr-FR"/>
        </w:rPr>
        <w:t>r</w:t>
      </w:r>
      <w:r w:rsidRPr="00FB6DAF">
        <w:rPr>
          <w:lang w:eastAsia="fr-FR" w:bidi="fr-FR"/>
        </w:rPr>
        <w:t>sonnes significatives pour eux, en particulier leurs amis et leurs pairs (Harter, 1988). L'adolescent se tourne vers ses amis pour rechercher du support et des clarifications sur soi (Rosenberg, 1979). Ainsi, à ce</w:t>
      </w:r>
      <w:r w:rsidRPr="00FB6DAF">
        <w:rPr>
          <w:lang w:eastAsia="fr-FR" w:bidi="fr-FR"/>
        </w:rPr>
        <w:t>t</w:t>
      </w:r>
      <w:r w:rsidRPr="00FB6DAF">
        <w:rPr>
          <w:lang w:eastAsia="fr-FR" w:bidi="fr-FR"/>
        </w:rPr>
        <w:t>te étape du développement, il importait de trouver un instrument de mesure de la satisfaction du concept de soi, c'est-à-dire de l'estime s</w:t>
      </w:r>
      <w:r w:rsidRPr="00FB6DAF">
        <w:rPr>
          <w:lang w:eastAsia="fr-FR" w:bidi="fr-FR"/>
        </w:rPr>
        <w:t>o</w:t>
      </w:r>
      <w:r w:rsidRPr="00FB6DAF">
        <w:rPr>
          <w:lang w:eastAsia="fr-FR" w:bidi="fr-FR"/>
        </w:rPr>
        <w:t>ciale de soi.</w:t>
      </w:r>
    </w:p>
    <w:p w14:paraId="73CFC211" w14:textId="77777777" w:rsidR="00A74A99" w:rsidRPr="00FB6DAF" w:rsidRDefault="00A74A99" w:rsidP="00A74A99">
      <w:pPr>
        <w:spacing w:before="120" w:after="120"/>
        <w:jc w:val="both"/>
      </w:pPr>
      <w:r w:rsidRPr="00FB6DAF">
        <w:rPr>
          <w:lang w:eastAsia="fr-FR" w:bidi="fr-FR"/>
        </w:rPr>
        <w:t>Au cours d'une discussion avec monsieur Pierre Nourfy, respons</w:t>
      </w:r>
      <w:r w:rsidRPr="00FB6DAF">
        <w:rPr>
          <w:lang w:eastAsia="fr-FR" w:bidi="fr-FR"/>
        </w:rPr>
        <w:t>a</w:t>
      </w:r>
      <w:r w:rsidRPr="00FB6DAF">
        <w:rPr>
          <w:lang w:eastAsia="fr-FR" w:bidi="fr-FR"/>
        </w:rPr>
        <w:t xml:space="preserve">ble du Service d'orientation et de psychologie du Cégep de Jonquière, il nous avait suggéré une adaptation française du </w:t>
      </w:r>
      <w:r w:rsidRPr="00FB6DAF">
        <w:rPr>
          <w:i/>
          <w:lang w:eastAsia="fr-FR" w:bidi="fr-FR"/>
        </w:rPr>
        <w:t>Social Self-Esteem Inventory</w:t>
      </w:r>
      <w:r w:rsidRPr="00FB6DAF">
        <w:rPr>
          <w:lang w:eastAsia="fr-FR" w:bidi="fr-FR"/>
        </w:rPr>
        <w:t xml:space="preserve"> (Gauthier, Samson et Turbide, 1981). Les qualités psych</w:t>
      </w:r>
      <w:r w:rsidRPr="00FB6DAF">
        <w:rPr>
          <w:lang w:eastAsia="fr-FR" w:bidi="fr-FR"/>
        </w:rPr>
        <w:t>o</w:t>
      </w:r>
      <w:r w:rsidRPr="00FB6DAF">
        <w:rPr>
          <w:lang w:eastAsia="fr-FR" w:bidi="fr-FR"/>
        </w:rPr>
        <w:t>métriques de cet instrument de mesure semblaient satisfaisantes, Nous avons opté pour cet instrument constitué de trente items. Nous d</w:t>
      </w:r>
      <w:r w:rsidRPr="00FB6DAF">
        <w:rPr>
          <w:lang w:eastAsia="fr-FR" w:bidi="fr-FR"/>
        </w:rPr>
        <w:t>e</w:t>
      </w:r>
      <w:r w:rsidRPr="00FB6DAF">
        <w:rPr>
          <w:lang w:eastAsia="fr-FR" w:bidi="fr-FR"/>
        </w:rPr>
        <w:t>vions aussi tenir compte de la durée totale de l'évaluation des habiletés de raisonnement et de l'estime de soi, qui ne devait pas dépasser une heure pour la majorité des sujets. Cette durée correspondait à celle négociée avec les enseignants de philosophie tant dans la condition expérimentale que dans la condition contrôle.</w:t>
      </w:r>
    </w:p>
    <w:p w14:paraId="04550D5A" w14:textId="77777777" w:rsidR="00A74A99" w:rsidRPr="00FB6DAF" w:rsidRDefault="00A74A99" w:rsidP="00A74A99">
      <w:pPr>
        <w:spacing w:before="120" w:after="120"/>
        <w:jc w:val="both"/>
      </w:pPr>
      <w:r w:rsidRPr="00FB6DAF">
        <w:t>[68]</w:t>
      </w:r>
    </w:p>
    <w:p w14:paraId="4DEDDCE2" w14:textId="77777777" w:rsidR="00A74A99" w:rsidRPr="00FB6DAF" w:rsidRDefault="00A74A99" w:rsidP="00A74A99">
      <w:pPr>
        <w:spacing w:before="120" w:after="120"/>
        <w:jc w:val="both"/>
      </w:pPr>
    </w:p>
    <w:p w14:paraId="393FA3DE" w14:textId="77777777" w:rsidR="00A74A99" w:rsidRPr="00FB6DAF" w:rsidRDefault="00A74A99" w:rsidP="00A74A99">
      <w:pPr>
        <w:pStyle w:val="a"/>
      </w:pPr>
      <w:r w:rsidRPr="00FB6DAF">
        <w:t>3.2.3. La pensée divergente</w:t>
      </w:r>
    </w:p>
    <w:p w14:paraId="597E465A" w14:textId="77777777" w:rsidR="00A74A99" w:rsidRPr="00FB6DAF" w:rsidRDefault="00A74A99" w:rsidP="00A74A99">
      <w:pPr>
        <w:spacing w:before="120" w:after="120"/>
        <w:jc w:val="both"/>
        <w:rPr>
          <w:lang w:eastAsia="fr-FR" w:bidi="fr-FR"/>
        </w:rPr>
      </w:pPr>
    </w:p>
    <w:p w14:paraId="5C5DC834" w14:textId="77777777" w:rsidR="00A74A99" w:rsidRPr="00FB6DAF" w:rsidRDefault="00A74A99" w:rsidP="00A74A99">
      <w:pPr>
        <w:spacing w:before="120" w:after="120"/>
        <w:jc w:val="both"/>
      </w:pPr>
      <w:r w:rsidRPr="00FB6DAF">
        <w:rPr>
          <w:lang w:eastAsia="fr-FR" w:bidi="fr-FR"/>
        </w:rPr>
        <w:t>Dans cette partie de la recherche, nous ne visions par l'identific</w:t>
      </w:r>
      <w:r w:rsidRPr="00FB6DAF">
        <w:rPr>
          <w:lang w:eastAsia="fr-FR" w:bidi="fr-FR"/>
        </w:rPr>
        <w:t>a</w:t>
      </w:r>
      <w:r w:rsidRPr="00FB6DAF">
        <w:rPr>
          <w:lang w:eastAsia="fr-FR" w:bidi="fr-FR"/>
        </w:rPr>
        <w:t>tion des caractéristiques de la personnalité de sujets créatifs et non créatifs afin de prédire leur réussite scolaire. Par ailleurs, les élèves sont issus de programmes d'études qui mettent l'accent sur des produ</w:t>
      </w:r>
      <w:r w:rsidRPr="00FB6DAF">
        <w:rPr>
          <w:lang w:eastAsia="fr-FR" w:bidi="fr-FR"/>
        </w:rPr>
        <w:t>c</w:t>
      </w:r>
      <w:r w:rsidRPr="00FB6DAF">
        <w:rPr>
          <w:lang w:eastAsia="fr-FR" w:bidi="fr-FR"/>
        </w:rPr>
        <w:t>tions très différentes. Il est très difficile, voire impossible dans le contexte d'une recherche comme celle-ci, d'évaluer et de comparer les productions écrites ou techniques en nous servant des catégories dév</w:t>
      </w:r>
      <w:r w:rsidRPr="00FB6DAF">
        <w:rPr>
          <w:lang w:eastAsia="fr-FR" w:bidi="fr-FR"/>
        </w:rPr>
        <w:t>e</w:t>
      </w:r>
      <w:r w:rsidRPr="00FB6DAF">
        <w:rPr>
          <w:lang w:eastAsia="fr-FR" w:bidi="fr-FR"/>
        </w:rPr>
        <w:t>loppées par Besemer et Treffinger (1981), à savoir la nouveauté, la résolution, l'élaboration et la synthèse. Il aurait fallu faire appel à une équipe de juges spécialistes dans chacun des programmes d'études auxquels sont inscrits les élèves afin d'évaluer leurs productions. Ces ressources humaines et matérielles n'étant pas disponibles, nous nous sommes restreints aux dimensions de la créativité ayant trait à la pe</w:t>
      </w:r>
      <w:r w:rsidRPr="00FB6DAF">
        <w:rPr>
          <w:lang w:eastAsia="fr-FR" w:bidi="fr-FR"/>
        </w:rPr>
        <w:t>n</w:t>
      </w:r>
      <w:r w:rsidRPr="00FB6DAF">
        <w:rPr>
          <w:lang w:eastAsia="fr-FR" w:bidi="fr-FR"/>
        </w:rPr>
        <w:t>sée divergente telle que définie par Guilford (1966). Ces dimensions sont la fluidité, la flexibilité et l'originalité. Nous avons adopté les d</w:t>
      </w:r>
      <w:r w:rsidRPr="00FB6DAF">
        <w:rPr>
          <w:lang w:eastAsia="fr-FR" w:bidi="fr-FR"/>
        </w:rPr>
        <w:t>é</w:t>
      </w:r>
      <w:r w:rsidRPr="00FB6DAF">
        <w:rPr>
          <w:lang w:eastAsia="fr-FR" w:bidi="fr-FR"/>
        </w:rPr>
        <w:t>finitions opérationnelles suivantes de chacune de ces dimensions de la pensée divergente.</w:t>
      </w:r>
    </w:p>
    <w:p w14:paraId="14D6671B" w14:textId="77777777" w:rsidR="00A74A99" w:rsidRPr="00FB6DAF" w:rsidRDefault="00A74A99" w:rsidP="00A74A99">
      <w:pPr>
        <w:spacing w:before="120" w:after="120"/>
        <w:jc w:val="both"/>
      </w:pPr>
      <w:r w:rsidRPr="00FB6DAF">
        <w:rPr>
          <w:lang w:eastAsia="fr-FR" w:bidi="fr-FR"/>
        </w:rPr>
        <w:t>La fluidité est l'aptitude du sujet à fournir un grand nombre d'idées, à établir un grand nombre de relations entre le stimulus proposé et les réponses fournies. Cette dimension vise strictement la quantité de r</w:t>
      </w:r>
      <w:r w:rsidRPr="00FB6DAF">
        <w:rPr>
          <w:lang w:eastAsia="fr-FR" w:bidi="fr-FR"/>
        </w:rPr>
        <w:t>é</w:t>
      </w:r>
      <w:r w:rsidRPr="00FB6DAF">
        <w:rPr>
          <w:lang w:eastAsia="fr-FR" w:bidi="fr-FR"/>
        </w:rPr>
        <w:t>ponses données. La mesure en est donc le nombre de réponses fou</w:t>
      </w:r>
      <w:r w:rsidRPr="00FB6DAF">
        <w:rPr>
          <w:lang w:eastAsia="fr-FR" w:bidi="fr-FR"/>
        </w:rPr>
        <w:t>r</w:t>
      </w:r>
      <w:r w:rsidRPr="00FB6DAF">
        <w:rPr>
          <w:lang w:eastAsia="fr-FR" w:bidi="fr-FR"/>
        </w:rPr>
        <w:t>nies.</w:t>
      </w:r>
    </w:p>
    <w:p w14:paraId="003E4616" w14:textId="77777777" w:rsidR="00A74A99" w:rsidRPr="00FB6DAF" w:rsidRDefault="00A74A99" w:rsidP="00A74A99">
      <w:pPr>
        <w:spacing w:before="120" w:after="120"/>
        <w:jc w:val="both"/>
      </w:pPr>
      <w:r w:rsidRPr="00FB6DAF">
        <w:rPr>
          <w:lang w:eastAsia="fr-FR" w:bidi="fr-FR"/>
        </w:rPr>
        <w:t>La flexibilité est l'aptitude d'un sujet à produire des réponses v</w:t>
      </w:r>
      <w:r w:rsidRPr="00FB6DAF">
        <w:rPr>
          <w:lang w:eastAsia="fr-FR" w:bidi="fr-FR"/>
        </w:rPr>
        <w:t>a</w:t>
      </w:r>
      <w:r w:rsidRPr="00FB6DAF">
        <w:rPr>
          <w:lang w:eastAsia="fr-FR" w:bidi="fr-FR"/>
        </w:rPr>
        <w:t>riées appartenant à des domaines différents, à des classes différentes à partir d'une source unique d'information. Le critère recherché est la variété des réponses. Il s'agit donc de classifier chacune d'elles dans des catégories exhaustives et mutuellement exclusives. Pour la class</w:t>
      </w:r>
      <w:r w:rsidRPr="00FB6DAF">
        <w:rPr>
          <w:lang w:eastAsia="fr-FR" w:bidi="fr-FR"/>
        </w:rPr>
        <w:t>i</w:t>
      </w:r>
      <w:r w:rsidRPr="00FB6DAF">
        <w:rPr>
          <w:lang w:eastAsia="fr-FR" w:bidi="fr-FR"/>
        </w:rPr>
        <w:t>fication des réponses dans des catégories, nous avons obtenu un a</w:t>
      </w:r>
      <w:r w:rsidRPr="00FB6DAF">
        <w:rPr>
          <w:lang w:eastAsia="fr-FR" w:bidi="fr-FR"/>
        </w:rPr>
        <w:t>c</w:t>
      </w:r>
      <w:r w:rsidRPr="00FB6DAF">
        <w:rPr>
          <w:lang w:eastAsia="fr-FR" w:bidi="fr-FR"/>
        </w:rPr>
        <w:t>cord interclassificateur de 92%.</w:t>
      </w:r>
    </w:p>
    <w:p w14:paraId="70137435" w14:textId="77777777" w:rsidR="00A74A99" w:rsidRPr="00FB6DAF" w:rsidRDefault="00A74A99" w:rsidP="00A74A99">
      <w:pPr>
        <w:spacing w:before="120" w:after="120"/>
        <w:jc w:val="both"/>
      </w:pPr>
      <w:r w:rsidRPr="00FB6DAF">
        <w:rPr>
          <w:lang w:eastAsia="fr-FR" w:bidi="fr-FR"/>
        </w:rPr>
        <w:t>L'originalité est caractérisée par la rareté de la réponse, l'éloign</w:t>
      </w:r>
      <w:r w:rsidRPr="00FB6DAF">
        <w:rPr>
          <w:lang w:eastAsia="fr-FR" w:bidi="fr-FR"/>
        </w:rPr>
        <w:t>e</w:t>
      </w:r>
      <w:r w:rsidRPr="00FB6DAF">
        <w:rPr>
          <w:lang w:eastAsia="fr-FR" w:bidi="fr-FR"/>
        </w:rPr>
        <w:t>ment de l'association ou l'astuce de la solution. Dans cette recherche, nous avons opté pour le critère de rareté. Toutefois, la définition de ce critère varie selon les auteurs, Par exemple, certains (Wallach et K</w:t>
      </w:r>
      <w:r w:rsidRPr="00FB6DAF">
        <w:rPr>
          <w:lang w:eastAsia="fr-FR" w:bidi="fr-FR"/>
        </w:rPr>
        <w:t>o</w:t>
      </w:r>
      <w:r w:rsidRPr="00FB6DAF">
        <w:rPr>
          <w:lang w:eastAsia="fr-FR" w:bidi="fr-FR"/>
        </w:rPr>
        <w:t>gan, 1965 ; Wallach et Wing, 1969) accordent des points seulement au sujet dont la réponse est unique pour l'ensemble des répondants ; d'a</w:t>
      </w:r>
      <w:r w:rsidRPr="00FB6DAF">
        <w:rPr>
          <w:lang w:eastAsia="fr-FR" w:bidi="fr-FR"/>
        </w:rPr>
        <w:t>u</w:t>
      </w:r>
      <w:r w:rsidRPr="00FB6DAF">
        <w:rPr>
          <w:lang w:eastAsia="fr-FR" w:bidi="fr-FR"/>
        </w:rPr>
        <w:t>tres (Hocevar, 1979 ; Milgram et autres, 1976) les accordent lorsque la réponse est peu fréquente. Il s'agit alors d'attribuer un résultat à chacune des réponses fournies selon sa fréquence d'utilisation par les s</w:t>
      </w:r>
      <w:r w:rsidRPr="00FB6DAF">
        <w:rPr>
          <w:lang w:eastAsia="fr-FR" w:bidi="fr-FR"/>
        </w:rPr>
        <w:t>u</w:t>
      </w:r>
      <w:r w:rsidRPr="00FB6DAF">
        <w:rPr>
          <w:lang w:eastAsia="fr-FR" w:bidi="fr-FR"/>
        </w:rPr>
        <w:t>jets et de faire la somme de ces points s'il y plus d'une réponse rare émise à un stimulus. Dans cette recherche, l'originalité est évaluée comme suit : des points sont attribués selon le pourcentage du nombre de répondants ayant exprimé une réponse donnée. Le barème suivant est utilisé : une réponse</w:t>
      </w:r>
      <w:r>
        <w:rPr>
          <w:lang w:eastAsia="fr-FR" w:bidi="fr-FR"/>
        </w:rPr>
        <w:t xml:space="preserve"> </w:t>
      </w:r>
      <w:r w:rsidRPr="00FB6DAF">
        <w:t>[69]</w:t>
      </w:r>
      <w:r>
        <w:t xml:space="preserve"> </w:t>
      </w:r>
      <w:r w:rsidRPr="00FB6DAF">
        <w:rPr>
          <w:lang w:eastAsia="fr-FR" w:bidi="fr-FR"/>
        </w:rPr>
        <w:t>unique donne 3 points ; une réponse fournie par moins de 2,5% des sujets vaut 2 points et celle exprimée par 2,5% ou plus des sujets mais pas plus de 5% d'entre eux vaut 1 point.</w:t>
      </w:r>
    </w:p>
    <w:p w14:paraId="355E1AA1" w14:textId="77777777" w:rsidR="00A74A99" w:rsidRPr="00FB6DAF" w:rsidRDefault="00A74A99" w:rsidP="00A74A99">
      <w:pPr>
        <w:spacing w:before="120" w:after="120"/>
        <w:jc w:val="both"/>
      </w:pPr>
      <w:r w:rsidRPr="00FB6DAF">
        <w:rPr>
          <w:lang w:eastAsia="fr-FR" w:bidi="fr-FR"/>
        </w:rPr>
        <w:t>Une étude menée par M.A. Runco et R.S. Albert (1985), corrobore l'efficacité de cette technique de cotation pour faire ressortir l'origin</w:t>
      </w:r>
      <w:r w:rsidRPr="00FB6DAF">
        <w:rPr>
          <w:lang w:eastAsia="fr-FR" w:bidi="fr-FR"/>
        </w:rPr>
        <w:t>a</w:t>
      </w:r>
      <w:r w:rsidRPr="00FB6DAF">
        <w:rPr>
          <w:lang w:eastAsia="fr-FR" w:bidi="fr-FR"/>
        </w:rPr>
        <w:t>lité des réponses. Ayant choisi les critères selon lesquels nous évalu</w:t>
      </w:r>
      <w:r w:rsidRPr="00FB6DAF">
        <w:rPr>
          <w:lang w:eastAsia="fr-FR" w:bidi="fr-FR"/>
        </w:rPr>
        <w:t>e</w:t>
      </w:r>
      <w:r w:rsidRPr="00FB6DAF">
        <w:rPr>
          <w:lang w:eastAsia="fr-FR" w:bidi="fr-FR"/>
        </w:rPr>
        <w:t>rions la créativité, il fallait choisir le matériel qui stimulerait la créat</w:t>
      </w:r>
      <w:r w:rsidRPr="00FB6DAF">
        <w:rPr>
          <w:lang w:eastAsia="fr-FR" w:bidi="fr-FR"/>
        </w:rPr>
        <w:t>i</w:t>
      </w:r>
      <w:r w:rsidRPr="00FB6DAF">
        <w:rPr>
          <w:lang w:eastAsia="fr-FR" w:bidi="fr-FR"/>
        </w:rPr>
        <w:t>vité des sujets. Puisque nous avions choisi ces trois critères pour év</w:t>
      </w:r>
      <w:r w:rsidRPr="00FB6DAF">
        <w:rPr>
          <w:lang w:eastAsia="fr-FR" w:bidi="fr-FR"/>
        </w:rPr>
        <w:t>a</w:t>
      </w:r>
      <w:r w:rsidRPr="00FB6DAF">
        <w:rPr>
          <w:lang w:eastAsia="fr-FR" w:bidi="fr-FR"/>
        </w:rPr>
        <w:t>luer la pensée divergente, le nombre d'instruments de mesure dispon</w:t>
      </w:r>
      <w:r w:rsidRPr="00FB6DAF">
        <w:rPr>
          <w:lang w:eastAsia="fr-FR" w:bidi="fr-FR"/>
        </w:rPr>
        <w:t>i</w:t>
      </w:r>
      <w:r w:rsidRPr="00FB6DAF">
        <w:rPr>
          <w:lang w:eastAsia="fr-FR" w:bidi="fr-FR"/>
        </w:rPr>
        <w:t>ble diminuait. Ainsi, nous avions à choisir entre le test de créativité de Wallach et Kogan, celui de Torrance, le Purdue et le « Brick Test ». Toutes ces épreuves permettent de mesurer ces trois critères. Guidés par la nécessité de retenir un instrument de mesure dont la fidélité test-retest est relativement élevée, compte tenu du schème expérime</w:t>
      </w:r>
      <w:r w:rsidRPr="00FB6DAF">
        <w:rPr>
          <w:lang w:eastAsia="fr-FR" w:bidi="fr-FR"/>
        </w:rPr>
        <w:t>n</w:t>
      </w:r>
      <w:r w:rsidRPr="00FB6DAF">
        <w:rPr>
          <w:lang w:eastAsia="fr-FR" w:bidi="fr-FR"/>
        </w:rPr>
        <w:t>tal privilégié dans cette recherche et à la suite d'un relevé relativement exhaustif de la littérature sur ce sujet, nous avons d'abord opté pour des figures plutôt qu'un test de créativité verbale (Runco et Albert, 1985). Nous avons emprunté huit figures au test de Wallack et Kogan (1960) (annexe E).</w:t>
      </w:r>
    </w:p>
    <w:p w14:paraId="763060A3" w14:textId="77777777" w:rsidR="00A74A99" w:rsidRDefault="00A74A99" w:rsidP="00A74A99">
      <w:pPr>
        <w:spacing w:before="120" w:after="120"/>
        <w:jc w:val="both"/>
      </w:pPr>
      <w:r w:rsidRPr="00FB6DAF">
        <w:rPr>
          <w:lang w:eastAsia="fr-FR" w:bidi="fr-FR"/>
        </w:rPr>
        <w:t>Parmi les facteurs pouvant influencer les résultats à un test de cré</w:t>
      </w:r>
      <w:r w:rsidRPr="00FB6DAF">
        <w:rPr>
          <w:lang w:eastAsia="fr-FR" w:bidi="fr-FR"/>
        </w:rPr>
        <w:t>a</w:t>
      </w:r>
      <w:r w:rsidRPr="00FB6DAF">
        <w:rPr>
          <w:lang w:eastAsia="fr-FR" w:bidi="fr-FR"/>
        </w:rPr>
        <w:t>tivité, nous avons accordé une importance particulière à la perception de la tâche par les sujets, Cette dernière se manifeste surtout lors de la lecture et de l'interprétation de la consigne. Nous avons donc accordé une attention particulière à la rédaction de la consigne de l'épreuve de créativité. Cette dernière a fait l'objet d'une pré-expérimentation a</w:t>
      </w:r>
      <w:r w:rsidRPr="00FB6DAF">
        <w:rPr>
          <w:lang w:eastAsia="fr-FR" w:bidi="fr-FR"/>
        </w:rPr>
        <w:t>u</w:t>
      </w:r>
      <w:r w:rsidRPr="00FB6DAF">
        <w:rPr>
          <w:lang w:eastAsia="fr-FR" w:bidi="fr-FR"/>
        </w:rPr>
        <w:t>près d'une centaine d'élèves du Cégep de l'Outaouais. La perception du mot créativité par les sujets colore leur performance à une telle épreuve (Harrington, 1975). Ainsi, ceux qui établissent d'abord une relation entre créativité et originalité seront tentés de fournir peu de réponses ; ils opteront pour celles qu'ils pensent être seuls à fournir. Cette pe</w:t>
      </w:r>
      <w:r w:rsidRPr="00FB6DAF">
        <w:rPr>
          <w:lang w:eastAsia="fr-FR" w:bidi="fr-FR"/>
        </w:rPr>
        <w:t>r</w:t>
      </w:r>
      <w:r w:rsidRPr="00FB6DAF">
        <w:rPr>
          <w:lang w:eastAsia="fr-FR" w:bidi="fr-FR"/>
        </w:rPr>
        <w:t>ception de la tâche aura un effet direct sur un autre critère d'évaluation de la créativité : la fluidité, laquelle correspond au plus grand nombre possible de réponses fournies à un stimulus. D'ailleurs, lors d'un sém</w:t>
      </w:r>
      <w:r w:rsidRPr="00FB6DAF">
        <w:rPr>
          <w:lang w:eastAsia="fr-FR" w:bidi="fr-FR"/>
        </w:rPr>
        <w:t>i</w:t>
      </w:r>
      <w:r w:rsidRPr="00FB6DAF">
        <w:rPr>
          <w:lang w:eastAsia="fr-FR" w:bidi="fr-FR"/>
        </w:rPr>
        <w:t>naire donné dans le cadre des ateliers méthodologiques de recherche organisés par le Groupe ÉCOBES au Cégep de Jonquière en nove</w:t>
      </w:r>
      <w:r w:rsidRPr="00FB6DAF">
        <w:rPr>
          <w:lang w:eastAsia="fr-FR" w:bidi="fr-FR"/>
        </w:rPr>
        <w:t>m</w:t>
      </w:r>
      <w:r w:rsidRPr="00FB6DAF">
        <w:rPr>
          <w:lang w:eastAsia="fr-FR" w:bidi="fr-FR"/>
        </w:rPr>
        <w:t>bre 1991, les participants ont pu comparer l'influence de la consigne sur leur type de production (annexe F). À la suite de toutes ces pré-expérimentations, voici la consigne retenue et fournie à ch</w:t>
      </w:r>
      <w:r w:rsidRPr="00FB6DAF">
        <w:rPr>
          <w:lang w:eastAsia="fr-FR" w:bidi="fr-FR"/>
        </w:rPr>
        <w:t>a</w:t>
      </w:r>
      <w:r w:rsidRPr="00FB6DAF">
        <w:rPr>
          <w:lang w:eastAsia="fr-FR" w:bidi="fr-FR"/>
        </w:rPr>
        <w:t>cun des s</w:t>
      </w:r>
      <w:r w:rsidRPr="00FB6DAF">
        <w:rPr>
          <w:lang w:eastAsia="fr-FR" w:bidi="fr-FR"/>
        </w:rPr>
        <w:t>u</w:t>
      </w:r>
      <w:r w:rsidRPr="00FB6DAF">
        <w:rPr>
          <w:lang w:eastAsia="fr-FR" w:bidi="fr-FR"/>
        </w:rPr>
        <w:t>jets des conditions expérimentale et contrôle lors de l'épreuve de cré</w:t>
      </w:r>
      <w:r w:rsidRPr="00FB6DAF">
        <w:rPr>
          <w:lang w:eastAsia="fr-FR" w:bidi="fr-FR"/>
        </w:rPr>
        <w:t>a</w:t>
      </w:r>
      <w:r w:rsidRPr="00FB6DAF">
        <w:rPr>
          <w:lang w:eastAsia="fr-FR" w:bidi="fr-FR"/>
        </w:rPr>
        <w:t>tivité.</w:t>
      </w:r>
    </w:p>
    <w:p w14:paraId="38F8385D" w14:textId="77777777" w:rsidR="00A74A99" w:rsidRDefault="00A74A99" w:rsidP="00A74A99">
      <w:pPr>
        <w:pStyle w:val="Grillecouleur-Accent1"/>
      </w:pPr>
    </w:p>
    <w:p w14:paraId="25971809" w14:textId="77777777" w:rsidR="00A74A99" w:rsidRDefault="00A74A99" w:rsidP="00A74A99">
      <w:pPr>
        <w:pStyle w:val="Grillecouleur-Accent1"/>
        <w:rPr>
          <w:lang w:eastAsia="fr-FR" w:bidi="fr-FR"/>
        </w:rPr>
      </w:pPr>
      <w:r>
        <w:t>Inscrivez sur votre feuille-réponse le numéro de chacune des représe</w:t>
      </w:r>
      <w:r>
        <w:t>n</w:t>
      </w:r>
      <w:r>
        <w:t>tations graphiques correspondant à votre réponse. Examinez atte</w:t>
      </w:r>
      <w:r>
        <w:t>n</w:t>
      </w:r>
      <w:r>
        <w:t>tivement chacune des représentations graphiques suivantes. Vous pouvez les tou</w:t>
      </w:r>
      <w:r>
        <w:t>r</w:t>
      </w:r>
      <w:r>
        <w:t>ner dans toutes les directions possibles. Dites à quoi chacune d’elles vous fait penser. Que représentent-elles ? Vous po</w:t>
      </w:r>
      <w:r>
        <w:t>u</w:t>
      </w:r>
      <w:r>
        <w:t xml:space="preserve">vez référer à </w:t>
      </w:r>
      <w:r w:rsidRPr="00FB6DAF">
        <w:t>[70]</w:t>
      </w:r>
      <w:r>
        <w:t xml:space="preserve"> </w:t>
      </w:r>
      <w:r w:rsidRPr="00FB6DAF">
        <w:rPr>
          <w:lang w:eastAsia="fr-FR" w:bidi="fr-FR"/>
        </w:rPr>
        <w:t>l'ensemble ou à une partie de la représentation graphique.</w:t>
      </w:r>
      <w:r>
        <w:rPr>
          <w:lang w:eastAsia="fr-FR" w:bidi="fr-FR"/>
        </w:rPr>
        <w:t xml:space="preserve"> </w:t>
      </w:r>
      <w:r w:rsidRPr="00FB6DAF">
        <w:rPr>
          <w:lang w:eastAsia="fr-FR" w:bidi="fr-FR"/>
        </w:rPr>
        <w:t>Quelles utilisations pou</w:t>
      </w:r>
      <w:r w:rsidRPr="00FB6DAF">
        <w:rPr>
          <w:lang w:eastAsia="fr-FR" w:bidi="fr-FR"/>
        </w:rPr>
        <w:t>r</w:t>
      </w:r>
      <w:r w:rsidRPr="00FB6DAF">
        <w:rPr>
          <w:lang w:eastAsia="fr-FR" w:bidi="fr-FR"/>
        </w:rPr>
        <w:t>rait-on en faire ? Il n'existe pas de bonnes ou de mauvaises réponses. Do</w:t>
      </w:r>
      <w:r w:rsidRPr="00FB6DAF">
        <w:rPr>
          <w:lang w:eastAsia="fr-FR" w:bidi="fr-FR"/>
        </w:rPr>
        <w:t>n</w:t>
      </w:r>
      <w:r w:rsidRPr="00FB6DAF">
        <w:rPr>
          <w:lang w:eastAsia="fr-FR" w:bidi="fr-FR"/>
        </w:rPr>
        <w:t>nez-en le plus possible. Si possible, donnez-en qui appartiennent à des c</w:t>
      </w:r>
      <w:r w:rsidRPr="00FB6DAF">
        <w:rPr>
          <w:lang w:eastAsia="fr-FR" w:bidi="fr-FR"/>
        </w:rPr>
        <w:t>a</w:t>
      </w:r>
      <w:r w:rsidRPr="00FB6DAF">
        <w:rPr>
          <w:lang w:eastAsia="fr-FR" w:bidi="fr-FR"/>
        </w:rPr>
        <w:t>tégories différentes. Vous n'avez pas de l</w:t>
      </w:r>
      <w:r w:rsidRPr="00FB6DAF">
        <w:rPr>
          <w:lang w:eastAsia="fr-FR" w:bidi="fr-FR"/>
        </w:rPr>
        <w:t>i</w:t>
      </w:r>
      <w:r w:rsidRPr="00FB6DAF">
        <w:rPr>
          <w:lang w:eastAsia="fr-FR" w:bidi="fr-FR"/>
        </w:rPr>
        <w:t>mite de temps pour réaliser cette tâche. Si une repr</w:t>
      </w:r>
      <w:r w:rsidRPr="00FB6DAF">
        <w:rPr>
          <w:lang w:eastAsia="fr-FR" w:bidi="fr-FR"/>
        </w:rPr>
        <w:t>é</w:t>
      </w:r>
      <w:r w:rsidRPr="00FB6DAF">
        <w:rPr>
          <w:lang w:eastAsia="fr-FR" w:bidi="fr-FR"/>
        </w:rPr>
        <w:t>sentation vous inspire moins, passez à la suivante, vous y reviendrez par la su</w:t>
      </w:r>
      <w:r w:rsidRPr="00FB6DAF">
        <w:rPr>
          <w:lang w:eastAsia="fr-FR" w:bidi="fr-FR"/>
        </w:rPr>
        <w:t>i</w:t>
      </w:r>
      <w:r w:rsidRPr="00FB6DAF">
        <w:rPr>
          <w:lang w:eastAsia="fr-FR" w:bidi="fr-FR"/>
        </w:rPr>
        <w:t>te.</w:t>
      </w:r>
    </w:p>
    <w:p w14:paraId="3081D95A" w14:textId="77777777" w:rsidR="00A74A99" w:rsidRPr="00FB6DAF" w:rsidRDefault="00A74A99" w:rsidP="00A74A99">
      <w:pPr>
        <w:pStyle w:val="Grillecouleur-Accent1"/>
      </w:pPr>
    </w:p>
    <w:p w14:paraId="007C2180" w14:textId="77777777" w:rsidR="00A74A99" w:rsidRPr="00FB6DAF" w:rsidRDefault="00A74A99" w:rsidP="00A74A99">
      <w:pPr>
        <w:spacing w:before="120" w:after="120"/>
        <w:jc w:val="both"/>
      </w:pPr>
      <w:r w:rsidRPr="00FB6DAF">
        <w:rPr>
          <w:lang w:eastAsia="fr-FR" w:bidi="fr-FR"/>
        </w:rPr>
        <w:t>Comme la contrainte temporelle (Christensen, Guilford et Wilson, 1957 ; Torrance et Bail, 1978 ; Vernon, 1971 ; Wallach et Kogan, 1965) a tendance à diminuer, entre autres, la flexibilité dans ce type d'épre</w:t>
      </w:r>
      <w:r w:rsidRPr="00FB6DAF">
        <w:rPr>
          <w:lang w:eastAsia="fr-FR" w:bidi="fr-FR"/>
        </w:rPr>
        <w:t>u</w:t>
      </w:r>
      <w:r w:rsidRPr="00FB6DAF">
        <w:rPr>
          <w:lang w:eastAsia="fr-FR" w:bidi="fr-FR"/>
        </w:rPr>
        <w:t>ve, nous n'avons pas imposé de limite temporelle. Cet aspect de la procédure a rendu la négociation avec les enseignants des cond</w:t>
      </w:r>
      <w:r w:rsidRPr="00FB6DAF">
        <w:rPr>
          <w:lang w:eastAsia="fr-FR" w:bidi="fr-FR"/>
        </w:rPr>
        <w:t>i</w:t>
      </w:r>
      <w:r w:rsidRPr="00FB6DAF">
        <w:rPr>
          <w:lang w:eastAsia="fr-FR" w:bidi="fr-FR"/>
        </w:rPr>
        <w:t>tions expérimentale et contrôle un peu plus difficile. Nous ne po</w:t>
      </w:r>
      <w:r w:rsidRPr="00FB6DAF">
        <w:rPr>
          <w:lang w:eastAsia="fr-FR" w:bidi="fr-FR"/>
        </w:rPr>
        <w:t>u</w:t>
      </w:r>
      <w:r w:rsidRPr="00FB6DAF">
        <w:rPr>
          <w:lang w:eastAsia="fr-FR" w:bidi="fr-FR"/>
        </w:rPr>
        <w:t>vions pas déterminer la durée de l'épreuve de créativité. Cet élément a fait en sorte que la majorité des enseignants des conditions expérime</w:t>
      </w:r>
      <w:r w:rsidRPr="00FB6DAF">
        <w:rPr>
          <w:lang w:eastAsia="fr-FR" w:bidi="fr-FR"/>
        </w:rPr>
        <w:t>n</w:t>
      </w:r>
      <w:r w:rsidRPr="00FB6DAF">
        <w:rPr>
          <w:lang w:eastAsia="fr-FR" w:bidi="fr-FR"/>
        </w:rPr>
        <w:t>tale et contrôle ont consacré la dernière période de leur bloc de cours pour l'évaluation. Toutefois, au Cégep de Sainte-Foy, compte tenu de la répartition des trois heures hebdomadaires en bloc de 2-1, les ense</w:t>
      </w:r>
      <w:r w:rsidRPr="00FB6DAF">
        <w:rPr>
          <w:lang w:eastAsia="fr-FR" w:bidi="fr-FR"/>
        </w:rPr>
        <w:t>i</w:t>
      </w:r>
      <w:r w:rsidRPr="00FB6DAF">
        <w:rPr>
          <w:lang w:eastAsia="fr-FR" w:bidi="fr-FR"/>
        </w:rPr>
        <w:t>gnants nous ont réservé un bloc de deux heures, ce qui a grandement facilité la tâche des expérimentateurs. Il était beaucoup plus facile de motiver les élèves à fournir la meilleure performance possible pui</w:t>
      </w:r>
      <w:r w:rsidRPr="00FB6DAF">
        <w:rPr>
          <w:lang w:eastAsia="fr-FR" w:bidi="fr-FR"/>
        </w:rPr>
        <w:t>s</w:t>
      </w:r>
      <w:r w:rsidRPr="00FB6DAF">
        <w:rPr>
          <w:lang w:eastAsia="fr-FR" w:bidi="fr-FR"/>
        </w:rPr>
        <w:t>qu'ils ne devaient pas faire des heures supplémentaires pour participer à la recherche.</w:t>
      </w:r>
    </w:p>
    <w:p w14:paraId="351DC9C6" w14:textId="77777777" w:rsidR="00A74A99" w:rsidRPr="00FB6DAF" w:rsidRDefault="00A74A99" w:rsidP="00A74A99">
      <w:pPr>
        <w:spacing w:before="120" w:after="120"/>
        <w:jc w:val="both"/>
        <w:rPr>
          <w:lang w:eastAsia="fr-FR" w:bidi="fr-FR"/>
        </w:rPr>
      </w:pPr>
    </w:p>
    <w:p w14:paraId="52D27317" w14:textId="77777777" w:rsidR="00A74A99" w:rsidRPr="00FB6DAF" w:rsidRDefault="00A74A99" w:rsidP="00A74A99">
      <w:pPr>
        <w:pStyle w:val="a"/>
      </w:pPr>
      <w:r w:rsidRPr="00FB6DAF">
        <w:t>3.2.4. Fonctionnement de la classe</w:t>
      </w:r>
    </w:p>
    <w:p w14:paraId="6E962D9B" w14:textId="77777777" w:rsidR="00A74A99" w:rsidRPr="00FB6DAF" w:rsidRDefault="00A74A99" w:rsidP="00A74A99">
      <w:pPr>
        <w:spacing w:before="120" w:after="120"/>
        <w:jc w:val="both"/>
        <w:rPr>
          <w:lang w:eastAsia="fr-FR" w:bidi="fr-FR"/>
        </w:rPr>
      </w:pPr>
    </w:p>
    <w:p w14:paraId="12607937" w14:textId="77777777" w:rsidR="00A74A99" w:rsidRPr="00FB6DAF" w:rsidRDefault="00A74A99" w:rsidP="00A74A99">
      <w:pPr>
        <w:spacing w:before="120" w:after="120"/>
        <w:jc w:val="both"/>
      </w:pPr>
      <w:r w:rsidRPr="00FB6DAF">
        <w:rPr>
          <w:lang w:eastAsia="fr-FR" w:bidi="fr-FR"/>
        </w:rPr>
        <w:t>Une équipe de production du service audiovisuel des institutions participant à la démarche pédagogique expérimentale a réalisé des e</w:t>
      </w:r>
      <w:r w:rsidRPr="00FB6DAF">
        <w:rPr>
          <w:lang w:eastAsia="fr-FR" w:bidi="fr-FR"/>
        </w:rPr>
        <w:t>n</w:t>
      </w:r>
      <w:r w:rsidRPr="00FB6DAF">
        <w:rPr>
          <w:lang w:eastAsia="fr-FR" w:bidi="fr-FR"/>
        </w:rPr>
        <w:t>registrements vidéographiques au début et à la fin de certaines se</w:t>
      </w:r>
      <w:r w:rsidRPr="00FB6DAF">
        <w:rPr>
          <w:lang w:eastAsia="fr-FR" w:bidi="fr-FR"/>
        </w:rPr>
        <w:t>s</w:t>
      </w:r>
      <w:r w:rsidRPr="00FB6DAF">
        <w:rPr>
          <w:lang w:eastAsia="fr-FR" w:bidi="fr-FR"/>
        </w:rPr>
        <w:t>sions des groupes témoins et expérimentaux</w:t>
      </w:r>
      <w:r w:rsidRPr="00FB6DAF">
        <w:rPr>
          <w:vertAlign w:val="superscript"/>
          <w:lang w:eastAsia="fr-FR" w:bidi="fr-FR"/>
        </w:rPr>
        <w:t>32</w:t>
      </w:r>
      <w:r w:rsidRPr="00FB6DAF">
        <w:rPr>
          <w:lang w:eastAsia="fr-FR" w:bidi="fr-FR"/>
        </w:rPr>
        <w:t>. Notre intention premi</w:t>
      </w:r>
      <w:r w:rsidRPr="00FB6DAF">
        <w:rPr>
          <w:lang w:eastAsia="fr-FR" w:bidi="fr-FR"/>
        </w:rPr>
        <w:t>è</w:t>
      </w:r>
      <w:r w:rsidRPr="00FB6DAF">
        <w:rPr>
          <w:lang w:eastAsia="fr-FR" w:bidi="fr-FR"/>
        </w:rPr>
        <w:t>re était double : premièrement, nous avons utilisé ces vidéographies dans un but de formation des eneignants-animateurs des groupes e</w:t>
      </w:r>
      <w:r w:rsidRPr="00FB6DAF">
        <w:rPr>
          <w:lang w:eastAsia="fr-FR" w:bidi="fr-FR"/>
        </w:rPr>
        <w:t>x</w:t>
      </w:r>
      <w:r w:rsidRPr="00FB6DAF">
        <w:rPr>
          <w:lang w:eastAsia="fr-FR" w:bidi="fr-FR"/>
        </w:rPr>
        <w:t>périmentaux. Ainsi, madame Ann-Margaret Sharp, notre superviseur de l'IAPC, a pu évaluer le comportement de plusieurs enseignants pa</w:t>
      </w:r>
      <w:r w:rsidRPr="00FB6DAF">
        <w:rPr>
          <w:lang w:eastAsia="fr-FR" w:bidi="fr-FR"/>
        </w:rPr>
        <w:t>r</w:t>
      </w:r>
      <w:r w:rsidRPr="00FB6DAF">
        <w:rPr>
          <w:lang w:eastAsia="fr-FR" w:bidi="fr-FR"/>
        </w:rPr>
        <w:t>ticipant aux expérimentations des sessions d'automne 1990 et d'hiver 1991. Deuxièmement, nous voulions analyser le développement de la communauté de recherche dans chacun de ces groupes.</w:t>
      </w:r>
    </w:p>
    <w:p w14:paraId="1A16E7A8" w14:textId="77777777" w:rsidR="00A74A99" w:rsidRPr="00FB6DAF" w:rsidRDefault="00A74A99" w:rsidP="00A74A99">
      <w:pPr>
        <w:spacing w:before="120" w:after="120"/>
        <w:jc w:val="both"/>
      </w:pPr>
      <w:r w:rsidRPr="00FB6DAF">
        <w:rPr>
          <w:lang w:eastAsia="fr-FR" w:bidi="fr-FR"/>
        </w:rPr>
        <w:t>En raison des limites imposées par le nombre de caméras dispon</w:t>
      </w:r>
      <w:r w:rsidRPr="00FB6DAF">
        <w:rPr>
          <w:lang w:eastAsia="fr-FR" w:bidi="fr-FR"/>
        </w:rPr>
        <w:t>i</w:t>
      </w:r>
      <w:r w:rsidRPr="00FB6DAF">
        <w:rPr>
          <w:lang w:eastAsia="fr-FR" w:bidi="fr-FR"/>
        </w:rPr>
        <w:t>bles lors de ces séances d'enregistrement, il est devenu impossible d'analyser le contenu non verbal des réactions des membres de la cla</w:t>
      </w:r>
      <w:r w:rsidRPr="00FB6DAF">
        <w:rPr>
          <w:lang w:eastAsia="fr-FR" w:bidi="fr-FR"/>
        </w:rPr>
        <w:t>s</w:t>
      </w:r>
      <w:r w:rsidRPr="00FB6DAF">
        <w:rPr>
          <w:lang w:eastAsia="fr-FR" w:bidi="fr-FR"/>
        </w:rPr>
        <w:t>se lorsqu'un élève exprimait son point de vue. Seule la personne s'e</w:t>
      </w:r>
      <w:r w:rsidRPr="00FB6DAF">
        <w:rPr>
          <w:lang w:eastAsia="fr-FR" w:bidi="fr-FR"/>
        </w:rPr>
        <w:t>x</w:t>
      </w:r>
      <w:r w:rsidRPr="00FB6DAF">
        <w:rPr>
          <w:lang w:eastAsia="fr-FR" w:bidi="fr-FR"/>
        </w:rPr>
        <w:t>primant apparaissait à l'écran. Étant donné ces contraintes techniques, la grille d'évaluation développée pour mesurer les changements surv</w:t>
      </w:r>
      <w:r w:rsidRPr="00FB6DAF">
        <w:rPr>
          <w:lang w:eastAsia="fr-FR" w:bidi="fr-FR"/>
        </w:rPr>
        <w:t>e</w:t>
      </w:r>
      <w:r w:rsidRPr="00FB6DAF">
        <w:rPr>
          <w:lang w:eastAsia="fr-FR" w:bidi="fr-FR"/>
        </w:rPr>
        <w:t>nus au sein de chacun des groupes de la condition</w:t>
      </w:r>
      <w:r>
        <w:rPr>
          <w:lang w:eastAsia="fr-FR" w:bidi="fr-FR"/>
        </w:rPr>
        <w:t xml:space="preserve"> </w:t>
      </w:r>
      <w:r w:rsidRPr="00FB6DAF">
        <w:t>[71]</w:t>
      </w:r>
      <w:r>
        <w:t xml:space="preserve"> </w:t>
      </w:r>
      <w:r w:rsidRPr="00FB6DAF">
        <w:rPr>
          <w:lang w:eastAsia="fr-FR" w:bidi="fr-FR"/>
        </w:rPr>
        <w:t>expérimentale est axée principalement sur le type d'interventions effectuées (annexe O). Quatre éléments visent à décrire la performa</w:t>
      </w:r>
      <w:r w:rsidRPr="00FB6DAF">
        <w:rPr>
          <w:lang w:eastAsia="fr-FR" w:bidi="fr-FR"/>
        </w:rPr>
        <w:t>n</w:t>
      </w:r>
      <w:r w:rsidRPr="00FB6DAF">
        <w:rPr>
          <w:lang w:eastAsia="fr-FR" w:bidi="fr-FR"/>
        </w:rPr>
        <w:t>ce proprement dite du sujet, d'autres précisent son rôle quant à la clarification et à l'évol</w:t>
      </w:r>
      <w:r w:rsidRPr="00FB6DAF">
        <w:rPr>
          <w:lang w:eastAsia="fr-FR" w:bidi="fr-FR"/>
        </w:rPr>
        <w:t>u</w:t>
      </w:r>
      <w:r w:rsidRPr="00FB6DAF">
        <w:rPr>
          <w:lang w:eastAsia="fr-FR" w:bidi="fr-FR"/>
        </w:rPr>
        <w:t>tion du débat en termes de redéfinition ou de fo</w:t>
      </w:r>
      <w:r w:rsidRPr="00FB6DAF">
        <w:rPr>
          <w:lang w:eastAsia="fr-FR" w:bidi="fr-FR"/>
        </w:rPr>
        <w:t>r</w:t>
      </w:r>
      <w:r w:rsidRPr="00FB6DAF">
        <w:rPr>
          <w:lang w:eastAsia="fr-FR" w:bidi="fr-FR"/>
        </w:rPr>
        <w:t>mulation de nouvelles hypothèses. Certains éléments portent davant</w:t>
      </w:r>
      <w:r w:rsidRPr="00FB6DAF">
        <w:rPr>
          <w:lang w:eastAsia="fr-FR" w:bidi="fr-FR"/>
        </w:rPr>
        <w:t>a</w:t>
      </w:r>
      <w:r w:rsidRPr="00FB6DAF">
        <w:rPr>
          <w:lang w:eastAsia="fr-FR" w:bidi="fr-FR"/>
        </w:rPr>
        <w:t>ge sur le respect des autres lors du processus de discussion. La fréquence de ces compo</w:t>
      </w:r>
      <w:r w:rsidRPr="00FB6DAF">
        <w:rPr>
          <w:lang w:eastAsia="fr-FR" w:bidi="fr-FR"/>
        </w:rPr>
        <w:t>r</w:t>
      </w:r>
      <w:r w:rsidRPr="00FB6DAF">
        <w:rPr>
          <w:lang w:eastAsia="fr-FR" w:bidi="fr-FR"/>
        </w:rPr>
        <w:t xml:space="preserve">tements pour chacun des sujets est notée lors des débats enregistrés au début et à la fin de la session. Ces vidéos ont été réalisées dans les cours </w:t>
      </w:r>
      <w:r w:rsidRPr="00FB6DAF">
        <w:t>Philosophie, pensée et discours</w:t>
      </w:r>
      <w:r w:rsidRPr="00FB6DAF">
        <w:rPr>
          <w:lang w:eastAsia="fr-FR" w:bidi="fr-FR"/>
        </w:rPr>
        <w:t xml:space="preserve"> et </w:t>
      </w:r>
      <w:r w:rsidRPr="00FB6DAF">
        <w:t>L'être humain et son milieu</w:t>
      </w:r>
      <w:r w:rsidRPr="00FB6DAF">
        <w:rPr>
          <w:lang w:eastAsia="fr-FR" w:bidi="fr-FR"/>
        </w:rPr>
        <w:t xml:space="preserve"> aux sessions d'automne 1989, 1990 et d'hiver 1990 au Cégep de Jo</w:t>
      </w:r>
      <w:r w:rsidRPr="00FB6DAF">
        <w:rPr>
          <w:lang w:eastAsia="fr-FR" w:bidi="fr-FR"/>
        </w:rPr>
        <w:t>n</w:t>
      </w:r>
      <w:r w:rsidRPr="00FB6DAF">
        <w:rPr>
          <w:lang w:eastAsia="fr-FR" w:bidi="fr-FR"/>
        </w:rPr>
        <w:t>quière et à l'Institut Teccart.</w:t>
      </w:r>
    </w:p>
    <w:p w14:paraId="7BC1E61A" w14:textId="77777777" w:rsidR="00A74A99" w:rsidRPr="00FB6DAF" w:rsidRDefault="00A74A99" w:rsidP="00A74A99">
      <w:pPr>
        <w:spacing w:before="120" w:after="120"/>
        <w:jc w:val="both"/>
        <w:rPr>
          <w:rStyle w:val="En-tte2105ptNonGrasEspacement0pt"/>
          <w:rFonts w:ascii="Times New Roman" w:hAnsi="Times New Roman"/>
          <w:b w:val="0"/>
          <w:bCs w:val="0"/>
        </w:rPr>
      </w:pPr>
    </w:p>
    <w:p w14:paraId="58A57DFD" w14:textId="77777777" w:rsidR="00A74A99" w:rsidRPr="00FB6DAF" w:rsidRDefault="00A74A99" w:rsidP="00A74A99">
      <w:pPr>
        <w:pStyle w:val="a"/>
      </w:pPr>
      <w:r w:rsidRPr="00FB6DAF">
        <w:t>3.2.5. Évaluation des activités d'écriture</w:t>
      </w:r>
    </w:p>
    <w:p w14:paraId="5FDF2734" w14:textId="77777777" w:rsidR="00A74A99" w:rsidRPr="00FB6DAF" w:rsidRDefault="00A74A99" w:rsidP="00A74A99">
      <w:pPr>
        <w:spacing w:before="120" w:after="120"/>
        <w:jc w:val="both"/>
        <w:rPr>
          <w:lang w:eastAsia="fr-FR" w:bidi="fr-FR"/>
        </w:rPr>
      </w:pPr>
    </w:p>
    <w:p w14:paraId="0EEFDCFF" w14:textId="77777777" w:rsidR="00A74A99" w:rsidRPr="00FB6DAF" w:rsidRDefault="00A74A99" w:rsidP="00A74A99">
      <w:pPr>
        <w:spacing w:before="120" w:after="120"/>
        <w:jc w:val="both"/>
      </w:pPr>
      <w:r w:rsidRPr="00FB6DAF">
        <w:rPr>
          <w:lang w:eastAsia="fr-FR" w:bidi="fr-FR"/>
        </w:rPr>
        <w:t>Parallèlement à la démarche pédagogique privilégiée en classe, certaines activités d'écriture ont été mises sur pied par madame Marie Gauthier, une auteure préoccupée par les « visions des jeunes » </w:t>
      </w:r>
      <w:r w:rsidRPr="00FB6DAF">
        <w:rPr>
          <w:rStyle w:val="Appelnotedebasdep"/>
        </w:rPr>
        <w:footnoteReference w:id="32"/>
      </w:r>
      <w:r w:rsidRPr="00FB6DAF">
        <w:rPr>
          <w:lang w:eastAsia="fr-FR" w:bidi="fr-FR"/>
        </w:rPr>
        <w:t>. Ces exercices ont été créés pour aider les élèves de la condition expér</w:t>
      </w:r>
      <w:r w:rsidRPr="00FB6DAF">
        <w:rPr>
          <w:lang w:eastAsia="fr-FR" w:bidi="fr-FR"/>
        </w:rPr>
        <w:t>i</w:t>
      </w:r>
      <w:r w:rsidRPr="00FB6DAF">
        <w:rPr>
          <w:lang w:eastAsia="fr-FR" w:bidi="fr-FR"/>
        </w:rPr>
        <w:t>mentale, du moins au Cégep de Jonquière, à la session d'automne 1989, à prendre conscience de leur démarche d'écriture. Ces activités comprenaient divers exercices faits en classe et la rédaction d'un jou</w:t>
      </w:r>
      <w:r w:rsidRPr="00FB6DAF">
        <w:rPr>
          <w:lang w:eastAsia="fr-FR" w:bidi="fr-FR"/>
        </w:rPr>
        <w:t>r</w:t>
      </w:r>
      <w:r w:rsidRPr="00FB6DAF">
        <w:rPr>
          <w:lang w:eastAsia="fr-FR" w:bidi="fr-FR"/>
        </w:rPr>
        <w:t>nal hebdomadaire, Madame Gauthier a identifié quatre stades de dév</w:t>
      </w:r>
      <w:r w:rsidRPr="00FB6DAF">
        <w:rPr>
          <w:lang w:eastAsia="fr-FR" w:bidi="fr-FR"/>
        </w:rPr>
        <w:t>e</w:t>
      </w:r>
      <w:r w:rsidRPr="00FB6DAF">
        <w:rPr>
          <w:lang w:eastAsia="fr-FR" w:bidi="fr-FR"/>
        </w:rPr>
        <w:t>loppement de l'écriture du journal.</w:t>
      </w:r>
    </w:p>
    <w:p w14:paraId="22FDD3B8" w14:textId="77777777" w:rsidR="00A74A99" w:rsidRPr="00FB6DAF" w:rsidRDefault="00A74A99" w:rsidP="00A74A99">
      <w:pPr>
        <w:spacing w:before="120" w:after="120"/>
        <w:jc w:val="both"/>
        <w:rPr>
          <w:lang w:eastAsia="fr-FR" w:bidi="fr-FR"/>
        </w:rPr>
      </w:pPr>
    </w:p>
    <w:p w14:paraId="7EAFEC58" w14:textId="77777777" w:rsidR="00A74A99" w:rsidRPr="00FB6DAF" w:rsidRDefault="00A74A99" w:rsidP="00A74A99">
      <w:pPr>
        <w:pStyle w:val="b"/>
      </w:pPr>
      <w:r w:rsidRPr="00FB6DAF">
        <w:rPr>
          <w:lang w:eastAsia="fr-FR" w:bidi="fr-FR"/>
        </w:rPr>
        <w:t>Premier stade (durée approximative :</w:t>
      </w:r>
      <w:r>
        <w:rPr>
          <w:lang w:eastAsia="fr-FR" w:bidi="fr-FR"/>
        </w:rPr>
        <w:br/>
      </w:r>
      <w:r w:rsidRPr="00FB6DAF">
        <w:rPr>
          <w:lang w:eastAsia="fr-FR" w:bidi="fr-FR"/>
        </w:rPr>
        <w:t>six sessions)</w:t>
      </w:r>
    </w:p>
    <w:p w14:paraId="3E0AD625" w14:textId="77777777" w:rsidR="00A74A99" w:rsidRPr="00FB6DAF" w:rsidRDefault="00A74A99" w:rsidP="00A74A99">
      <w:pPr>
        <w:spacing w:before="120" w:after="120"/>
        <w:jc w:val="both"/>
        <w:rPr>
          <w:lang w:eastAsia="fr-FR" w:bidi="fr-FR"/>
        </w:rPr>
      </w:pPr>
    </w:p>
    <w:p w14:paraId="40C60BC1" w14:textId="77777777" w:rsidR="00A74A99" w:rsidRPr="00FB6DAF" w:rsidRDefault="00A74A99" w:rsidP="00A74A99">
      <w:pPr>
        <w:spacing w:before="120" w:after="120"/>
        <w:jc w:val="both"/>
        <w:rPr>
          <w:lang w:eastAsia="fr-FR" w:bidi="fr-FR"/>
        </w:rPr>
      </w:pPr>
      <w:r w:rsidRPr="00FB6DAF">
        <w:rPr>
          <w:lang w:eastAsia="fr-FR" w:bidi="fr-FR"/>
        </w:rPr>
        <w:t>Période d'adaptation à une activité de concentration pendant l</w:t>
      </w:r>
      <w:r w:rsidRPr="00FB6DAF">
        <w:rPr>
          <w:lang w:eastAsia="fr-FR" w:bidi="fr-FR"/>
        </w:rPr>
        <w:t>a</w:t>
      </w:r>
      <w:r w:rsidRPr="00FB6DAF">
        <w:rPr>
          <w:lang w:eastAsia="fr-FR" w:bidi="fr-FR"/>
        </w:rPr>
        <w:t>quelle on se libère de l'obsession du temps et des interférences exte</w:t>
      </w:r>
      <w:r w:rsidRPr="00FB6DAF">
        <w:rPr>
          <w:lang w:eastAsia="fr-FR" w:bidi="fr-FR"/>
        </w:rPr>
        <w:t>r</w:t>
      </w:r>
      <w:r w:rsidRPr="00FB6DAF">
        <w:rPr>
          <w:lang w:eastAsia="fr-FR" w:bidi="fr-FR"/>
        </w:rPr>
        <w:t>nes qui bloquent l'accès au pouvoir et au plaisir d'écrire. Cette période est centrée sur le processus plutôt que sur le résultat.</w:t>
      </w:r>
    </w:p>
    <w:p w14:paraId="08BDBB71" w14:textId="77777777" w:rsidR="00A74A99" w:rsidRPr="00FB6DAF" w:rsidRDefault="00A74A99" w:rsidP="00A74A99">
      <w:pPr>
        <w:spacing w:before="120" w:after="120"/>
        <w:jc w:val="both"/>
        <w:rPr>
          <w:i/>
          <w:lang w:eastAsia="fr-FR" w:bidi="fr-FR"/>
        </w:rPr>
      </w:pPr>
    </w:p>
    <w:p w14:paraId="71CC86BC" w14:textId="77777777" w:rsidR="00A74A99" w:rsidRPr="00FB6DAF" w:rsidRDefault="00A74A99" w:rsidP="00A74A99">
      <w:pPr>
        <w:pStyle w:val="b"/>
      </w:pPr>
      <w:r w:rsidRPr="00FB6DAF">
        <w:rPr>
          <w:lang w:eastAsia="fr-FR" w:bidi="fr-FR"/>
        </w:rPr>
        <w:t>Deuxième stade</w:t>
      </w:r>
      <w:r>
        <w:rPr>
          <w:lang w:eastAsia="fr-FR" w:bidi="fr-FR"/>
        </w:rPr>
        <w:br/>
      </w:r>
      <w:r w:rsidRPr="00FB6DAF">
        <w:rPr>
          <w:lang w:eastAsia="fr-FR" w:bidi="fr-FR"/>
        </w:rPr>
        <w:t>(durée approximative : six sessions)</w:t>
      </w:r>
    </w:p>
    <w:p w14:paraId="4E59CC56" w14:textId="77777777" w:rsidR="00A74A99" w:rsidRPr="00FB6DAF" w:rsidRDefault="00A74A99" w:rsidP="00A74A99">
      <w:pPr>
        <w:spacing w:before="120" w:after="120"/>
        <w:jc w:val="both"/>
        <w:rPr>
          <w:lang w:eastAsia="fr-FR" w:bidi="fr-FR"/>
        </w:rPr>
      </w:pPr>
    </w:p>
    <w:p w14:paraId="6600EAC3" w14:textId="77777777" w:rsidR="00A74A99" w:rsidRPr="00FB6DAF" w:rsidRDefault="00A74A99" w:rsidP="00A74A99">
      <w:pPr>
        <w:spacing w:before="120" w:after="120"/>
        <w:jc w:val="both"/>
      </w:pPr>
      <w:r w:rsidRPr="00FB6DAF">
        <w:rPr>
          <w:lang w:eastAsia="fr-FR" w:bidi="fr-FR"/>
        </w:rPr>
        <w:t>Au cours de cette étape émergent progressivement des matériaux qui troublent la conscience : difficultés amoureuses, financières, fam</w:t>
      </w:r>
      <w:r w:rsidRPr="00FB6DAF">
        <w:rPr>
          <w:lang w:eastAsia="fr-FR" w:bidi="fr-FR"/>
        </w:rPr>
        <w:t>i</w:t>
      </w:r>
      <w:r w:rsidRPr="00FB6DAF">
        <w:rPr>
          <w:lang w:eastAsia="fr-FR" w:bidi="fr-FR"/>
        </w:rPr>
        <w:t>liales, scolaires, etc. On assiste alors à une révision thématique libér</w:t>
      </w:r>
      <w:r w:rsidRPr="00FB6DAF">
        <w:rPr>
          <w:lang w:eastAsia="fr-FR" w:bidi="fr-FR"/>
        </w:rPr>
        <w:t>a</w:t>
      </w:r>
      <w:r w:rsidRPr="00FB6DAF">
        <w:rPr>
          <w:lang w:eastAsia="fr-FR" w:bidi="fr-FR"/>
        </w:rPr>
        <w:t>trice qui permet l'engagement de l'écriture dans une dynamique fav</w:t>
      </w:r>
      <w:r w:rsidRPr="00FB6DAF">
        <w:rPr>
          <w:lang w:eastAsia="fr-FR" w:bidi="fr-FR"/>
        </w:rPr>
        <w:t>o</w:t>
      </w:r>
      <w:r w:rsidRPr="00FB6DAF">
        <w:rPr>
          <w:lang w:eastAsia="fr-FR" w:bidi="fr-FR"/>
        </w:rPr>
        <w:t>risant la créativité.</w:t>
      </w:r>
    </w:p>
    <w:p w14:paraId="4C3B2DC8" w14:textId="77777777" w:rsidR="00A74A99" w:rsidRPr="00FB6DAF" w:rsidRDefault="00A74A99" w:rsidP="00A74A99">
      <w:pPr>
        <w:spacing w:before="120" w:after="120"/>
        <w:jc w:val="both"/>
      </w:pPr>
      <w:r w:rsidRPr="00FB6DAF">
        <w:t>[72]</w:t>
      </w:r>
    </w:p>
    <w:p w14:paraId="15581D90" w14:textId="77777777" w:rsidR="00A74A99" w:rsidRPr="00FB6DAF" w:rsidRDefault="00A74A99" w:rsidP="00A74A99">
      <w:pPr>
        <w:spacing w:before="120" w:after="120"/>
        <w:jc w:val="both"/>
        <w:rPr>
          <w:lang w:eastAsia="fr-FR" w:bidi="fr-FR"/>
        </w:rPr>
      </w:pPr>
    </w:p>
    <w:p w14:paraId="7072D0DC" w14:textId="77777777" w:rsidR="00A74A99" w:rsidRPr="00FB6DAF" w:rsidRDefault="00A74A99" w:rsidP="00A74A99">
      <w:pPr>
        <w:pStyle w:val="b"/>
        <w:rPr>
          <w:lang w:eastAsia="fr-FR" w:bidi="fr-FR"/>
        </w:rPr>
      </w:pPr>
      <w:r w:rsidRPr="00FB6DAF">
        <w:rPr>
          <w:lang w:eastAsia="fr-FR" w:bidi="fr-FR"/>
        </w:rPr>
        <w:t>Troisiè</w:t>
      </w:r>
      <w:r>
        <w:rPr>
          <w:lang w:eastAsia="fr-FR" w:bidi="fr-FR"/>
        </w:rPr>
        <w:t>me stade (durée approximative :</w:t>
      </w:r>
      <w:r>
        <w:rPr>
          <w:lang w:eastAsia="fr-FR" w:bidi="fr-FR"/>
        </w:rPr>
        <w:br/>
      </w:r>
      <w:r w:rsidRPr="00FB6DAF">
        <w:rPr>
          <w:lang w:eastAsia="fr-FR" w:bidi="fr-FR"/>
        </w:rPr>
        <w:t>de trois à six sessions)</w:t>
      </w:r>
    </w:p>
    <w:p w14:paraId="7FC386EC" w14:textId="77777777" w:rsidR="00A74A99" w:rsidRPr="00FB6DAF" w:rsidRDefault="00A74A99" w:rsidP="00A74A99">
      <w:pPr>
        <w:spacing w:before="120" w:after="120"/>
        <w:jc w:val="both"/>
        <w:rPr>
          <w:lang w:eastAsia="fr-FR" w:bidi="fr-FR"/>
        </w:rPr>
      </w:pPr>
    </w:p>
    <w:p w14:paraId="0B1C0772" w14:textId="77777777" w:rsidR="00A74A99" w:rsidRPr="00FB6DAF" w:rsidRDefault="00A74A99" w:rsidP="00A74A99">
      <w:pPr>
        <w:spacing w:before="120" w:after="120"/>
        <w:jc w:val="both"/>
      </w:pPr>
      <w:r w:rsidRPr="00FB6DAF">
        <w:rPr>
          <w:lang w:eastAsia="fr-FR" w:bidi="fr-FR"/>
        </w:rPr>
        <w:t>Cette dynamique stimule la créativité et permet alors de faire re</w:t>
      </w:r>
      <w:r w:rsidRPr="00FB6DAF">
        <w:rPr>
          <w:lang w:eastAsia="fr-FR" w:bidi="fr-FR"/>
        </w:rPr>
        <w:t>s</w:t>
      </w:r>
      <w:r w:rsidRPr="00FB6DAF">
        <w:rPr>
          <w:lang w:eastAsia="fr-FR" w:bidi="fr-FR"/>
        </w:rPr>
        <w:t>surgir des souvenirs spontanés, des épisodes joyeux de l'enfance, des musiques, des imaginations, le tout se produisant dans une atmosphère rafraîchissante de liberté.</w:t>
      </w:r>
    </w:p>
    <w:p w14:paraId="4D564FB1" w14:textId="77777777" w:rsidR="00A74A99" w:rsidRPr="00FB6DAF" w:rsidRDefault="00A74A99" w:rsidP="00A74A99">
      <w:pPr>
        <w:spacing w:before="120" w:after="120"/>
        <w:jc w:val="both"/>
        <w:rPr>
          <w:lang w:eastAsia="fr-FR" w:bidi="fr-FR"/>
        </w:rPr>
      </w:pPr>
    </w:p>
    <w:p w14:paraId="033C2ABF" w14:textId="77777777" w:rsidR="00A74A99" w:rsidRPr="00FB6DAF" w:rsidRDefault="00A74A99" w:rsidP="00A74A99">
      <w:pPr>
        <w:pStyle w:val="b"/>
      </w:pPr>
      <w:r>
        <w:rPr>
          <w:lang w:eastAsia="fr-FR" w:bidi="fr-FR"/>
        </w:rPr>
        <w:t>Quatrième stade</w:t>
      </w:r>
      <w:r>
        <w:rPr>
          <w:lang w:eastAsia="fr-FR" w:bidi="fr-FR"/>
        </w:rPr>
        <w:br/>
      </w:r>
      <w:r w:rsidRPr="00FB6DAF">
        <w:rPr>
          <w:lang w:eastAsia="fr-FR" w:bidi="fr-FR"/>
        </w:rPr>
        <w:t>(durée approximative : de trois à six sessions)</w:t>
      </w:r>
    </w:p>
    <w:p w14:paraId="36409503" w14:textId="77777777" w:rsidR="00A74A99" w:rsidRPr="00FB6DAF" w:rsidRDefault="00A74A99" w:rsidP="00A74A99">
      <w:pPr>
        <w:spacing w:before="120" w:after="120"/>
        <w:jc w:val="both"/>
        <w:rPr>
          <w:lang w:eastAsia="fr-FR" w:bidi="fr-FR"/>
        </w:rPr>
      </w:pPr>
    </w:p>
    <w:p w14:paraId="66A173B3" w14:textId="77777777" w:rsidR="00A74A99" w:rsidRPr="00FB6DAF" w:rsidRDefault="00A74A99" w:rsidP="00A74A99">
      <w:pPr>
        <w:spacing w:before="120" w:after="120"/>
        <w:jc w:val="both"/>
      </w:pPr>
      <w:r w:rsidRPr="00FB6DAF">
        <w:rPr>
          <w:lang w:eastAsia="fr-FR" w:bidi="fr-FR"/>
        </w:rPr>
        <w:t>Étape d'actualisation par laquelle l'écriture est libérée des conti</w:t>
      </w:r>
      <w:r w:rsidRPr="00FB6DAF">
        <w:rPr>
          <w:lang w:eastAsia="fr-FR" w:bidi="fr-FR"/>
        </w:rPr>
        <w:t>n</w:t>
      </w:r>
      <w:r w:rsidRPr="00FB6DAF">
        <w:rPr>
          <w:lang w:eastAsia="fr-FR" w:bidi="fr-FR"/>
        </w:rPr>
        <w:t>gences existentielles et où une valeur d'usage intrinsèque lui est r</w:t>
      </w:r>
      <w:r w:rsidRPr="00FB6DAF">
        <w:rPr>
          <w:lang w:eastAsia="fr-FR" w:bidi="fr-FR"/>
        </w:rPr>
        <w:t>e</w:t>
      </w:r>
      <w:r w:rsidRPr="00FB6DAF">
        <w:rPr>
          <w:lang w:eastAsia="fr-FR" w:bidi="fr-FR"/>
        </w:rPr>
        <w:t>connue, condition indispensable à l'apparition de la créativité littéra</w:t>
      </w:r>
      <w:r w:rsidRPr="00FB6DAF">
        <w:rPr>
          <w:lang w:eastAsia="fr-FR" w:bidi="fr-FR"/>
        </w:rPr>
        <w:t>i</w:t>
      </w:r>
      <w:r w:rsidRPr="00FB6DAF">
        <w:rPr>
          <w:lang w:eastAsia="fr-FR" w:bidi="fr-FR"/>
        </w:rPr>
        <w:t>re.</w:t>
      </w:r>
    </w:p>
    <w:p w14:paraId="5AE0822D" w14:textId="77777777" w:rsidR="00A74A99" w:rsidRDefault="00A74A99" w:rsidP="00A74A99">
      <w:pPr>
        <w:spacing w:before="120" w:after="120"/>
        <w:jc w:val="both"/>
        <w:rPr>
          <w:lang w:eastAsia="fr-FR" w:bidi="fr-FR"/>
        </w:rPr>
      </w:pPr>
    </w:p>
    <w:p w14:paraId="71EEE49E" w14:textId="77777777" w:rsidR="00A74A99" w:rsidRPr="00FB6DAF" w:rsidRDefault="00A74A99" w:rsidP="00A74A99">
      <w:pPr>
        <w:spacing w:before="120" w:after="120"/>
        <w:jc w:val="both"/>
      </w:pPr>
      <w:r w:rsidRPr="00FB6DAF">
        <w:rPr>
          <w:lang w:eastAsia="fr-FR" w:bidi="fr-FR"/>
        </w:rPr>
        <w:t>L'évaluation du développement du processus d'écriture est une autoévaluation effectuée par les élèves ayant réalisé les ateliers prop</w:t>
      </w:r>
      <w:r w:rsidRPr="00FB6DAF">
        <w:rPr>
          <w:lang w:eastAsia="fr-FR" w:bidi="fr-FR"/>
        </w:rPr>
        <w:t>o</w:t>
      </w:r>
      <w:r w:rsidRPr="00FB6DAF">
        <w:rPr>
          <w:lang w:eastAsia="fr-FR" w:bidi="fr-FR"/>
        </w:rPr>
        <w:t>sés. Cette autoévaluation prend en considération des éléments relatifs au contenu, à la structure, à la forme et à la créativité des productions écrites. La grille d'autoévaluation est présentée à l'annexe G. Nous reviendrons plus spécifiquement sur le contenu de ces ateliers lors de la présentation de la démarche pédagogique privilégiée à chacune des étapes de cette expérience pédagogique.</w:t>
      </w:r>
    </w:p>
    <w:p w14:paraId="74C56D4B" w14:textId="77777777" w:rsidR="00A74A99" w:rsidRPr="00FB6DAF" w:rsidRDefault="00A74A99" w:rsidP="00A74A99">
      <w:pPr>
        <w:spacing w:before="120" w:after="120"/>
        <w:jc w:val="both"/>
        <w:rPr>
          <w:lang w:eastAsia="fr-FR" w:bidi="fr-FR"/>
        </w:rPr>
      </w:pPr>
    </w:p>
    <w:p w14:paraId="54FEC5AA" w14:textId="77777777" w:rsidR="00A74A99" w:rsidRPr="00FB6DAF" w:rsidRDefault="00A74A99" w:rsidP="00A74A99">
      <w:pPr>
        <w:pStyle w:val="planche"/>
      </w:pPr>
      <w:bookmarkStart w:id="48" w:name="Formation_philo_chap_3_3"/>
      <w:r w:rsidRPr="00FB6DAF">
        <w:rPr>
          <w:lang w:eastAsia="fr-FR" w:bidi="fr-FR"/>
        </w:rPr>
        <w:t>3.3. MATÉRIEL PÉDAGOGIQUE</w:t>
      </w:r>
    </w:p>
    <w:bookmarkEnd w:id="48"/>
    <w:p w14:paraId="4CF1E87E" w14:textId="77777777" w:rsidR="00A74A99" w:rsidRPr="00FB6DAF" w:rsidRDefault="00A74A99" w:rsidP="00A74A99">
      <w:pPr>
        <w:spacing w:before="120" w:after="120"/>
        <w:jc w:val="both"/>
        <w:rPr>
          <w:lang w:eastAsia="fr-FR" w:bidi="fr-FR"/>
        </w:rPr>
      </w:pPr>
    </w:p>
    <w:p w14:paraId="77710C87"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6FA8051" w14:textId="77777777" w:rsidR="00A74A99" w:rsidRPr="00FB6DAF" w:rsidRDefault="00A74A99" w:rsidP="00A74A99">
      <w:pPr>
        <w:spacing w:before="120" w:after="120"/>
        <w:jc w:val="both"/>
      </w:pPr>
      <w:r w:rsidRPr="00FB6DAF">
        <w:rPr>
          <w:lang w:eastAsia="fr-FR" w:bidi="fr-FR"/>
        </w:rPr>
        <w:t>Avant de décrire les activités de cette expérience pédagogique, présentons le matériel privilégié par les intervenants tant des cond</w:t>
      </w:r>
      <w:r w:rsidRPr="00FB6DAF">
        <w:rPr>
          <w:lang w:eastAsia="fr-FR" w:bidi="fr-FR"/>
        </w:rPr>
        <w:t>i</w:t>
      </w:r>
      <w:r w:rsidRPr="00FB6DAF">
        <w:rPr>
          <w:lang w:eastAsia="fr-FR" w:bidi="fr-FR"/>
        </w:rPr>
        <w:t>tions expérimentale que contrôle pour chacun des cours de philos</w:t>
      </w:r>
      <w:r w:rsidRPr="00FB6DAF">
        <w:rPr>
          <w:lang w:eastAsia="fr-FR" w:bidi="fr-FR"/>
        </w:rPr>
        <w:t>o</w:t>
      </w:r>
      <w:r w:rsidRPr="00FB6DAF">
        <w:rPr>
          <w:lang w:eastAsia="fr-FR" w:bidi="fr-FR"/>
        </w:rPr>
        <w:t>phie visés par cette recherche. Nous suivrons l'ordre chronologique du déroulement de l'expérience pédagogique. Le matériel pédagogique réfère au principal corpus théorique utilisé par chacun des pédagogues participants. Cette partie de la recherche est rédigée à l'aide de l'i</w:t>
      </w:r>
      <w:r w:rsidRPr="00FB6DAF">
        <w:rPr>
          <w:lang w:eastAsia="fr-FR" w:bidi="fr-FR"/>
        </w:rPr>
        <w:t>n</w:t>
      </w:r>
      <w:r w:rsidRPr="00FB6DAF">
        <w:rPr>
          <w:lang w:eastAsia="fr-FR" w:bidi="fr-FR"/>
        </w:rPr>
        <w:t>formation fournie par chacun d'entre eux lorsque les enseignantes et les enseignants participants ont bien voulu fournir cette inform</w:t>
      </w:r>
      <w:r w:rsidRPr="00FB6DAF">
        <w:rPr>
          <w:lang w:eastAsia="fr-FR" w:bidi="fr-FR"/>
        </w:rPr>
        <w:t>a</w:t>
      </w:r>
      <w:r w:rsidRPr="00FB6DAF">
        <w:rPr>
          <w:lang w:eastAsia="fr-FR" w:bidi="fr-FR"/>
        </w:rPr>
        <w:t>tion. </w:t>
      </w:r>
      <w:r w:rsidRPr="00FB6DAF">
        <w:rPr>
          <w:rStyle w:val="Appelnotedebasdep"/>
        </w:rPr>
        <w:footnoteReference w:id="33"/>
      </w:r>
    </w:p>
    <w:p w14:paraId="13198536" w14:textId="77777777" w:rsidR="00A74A99" w:rsidRPr="00FB6DAF" w:rsidRDefault="00A74A99" w:rsidP="00A74A99">
      <w:pPr>
        <w:spacing w:before="120" w:after="120"/>
        <w:jc w:val="both"/>
      </w:pPr>
      <w:r w:rsidRPr="00FB6DAF">
        <w:t>[73]</w:t>
      </w:r>
    </w:p>
    <w:p w14:paraId="55181DAA" w14:textId="77777777" w:rsidR="00A74A99" w:rsidRPr="00FB6DAF" w:rsidRDefault="00A74A99" w:rsidP="00A74A99">
      <w:pPr>
        <w:spacing w:before="120" w:after="120"/>
        <w:jc w:val="both"/>
      </w:pPr>
    </w:p>
    <w:p w14:paraId="1936F3AD" w14:textId="77777777" w:rsidR="00A74A99" w:rsidRPr="00FB6DAF" w:rsidRDefault="00A74A99" w:rsidP="00A74A99">
      <w:pPr>
        <w:pStyle w:val="a"/>
      </w:pPr>
      <w:r w:rsidRPr="00FB6DAF">
        <w:t>3.3.1. Session d’automne 1989</w:t>
      </w:r>
    </w:p>
    <w:p w14:paraId="6C2F036B" w14:textId="77777777" w:rsidR="00A74A99" w:rsidRPr="00FB6DAF" w:rsidRDefault="00A74A99" w:rsidP="00A74A99">
      <w:pPr>
        <w:spacing w:before="120" w:after="120"/>
        <w:jc w:val="both"/>
      </w:pPr>
    </w:p>
    <w:p w14:paraId="62A31C53" w14:textId="77777777" w:rsidR="00A74A99" w:rsidRPr="00FB6DAF" w:rsidRDefault="00A74A99" w:rsidP="00A74A99">
      <w:pPr>
        <w:pStyle w:val="b"/>
      </w:pPr>
      <w:r w:rsidRPr="00FB6DAF">
        <w:t xml:space="preserve">Cours : </w:t>
      </w:r>
      <w:r w:rsidRPr="00FB6DAF">
        <w:rPr>
          <w:lang w:eastAsia="fr-FR" w:bidi="fr-FR"/>
        </w:rPr>
        <w:t>Philosophie, pensée et discours</w:t>
      </w:r>
      <w:r>
        <w:rPr>
          <w:lang w:eastAsia="fr-FR" w:bidi="fr-FR"/>
        </w:rPr>
        <w:br/>
      </w:r>
      <w:r w:rsidRPr="00FB6DAF">
        <w:t>(340-101-84)</w:t>
      </w:r>
    </w:p>
    <w:p w14:paraId="2682911E" w14:textId="77777777" w:rsidR="00A74A99" w:rsidRPr="00FB6DAF" w:rsidRDefault="00A74A99" w:rsidP="00A74A99">
      <w:pPr>
        <w:spacing w:before="120" w:after="120"/>
        <w:jc w:val="both"/>
        <w:rPr>
          <w:lang w:eastAsia="fr-FR" w:bidi="fr-FR"/>
        </w:rPr>
      </w:pPr>
    </w:p>
    <w:p w14:paraId="7A05F420" w14:textId="77777777" w:rsidR="00A74A99" w:rsidRPr="00FB6DAF" w:rsidRDefault="00A74A99" w:rsidP="00A74A99">
      <w:pPr>
        <w:pStyle w:val="e"/>
      </w:pPr>
      <w:r w:rsidRPr="00FB6DAF">
        <w:t>Condition contrôle</w:t>
      </w:r>
      <w:r>
        <w:br/>
      </w:r>
      <w:r w:rsidRPr="00FB6DAF">
        <w:t>Enseignant A</w:t>
      </w:r>
    </w:p>
    <w:p w14:paraId="517373B9" w14:textId="77777777" w:rsidR="00A74A99" w:rsidRPr="00FB6DAF" w:rsidRDefault="00A74A99" w:rsidP="00A74A99">
      <w:pPr>
        <w:spacing w:before="120" w:after="120"/>
        <w:jc w:val="both"/>
        <w:rPr>
          <w:lang w:eastAsia="fr-FR" w:bidi="fr-FR"/>
        </w:rPr>
      </w:pPr>
    </w:p>
    <w:p w14:paraId="552B6309" w14:textId="77777777" w:rsidR="00A74A99" w:rsidRPr="00FB6DAF" w:rsidRDefault="00A74A99" w:rsidP="00A74A99">
      <w:pPr>
        <w:spacing w:before="120" w:after="120"/>
        <w:jc w:val="both"/>
      </w:pPr>
      <w:r w:rsidRPr="00FB6DAF">
        <w:rPr>
          <w:lang w:eastAsia="fr-FR" w:bidi="fr-FR"/>
        </w:rPr>
        <w:t>Compte tenu de la démarche pédagogique privilégiée par l'ense</w:t>
      </w:r>
      <w:r w:rsidRPr="00FB6DAF">
        <w:rPr>
          <w:lang w:eastAsia="fr-FR" w:bidi="fr-FR"/>
        </w:rPr>
        <w:t>i</w:t>
      </w:r>
      <w:r w:rsidRPr="00FB6DAF">
        <w:rPr>
          <w:lang w:eastAsia="fr-FR" w:bidi="fr-FR"/>
        </w:rPr>
        <w:t>gnant A, les élèves devaient recueillir des références écrites et audi</w:t>
      </w:r>
      <w:r w:rsidRPr="00FB6DAF">
        <w:rPr>
          <w:lang w:eastAsia="fr-FR" w:bidi="fr-FR"/>
        </w:rPr>
        <w:t>o</w:t>
      </w:r>
      <w:r w:rsidRPr="00FB6DAF">
        <w:rPr>
          <w:lang w:eastAsia="fr-FR" w:bidi="fr-FR"/>
        </w:rPr>
        <w:t>visuelles. Ils devaient aussi trouver des personnes-ressources susce</w:t>
      </w:r>
      <w:r w:rsidRPr="00FB6DAF">
        <w:rPr>
          <w:lang w:eastAsia="fr-FR" w:bidi="fr-FR"/>
        </w:rPr>
        <w:t>p</w:t>
      </w:r>
      <w:r w:rsidRPr="00FB6DAF">
        <w:rPr>
          <w:lang w:eastAsia="fr-FR" w:bidi="fr-FR"/>
        </w:rPr>
        <w:t>tibles de leur fournir l'information pertinente selon la question phil</w:t>
      </w:r>
      <w:r w:rsidRPr="00FB6DAF">
        <w:rPr>
          <w:lang w:eastAsia="fr-FR" w:bidi="fr-FR"/>
        </w:rPr>
        <w:t>o</w:t>
      </w:r>
      <w:r w:rsidRPr="00FB6DAF">
        <w:rPr>
          <w:lang w:eastAsia="fr-FR" w:bidi="fr-FR"/>
        </w:rPr>
        <w:t>sophique choisie par chaque équipe.</w:t>
      </w:r>
    </w:p>
    <w:p w14:paraId="7C834082" w14:textId="77777777" w:rsidR="00A74A99" w:rsidRPr="00FB6DAF" w:rsidRDefault="00A74A99" w:rsidP="00A74A99">
      <w:pPr>
        <w:spacing w:before="120" w:after="120"/>
        <w:jc w:val="both"/>
        <w:rPr>
          <w:lang w:eastAsia="fr-FR" w:bidi="fr-FR"/>
        </w:rPr>
      </w:pPr>
    </w:p>
    <w:p w14:paraId="524EBF2D" w14:textId="77777777" w:rsidR="00A74A99" w:rsidRPr="00FB6DAF" w:rsidRDefault="00A74A99" w:rsidP="00A74A99">
      <w:pPr>
        <w:pStyle w:val="e"/>
      </w:pPr>
      <w:r w:rsidRPr="00FB6DAF">
        <w:t>Condition expérimentale</w:t>
      </w:r>
      <w:r>
        <w:br/>
      </w:r>
      <w:r w:rsidRPr="00FB6DAF">
        <w:t>Enseignant B</w:t>
      </w:r>
    </w:p>
    <w:p w14:paraId="3208F63E" w14:textId="77777777" w:rsidR="00A74A99" w:rsidRPr="00FB6DAF" w:rsidRDefault="00A74A99" w:rsidP="00A74A99">
      <w:pPr>
        <w:spacing w:before="120" w:after="120"/>
        <w:jc w:val="both"/>
        <w:rPr>
          <w:lang w:eastAsia="fr-FR" w:bidi="fr-FR"/>
        </w:rPr>
      </w:pPr>
    </w:p>
    <w:p w14:paraId="1CDB7AA6" w14:textId="77777777" w:rsidR="00A74A99" w:rsidRPr="00FB6DAF" w:rsidRDefault="00A74A99" w:rsidP="00A74A99">
      <w:pPr>
        <w:spacing w:before="120" w:after="120"/>
        <w:jc w:val="both"/>
      </w:pPr>
      <w:r w:rsidRPr="00FB6DAF">
        <w:rPr>
          <w:lang w:eastAsia="fr-FR" w:bidi="fr-FR"/>
        </w:rPr>
        <w:t xml:space="preserve">1. </w:t>
      </w:r>
      <w:r w:rsidRPr="00FB6DAF">
        <w:rPr>
          <w:i/>
          <w:lang w:eastAsia="fr-FR" w:bidi="fr-FR"/>
        </w:rPr>
        <w:t>La découverte de Phil et Sophie</w:t>
      </w:r>
      <w:r w:rsidRPr="00FB6DAF">
        <w:rPr>
          <w:lang w:eastAsia="fr-FR" w:bidi="fr-FR"/>
        </w:rPr>
        <w:t>,</w:t>
      </w:r>
      <w:r w:rsidRPr="00FB6DAF">
        <w:t xml:space="preserve"> chapitres 1 à 9</w:t>
      </w:r>
    </w:p>
    <w:p w14:paraId="2AFCE8C7" w14:textId="77777777" w:rsidR="00A74A99" w:rsidRDefault="00A74A99" w:rsidP="00A74A99">
      <w:pPr>
        <w:spacing w:before="120" w:after="120"/>
        <w:jc w:val="both"/>
        <w:rPr>
          <w:lang w:eastAsia="fr-FR" w:bidi="fr-FR"/>
        </w:rPr>
      </w:pPr>
    </w:p>
    <w:p w14:paraId="437AF628" w14:textId="77777777" w:rsidR="00A74A99" w:rsidRPr="00FB6DAF" w:rsidRDefault="00A74A99" w:rsidP="00A74A99">
      <w:pPr>
        <w:spacing w:before="120" w:after="120"/>
        <w:jc w:val="both"/>
      </w:pPr>
      <w:r w:rsidRPr="00FB6DAF">
        <w:rPr>
          <w:lang w:eastAsia="fr-FR" w:bidi="fr-FR"/>
        </w:rPr>
        <w:t xml:space="preserve">La nouvelle choisie est </w:t>
      </w:r>
      <w:r w:rsidRPr="00747116">
        <w:rPr>
          <w:i/>
        </w:rPr>
        <w:t>Horry Stottlemeier's Discovery</w:t>
      </w:r>
      <w:r w:rsidRPr="00FB6DAF">
        <w:rPr>
          <w:lang w:eastAsia="fr-FR" w:bidi="fr-FR"/>
        </w:rPr>
        <w:t xml:space="preserve"> dont l'ada</w:t>
      </w:r>
      <w:r w:rsidRPr="00FB6DAF">
        <w:rPr>
          <w:lang w:eastAsia="fr-FR" w:bidi="fr-FR"/>
        </w:rPr>
        <w:t>p</w:t>
      </w:r>
      <w:r w:rsidRPr="00FB6DAF">
        <w:rPr>
          <w:lang w:eastAsia="fr-FR" w:bidi="fr-FR"/>
        </w:rPr>
        <w:t xml:space="preserve">tation pour les cégeps s'intitule </w:t>
      </w:r>
      <w:r w:rsidRPr="00747116">
        <w:rPr>
          <w:i/>
        </w:rPr>
        <w:t>La découverte de Phil et Sophie</w:t>
      </w:r>
      <w:r w:rsidRPr="00FB6DAF">
        <w:t>.</w:t>
      </w:r>
      <w:r w:rsidRPr="00FB6DAF">
        <w:rPr>
          <w:lang w:eastAsia="fr-FR" w:bidi="fr-FR"/>
        </w:rPr>
        <w:t xml:space="preserve"> Cette histoire raconte la découverte de règles élémentaires de logique fo</w:t>
      </w:r>
      <w:r w:rsidRPr="00FB6DAF">
        <w:rPr>
          <w:lang w:eastAsia="fr-FR" w:bidi="fr-FR"/>
        </w:rPr>
        <w:t>r</w:t>
      </w:r>
      <w:r w:rsidRPr="00FB6DAF">
        <w:rPr>
          <w:lang w:eastAsia="fr-FR" w:bidi="fr-FR"/>
        </w:rPr>
        <w:t>melle et informelle par Phil, Sophie et leur classe. Ils les appliquent ensuite à des situations familières. Cette nouvelle fut choisie pour pl</w:t>
      </w:r>
      <w:r w:rsidRPr="00FB6DAF">
        <w:rPr>
          <w:lang w:eastAsia="fr-FR" w:bidi="fr-FR"/>
        </w:rPr>
        <w:t>u</w:t>
      </w:r>
      <w:r w:rsidRPr="00FB6DAF">
        <w:rPr>
          <w:lang w:eastAsia="fr-FR" w:bidi="fr-FR"/>
        </w:rPr>
        <w:t xml:space="preserve">sieurs raisons : l'accent mis sur les questions de logique rejoignait l'une des préoccupations majeures de l'enseignement de la philosophie de l'ordre collégial et plus particulièrement du cours </w:t>
      </w:r>
      <w:r w:rsidRPr="00747116">
        <w:rPr>
          <w:i/>
        </w:rPr>
        <w:t>Philosophie, pe</w:t>
      </w:r>
      <w:r w:rsidRPr="00747116">
        <w:rPr>
          <w:i/>
        </w:rPr>
        <w:t>n</w:t>
      </w:r>
      <w:r w:rsidRPr="00747116">
        <w:rPr>
          <w:i/>
        </w:rPr>
        <w:t>sée et discours</w:t>
      </w:r>
      <w:r w:rsidRPr="00FB6DAF">
        <w:t xml:space="preserve">. </w:t>
      </w:r>
      <w:r w:rsidRPr="00FB6DAF">
        <w:rPr>
          <w:lang w:eastAsia="fr-FR" w:bidi="fr-FR"/>
        </w:rPr>
        <w:t>Matthew Lipman a déjà produit une version pour adu</w:t>
      </w:r>
      <w:r w:rsidRPr="00FB6DAF">
        <w:rPr>
          <w:lang w:eastAsia="fr-FR" w:bidi="fr-FR"/>
        </w:rPr>
        <w:t>l</w:t>
      </w:r>
      <w:r w:rsidRPr="00FB6DAF">
        <w:rPr>
          <w:lang w:eastAsia="fr-FR" w:bidi="fr-FR"/>
        </w:rPr>
        <w:t xml:space="preserve">tes de cette nouvelle qu'il a intitulée </w:t>
      </w:r>
      <w:r w:rsidRPr="00747116">
        <w:rPr>
          <w:i/>
        </w:rPr>
        <w:t>Harry Prime</w:t>
      </w:r>
      <w:r w:rsidRPr="00FB6DAF">
        <w:t>.</w:t>
      </w:r>
      <w:r w:rsidRPr="00FB6DAF">
        <w:rPr>
          <w:lang w:eastAsia="fr-FR" w:bidi="fr-FR"/>
        </w:rPr>
        <w:t xml:space="preserve"> Le programme d'Harry est le pivot du curriculum de philosophie pour enfants. La plupart des recherches américaines ont porté sur ce programme. Enfin, la nouvelle </w:t>
      </w:r>
      <w:r w:rsidRPr="00FB6DAF">
        <w:rPr>
          <w:i/>
        </w:rPr>
        <w:t>H</w:t>
      </w:r>
      <w:r>
        <w:rPr>
          <w:i/>
        </w:rPr>
        <w:t>a</w:t>
      </w:r>
      <w:r w:rsidRPr="00FB6DAF">
        <w:rPr>
          <w:i/>
        </w:rPr>
        <w:t>rry Stottlemeier's Discovery</w:t>
      </w:r>
      <w:r w:rsidRPr="00FB6DAF">
        <w:rPr>
          <w:lang w:eastAsia="fr-FR" w:bidi="fr-FR"/>
        </w:rPr>
        <w:t xml:space="preserve"> a été traduite dans la pl</w:t>
      </w:r>
      <w:r w:rsidRPr="00FB6DAF">
        <w:rPr>
          <w:lang w:eastAsia="fr-FR" w:bidi="fr-FR"/>
        </w:rPr>
        <w:t>u</w:t>
      </w:r>
      <w:r w:rsidRPr="00FB6DAF">
        <w:rPr>
          <w:lang w:eastAsia="fr-FR" w:bidi="fr-FR"/>
        </w:rPr>
        <w:t>part des grandes langues du monde. Cet instrument s'est avéré fort e</w:t>
      </w:r>
      <w:r w:rsidRPr="00FB6DAF">
        <w:rPr>
          <w:lang w:eastAsia="fr-FR" w:bidi="fr-FR"/>
        </w:rPr>
        <w:t>f</w:t>
      </w:r>
      <w:r w:rsidRPr="00FB6DAF">
        <w:rPr>
          <w:lang w:eastAsia="fr-FR" w:bidi="fr-FR"/>
        </w:rPr>
        <w:t>ficace autant auprès des enfants que des adultes.</w:t>
      </w:r>
    </w:p>
    <w:p w14:paraId="5F422A88" w14:textId="77777777" w:rsidR="00A74A99" w:rsidRPr="00FB6DAF" w:rsidRDefault="00A74A99" w:rsidP="00A74A99">
      <w:pPr>
        <w:spacing w:before="120" w:after="120"/>
        <w:jc w:val="both"/>
        <w:rPr>
          <w:lang w:eastAsia="fr-FR" w:bidi="fr-FR"/>
        </w:rPr>
      </w:pPr>
    </w:p>
    <w:p w14:paraId="0866809F" w14:textId="77777777" w:rsidR="00A74A99" w:rsidRPr="00FB6DAF" w:rsidRDefault="00A74A99" w:rsidP="00A74A99">
      <w:pPr>
        <w:spacing w:before="120" w:after="120"/>
        <w:jc w:val="both"/>
      </w:pPr>
      <w:r w:rsidRPr="00FB6DAF">
        <w:rPr>
          <w:lang w:eastAsia="fr-FR" w:bidi="fr-FR"/>
        </w:rPr>
        <w:t>2. Exercices adaptés provenant du guide d'accompagnement du pr</w:t>
      </w:r>
      <w:r w:rsidRPr="00FB6DAF">
        <w:rPr>
          <w:lang w:eastAsia="fr-FR" w:bidi="fr-FR"/>
        </w:rPr>
        <w:t>o</w:t>
      </w:r>
      <w:r w:rsidRPr="00FB6DAF">
        <w:rPr>
          <w:lang w:eastAsia="fr-FR" w:bidi="fr-FR"/>
        </w:rPr>
        <w:t xml:space="preserve">gramme </w:t>
      </w:r>
      <w:r w:rsidRPr="00FB6DAF">
        <w:rPr>
          <w:i/>
        </w:rPr>
        <w:t>Philosophical Inquiry</w:t>
      </w:r>
      <w:r w:rsidRPr="00FB6DAF">
        <w:rPr>
          <w:lang w:eastAsia="fr-FR" w:bidi="fr-FR"/>
        </w:rPr>
        <w:t xml:space="preserve"> (La recherche philosophique)</w:t>
      </w:r>
    </w:p>
    <w:p w14:paraId="5F6105BD" w14:textId="77777777" w:rsidR="00A74A99" w:rsidRPr="00FB6DAF" w:rsidRDefault="00A74A99" w:rsidP="00A74A99">
      <w:pPr>
        <w:spacing w:before="120" w:after="120"/>
        <w:jc w:val="both"/>
        <w:rPr>
          <w:lang w:eastAsia="fr-FR" w:bidi="fr-FR"/>
        </w:rPr>
      </w:pPr>
    </w:p>
    <w:p w14:paraId="2826036C" w14:textId="77777777" w:rsidR="00A74A99" w:rsidRPr="00FB6DAF" w:rsidRDefault="00A74A99" w:rsidP="00A74A99">
      <w:pPr>
        <w:spacing w:before="120" w:after="120"/>
        <w:jc w:val="both"/>
      </w:pPr>
      <w:r w:rsidRPr="00FB6DAF">
        <w:rPr>
          <w:lang w:eastAsia="fr-FR" w:bidi="fr-FR"/>
        </w:rPr>
        <w:t>Ce guide a servi de base à l'animation des discussions en classe et à la construction d'exercices de logique. Précisons ici que chaque pr</w:t>
      </w:r>
      <w:r w:rsidRPr="00FB6DAF">
        <w:rPr>
          <w:lang w:eastAsia="fr-FR" w:bidi="fr-FR"/>
        </w:rPr>
        <w:t>o</w:t>
      </w:r>
      <w:r w:rsidRPr="00FB6DAF">
        <w:rPr>
          <w:lang w:eastAsia="fr-FR" w:bidi="fr-FR"/>
        </w:rPr>
        <w:t>gramme de philosophie pour enfants comprend un guide d'accomp</w:t>
      </w:r>
      <w:r w:rsidRPr="00FB6DAF">
        <w:rPr>
          <w:lang w:eastAsia="fr-FR" w:bidi="fr-FR"/>
        </w:rPr>
        <w:t>a</w:t>
      </w:r>
      <w:r w:rsidRPr="00FB6DAF">
        <w:rPr>
          <w:lang w:eastAsia="fr-FR" w:bidi="fr-FR"/>
        </w:rPr>
        <w:t>gnement présentant sommairement à l'enseignant les</w:t>
      </w:r>
      <w:r>
        <w:rPr>
          <w:lang w:eastAsia="fr-FR" w:bidi="fr-FR"/>
        </w:rPr>
        <w:t xml:space="preserve"> </w:t>
      </w:r>
      <w:r w:rsidRPr="00FB6DAF">
        <w:t>[74]</w:t>
      </w:r>
      <w:r>
        <w:t xml:space="preserve"> </w:t>
      </w:r>
      <w:r w:rsidRPr="00FB6DAF">
        <w:rPr>
          <w:lang w:eastAsia="fr-FR" w:bidi="fr-FR"/>
        </w:rPr>
        <w:t>principales questions philosophiques soulevées dans chacun des chapitres. De plus, il propose toute une série de plans de discu</w:t>
      </w:r>
      <w:r w:rsidRPr="00FB6DAF">
        <w:rPr>
          <w:lang w:eastAsia="fr-FR" w:bidi="fr-FR"/>
        </w:rPr>
        <w:t>s</w:t>
      </w:r>
      <w:r w:rsidRPr="00FB6DAF">
        <w:rPr>
          <w:lang w:eastAsia="fr-FR" w:bidi="fr-FR"/>
        </w:rPr>
        <w:t>sions et d'exercices portant sur ces questions et sur les règles de logique véh</w:t>
      </w:r>
      <w:r w:rsidRPr="00FB6DAF">
        <w:rPr>
          <w:lang w:eastAsia="fr-FR" w:bidi="fr-FR"/>
        </w:rPr>
        <w:t>i</w:t>
      </w:r>
      <w:r w:rsidRPr="00FB6DAF">
        <w:rPr>
          <w:lang w:eastAsia="fr-FR" w:bidi="fr-FR"/>
        </w:rPr>
        <w:t>culées dans la nouvelle philosophique.</w:t>
      </w:r>
    </w:p>
    <w:p w14:paraId="555DFEF4" w14:textId="77777777" w:rsidR="00A74A99" w:rsidRPr="00FB6DAF" w:rsidRDefault="00A74A99" w:rsidP="00A74A99">
      <w:pPr>
        <w:spacing w:before="120" w:after="120"/>
        <w:jc w:val="both"/>
        <w:rPr>
          <w:lang w:eastAsia="fr-FR" w:bidi="fr-FR"/>
        </w:rPr>
      </w:pPr>
    </w:p>
    <w:p w14:paraId="120AC3BD" w14:textId="77777777" w:rsidR="00A74A99" w:rsidRPr="00FB6DAF" w:rsidRDefault="00A74A99" w:rsidP="00A74A99">
      <w:pPr>
        <w:pStyle w:val="a"/>
      </w:pPr>
      <w:r w:rsidRPr="00FB6DAF">
        <w:t>3.3.2. Session d’hiver 1990</w:t>
      </w:r>
    </w:p>
    <w:p w14:paraId="4203EF1E" w14:textId="77777777" w:rsidR="00A74A99" w:rsidRPr="00FB6DAF" w:rsidRDefault="00A74A99" w:rsidP="00A74A99">
      <w:pPr>
        <w:spacing w:before="120" w:after="120"/>
        <w:jc w:val="both"/>
      </w:pPr>
    </w:p>
    <w:p w14:paraId="2BF93A5A" w14:textId="77777777" w:rsidR="00A74A99" w:rsidRPr="00FB6DAF" w:rsidRDefault="00A74A99" w:rsidP="00A74A99">
      <w:pPr>
        <w:pStyle w:val="b"/>
      </w:pPr>
      <w:r w:rsidRPr="00FB6DAF">
        <w:t xml:space="preserve">Cours : </w:t>
      </w:r>
      <w:r w:rsidRPr="00FB6DAF">
        <w:rPr>
          <w:lang w:eastAsia="fr-FR" w:bidi="fr-FR"/>
        </w:rPr>
        <w:t>L'être humain et son milieu</w:t>
      </w:r>
      <w:r>
        <w:br/>
      </w:r>
      <w:r w:rsidRPr="00FB6DAF">
        <w:t>(340-201-84)</w:t>
      </w:r>
    </w:p>
    <w:p w14:paraId="13404A1E" w14:textId="77777777" w:rsidR="00A74A99" w:rsidRPr="00FB6DAF" w:rsidRDefault="00A74A99" w:rsidP="00A74A99">
      <w:pPr>
        <w:spacing w:before="120" w:after="120"/>
        <w:jc w:val="both"/>
        <w:rPr>
          <w:lang w:eastAsia="fr-FR" w:bidi="fr-FR"/>
        </w:rPr>
      </w:pPr>
    </w:p>
    <w:p w14:paraId="246815F3" w14:textId="77777777" w:rsidR="00A74A99" w:rsidRPr="00FB6DAF" w:rsidRDefault="00A74A99" w:rsidP="00A74A99">
      <w:pPr>
        <w:pStyle w:val="e"/>
      </w:pPr>
      <w:r w:rsidRPr="00FB6DAF">
        <w:t>Condition contrôle</w:t>
      </w:r>
      <w:r>
        <w:br/>
      </w:r>
      <w:r w:rsidRPr="00FB6DAF">
        <w:t>Enseignant A</w:t>
      </w:r>
    </w:p>
    <w:p w14:paraId="481ED5D5" w14:textId="77777777" w:rsidR="00A74A99" w:rsidRPr="00FB6DAF" w:rsidRDefault="00A74A99" w:rsidP="00A74A99">
      <w:pPr>
        <w:spacing w:before="120" w:after="120"/>
        <w:jc w:val="both"/>
        <w:rPr>
          <w:lang w:eastAsia="fr-FR" w:bidi="fr-FR"/>
        </w:rPr>
      </w:pPr>
    </w:p>
    <w:p w14:paraId="61FE1BF3" w14:textId="77777777" w:rsidR="00A74A99" w:rsidRPr="00FB6DAF" w:rsidRDefault="00A74A99" w:rsidP="00A74A99">
      <w:pPr>
        <w:spacing w:before="120" w:after="120"/>
        <w:jc w:val="both"/>
      </w:pPr>
      <w:r w:rsidRPr="00FB6DAF">
        <w:rPr>
          <w:lang w:eastAsia="fr-FR" w:bidi="fr-FR"/>
        </w:rPr>
        <w:t>Comme ce cours fonctionne selon l'approche de pédagogie de pr</w:t>
      </w:r>
      <w:r w:rsidRPr="00FB6DAF">
        <w:rPr>
          <w:lang w:eastAsia="fr-FR" w:bidi="fr-FR"/>
        </w:rPr>
        <w:t>o</w:t>
      </w:r>
      <w:r w:rsidRPr="00FB6DAF">
        <w:rPr>
          <w:lang w:eastAsia="fr-FR" w:bidi="fr-FR"/>
        </w:rPr>
        <w:t>jets, aucun texte préalable n'était imposé au départ. Chaque équipe devait trouver ses propres références en fonction de son projet de r</w:t>
      </w:r>
      <w:r w:rsidRPr="00FB6DAF">
        <w:rPr>
          <w:lang w:eastAsia="fr-FR" w:bidi="fr-FR"/>
        </w:rPr>
        <w:t>e</w:t>
      </w:r>
      <w:r w:rsidRPr="00FB6DAF">
        <w:rPr>
          <w:lang w:eastAsia="fr-FR" w:bidi="fr-FR"/>
        </w:rPr>
        <w:t>cherche.</w:t>
      </w:r>
    </w:p>
    <w:p w14:paraId="6C8335BB" w14:textId="77777777" w:rsidR="00A74A99" w:rsidRPr="00FB6DAF" w:rsidRDefault="00A74A99" w:rsidP="00A74A99">
      <w:pPr>
        <w:spacing w:before="120" w:after="120"/>
        <w:jc w:val="both"/>
        <w:rPr>
          <w:lang w:eastAsia="fr-FR" w:bidi="fr-FR"/>
        </w:rPr>
      </w:pPr>
    </w:p>
    <w:p w14:paraId="00B13BD3" w14:textId="77777777" w:rsidR="00A74A99" w:rsidRPr="00FB6DAF" w:rsidRDefault="00A74A99" w:rsidP="00A74A99">
      <w:pPr>
        <w:pStyle w:val="e"/>
      </w:pPr>
      <w:r w:rsidRPr="00FB6DAF">
        <w:t>Condition expérimentale</w:t>
      </w:r>
      <w:r>
        <w:br/>
      </w:r>
      <w:r w:rsidRPr="00FB6DAF">
        <w:t>Enseignant B</w:t>
      </w:r>
    </w:p>
    <w:p w14:paraId="2A50CEEB" w14:textId="77777777" w:rsidR="00A74A99" w:rsidRPr="00FB6DAF" w:rsidRDefault="00A74A99" w:rsidP="00A74A99">
      <w:pPr>
        <w:spacing w:before="120" w:after="120"/>
        <w:jc w:val="both"/>
        <w:rPr>
          <w:lang w:eastAsia="fr-FR" w:bidi="fr-FR"/>
        </w:rPr>
      </w:pPr>
    </w:p>
    <w:p w14:paraId="791EC8DD" w14:textId="77777777" w:rsidR="00A74A99" w:rsidRPr="00FB6DAF" w:rsidRDefault="00A74A99" w:rsidP="00A74A99">
      <w:pPr>
        <w:spacing w:before="120" w:after="120"/>
        <w:ind w:left="720" w:hanging="360"/>
        <w:jc w:val="both"/>
      </w:pPr>
      <w:r w:rsidRPr="00FB6DAF">
        <w:rPr>
          <w:lang w:eastAsia="fr-FR" w:bidi="fr-FR"/>
        </w:rPr>
        <w:t>1.</w:t>
      </w:r>
      <w:r w:rsidRPr="00FB6DAF">
        <w:rPr>
          <w:lang w:eastAsia="fr-FR" w:bidi="fr-FR"/>
        </w:rPr>
        <w:tab/>
      </w:r>
      <w:r w:rsidRPr="00FB6DAF">
        <w:rPr>
          <w:i/>
          <w:lang w:eastAsia="fr-FR" w:bidi="fr-FR"/>
        </w:rPr>
        <w:t>La découverte de Phil et Sophie</w:t>
      </w:r>
      <w:r w:rsidRPr="00FB6DAF">
        <w:rPr>
          <w:lang w:eastAsia="fr-FR" w:bidi="fr-FR"/>
        </w:rPr>
        <w:t>, chapitres 10 à 17</w:t>
      </w:r>
    </w:p>
    <w:p w14:paraId="2D0CB42B"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 xml:space="preserve">Exercices tirés du guide d'accompagnement du programme </w:t>
      </w:r>
      <w:r w:rsidRPr="00FB6DAF">
        <w:rPr>
          <w:i/>
        </w:rPr>
        <w:t>Ph</w:t>
      </w:r>
      <w:r w:rsidRPr="00FB6DAF">
        <w:rPr>
          <w:i/>
        </w:rPr>
        <w:t>i</w:t>
      </w:r>
      <w:r w:rsidRPr="00FB6DAF">
        <w:rPr>
          <w:i/>
        </w:rPr>
        <w:t>losophical Inquiry</w:t>
      </w:r>
      <w:r w:rsidRPr="00FB6DAF">
        <w:rPr>
          <w:lang w:eastAsia="fr-FR" w:bidi="fr-FR"/>
        </w:rPr>
        <w:t xml:space="preserve"> (La recherche philosophique) et adaptés à l'ense</w:t>
      </w:r>
      <w:r w:rsidRPr="00FB6DAF">
        <w:rPr>
          <w:lang w:eastAsia="fr-FR" w:bidi="fr-FR"/>
        </w:rPr>
        <w:t>i</w:t>
      </w:r>
      <w:r w:rsidRPr="00FB6DAF">
        <w:rPr>
          <w:lang w:eastAsia="fr-FR" w:bidi="fr-FR"/>
        </w:rPr>
        <w:t>gnement collégial.</w:t>
      </w:r>
    </w:p>
    <w:p w14:paraId="5B68AAD0" w14:textId="77777777" w:rsidR="00A74A99" w:rsidRPr="00FB6DAF" w:rsidRDefault="00A74A99" w:rsidP="00A74A99">
      <w:pPr>
        <w:spacing w:before="120" w:after="120"/>
        <w:jc w:val="both"/>
        <w:rPr>
          <w:lang w:eastAsia="fr-FR" w:bidi="fr-FR"/>
        </w:rPr>
      </w:pPr>
    </w:p>
    <w:p w14:paraId="596DDB8E" w14:textId="77777777" w:rsidR="00A74A99" w:rsidRPr="00FB6DAF" w:rsidRDefault="00A74A99" w:rsidP="00A74A99">
      <w:pPr>
        <w:pStyle w:val="a"/>
      </w:pPr>
      <w:r w:rsidRPr="00FB6DAF">
        <w:t>3.3.3. Session d’automne 1990</w:t>
      </w:r>
    </w:p>
    <w:p w14:paraId="668CC94D" w14:textId="77777777" w:rsidR="00A74A99" w:rsidRPr="00FB6DAF" w:rsidRDefault="00A74A99" w:rsidP="00A74A99">
      <w:pPr>
        <w:spacing w:before="120" w:after="120"/>
        <w:jc w:val="both"/>
      </w:pPr>
    </w:p>
    <w:p w14:paraId="42136C55" w14:textId="77777777" w:rsidR="00A74A99" w:rsidRPr="00FB6DAF" w:rsidRDefault="00A74A99" w:rsidP="00A74A99">
      <w:pPr>
        <w:pStyle w:val="b"/>
      </w:pPr>
      <w:r w:rsidRPr="00FB6DAF">
        <w:t xml:space="preserve">Cours : </w:t>
      </w:r>
      <w:r w:rsidRPr="00FB6DAF">
        <w:rPr>
          <w:lang w:eastAsia="fr-FR" w:bidi="fr-FR"/>
        </w:rPr>
        <w:t>Philosophie, pensée et discours</w:t>
      </w:r>
      <w:r>
        <w:br/>
      </w:r>
      <w:r w:rsidRPr="00FB6DAF">
        <w:t>(340-101-84)</w:t>
      </w:r>
    </w:p>
    <w:p w14:paraId="7E2FDF27" w14:textId="77777777" w:rsidR="00A74A99" w:rsidRDefault="00A74A99" w:rsidP="00A74A99">
      <w:pPr>
        <w:spacing w:before="120" w:after="120"/>
        <w:jc w:val="both"/>
        <w:rPr>
          <w:lang w:eastAsia="fr-FR" w:bidi="fr-FR"/>
        </w:rPr>
      </w:pPr>
    </w:p>
    <w:p w14:paraId="0D90D90D" w14:textId="77777777" w:rsidR="00A74A99" w:rsidRPr="00FB6DAF" w:rsidRDefault="00A74A99" w:rsidP="00A74A99">
      <w:pPr>
        <w:pStyle w:val="e"/>
      </w:pPr>
      <w:r w:rsidRPr="00FB6DAF">
        <w:t>Condition contrôle</w:t>
      </w:r>
      <w:r>
        <w:br/>
      </w:r>
      <w:r w:rsidRPr="00FB6DAF">
        <w:t>Enseignant C</w:t>
      </w:r>
    </w:p>
    <w:p w14:paraId="08E38132" w14:textId="77777777" w:rsidR="00A74A99" w:rsidRPr="00FB6DAF" w:rsidRDefault="00A74A99" w:rsidP="00A74A99">
      <w:pPr>
        <w:spacing w:before="120" w:after="120"/>
        <w:jc w:val="both"/>
      </w:pPr>
    </w:p>
    <w:p w14:paraId="1AE01ADB" w14:textId="77777777" w:rsidR="00A74A99" w:rsidRPr="00FB6DAF" w:rsidRDefault="00A74A99" w:rsidP="00A74A99">
      <w:pPr>
        <w:spacing w:before="120" w:after="120"/>
        <w:jc w:val="both"/>
      </w:pPr>
      <w:r w:rsidRPr="00FB6DAF">
        <w:t xml:space="preserve">Lamy, Jean-Maurice (1990). </w:t>
      </w:r>
      <w:r w:rsidRPr="00FB6DAF">
        <w:rPr>
          <w:lang w:eastAsia="fr-FR" w:bidi="fr-FR"/>
        </w:rPr>
        <w:t>Outils pour une pensée systématique</w:t>
      </w:r>
      <w:r w:rsidRPr="00FB6DAF">
        <w:t>.</w:t>
      </w:r>
    </w:p>
    <w:p w14:paraId="2273062C" w14:textId="77777777" w:rsidR="00A74A99" w:rsidRPr="00FB6DAF" w:rsidRDefault="00A74A99" w:rsidP="00A74A99">
      <w:pPr>
        <w:spacing w:before="120" w:after="120"/>
        <w:jc w:val="both"/>
      </w:pPr>
      <w:r w:rsidRPr="00FB6DAF">
        <w:rPr>
          <w:lang w:eastAsia="fr-FR" w:bidi="fr-FR"/>
        </w:rPr>
        <w:t xml:space="preserve">Lamy, Jean-Maurice (1985). </w:t>
      </w:r>
      <w:r w:rsidRPr="00FB6DAF">
        <w:t>Savoir disserter.</w:t>
      </w:r>
    </w:p>
    <w:p w14:paraId="31C08BD2" w14:textId="77777777" w:rsidR="00A74A99" w:rsidRDefault="00A74A99" w:rsidP="00A74A99">
      <w:pPr>
        <w:spacing w:before="120" w:after="120"/>
        <w:jc w:val="both"/>
        <w:rPr>
          <w:lang w:eastAsia="fr-FR" w:bidi="fr-FR"/>
        </w:rPr>
      </w:pPr>
      <w:r w:rsidRPr="00FB6DAF">
        <w:rPr>
          <w:lang w:eastAsia="fr-FR" w:bidi="fr-FR"/>
        </w:rPr>
        <w:t xml:space="preserve">Textes divers extraits notamment de </w:t>
      </w:r>
      <w:r w:rsidRPr="00FB6DAF">
        <w:t>Vers la pensée philosophique</w:t>
      </w:r>
      <w:r w:rsidRPr="00FB6DAF">
        <w:rPr>
          <w:lang w:eastAsia="fr-FR" w:bidi="fr-FR"/>
        </w:rPr>
        <w:t xml:space="preserve"> (épuisé) de J.M. Bochenski.</w:t>
      </w:r>
    </w:p>
    <w:p w14:paraId="42C0B5DB" w14:textId="77777777" w:rsidR="00A74A99" w:rsidRPr="00FB6DAF" w:rsidRDefault="00A74A99" w:rsidP="00A74A99">
      <w:pPr>
        <w:spacing w:before="120" w:after="120"/>
        <w:jc w:val="both"/>
      </w:pPr>
      <w:r w:rsidRPr="00FB6DAF">
        <w:t>[75]</w:t>
      </w:r>
    </w:p>
    <w:p w14:paraId="760D5FBB" w14:textId="77777777" w:rsidR="00A74A99" w:rsidRDefault="00A74A99" w:rsidP="00A74A99">
      <w:pPr>
        <w:spacing w:before="120" w:after="120"/>
        <w:ind w:firstLine="0"/>
        <w:jc w:val="both"/>
        <w:rPr>
          <w:lang w:eastAsia="fr-FR" w:bidi="fr-FR"/>
        </w:rPr>
      </w:pPr>
      <w:r w:rsidRPr="00FB6DAF">
        <w:rPr>
          <w:lang w:eastAsia="fr-FR" w:bidi="fr-FR"/>
        </w:rPr>
        <w:t>Enseignant D</w:t>
      </w:r>
    </w:p>
    <w:p w14:paraId="7A1E8C94" w14:textId="77777777" w:rsidR="00A74A99" w:rsidRPr="00FB6DAF" w:rsidRDefault="00A74A99" w:rsidP="00A74A99">
      <w:pPr>
        <w:spacing w:before="120" w:after="120"/>
        <w:ind w:firstLine="0"/>
        <w:jc w:val="both"/>
      </w:pPr>
    </w:p>
    <w:p w14:paraId="01040F84" w14:textId="77777777" w:rsidR="00A74A99" w:rsidRPr="00FB6DAF" w:rsidRDefault="00A74A99" w:rsidP="00A74A99">
      <w:pPr>
        <w:spacing w:before="120" w:after="120"/>
        <w:ind w:firstLine="0"/>
        <w:jc w:val="both"/>
      </w:pPr>
      <w:r w:rsidRPr="00FB6DAF">
        <w:rPr>
          <w:lang w:eastAsia="fr-FR" w:bidi="fr-FR"/>
        </w:rPr>
        <w:t>Articles sur les thématiques abordées en classe.</w:t>
      </w:r>
    </w:p>
    <w:p w14:paraId="13D3F746" w14:textId="77777777" w:rsidR="00A74A99" w:rsidRPr="00FB6DAF" w:rsidRDefault="00A74A99" w:rsidP="00A74A99">
      <w:pPr>
        <w:spacing w:before="120" w:after="120"/>
        <w:ind w:firstLine="0"/>
        <w:jc w:val="both"/>
        <w:rPr>
          <w:lang w:eastAsia="fr-FR" w:bidi="fr-FR"/>
        </w:rPr>
      </w:pPr>
    </w:p>
    <w:p w14:paraId="45C1F460" w14:textId="77777777" w:rsidR="00A74A99" w:rsidRDefault="00A74A99" w:rsidP="00A74A99">
      <w:pPr>
        <w:spacing w:before="120" w:after="120"/>
        <w:ind w:firstLine="0"/>
        <w:jc w:val="both"/>
        <w:rPr>
          <w:lang w:eastAsia="fr-FR" w:bidi="fr-FR"/>
        </w:rPr>
      </w:pPr>
      <w:r w:rsidRPr="00FB6DAF">
        <w:rPr>
          <w:lang w:eastAsia="fr-FR" w:bidi="fr-FR"/>
        </w:rPr>
        <w:t>Enseignant E</w:t>
      </w:r>
    </w:p>
    <w:p w14:paraId="3CC8D1D7" w14:textId="77777777" w:rsidR="00A74A99" w:rsidRPr="00FB6DAF" w:rsidRDefault="00A74A99" w:rsidP="00A74A99">
      <w:pPr>
        <w:spacing w:before="120" w:after="120"/>
        <w:ind w:firstLine="0"/>
        <w:jc w:val="both"/>
      </w:pPr>
    </w:p>
    <w:p w14:paraId="7F2707DC" w14:textId="77777777" w:rsidR="00A74A99" w:rsidRPr="00FB6DAF" w:rsidRDefault="00A74A99" w:rsidP="00A74A99">
      <w:pPr>
        <w:spacing w:before="120" w:after="120"/>
        <w:ind w:left="360" w:hanging="360"/>
        <w:jc w:val="both"/>
      </w:pPr>
      <w:r w:rsidRPr="00FB6DAF">
        <w:rPr>
          <w:lang w:eastAsia="fr-FR" w:bidi="fr-FR"/>
        </w:rPr>
        <w:t>1.</w:t>
      </w:r>
      <w:r w:rsidRPr="00FB6DAF">
        <w:rPr>
          <w:lang w:eastAsia="fr-FR" w:bidi="fr-FR"/>
        </w:rPr>
        <w:tab/>
        <w:t>Textes de certains philosophes :</w:t>
      </w:r>
    </w:p>
    <w:p w14:paraId="17656C33" w14:textId="77777777" w:rsidR="00A74A99" w:rsidRPr="00FB6DAF" w:rsidRDefault="00A74A99" w:rsidP="00A74A99">
      <w:pPr>
        <w:ind w:left="720" w:hanging="360"/>
        <w:jc w:val="both"/>
      </w:pPr>
      <w:r w:rsidRPr="00FB6DAF">
        <w:rPr>
          <w:lang w:eastAsia="fr-FR" w:bidi="fr-FR"/>
        </w:rPr>
        <w:t>Platon ;</w:t>
      </w:r>
    </w:p>
    <w:p w14:paraId="28F49BF2" w14:textId="77777777" w:rsidR="00A74A99" w:rsidRPr="00FB6DAF" w:rsidRDefault="00A74A99" w:rsidP="00A74A99">
      <w:pPr>
        <w:ind w:left="720" w:hanging="360"/>
        <w:jc w:val="both"/>
      </w:pPr>
      <w:r w:rsidRPr="00FB6DAF">
        <w:rPr>
          <w:lang w:eastAsia="fr-FR" w:bidi="fr-FR"/>
        </w:rPr>
        <w:t>Aristote ;</w:t>
      </w:r>
    </w:p>
    <w:p w14:paraId="4B0F6E54" w14:textId="77777777" w:rsidR="00A74A99" w:rsidRPr="00FB6DAF" w:rsidRDefault="00A74A99" w:rsidP="00A74A99">
      <w:pPr>
        <w:ind w:left="720" w:hanging="360"/>
        <w:jc w:val="both"/>
      </w:pPr>
      <w:r w:rsidRPr="00FB6DAF">
        <w:rPr>
          <w:lang w:eastAsia="fr-FR" w:bidi="fr-FR"/>
        </w:rPr>
        <w:t>Augustin ;</w:t>
      </w:r>
    </w:p>
    <w:p w14:paraId="2A085712" w14:textId="77777777" w:rsidR="00A74A99" w:rsidRPr="00FB6DAF" w:rsidRDefault="00A74A99" w:rsidP="00A74A99">
      <w:pPr>
        <w:ind w:left="720" w:hanging="360"/>
        <w:jc w:val="both"/>
      </w:pPr>
      <w:r w:rsidRPr="00FB6DAF">
        <w:rPr>
          <w:lang w:eastAsia="fr-FR" w:bidi="fr-FR"/>
        </w:rPr>
        <w:t>Thomas d'Aquin ;</w:t>
      </w:r>
    </w:p>
    <w:p w14:paraId="1D011D1E" w14:textId="77777777" w:rsidR="00A74A99" w:rsidRPr="00FB6DAF" w:rsidRDefault="00A74A99" w:rsidP="00A74A99">
      <w:pPr>
        <w:ind w:left="720" w:hanging="360"/>
        <w:jc w:val="both"/>
      </w:pPr>
      <w:r w:rsidRPr="00FB6DAF">
        <w:rPr>
          <w:lang w:eastAsia="fr-FR" w:bidi="fr-FR"/>
        </w:rPr>
        <w:t>René Descartes ;</w:t>
      </w:r>
    </w:p>
    <w:p w14:paraId="4EC6B7A1" w14:textId="77777777" w:rsidR="00A74A99" w:rsidRPr="00FB6DAF" w:rsidRDefault="00A74A99" w:rsidP="00A74A99">
      <w:pPr>
        <w:ind w:left="720" w:hanging="360"/>
        <w:jc w:val="both"/>
      </w:pPr>
      <w:r w:rsidRPr="00FB6DAF">
        <w:rPr>
          <w:lang w:eastAsia="fr-FR" w:bidi="fr-FR"/>
        </w:rPr>
        <w:t>Jean-Jacques Rousseau ;</w:t>
      </w:r>
    </w:p>
    <w:p w14:paraId="387F6A04" w14:textId="77777777" w:rsidR="00A74A99" w:rsidRPr="00FB6DAF" w:rsidRDefault="00A74A99" w:rsidP="00A74A99">
      <w:pPr>
        <w:ind w:left="720" w:hanging="360"/>
        <w:jc w:val="both"/>
      </w:pPr>
      <w:r w:rsidRPr="00FB6DAF">
        <w:rPr>
          <w:lang w:eastAsia="fr-FR" w:bidi="fr-FR"/>
        </w:rPr>
        <w:t>Kant ;</w:t>
      </w:r>
    </w:p>
    <w:p w14:paraId="0B12DCB8" w14:textId="77777777" w:rsidR="00A74A99" w:rsidRPr="00FB6DAF" w:rsidRDefault="00A74A99" w:rsidP="00A74A99">
      <w:pPr>
        <w:ind w:left="720" w:hanging="360"/>
        <w:jc w:val="both"/>
      </w:pPr>
      <w:r w:rsidRPr="00FB6DAF">
        <w:rPr>
          <w:lang w:eastAsia="fr-FR" w:bidi="fr-FR"/>
        </w:rPr>
        <w:t>Hegel ;</w:t>
      </w:r>
    </w:p>
    <w:p w14:paraId="6DAA3A56" w14:textId="77777777" w:rsidR="00A74A99" w:rsidRPr="00FB6DAF" w:rsidRDefault="00A74A99" w:rsidP="00A74A99">
      <w:pPr>
        <w:ind w:left="720" w:hanging="360"/>
        <w:jc w:val="both"/>
      </w:pPr>
      <w:r w:rsidRPr="00FB6DAF">
        <w:rPr>
          <w:lang w:eastAsia="fr-FR" w:bidi="fr-FR"/>
        </w:rPr>
        <w:t>Marx ;</w:t>
      </w:r>
    </w:p>
    <w:p w14:paraId="368CD7A0" w14:textId="77777777" w:rsidR="00A74A99" w:rsidRPr="00FB6DAF" w:rsidRDefault="00A74A99" w:rsidP="00A74A99">
      <w:pPr>
        <w:ind w:left="720" w:hanging="360"/>
        <w:jc w:val="both"/>
      </w:pPr>
      <w:r w:rsidRPr="00FB6DAF">
        <w:rPr>
          <w:lang w:eastAsia="fr-FR" w:bidi="fr-FR"/>
        </w:rPr>
        <w:t>Sartre ;</w:t>
      </w:r>
    </w:p>
    <w:p w14:paraId="5438DBA2" w14:textId="77777777" w:rsidR="00A74A99" w:rsidRPr="00FB6DAF" w:rsidRDefault="00A74A99" w:rsidP="00A74A99">
      <w:pPr>
        <w:ind w:left="720" w:hanging="360"/>
        <w:jc w:val="both"/>
      </w:pPr>
      <w:r w:rsidRPr="00FB6DAF">
        <w:rPr>
          <w:lang w:eastAsia="fr-FR" w:bidi="fr-FR"/>
        </w:rPr>
        <w:t>Simone de Beauvoir.</w:t>
      </w:r>
    </w:p>
    <w:p w14:paraId="244EACC5" w14:textId="77777777" w:rsidR="00A74A99" w:rsidRPr="00FB6DAF" w:rsidRDefault="00A74A99" w:rsidP="00A74A99">
      <w:pPr>
        <w:spacing w:before="120" w:after="120"/>
        <w:ind w:left="360" w:hanging="360"/>
        <w:jc w:val="both"/>
      </w:pPr>
      <w:r w:rsidRPr="00FB6DAF">
        <w:rPr>
          <w:lang w:eastAsia="fr-FR" w:bidi="fr-FR"/>
        </w:rPr>
        <w:t>2.</w:t>
      </w:r>
      <w:r w:rsidRPr="00FB6DAF">
        <w:rPr>
          <w:lang w:eastAsia="fr-FR" w:bidi="fr-FR"/>
        </w:rPr>
        <w:tab/>
        <w:t>Textes de références sur la philosophie :</w:t>
      </w:r>
    </w:p>
    <w:p w14:paraId="7946D003" w14:textId="77777777" w:rsidR="00A74A99" w:rsidRPr="00FB6DAF" w:rsidRDefault="00A74A99" w:rsidP="00A74A99">
      <w:pPr>
        <w:ind w:left="720" w:hanging="360"/>
        <w:jc w:val="both"/>
        <w:rPr>
          <w:lang w:eastAsia="fr-FR" w:bidi="fr-FR"/>
        </w:rPr>
      </w:pPr>
      <w:r w:rsidRPr="00FB6DAF">
        <w:rPr>
          <w:lang w:eastAsia="fr-FR" w:bidi="fr-FR"/>
        </w:rPr>
        <w:t>Bochenski, J.M. ;</w:t>
      </w:r>
    </w:p>
    <w:p w14:paraId="2CA70A1D" w14:textId="77777777" w:rsidR="00A74A99" w:rsidRPr="00FB6DAF" w:rsidRDefault="00A74A99" w:rsidP="00A74A99">
      <w:pPr>
        <w:ind w:left="720" w:hanging="360"/>
        <w:jc w:val="both"/>
        <w:rPr>
          <w:lang w:eastAsia="fr-FR" w:bidi="fr-FR"/>
        </w:rPr>
      </w:pPr>
      <w:r w:rsidRPr="00FB6DAF">
        <w:rPr>
          <w:lang w:eastAsia="fr-FR" w:bidi="fr-FR"/>
        </w:rPr>
        <w:t>Gallant, C. ;</w:t>
      </w:r>
    </w:p>
    <w:p w14:paraId="1F3BBA4D" w14:textId="77777777" w:rsidR="00A74A99" w:rsidRPr="00FB6DAF" w:rsidRDefault="00A74A99" w:rsidP="00A74A99">
      <w:pPr>
        <w:ind w:left="720" w:hanging="360"/>
        <w:jc w:val="both"/>
        <w:rPr>
          <w:lang w:eastAsia="fr-FR" w:bidi="fr-FR"/>
        </w:rPr>
      </w:pPr>
      <w:r w:rsidRPr="00FB6DAF">
        <w:rPr>
          <w:lang w:eastAsia="fr-FR" w:bidi="fr-FR"/>
        </w:rPr>
        <w:t>Guillon, E. ;</w:t>
      </w:r>
    </w:p>
    <w:p w14:paraId="5166E58D" w14:textId="77777777" w:rsidR="00A74A99" w:rsidRPr="00FB6DAF" w:rsidRDefault="00A74A99" w:rsidP="00A74A99">
      <w:pPr>
        <w:ind w:left="720" w:hanging="360"/>
        <w:jc w:val="both"/>
        <w:rPr>
          <w:lang w:eastAsia="fr-FR" w:bidi="fr-FR"/>
        </w:rPr>
      </w:pPr>
      <w:r w:rsidRPr="00FB6DAF">
        <w:rPr>
          <w:lang w:eastAsia="fr-FR" w:bidi="fr-FR"/>
        </w:rPr>
        <w:t>Jaspers, K. ;</w:t>
      </w:r>
    </w:p>
    <w:p w14:paraId="73813A4C" w14:textId="77777777" w:rsidR="00A74A99" w:rsidRPr="00FB6DAF" w:rsidRDefault="00A74A99" w:rsidP="00A74A99">
      <w:pPr>
        <w:ind w:left="720" w:hanging="360"/>
        <w:jc w:val="both"/>
        <w:rPr>
          <w:lang w:eastAsia="fr-FR" w:bidi="fr-FR"/>
        </w:rPr>
      </w:pPr>
      <w:r w:rsidRPr="00FB6DAF">
        <w:rPr>
          <w:lang w:eastAsia="fr-FR" w:bidi="fr-FR"/>
        </w:rPr>
        <w:t>Politzer, G. ;</w:t>
      </w:r>
    </w:p>
    <w:p w14:paraId="3FA65AEA" w14:textId="77777777" w:rsidR="00A74A99" w:rsidRPr="00FB6DAF" w:rsidRDefault="00A74A99" w:rsidP="00A74A99">
      <w:pPr>
        <w:ind w:left="720" w:hanging="360"/>
        <w:jc w:val="both"/>
      </w:pPr>
      <w:r w:rsidRPr="00FB6DAF">
        <w:rPr>
          <w:lang w:eastAsia="fr-FR" w:bidi="fr-FR"/>
        </w:rPr>
        <w:t>Russell, B.</w:t>
      </w:r>
    </w:p>
    <w:p w14:paraId="6BFA8CA9" w14:textId="77777777" w:rsidR="00A74A99" w:rsidRPr="00FB6DAF" w:rsidRDefault="00A74A99" w:rsidP="00A74A99">
      <w:pPr>
        <w:spacing w:before="120" w:after="120"/>
        <w:ind w:left="360" w:hanging="360"/>
        <w:jc w:val="both"/>
      </w:pPr>
      <w:r w:rsidRPr="00FB6DAF">
        <w:rPr>
          <w:lang w:eastAsia="fr-FR" w:bidi="fr-FR"/>
        </w:rPr>
        <w:t>3.</w:t>
      </w:r>
      <w:r w:rsidRPr="00FB6DAF">
        <w:rPr>
          <w:lang w:eastAsia="fr-FR" w:bidi="fr-FR"/>
        </w:rPr>
        <w:tab/>
        <w:t>Sur la logique :</w:t>
      </w:r>
    </w:p>
    <w:p w14:paraId="05F31E71" w14:textId="77777777" w:rsidR="00A74A99" w:rsidRPr="00FB6DAF" w:rsidRDefault="00A74A99" w:rsidP="00A74A99">
      <w:pPr>
        <w:ind w:left="720" w:hanging="360"/>
        <w:jc w:val="both"/>
      </w:pPr>
      <w:r w:rsidRPr="00FB6DAF">
        <w:t xml:space="preserve">Boudrias, </w:t>
      </w:r>
      <w:r w:rsidRPr="00FB6DAF">
        <w:rPr>
          <w:i/>
          <w:iCs/>
        </w:rPr>
        <w:t>G. L'art de convaincre</w:t>
      </w:r>
      <w:r w:rsidRPr="00FB6DAF">
        <w:t> ;</w:t>
      </w:r>
    </w:p>
    <w:p w14:paraId="5AE39005" w14:textId="77777777" w:rsidR="00A74A99" w:rsidRPr="00FB6DAF" w:rsidRDefault="00A74A99" w:rsidP="00A74A99">
      <w:pPr>
        <w:ind w:left="720" w:hanging="360"/>
        <w:jc w:val="both"/>
      </w:pPr>
      <w:r w:rsidRPr="00FB6DAF">
        <w:rPr>
          <w:lang w:eastAsia="fr-FR" w:bidi="fr-FR"/>
        </w:rPr>
        <w:t xml:space="preserve">Désilets, J. et Roy, D. (1984). </w:t>
      </w:r>
      <w:r w:rsidRPr="00FB6DAF">
        <w:t>L'apprentissage du raisonnement</w:t>
      </w:r>
      <w:r w:rsidRPr="00FB6DAF">
        <w:rPr>
          <w:lang w:eastAsia="fr-FR" w:bidi="fr-FR"/>
        </w:rPr>
        <w:t> ;</w:t>
      </w:r>
    </w:p>
    <w:p w14:paraId="6718E7C8" w14:textId="77777777" w:rsidR="00A74A99" w:rsidRPr="00FB6DAF" w:rsidRDefault="00A74A99" w:rsidP="00A74A99">
      <w:pPr>
        <w:ind w:left="720" w:hanging="360"/>
        <w:jc w:val="both"/>
      </w:pPr>
      <w:r w:rsidRPr="00FB6DAF">
        <w:rPr>
          <w:lang w:eastAsia="fr-FR" w:bidi="fr-FR"/>
        </w:rPr>
        <w:t xml:space="preserve">Dumont, J. et Schuste, C. </w:t>
      </w:r>
      <w:r w:rsidRPr="00FB6DAF">
        <w:t>Jouer à raisonner</w:t>
      </w:r>
      <w:r w:rsidRPr="00FB6DAF">
        <w:rPr>
          <w:lang w:eastAsia="fr-FR" w:bidi="fr-FR"/>
        </w:rPr>
        <w:t> ;</w:t>
      </w:r>
    </w:p>
    <w:p w14:paraId="4180C6F0" w14:textId="77777777" w:rsidR="00A74A99" w:rsidRPr="00FB6DAF" w:rsidRDefault="00A74A99" w:rsidP="00A74A99">
      <w:pPr>
        <w:ind w:left="720" w:hanging="360"/>
        <w:jc w:val="both"/>
      </w:pPr>
      <w:r w:rsidRPr="00FB6DAF">
        <w:t xml:space="preserve">Gauthier, Y. </w:t>
      </w:r>
      <w:r w:rsidRPr="00FB6DAF">
        <w:rPr>
          <w:i/>
          <w:iCs/>
        </w:rPr>
        <w:t>Méthodes et concept de la logique formelle</w:t>
      </w:r>
      <w:r w:rsidRPr="00FB6DAF">
        <w:t> ;</w:t>
      </w:r>
    </w:p>
    <w:p w14:paraId="045CB284" w14:textId="77777777" w:rsidR="00A74A99" w:rsidRPr="00FB6DAF" w:rsidRDefault="00A74A99" w:rsidP="00A74A99">
      <w:pPr>
        <w:ind w:left="720" w:hanging="360"/>
        <w:jc w:val="both"/>
      </w:pPr>
      <w:r w:rsidRPr="00FB6DAF">
        <w:t xml:space="preserve">Péloquin, C. et autres (1988). </w:t>
      </w:r>
      <w:r w:rsidRPr="00FB6DAF">
        <w:rPr>
          <w:i/>
          <w:iCs/>
        </w:rPr>
        <w:t>Formation intellectuelle et ense</w:t>
      </w:r>
      <w:r w:rsidRPr="00FB6DAF">
        <w:rPr>
          <w:i/>
          <w:iCs/>
        </w:rPr>
        <w:t>i</w:t>
      </w:r>
      <w:r w:rsidRPr="00FB6DAF">
        <w:rPr>
          <w:i/>
          <w:iCs/>
        </w:rPr>
        <w:t>gnement de la philosophie au collégial.</w:t>
      </w:r>
      <w:r w:rsidRPr="00FB6DAF">
        <w:t xml:space="preserve"> Tome II : activités d'apprentiss</w:t>
      </w:r>
      <w:r w:rsidRPr="00FB6DAF">
        <w:t>a</w:t>
      </w:r>
      <w:r w:rsidRPr="00FB6DAF">
        <w:t>ge ;</w:t>
      </w:r>
    </w:p>
    <w:p w14:paraId="733936CF" w14:textId="77777777" w:rsidR="00A74A99" w:rsidRPr="00FB6DAF" w:rsidRDefault="00A74A99" w:rsidP="00A74A99">
      <w:pPr>
        <w:ind w:left="720" w:hanging="360"/>
        <w:jc w:val="both"/>
      </w:pPr>
      <w:r w:rsidRPr="00FB6DAF">
        <w:t xml:space="preserve">Piaget, J. </w:t>
      </w:r>
      <w:r w:rsidRPr="00FB6DAF">
        <w:rPr>
          <w:i/>
          <w:iCs/>
        </w:rPr>
        <w:t>Logique et connaissance scientifique</w:t>
      </w:r>
      <w:r w:rsidRPr="00FB6DAF">
        <w:t> ;</w:t>
      </w:r>
    </w:p>
    <w:p w14:paraId="74F8A0A0" w14:textId="77777777" w:rsidR="00A74A99" w:rsidRPr="00FB6DAF" w:rsidRDefault="00A74A99" w:rsidP="00A74A99">
      <w:pPr>
        <w:ind w:left="720" w:hanging="360"/>
        <w:jc w:val="both"/>
      </w:pPr>
      <w:r w:rsidRPr="00FB6DAF">
        <w:t xml:space="preserve">Quine, W, V. O. </w:t>
      </w:r>
      <w:r w:rsidRPr="00FB6DAF">
        <w:rPr>
          <w:i/>
          <w:iCs/>
        </w:rPr>
        <w:t>Logique élémentaire :</w:t>
      </w:r>
    </w:p>
    <w:p w14:paraId="01371D07" w14:textId="77777777" w:rsidR="00A74A99" w:rsidRPr="00FB6DAF" w:rsidRDefault="00A74A99" w:rsidP="00A74A99">
      <w:pPr>
        <w:ind w:left="720" w:hanging="360"/>
        <w:jc w:val="both"/>
      </w:pPr>
      <w:r w:rsidRPr="00FB6DAF">
        <w:rPr>
          <w:lang w:eastAsia="fr-FR" w:bidi="fr-FR"/>
        </w:rPr>
        <w:t xml:space="preserve">Talbot, P. et Doyon, G. </w:t>
      </w:r>
      <w:r w:rsidRPr="00FB6DAF">
        <w:t>La logique</w:t>
      </w:r>
      <w:r w:rsidRPr="00FB6DAF">
        <w:rPr>
          <w:lang w:eastAsia="fr-FR" w:bidi="fr-FR"/>
        </w:rPr>
        <w:t> ;</w:t>
      </w:r>
    </w:p>
    <w:p w14:paraId="3A61559B" w14:textId="77777777" w:rsidR="00A74A99" w:rsidRPr="00FB6DAF" w:rsidRDefault="00A74A99" w:rsidP="00A74A99">
      <w:pPr>
        <w:ind w:left="720" w:hanging="360"/>
        <w:jc w:val="both"/>
      </w:pPr>
      <w:r w:rsidRPr="00FB6DAF">
        <w:t xml:space="preserve">Tremblay, R. </w:t>
      </w:r>
      <w:r w:rsidRPr="00FB6DAF">
        <w:rPr>
          <w:i/>
          <w:iCs/>
        </w:rPr>
        <w:t>Savoir-faire.</w:t>
      </w:r>
    </w:p>
    <w:p w14:paraId="431E00C3" w14:textId="77777777" w:rsidR="00A74A99" w:rsidRPr="00FB6DAF" w:rsidRDefault="00A74A99" w:rsidP="00A74A99">
      <w:pPr>
        <w:spacing w:before="120" w:after="120"/>
        <w:jc w:val="both"/>
        <w:rPr>
          <w:lang w:eastAsia="fr-FR" w:bidi="fr-FR"/>
        </w:rPr>
      </w:pPr>
    </w:p>
    <w:p w14:paraId="71101BE4" w14:textId="77777777" w:rsidR="00A74A99" w:rsidRPr="00FB6DAF" w:rsidRDefault="00A74A99" w:rsidP="00A74A99">
      <w:pPr>
        <w:spacing w:before="120" w:after="120"/>
        <w:jc w:val="both"/>
      </w:pPr>
      <w:r w:rsidRPr="00FB6DAF">
        <w:rPr>
          <w:lang w:eastAsia="fr-FR" w:bidi="fr-FR"/>
        </w:rPr>
        <w:t>L'enseignant E avait aussi conçu, avec son équipe, un cahier de n</w:t>
      </w:r>
      <w:r w:rsidRPr="00FB6DAF">
        <w:rPr>
          <w:lang w:eastAsia="fr-FR" w:bidi="fr-FR"/>
        </w:rPr>
        <w:t>o</w:t>
      </w:r>
      <w:r w:rsidRPr="00FB6DAF">
        <w:rPr>
          <w:lang w:eastAsia="fr-FR" w:bidi="fr-FR"/>
        </w:rPr>
        <w:t>tes de cours à l'intention de ses élèves.</w:t>
      </w:r>
    </w:p>
    <w:p w14:paraId="120AFEFB" w14:textId="77777777" w:rsidR="00A74A99" w:rsidRPr="00FB6DAF" w:rsidRDefault="00A74A99" w:rsidP="00A74A99">
      <w:pPr>
        <w:spacing w:before="120" w:after="120"/>
        <w:jc w:val="both"/>
      </w:pPr>
      <w:r w:rsidRPr="00FB6DAF">
        <w:t>[76]</w:t>
      </w:r>
    </w:p>
    <w:p w14:paraId="4AE48E1E" w14:textId="77777777" w:rsidR="00A74A99" w:rsidRDefault="00A74A99" w:rsidP="00A74A99">
      <w:pPr>
        <w:spacing w:before="120" w:after="120"/>
        <w:jc w:val="both"/>
        <w:rPr>
          <w:lang w:eastAsia="fr-FR" w:bidi="fr-FR"/>
        </w:rPr>
      </w:pPr>
    </w:p>
    <w:p w14:paraId="3D2CF1CF" w14:textId="77777777" w:rsidR="00A74A99" w:rsidRPr="00FB6DAF" w:rsidRDefault="00A74A99" w:rsidP="00A74A99">
      <w:pPr>
        <w:pStyle w:val="e"/>
      </w:pPr>
      <w:r w:rsidRPr="00FB6DAF">
        <w:t>Condition expérimentale</w:t>
      </w:r>
      <w:r>
        <w:br/>
      </w:r>
      <w:r w:rsidRPr="00FB6DAF">
        <w:t>Enseignant F</w:t>
      </w:r>
    </w:p>
    <w:p w14:paraId="00457509" w14:textId="77777777" w:rsidR="00A74A99" w:rsidRPr="00FB6DAF" w:rsidRDefault="00A74A99" w:rsidP="00A74A99">
      <w:pPr>
        <w:spacing w:before="120" w:after="120"/>
        <w:jc w:val="both"/>
      </w:pPr>
    </w:p>
    <w:p w14:paraId="03A77DCA" w14:textId="77777777" w:rsidR="00A74A99" w:rsidRPr="00FB6DAF" w:rsidRDefault="00A74A99" w:rsidP="00A74A99">
      <w:pPr>
        <w:spacing w:before="120" w:after="120"/>
        <w:ind w:left="720" w:hanging="360"/>
        <w:jc w:val="both"/>
      </w:pPr>
      <w:r w:rsidRPr="00FB6DAF">
        <w:t>1.</w:t>
      </w:r>
      <w:r w:rsidRPr="00FB6DAF">
        <w:tab/>
      </w:r>
      <w:r w:rsidRPr="00747116">
        <w:rPr>
          <w:i/>
        </w:rPr>
        <w:t>La découverte de Phil et Sophie</w:t>
      </w:r>
      <w:r w:rsidRPr="00FB6DAF">
        <w:t>,</w:t>
      </w:r>
      <w:r w:rsidRPr="00FB6DAF">
        <w:rPr>
          <w:lang w:eastAsia="fr-FR" w:bidi="fr-FR"/>
        </w:rPr>
        <w:t xml:space="preserve"> chapitres 1 à 7 (parfois jusqu'à 9 avec certains groupes).</w:t>
      </w:r>
    </w:p>
    <w:p w14:paraId="4B91659B"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 xml:space="preserve">Exercices tirés du guide d'accompagnement du programme </w:t>
      </w:r>
      <w:r w:rsidRPr="00747116">
        <w:rPr>
          <w:i/>
        </w:rPr>
        <w:t>Ph</w:t>
      </w:r>
      <w:r w:rsidRPr="00747116">
        <w:rPr>
          <w:i/>
        </w:rPr>
        <w:t>i</w:t>
      </w:r>
      <w:r w:rsidRPr="00747116">
        <w:rPr>
          <w:i/>
        </w:rPr>
        <w:t>losophical Inquiry</w:t>
      </w:r>
      <w:r w:rsidRPr="00FB6DAF">
        <w:rPr>
          <w:lang w:eastAsia="fr-FR" w:bidi="fr-FR"/>
        </w:rPr>
        <w:t xml:space="preserve"> (La recherche philosophique) et </w:t>
      </w:r>
      <w:r w:rsidRPr="00747116">
        <w:rPr>
          <w:i/>
        </w:rPr>
        <w:t>Ethical I</w:t>
      </w:r>
      <w:r w:rsidRPr="00747116">
        <w:rPr>
          <w:i/>
        </w:rPr>
        <w:t>n</w:t>
      </w:r>
      <w:r w:rsidRPr="00747116">
        <w:rPr>
          <w:i/>
        </w:rPr>
        <w:t>quiry</w:t>
      </w:r>
      <w:r w:rsidRPr="00FB6DAF">
        <w:rPr>
          <w:lang w:eastAsia="fr-FR" w:bidi="fr-FR"/>
        </w:rPr>
        <w:t xml:space="preserve"> (La recherche éthique). Grâce à la collaboration de Louise Bernier et de Françoise Néron, le volume de la banque d'exerc</w:t>
      </w:r>
      <w:r w:rsidRPr="00FB6DAF">
        <w:rPr>
          <w:lang w:eastAsia="fr-FR" w:bidi="fr-FR"/>
        </w:rPr>
        <w:t>i</w:t>
      </w:r>
      <w:r w:rsidRPr="00FB6DAF">
        <w:rPr>
          <w:lang w:eastAsia="fr-FR" w:bidi="fr-FR"/>
        </w:rPr>
        <w:t>ces adaptés a au</w:t>
      </w:r>
      <w:r w:rsidRPr="00FB6DAF">
        <w:rPr>
          <w:lang w:eastAsia="fr-FR" w:bidi="fr-FR"/>
        </w:rPr>
        <w:t>g</w:t>
      </w:r>
      <w:r w:rsidRPr="00FB6DAF">
        <w:rPr>
          <w:lang w:eastAsia="fr-FR" w:bidi="fr-FR"/>
        </w:rPr>
        <w:t>menté.</w:t>
      </w:r>
    </w:p>
    <w:p w14:paraId="23F3CE80" w14:textId="77777777" w:rsidR="00A74A99" w:rsidRPr="00FB6DAF" w:rsidRDefault="00A74A99" w:rsidP="00A74A99">
      <w:pPr>
        <w:spacing w:before="120" w:after="120"/>
        <w:ind w:left="720" w:hanging="360"/>
        <w:jc w:val="both"/>
      </w:pPr>
      <w:r w:rsidRPr="00FB6DAF">
        <w:rPr>
          <w:lang w:eastAsia="fr-FR" w:bidi="fr-FR"/>
        </w:rPr>
        <w:t>3.</w:t>
      </w:r>
      <w:r w:rsidRPr="00FB6DAF">
        <w:rPr>
          <w:lang w:eastAsia="fr-FR" w:bidi="fr-FR"/>
        </w:rPr>
        <w:tab/>
        <w:t>Le manuel de logique et de méthodologie de Jean-Maurice L</w:t>
      </w:r>
      <w:r w:rsidRPr="00FB6DAF">
        <w:rPr>
          <w:lang w:eastAsia="fr-FR" w:bidi="fr-FR"/>
        </w:rPr>
        <w:t>a</w:t>
      </w:r>
      <w:r w:rsidRPr="00FB6DAF">
        <w:rPr>
          <w:lang w:eastAsia="fr-FR" w:bidi="fr-FR"/>
        </w:rPr>
        <w:t xml:space="preserve">my (1990), </w:t>
      </w:r>
      <w:r w:rsidRPr="00FB6DAF">
        <w:t>Outils pour une pensée systématique,</w:t>
      </w:r>
      <w:r w:rsidRPr="00FB6DAF">
        <w:rPr>
          <w:lang w:eastAsia="fr-FR" w:bidi="fr-FR"/>
        </w:rPr>
        <w:t xml:space="preserve"> a servi de r</w:t>
      </w:r>
      <w:r w:rsidRPr="00FB6DAF">
        <w:rPr>
          <w:lang w:eastAsia="fr-FR" w:bidi="fr-FR"/>
        </w:rPr>
        <w:t>é</w:t>
      </w:r>
      <w:r w:rsidRPr="00FB6DAF">
        <w:rPr>
          <w:lang w:eastAsia="fr-FR" w:bidi="fr-FR"/>
        </w:rPr>
        <w:t>férence o</w:t>
      </w:r>
      <w:r w:rsidRPr="00FB6DAF">
        <w:rPr>
          <w:lang w:eastAsia="fr-FR" w:bidi="fr-FR"/>
        </w:rPr>
        <w:t>c</w:t>
      </w:r>
      <w:r w:rsidRPr="00FB6DAF">
        <w:rPr>
          <w:lang w:eastAsia="fr-FR" w:bidi="fr-FR"/>
        </w:rPr>
        <w:t>casionnellement durant ce cours d'introduction.</w:t>
      </w:r>
    </w:p>
    <w:p w14:paraId="5B45DA5E" w14:textId="77777777" w:rsidR="00A74A99" w:rsidRPr="00FB6DAF" w:rsidRDefault="00A74A99" w:rsidP="00A74A99">
      <w:pPr>
        <w:spacing w:before="120" w:after="120"/>
        <w:ind w:left="720" w:hanging="360"/>
        <w:jc w:val="both"/>
      </w:pPr>
      <w:r w:rsidRPr="00FB6DAF">
        <w:rPr>
          <w:lang w:eastAsia="fr-FR" w:bidi="fr-FR"/>
        </w:rPr>
        <w:t>4.</w:t>
      </w:r>
      <w:r w:rsidRPr="00FB6DAF">
        <w:rPr>
          <w:lang w:eastAsia="fr-FR" w:bidi="fr-FR"/>
        </w:rPr>
        <w:tab/>
        <w:t>Extraits d'œuvres de philosophes se rapportant aux questions so</w:t>
      </w:r>
      <w:r w:rsidRPr="00FB6DAF">
        <w:rPr>
          <w:lang w:eastAsia="fr-FR" w:bidi="fr-FR"/>
        </w:rPr>
        <w:t>u</w:t>
      </w:r>
      <w:r w:rsidRPr="00FB6DAF">
        <w:rPr>
          <w:lang w:eastAsia="fr-FR" w:bidi="fr-FR"/>
        </w:rPr>
        <w:t>levées par les élèves travaillant selon les principes de la communauté de recherche. Vous trouverez, à l'annexe</w:t>
      </w:r>
      <w:r>
        <w:rPr>
          <w:lang w:eastAsia="fr-FR" w:bidi="fr-FR"/>
        </w:rPr>
        <w:t> </w:t>
      </w:r>
      <w:r w:rsidRPr="00FB6DAF">
        <w:rPr>
          <w:lang w:eastAsia="fr-FR" w:bidi="fr-FR"/>
        </w:rPr>
        <w:t>H, un e</w:t>
      </w:r>
      <w:r w:rsidRPr="00FB6DAF">
        <w:rPr>
          <w:lang w:eastAsia="fr-FR" w:bidi="fr-FR"/>
        </w:rPr>
        <w:t>x</w:t>
      </w:r>
      <w:r w:rsidRPr="00FB6DAF">
        <w:rPr>
          <w:lang w:eastAsia="fr-FR" w:bidi="fr-FR"/>
        </w:rPr>
        <w:t xml:space="preserve">trait utilisé lors de l'étude du chapitre 7 de </w:t>
      </w:r>
      <w:r w:rsidRPr="00747116">
        <w:rPr>
          <w:i/>
        </w:rPr>
        <w:t>La découverte de Phil et Sophie</w:t>
      </w:r>
      <w:r w:rsidRPr="00FB6DAF">
        <w:t>.</w:t>
      </w:r>
    </w:p>
    <w:p w14:paraId="21D72822" w14:textId="77777777" w:rsidR="00A74A99" w:rsidRPr="00FB6DAF" w:rsidRDefault="00A74A99" w:rsidP="00A74A99">
      <w:pPr>
        <w:spacing w:before="120" w:after="120"/>
        <w:jc w:val="both"/>
        <w:rPr>
          <w:lang w:eastAsia="fr-FR" w:bidi="fr-FR"/>
        </w:rPr>
      </w:pPr>
      <w:r>
        <w:rPr>
          <w:lang w:eastAsia="fr-FR" w:bidi="fr-FR"/>
        </w:rPr>
        <w:br w:type="page"/>
      </w:r>
    </w:p>
    <w:p w14:paraId="562B6DFA" w14:textId="77777777" w:rsidR="00A74A99" w:rsidRPr="00FB6DAF" w:rsidRDefault="00A74A99" w:rsidP="00A74A99">
      <w:pPr>
        <w:pStyle w:val="a"/>
      </w:pPr>
      <w:r w:rsidRPr="00FB6DAF">
        <w:t>3.3.4. Session d’hiver 1991</w:t>
      </w:r>
    </w:p>
    <w:p w14:paraId="5B26F08D" w14:textId="77777777" w:rsidR="00A74A99" w:rsidRPr="00FB6DAF" w:rsidRDefault="00A74A99" w:rsidP="00A74A99">
      <w:pPr>
        <w:spacing w:before="120" w:after="120"/>
        <w:jc w:val="both"/>
      </w:pPr>
    </w:p>
    <w:p w14:paraId="7FE73E2A" w14:textId="77777777" w:rsidR="00A74A99" w:rsidRPr="00FB6DAF" w:rsidRDefault="00A74A99" w:rsidP="00A74A99">
      <w:pPr>
        <w:pStyle w:val="b"/>
      </w:pPr>
      <w:r w:rsidRPr="00FB6DAF">
        <w:t xml:space="preserve">Cours : Les </w:t>
      </w:r>
      <w:r w:rsidRPr="00FB6DAF">
        <w:rPr>
          <w:lang w:eastAsia="fr-FR" w:bidi="fr-FR"/>
        </w:rPr>
        <w:t>conceptions de l'être humain</w:t>
      </w:r>
      <w:r>
        <w:br/>
      </w:r>
      <w:r w:rsidRPr="00FB6DAF">
        <w:t>(340-301-84)</w:t>
      </w:r>
    </w:p>
    <w:p w14:paraId="6548D581" w14:textId="77777777" w:rsidR="00A74A99" w:rsidRPr="00FB6DAF" w:rsidRDefault="00A74A99" w:rsidP="00A74A99">
      <w:pPr>
        <w:spacing w:before="120" w:after="120"/>
        <w:jc w:val="both"/>
      </w:pPr>
    </w:p>
    <w:p w14:paraId="3633A6A2" w14:textId="77777777" w:rsidR="00A74A99" w:rsidRDefault="00A74A99" w:rsidP="00A74A99">
      <w:pPr>
        <w:pStyle w:val="e"/>
      </w:pPr>
      <w:r w:rsidRPr="00FB6DAF">
        <w:t>Condition contrôle</w:t>
      </w:r>
      <w:r>
        <w:br/>
      </w:r>
      <w:r w:rsidRPr="00FB6DAF">
        <w:t>Enseignant C</w:t>
      </w:r>
    </w:p>
    <w:p w14:paraId="768C567C" w14:textId="77777777" w:rsidR="00A74A99" w:rsidRPr="00FB6DAF" w:rsidRDefault="00A74A99" w:rsidP="00A74A99">
      <w:pPr>
        <w:spacing w:before="120" w:after="120"/>
        <w:jc w:val="both"/>
      </w:pPr>
    </w:p>
    <w:p w14:paraId="00DED7C0" w14:textId="77777777" w:rsidR="00A74A99" w:rsidRPr="00FB6DAF" w:rsidRDefault="00A74A99" w:rsidP="00A74A99">
      <w:pPr>
        <w:spacing w:before="120" w:after="120"/>
        <w:jc w:val="both"/>
      </w:pPr>
      <w:r w:rsidRPr="00FB6DAF">
        <w:rPr>
          <w:lang w:eastAsia="fr-FR" w:bidi="fr-FR"/>
        </w:rPr>
        <w:t>Identique à la session d'automne 1990.</w:t>
      </w:r>
    </w:p>
    <w:p w14:paraId="0007883E" w14:textId="77777777" w:rsidR="00A74A99" w:rsidRPr="00FB6DAF" w:rsidRDefault="00A74A99" w:rsidP="00A74A99">
      <w:pPr>
        <w:spacing w:before="120" w:after="120"/>
        <w:jc w:val="both"/>
      </w:pPr>
    </w:p>
    <w:p w14:paraId="3C025B70" w14:textId="77777777" w:rsidR="00A74A99" w:rsidRPr="00FB6DAF" w:rsidRDefault="00A74A99" w:rsidP="00A74A99">
      <w:pPr>
        <w:pStyle w:val="b"/>
      </w:pPr>
      <w:r w:rsidRPr="00FB6DAF">
        <w:t xml:space="preserve">Cours : </w:t>
      </w:r>
      <w:r w:rsidRPr="00FB6DAF">
        <w:rPr>
          <w:lang w:eastAsia="fr-FR" w:bidi="fr-FR"/>
        </w:rPr>
        <w:t>L'être humain et son milieu</w:t>
      </w:r>
      <w:r>
        <w:br/>
      </w:r>
      <w:r w:rsidRPr="00FB6DAF">
        <w:t>(340-201-84)</w:t>
      </w:r>
    </w:p>
    <w:p w14:paraId="417A9D68" w14:textId="77777777" w:rsidR="00A74A99" w:rsidRDefault="00A74A99" w:rsidP="00A74A99">
      <w:pPr>
        <w:spacing w:before="120" w:after="120"/>
        <w:jc w:val="both"/>
        <w:rPr>
          <w:lang w:eastAsia="fr-FR" w:bidi="fr-FR"/>
        </w:rPr>
      </w:pPr>
    </w:p>
    <w:p w14:paraId="17F57793" w14:textId="77777777" w:rsidR="00A74A99" w:rsidRDefault="00A74A99" w:rsidP="00A74A99">
      <w:pPr>
        <w:pStyle w:val="e"/>
      </w:pPr>
      <w:r w:rsidRPr="00FB6DAF">
        <w:t>Condition contrôle</w:t>
      </w:r>
      <w:r>
        <w:br/>
      </w:r>
      <w:r w:rsidRPr="00FB6DAF">
        <w:t>Enseignant D</w:t>
      </w:r>
    </w:p>
    <w:p w14:paraId="3EF8FF3F" w14:textId="77777777" w:rsidR="00A74A99" w:rsidRPr="00FB6DAF" w:rsidRDefault="00A74A99" w:rsidP="00A74A99">
      <w:pPr>
        <w:spacing w:before="120" w:after="120"/>
        <w:jc w:val="both"/>
      </w:pPr>
    </w:p>
    <w:p w14:paraId="7164DA3E" w14:textId="77777777" w:rsidR="00A74A99" w:rsidRPr="00FB6DAF" w:rsidRDefault="00A74A99" w:rsidP="00A74A99">
      <w:pPr>
        <w:spacing w:before="120" w:after="120"/>
        <w:jc w:val="both"/>
      </w:pPr>
      <w:r w:rsidRPr="00FB6DAF">
        <w:rPr>
          <w:lang w:eastAsia="fr-FR" w:bidi="fr-FR"/>
        </w:rPr>
        <w:t>Articles sur les thématiques abordées en classe.</w:t>
      </w:r>
    </w:p>
    <w:p w14:paraId="45156BDE" w14:textId="77777777" w:rsidR="00A74A99" w:rsidRPr="00FB6DAF" w:rsidRDefault="00A74A99" w:rsidP="00A74A99">
      <w:pPr>
        <w:spacing w:before="120" w:after="120"/>
        <w:jc w:val="both"/>
      </w:pPr>
      <w:r w:rsidRPr="00FB6DAF">
        <w:t>[77]</w:t>
      </w:r>
    </w:p>
    <w:p w14:paraId="61D7FA7D" w14:textId="77777777" w:rsidR="00A74A99" w:rsidRDefault="00A74A99" w:rsidP="00A74A99">
      <w:pPr>
        <w:spacing w:before="120" w:after="120"/>
        <w:jc w:val="both"/>
        <w:rPr>
          <w:lang w:eastAsia="fr-FR" w:bidi="fr-FR"/>
        </w:rPr>
      </w:pPr>
    </w:p>
    <w:p w14:paraId="35B17B42" w14:textId="77777777" w:rsidR="00A74A99" w:rsidRPr="00FB6DAF" w:rsidRDefault="00A74A99" w:rsidP="00A74A99">
      <w:pPr>
        <w:pStyle w:val="e"/>
      </w:pPr>
      <w:r w:rsidRPr="00FB6DAF">
        <w:t>Condition expérimentale</w:t>
      </w:r>
    </w:p>
    <w:p w14:paraId="74D25164" w14:textId="77777777" w:rsidR="00A74A99" w:rsidRDefault="00A74A99" w:rsidP="00A74A99">
      <w:pPr>
        <w:spacing w:before="120" w:after="120"/>
        <w:ind w:left="720" w:hanging="360"/>
        <w:jc w:val="both"/>
        <w:rPr>
          <w:iCs/>
        </w:rPr>
      </w:pPr>
    </w:p>
    <w:p w14:paraId="43894EEE" w14:textId="77777777" w:rsidR="00A74A99" w:rsidRPr="00FB6DAF" w:rsidRDefault="00A74A99" w:rsidP="00A74A99">
      <w:pPr>
        <w:spacing w:before="120" w:after="120"/>
        <w:ind w:left="720" w:hanging="360"/>
        <w:jc w:val="both"/>
      </w:pPr>
      <w:r w:rsidRPr="00FB6DAF">
        <w:rPr>
          <w:iCs/>
        </w:rPr>
        <w:t>1.</w:t>
      </w:r>
      <w:r w:rsidRPr="00FB6DAF">
        <w:rPr>
          <w:iCs/>
        </w:rPr>
        <w:tab/>
      </w:r>
      <w:r w:rsidRPr="00FB6DAF">
        <w:rPr>
          <w:i/>
          <w:iCs/>
        </w:rPr>
        <w:t>La découverte de Phil et Sophie,</w:t>
      </w:r>
      <w:r w:rsidRPr="00FB6DAF">
        <w:t xml:space="preserve"> chapitres 8 à 1 7.</w:t>
      </w:r>
    </w:p>
    <w:p w14:paraId="05A5E5FE"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 xml:space="preserve">Exercices adaptés des guides d'accompagnement du programme de </w:t>
      </w:r>
      <w:r w:rsidRPr="00FB6DAF">
        <w:rPr>
          <w:i/>
        </w:rPr>
        <w:t>Philosophical Inquiry</w:t>
      </w:r>
      <w:r w:rsidRPr="00FB6DAF">
        <w:t xml:space="preserve"> </w:t>
      </w:r>
      <w:r w:rsidRPr="00FB6DAF">
        <w:rPr>
          <w:lang w:eastAsia="fr-FR" w:bidi="fr-FR"/>
        </w:rPr>
        <w:t>(La recherche philosophique).</w:t>
      </w:r>
    </w:p>
    <w:p w14:paraId="4874F978" w14:textId="77777777" w:rsidR="00A74A99" w:rsidRPr="00FB6DAF" w:rsidRDefault="00A74A99" w:rsidP="00A74A99">
      <w:pPr>
        <w:spacing w:before="120" w:after="120"/>
        <w:jc w:val="both"/>
        <w:rPr>
          <w:lang w:eastAsia="fr-FR" w:bidi="fr-FR"/>
        </w:rPr>
      </w:pPr>
      <w:r>
        <w:rPr>
          <w:lang w:eastAsia="fr-FR" w:bidi="fr-FR"/>
        </w:rPr>
        <w:br w:type="page"/>
      </w:r>
    </w:p>
    <w:p w14:paraId="4A935346" w14:textId="77777777" w:rsidR="00A74A99" w:rsidRPr="00FB6DAF" w:rsidRDefault="00A74A99" w:rsidP="00A74A99">
      <w:pPr>
        <w:pStyle w:val="a"/>
      </w:pPr>
      <w:r w:rsidRPr="00FB6DAF">
        <w:t>3.3.5. Session d’automne 1991</w:t>
      </w:r>
    </w:p>
    <w:p w14:paraId="10EE86BD" w14:textId="77777777" w:rsidR="00A74A99" w:rsidRPr="00FB6DAF" w:rsidRDefault="00A74A99" w:rsidP="00A74A99">
      <w:pPr>
        <w:spacing w:before="120" w:after="120"/>
        <w:jc w:val="both"/>
      </w:pPr>
    </w:p>
    <w:p w14:paraId="29B3C020" w14:textId="77777777" w:rsidR="00A74A99" w:rsidRPr="00FB6DAF" w:rsidRDefault="00A74A99" w:rsidP="00A74A99">
      <w:pPr>
        <w:pStyle w:val="b"/>
      </w:pPr>
      <w:r w:rsidRPr="00FB6DAF">
        <w:t xml:space="preserve">Cours : </w:t>
      </w:r>
      <w:r w:rsidRPr="00FB6DAF">
        <w:rPr>
          <w:lang w:eastAsia="fr-FR" w:bidi="fr-FR"/>
        </w:rPr>
        <w:t>Philosophie, pensée et discours</w:t>
      </w:r>
      <w:r>
        <w:rPr>
          <w:lang w:eastAsia="fr-FR" w:bidi="fr-FR"/>
        </w:rPr>
        <w:br/>
      </w:r>
      <w:r w:rsidRPr="00FB6DAF">
        <w:t>(340-101-84)</w:t>
      </w:r>
    </w:p>
    <w:p w14:paraId="6FDE5FB1" w14:textId="77777777" w:rsidR="00A74A99" w:rsidRPr="00FB6DAF" w:rsidRDefault="00A74A99" w:rsidP="00A74A99">
      <w:pPr>
        <w:spacing w:before="120" w:after="120"/>
        <w:jc w:val="both"/>
        <w:rPr>
          <w:lang w:eastAsia="fr-FR" w:bidi="fr-FR"/>
        </w:rPr>
      </w:pPr>
    </w:p>
    <w:p w14:paraId="410A01DC" w14:textId="77777777" w:rsidR="00A74A99" w:rsidRPr="00FB6DAF" w:rsidRDefault="00A74A99" w:rsidP="00A74A99">
      <w:pPr>
        <w:pStyle w:val="e"/>
      </w:pPr>
      <w:r w:rsidRPr="00FB6DAF">
        <w:t>Condition contrôle</w:t>
      </w:r>
      <w:r>
        <w:br/>
      </w:r>
      <w:r w:rsidRPr="00FB6DAF">
        <w:t>Enseignant G</w:t>
      </w:r>
    </w:p>
    <w:p w14:paraId="37F638CD" w14:textId="77777777" w:rsidR="00A74A99" w:rsidRDefault="00A74A99" w:rsidP="00A74A99">
      <w:pPr>
        <w:spacing w:before="120" w:after="120"/>
        <w:jc w:val="both"/>
        <w:rPr>
          <w:lang w:eastAsia="fr-FR" w:bidi="fr-FR"/>
        </w:rPr>
      </w:pPr>
    </w:p>
    <w:p w14:paraId="7BEDEF2E" w14:textId="77777777" w:rsidR="00A74A99" w:rsidRPr="00FB6DAF" w:rsidRDefault="00A74A99" w:rsidP="00A74A99">
      <w:pPr>
        <w:spacing w:before="120" w:after="120"/>
        <w:jc w:val="both"/>
      </w:pPr>
      <w:r w:rsidRPr="00FB6DAF">
        <w:rPr>
          <w:lang w:eastAsia="fr-FR" w:bidi="fr-FR"/>
        </w:rPr>
        <w:t>Le cours était axé principalement sur le livre de Pierre Blackburn (1989), Logique de l'argumentation. Deux enseignants du département avaient utilisé cette approche avec satisfaction l'année précédente et les collègues utilisant à nouveau cette approche ont pu profiter de leur expérience. De plus, une rencontre intercégeps des enseignants de ph</w:t>
      </w:r>
      <w:r w:rsidRPr="00FB6DAF">
        <w:rPr>
          <w:lang w:eastAsia="fr-FR" w:bidi="fr-FR"/>
        </w:rPr>
        <w:t>i</w:t>
      </w:r>
      <w:r w:rsidRPr="00FB6DAF">
        <w:rPr>
          <w:lang w:eastAsia="fr-FR" w:bidi="fr-FR"/>
        </w:rPr>
        <w:t>losophie avec Pierre Blackburn ajouta à leur motivation.</w:t>
      </w:r>
    </w:p>
    <w:p w14:paraId="71FDA853" w14:textId="77777777" w:rsidR="00A74A99" w:rsidRPr="00FB6DAF" w:rsidRDefault="00A74A99" w:rsidP="00A74A99">
      <w:pPr>
        <w:spacing w:before="120" w:after="120"/>
        <w:jc w:val="both"/>
        <w:rPr>
          <w:lang w:eastAsia="fr-FR" w:bidi="fr-FR"/>
        </w:rPr>
      </w:pPr>
    </w:p>
    <w:p w14:paraId="2B2F78A8" w14:textId="77777777" w:rsidR="00A74A99" w:rsidRPr="00FB6DAF" w:rsidRDefault="00A74A99" w:rsidP="00A74A99">
      <w:pPr>
        <w:pStyle w:val="e"/>
      </w:pPr>
      <w:r w:rsidRPr="00FB6DAF">
        <w:t>Condition expérimentale</w:t>
      </w:r>
      <w:r>
        <w:br/>
      </w:r>
      <w:r w:rsidRPr="00FB6DAF">
        <w:t>Enseignant H</w:t>
      </w:r>
    </w:p>
    <w:p w14:paraId="57348C49" w14:textId="77777777" w:rsidR="00A74A99" w:rsidRPr="00FB6DAF" w:rsidRDefault="00A74A99" w:rsidP="00A74A99">
      <w:pPr>
        <w:spacing w:before="120" w:after="120"/>
        <w:jc w:val="both"/>
        <w:rPr>
          <w:lang w:eastAsia="fr-FR" w:bidi="fr-FR"/>
        </w:rPr>
      </w:pPr>
    </w:p>
    <w:p w14:paraId="15F6C2C2" w14:textId="77777777" w:rsidR="00A74A99" w:rsidRPr="00FB6DAF" w:rsidRDefault="00A74A99" w:rsidP="00A74A99">
      <w:pPr>
        <w:spacing w:before="120" w:after="120"/>
        <w:ind w:left="720" w:hanging="360"/>
        <w:jc w:val="both"/>
      </w:pPr>
      <w:r w:rsidRPr="00FB6DAF">
        <w:rPr>
          <w:lang w:eastAsia="fr-FR" w:bidi="fr-FR"/>
        </w:rPr>
        <w:t>1.</w:t>
      </w:r>
      <w:r w:rsidRPr="00FB6DAF">
        <w:rPr>
          <w:lang w:eastAsia="fr-FR" w:bidi="fr-FR"/>
        </w:rPr>
        <w:tab/>
        <w:t xml:space="preserve">Nouvelle adaptation de la première partie de </w:t>
      </w:r>
      <w:r w:rsidRPr="00FB6DAF">
        <w:t>La découverte de Phil et Sophie</w:t>
      </w:r>
      <w:r w:rsidRPr="00FB6DAF">
        <w:rPr>
          <w:lang w:eastAsia="fr-FR" w:bidi="fr-FR"/>
        </w:rPr>
        <w:t xml:space="preserve"> à la clientèle d'Électrotechnique par Francis Be</w:t>
      </w:r>
      <w:r w:rsidRPr="00FB6DAF">
        <w:rPr>
          <w:lang w:eastAsia="fr-FR" w:bidi="fr-FR"/>
        </w:rPr>
        <w:t>d</w:t>
      </w:r>
      <w:r w:rsidRPr="00FB6DAF">
        <w:rPr>
          <w:lang w:eastAsia="fr-FR" w:bidi="fr-FR"/>
        </w:rPr>
        <w:t>narz (chap</w:t>
      </w:r>
      <w:r w:rsidRPr="00FB6DAF">
        <w:rPr>
          <w:lang w:eastAsia="fr-FR" w:bidi="fr-FR"/>
        </w:rPr>
        <w:t>i</w:t>
      </w:r>
      <w:r w:rsidRPr="00FB6DAF">
        <w:rPr>
          <w:lang w:eastAsia="fr-FR" w:bidi="fr-FR"/>
        </w:rPr>
        <w:t>tre 1 à 7).</w:t>
      </w:r>
    </w:p>
    <w:p w14:paraId="369A5815" w14:textId="77777777" w:rsidR="00A74A99" w:rsidRPr="00FB6DAF" w:rsidRDefault="00A74A99" w:rsidP="00A74A99">
      <w:pPr>
        <w:spacing w:before="120" w:after="120"/>
        <w:ind w:left="720" w:hanging="360"/>
        <w:jc w:val="both"/>
      </w:pPr>
      <w:r w:rsidRPr="00FB6DAF">
        <w:rPr>
          <w:lang w:eastAsia="fr-FR" w:bidi="fr-FR"/>
        </w:rPr>
        <w:t>2.</w:t>
      </w:r>
      <w:r w:rsidRPr="00FB6DAF">
        <w:rPr>
          <w:lang w:eastAsia="fr-FR" w:bidi="fr-FR"/>
        </w:rPr>
        <w:tab/>
        <w:t>Exercices adaptés des guides d'accompagnement des progra</w:t>
      </w:r>
      <w:r w:rsidRPr="00FB6DAF">
        <w:rPr>
          <w:lang w:eastAsia="fr-FR" w:bidi="fr-FR"/>
        </w:rPr>
        <w:t>m</w:t>
      </w:r>
      <w:r w:rsidRPr="00FB6DAF">
        <w:rPr>
          <w:lang w:eastAsia="fr-FR" w:bidi="fr-FR"/>
        </w:rPr>
        <w:t xml:space="preserve">mes </w:t>
      </w:r>
      <w:r w:rsidRPr="00FB6DAF">
        <w:rPr>
          <w:i/>
        </w:rPr>
        <w:t>Philosophical Inquiry</w:t>
      </w:r>
      <w:r w:rsidRPr="00FB6DAF">
        <w:t xml:space="preserve"> </w:t>
      </w:r>
      <w:r w:rsidRPr="00FB6DAF">
        <w:rPr>
          <w:lang w:eastAsia="fr-FR" w:bidi="fr-FR"/>
        </w:rPr>
        <w:t xml:space="preserve">(La recherche philosophique) et </w:t>
      </w:r>
      <w:r w:rsidRPr="00FB6DAF">
        <w:rPr>
          <w:i/>
        </w:rPr>
        <w:t>Ethical Inquiry</w:t>
      </w:r>
      <w:r w:rsidRPr="00FB6DAF">
        <w:rPr>
          <w:lang w:eastAsia="fr-FR" w:bidi="fr-FR"/>
        </w:rPr>
        <w:t xml:space="preserve"> (La recherche éthique).</w:t>
      </w:r>
    </w:p>
    <w:p w14:paraId="5A31DBAB" w14:textId="77777777" w:rsidR="00A74A99" w:rsidRPr="00FB6DAF" w:rsidRDefault="00A74A99" w:rsidP="00A74A99">
      <w:pPr>
        <w:spacing w:before="120" w:after="120"/>
        <w:ind w:left="720" w:hanging="360"/>
        <w:jc w:val="both"/>
      </w:pPr>
      <w:r w:rsidRPr="00FB6DAF">
        <w:rPr>
          <w:lang w:eastAsia="fr-FR" w:bidi="fr-FR"/>
        </w:rPr>
        <w:t>3.</w:t>
      </w:r>
      <w:r w:rsidRPr="00FB6DAF">
        <w:rPr>
          <w:lang w:eastAsia="fr-FR" w:bidi="fr-FR"/>
        </w:rPr>
        <w:tab/>
        <w:t xml:space="preserve">Le livre de J.-M. Lamy (1990), </w:t>
      </w:r>
      <w:r w:rsidRPr="00FB6DAF">
        <w:t>Outils pour une pensée systém</w:t>
      </w:r>
      <w:r w:rsidRPr="00FB6DAF">
        <w:t>a</w:t>
      </w:r>
      <w:r w:rsidRPr="00FB6DAF">
        <w:t>tique,</w:t>
      </w:r>
      <w:r w:rsidRPr="00FB6DAF">
        <w:rPr>
          <w:lang w:eastAsia="fr-FR" w:bidi="fr-FR"/>
        </w:rPr>
        <w:t xml:space="preserve"> a servi de référence occasionnellement durant ce cours d'intr</w:t>
      </w:r>
      <w:r w:rsidRPr="00FB6DAF">
        <w:rPr>
          <w:lang w:eastAsia="fr-FR" w:bidi="fr-FR"/>
        </w:rPr>
        <w:t>o</w:t>
      </w:r>
      <w:r w:rsidRPr="00FB6DAF">
        <w:rPr>
          <w:lang w:eastAsia="fr-FR" w:bidi="fr-FR"/>
        </w:rPr>
        <w:t>duction.</w:t>
      </w:r>
    </w:p>
    <w:p w14:paraId="45C5183F" w14:textId="77777777" w:rsidR="00A74A99" w:rsidRPr="00FB6DAF" w:rsidRDefault="00A74A99" w:rsidP="00A74A99">
      <w:pPr>
        <w:spacing w:before="120" w:after="120"/>
        <w:jc w:val="both"/>
      </w:pPr>
      <w:r w:rsidRPr="00FB6DAF">
        <w:br w:type="page"/>
        <w:t>[78]</w:t>
      </w:r>
    </w:p>
    <w:p w14:paraId="353FFCA8" w14:textId="77777777" w:rsidR="00A74A99" w:rsidRPr="00FB6DAF" w:rsidRDefault="00A74A99" w:rsidP="00A74A99">
      <w:pPr>
        <w:spacing w:before="120" w:after="120"/>
        <w:jc w:val="both"/>
      </w:pPr>
    </w:p>
    <w:p w14:paraId="72CC95B7" w14:textId="77777777" w:rsidR="00A74A99" w:rsidRPr="00FB6DAF" w:rsidRDefault="00A74A99" w:rsidP="00A74A99">
      <w:pPr>
        <w:pStyle w:val="b"/>
      </w:pPr>
      <w:r w:rsidRPr="00FB6DAF">
        <w:t xml:space="preserve">Cours : </w:t>
      </w:r>
      <w:r w:rsidRPr="00FB6DAF">
        <w:rPr>
          <w:lang w:eastAsia="fr-FR" w:bidi="fr-FR"/>
        </w:rPr>
        <w:t>Les conceptions de l'être humain</w:t>
      </w:r>
      <w:r>
        <w:rPr>
          <w:lang w:eastAsia="fr-FR" w:bidi="fr-FR"/>
        </w:rPr>
        <w:br/>
      </w:r>
      <w:r w:rsidRPr="00FB6DAF">
        <w:t>(340-301-84)</w:t>
      </w:r>
    </w:p>
    <w:p w14:paraId="2D9881C5" w14:textId="77777777" w:rsidR="00A74A99" w:rsidRPr="00FB6DAF" w:rsidRDefault="00A74A99" w:rsidP="00A74A99">
      <w:pPr>
        <w:spacing w:before="120" w:after="120"/>
        <w:jc w:val="both"/>
        <w:rPr>
          <w:lang w:eastAsia="fr-FR" w:bidi="fr-FR"/>
        </w:rPr>
      </w:pPr>
    </w:p>
    <w:p w14:paraId="4EB738CF" w14:textId="77777777" w:rsidR="00A74A99" w:rsidRDefault="00A74A99" w:rsidP="00A74A99">
      <w:pPr>
        <w:spacing w:before="120" w:after="120"/>
        <w:jc w:val="both"/>
        <w:rPr>
          <w:lang w:eastAsia="fr-FR" w:bidi="fr-FR"/>
        </w:rPr>
      </w:pPr>
      <w:r w:rsidRPr="00FB6DAF">
        <w:rPr>
          <w:lang w:eastAsia="fr-FR" w:bidi="fr-FR"/>
        </w:rPr>
        <w:t>Condition contrôle</w:t>
      </w:r>
      <w:r>
        <w:rPr>
          <w:lang w:eastAsia="fr-FR" w:bidi="fr-FR"/>
        </w:rPr>
        <w:br/>
      </w:r>
      <w:r w:rsidRPr="00FB6DAF">
        <w:rPr>
          <w:lang w:eastAsia="fr-FR" w:bidi="fr-FR"/>
        </w:rPr>
        <w:t>Enseignant I</w:t>
      </w:r>
    </w:p>
    <w:p w14:paraId="660B39A9" w14:textId="77777777" w:rsidR="00A74A99" w:rsidRPr="00FB6DAF" w:rsidRDefault="00A74A99" w:rsidP="00A74A99">
      <w:pPr>
        <w:spacing w:before="120" w:after="120"/>
        <w:jc w:val="both"/>
      </w:pPr>
    </w:p>
    <w:p w14:paraId="57AFE7C7" w14:textId="77777777" w:rsidR="00A74A99" w:rsidRPr="00FB6DAF" w:rsidRDefault="00A74A99" w:rsidP="00A74A99">
      <w:pPr>
        <w:spacing w:before="120" w:after="120"/>
        <w:jc w:val="both"/>
      </w:pPr>
      <w:r w:rsidRPr="00FB6DAF">
        <w:rPr>
          <w:lang w:eastAsia="fr-FR" w:bidi="fr-FR"/>
        </w:rPr>
        <w:t>Notes de cours personnelles et extraits du volume de Jacques Cue</w:t>
      </w:r>
      <w:r w:rsidRPr="00FB6DAF">
        <w:rPr>
          <w:lang w:eastAsia="fr-FR" w:bidi="fr-FR"/>
        </w:rPr>
        <w:t>r</w:t>
      </w:r>
      <w:r w:rsidRPr="00FB6DAF">
        <w:rPr>
          <w:lang w:eastAsia="fr-FR" w:bidi="fr-FR"/>
        </w:rPr>
        <w:t xml:space="preserve">rier (1990) : </w:t>
      </w:r>
      <w:r w:rsidRPr="00FB6DAF">
        <w:rPr>
          <w:i/>
        </w:rPr>
        <w:t>L'être humain</w:t>
      </w:r>
      <w:r w:rsidRPr="00FB6DAF">
        <w:t xml:space="preserve"> </w:t>
      </w:r>
      <w:r w:rsidRPr="00FB6DAF">
        <w:rPr>
          <w:lang w:eastAsia="fr-FR" w:bidi="fr-FR"/>
        </w:rPr>
        <w:t>(chapitres 1 et 4),</w:t>
      </w:r>
    </w:p>
    <w:p w14:paraId="125B9FE7" w14:textId="77777777" w:rsidR="00A74A99" w:rsidRPr="00FB6DAF" w:rsidRDefault="00A74A99" w:rsidP="00A74A99">
      <w:pPr>
        <w:spacing w:before="120" w:after="120"/>
        <w:jc w:val="both"/>
        <w:rPr>
          <w:lang w:eastAsia="fr-FR" w:bidi="fr-FR"/>
        </w:rPr>
      </w:pPr>
    </w:p>
    <w:p w14:paraId="601215E4" w14:textId="77777777" w:rsidR="00A74A99" w:rsidRDefault="00A74A99" w:rsidP="00A74A99">
      <w:pPr>
        <w:pStyle w:val="e"/>
      </w:pPr>
      <w:r w:rsidRPr="00FB6DAF">
        <w:t>Enseignant J</w:t>
      </w:r>
    </w:p>
    <w:p w14:paraId="30DEB5C7" w14:textId="77777777" w:rsidR="00A74A99" w:rsidRPr="00FB6DAF" w:rsidRDefault="00A74A99" w:rsidP="00A74A99">
      <w:pPr>
        <w:spacing w:before="120" w:after="120"/>
        <w:jc w:val="both"/>
      </w:pPr>
    </w:p>
    <w:p w14:paraId="6AF066FC" w14:textId="77777777" w:rsidR="00A74A99" w:rsidRPr="00FB6DAF" w:rsidRDefault="00A74A99" w:rsidP="00A74A99">
      <w:pPr>
        <w:spacing w:before="120" w:after="120"/>
        <w:jc w:val="both"/>
      </w:pPr>
      <w:r w:rsidRPr="00FB6DAF">
        <w:rPr>
          <w:lang w:eastAsia="fr-FR" w:bidi="fr-FR"/>
        </w:rPr>
        <w:t>Non spécifié.</w:t>
      </w:r>
    </w:p>
    <w:p w14:paraId="23ABCDA1" w14:textId="77777777" w:rsidR="00A74A99" w:rsidRPr="00FB6DAF" w:rsidRDefault="00A74A99" w:rsidP="00A74A99">
      <w:pPr>
        <w:spacing w:before="120" w:after="120"/>
        <w:jc w:val="both"/>
        <w:rPr>
          <w:lang w:eastAsia="fr-FR" w:bidi="fr-FR"/>
        </w:rPr>
      </w:pPr>
    </w:p>
    <w:p w14:paraId="10FC6B8A" w14:textId="77777777" w:rsidR="00A74A99" w:rsidRDefault="00A74A99" w:rsidP="00A74A99">
      <w:pPr>
        <w:pStyle w:val="e"/>
      </w:pPr>
      <w:r w:rsidRPr="00FB6DAF">
        <w:t>Enseignant K</w:t>
      </w:r>
    </w:p>
    <w:p w14:paraId="3EB63CA3" w14:textId="77777777" w:rsidR="00A74A99" w:rsidRPr="00FB6DAF" w:rsidRDefault="00A74A99" w:rsidP="00A74A99">
      <w:pPr>
        <w:spacing w:before="120" w:after="120"/>
        <w:jc w:val="both"/>
        <w:rPr>
          <w:lang w:eastAsia="fr-FR" w:bidi="fr-FR"/>
        </w:rPr>
      </w:pPr>
    </w:p>
    <w:p w14:paraId="70411932" w14:textId="77777777" w:rsidR="00A74A99" w:rsidRPr="00053E63" w:rsidRDefault="00A74A99" w:rsidP="00A74A99">
      <w:pPr>
        <w:spacing w:before="120" w:after="120"/>
        <w:jc w:val="both"/>
      </w:pPr>
      <w:r w:rsidRPr="00053E63">
        <w:t>Non spécifié</w:t>
      </w:r>
    </w:p>
    <w:p w14:paraId="0C708728" w14:textId="77777777" w:rsidR="00A74A99" w:rsidRPr="00FB6DAF" w:rsidRDefault="00A74A99" w:rsidP="00A74A99">
      <w:pPr>
        <w:spacing w:before="120" w:after="120"/>
        <w:jc w:val="both"/>
        <w:rPr>
          <w:rStyle w:val="En-tte210ptNonGras"/>
          <w:rFonts w:ascii="Times New Roman" w:hAnsi="Times New Roman"/>
          <w:b w:val="0"/>
          <w:bCs w:val="0"/>
        </w:rPr>
      </w:pPr>
    </w:p>
    <w:p w14:paraId="53FDC3E6" w14:textId="77777777" w:rsidR="00A74A99" w:rsidRDefault="00A74A99" w:rsidP="00A74A99">
      <w:pPr>
        <w:pStyle w:val="e"/>
      </w:pPr>
      <w:r w:rsidRPr="00FB6DAF">
        <w:t>Enseignant L</w:t>
      </w:r>
    </w:p>
    <w:p w14:paraId="49513B80" w14:textId="77777777" w:rsidR="00A74A99" w:rsidRPr="00FB6DAF" w:rsidRDefault="00A74A99" w:rsidP="00A74A99">
      <w:pPr>
        <w:spacing w:before="120" w:after="120"/>
        <w:jc w:val="both"/>
      </w:pPr>
    </w:p>
    <w:p w14:paraId="4C647B62" w14:textId="77777777" w:rsidR="00A74A99" w:rsidRPr="00FB6DAF" w:rsidRDefault="00A74A99" w:rsidP="00A74A99">
      <w:pPr>
        <w:spacing w:before="120" w:after="120"/>
        <w:jc w:val="both"/>
      </w:pPr>
      <w:r w:rsidRPr="00FB6DAF">
        <w:rPr>
          <w:lang w:eastAsia="fr-FR" w:bidi="fr-FR"/>
        </w:rPr>
        <w:t xml:space="preserve">Lecture obligatoire pour l'ensemble du cours : Vercors : </w:t>
      </w:r>
      <w:r w:rsidRPr="00FB6DAF">
        <w:rPr>
          <w:i/>
        </w:rPr>
        <w:t>Les an</w:t>
      </w:r>
      <w:r w:rsidRPr="00FB6DAF">
        <w:rPr>
          <w:i/>
        </w:rPr>
        <w:t>i</w:t>
      </w:r>
      <w:r w:rsidRPr="00FB6DAF">
        <w:rPr>
          <w:i/>
        </w:rPr>
        <w:t>maux dénaturés</w:t>
      </w:r>
      <w:r w:rsidRPr="00FB6DAF">
        <w:t>.</w:t>
      </w:r>
    </w:p>
    <w:p w14:paraId="45DE4F4B" w14:textId="77777777" w:rsidR="00A74A99" w:rsidRPr="00FB6DAF" w:rsidRDefault="00A74A99" w:rsidP="00A74A99">
      <w:pPr>
        <w:spacing w:before="120" w:after="120"/>
        <w:jc w:val="both"/>
        <w:rPr>
          <w:lang w:eastAsia="fr-FR" w:bidi="fr-FR"/>
        </w:rPr>
      </w:pPr>
    </w:p>
    <w:p w14:paraId="7C94D146" w14:textId="77777777" w:rsidR="00A74A99" w:rsidRPr="00FB6DAF" w:rsidRDefault="00A74A99" w:rsidP="00A74A99">
      <w:pPr>
        <w:spacing w:before="120" w:after="120"/>
        <w:jc w:val="both"/>
      </w:pPr>
      <w:r w:rsidRPr="00053E63">
        <w:rPr>
          <w:i/>
          <w:color w:val="000090"/>
          <w:lang w:eastAsia="fr-FR" w:bidi="fr-FR"/>
        </w:rPr>
        <w:t>Première partie </w:t>
      </w:r>
      <w:r w:rsidRPr="00FB6DAF">
        <w:rPr>
          <w:lang w:eastAsia="fr-FR" w:bidi="fr-FR"/>
        </w:rPr>
        <w:t>: L'homme est-il un animal ?</w:t>
      </w:r>
    </w:p>
    <w:p w14:paraId="742D733F" w14:textId="77777777" w:rsidR="00A74A99" w:rsidRPr="00FB6DAF" w:rsidRDefault="00A74A99" w:rsidP="00A74A99">
      <w:pPr>
        <w:spacing w:before="120" w:after="120"/>
        <w:jc w:val="both"/>
      </w:pPr>
      <w:r w:rsidRPr="00FB6DAF">
        <w:rPr>
          <w:lang w:eastAsia="fr-FR" w:bidi="fr-FR"/>
        </w:rPr>
        <w:t xml:space="preserve">Ardrey, R. (1966). </w:t>
      </w:r>
      <w:r w:rsidRPr="00FB6DAF">
        <w:rPr>
          <w:i/>
        </w:rPr>
        <w:t>L'impératif territorial</w:t>
      </w:r>
      <w:r w:rsidRPr="00FB6DAF">
        <w:t>,</w:t>
      </w:r>
      <w:r w:rsidRPr="00FB6DAF">
        <w:rPr>
          <w:lang w:eastAsia="fr-FR" w:bidi="fr-FR"/>
        </w:rPr>
        <w:t xml:space="preserve"> Stock, Paris, 299 p.</w:t>
      </w:r>
    </w:p>
    <w:p w14:paraId="0EAB2BCE" w14:textId="77777777" w:rsidR="00A74A99" w:rsidRPr="00FB6DAF" w:rsidRDefault="00A74A99" w:rsidP="00A74A99">
      <w:pPr>
        <w:spacing w:before="120" w:after="120"/>
        <w:jc w:val="both"/>
      </w:pPr>
      <w:r w:rsidRPr="00FB6DAF">
        <w:rPr>
          <w:lang w:eastAsia="fr-FR" w:bidi="fr-FR"/>
        </w:rPr>
        <w:t xml:space="preserve">Fast, J. (1971). </w:t>
      </w:r>
      <w:r w:rsidRPr="00FB6DAF">
        <w:rPr>
          <w:i/>
          <w:lang w:eastAsia="fr-FR" w:bidi="fr-FR"/>
        </w:rPr>
        <w:t xml:space="preserve">Le </w:t>
      </w:r>
      <w:r w:rsidRPr="00FB6DAF">
        <w:rPr>
          <w:i/>
        </w:rPr>
        <w:t>langage du corps</w:t>
      </w:r>
      <w:r w:rsidRPr="00FB6DAF">
        <w:t>,</w:t>
      </w:r>
      <w:r w:rsidRPr="00FB6DAF">
        <w:rPr>
          <w:lang w:eastAsia="fr-FR" w:bidi="fr-FR"/>
        </w:rPr>
        <w:t xml:space="preserve"> Stock, Paris, 225 p.</w:t>
      </w:r>
    </w:p>
    <w:p w14:paraId="57BC3150" w14:textId="77777777" w:rsidR="00A74A99" w:rsidRPr="00FB6DAF" w:rsidRDefault="00A74A99" w:rsidP="00A74A99">
      <w:pPr>
        <w:spacing w:before="120" w:after="120"/>
        <w:jc w:val="both"/>
      </w:pPr>
      <w:r w:rsidRPr="00FB6DAF">
        <w:rPr>
          <w:lang w:eastAsia="fr-FR" w:bidi="fr-FR"/>
        </w:rPr>
        <w:t xml:space="preserve">Hall, E.T. (1971). </w:t>
      </w:r>
      <w:r w:rsidRPr="00FB6DAF">
        <w:rPr>
          <w:i/>
        </w:rPr>
        <w:t>La dimension cachée</w:t>
      </w:r>
      <w:r w:rsidRPr="00FB6DAF">
        <w:t>,</w:t>
      </w:r>
      <w:r w:rsidRPr="00FB6DAF">
        <w:rPr>
          <w:lang w:eastAsia="fr-FR" w:bidi="fr-FR"/>
        </w:rPr>
        <w:t xml:space="preserve"> Éditions du Seuil, Paris, 254 p.</w:t>
      </w:r>
    </w:p>
    <w:p w14:paraId="69BC9BBB" w14:textId="77777777" w:rsidR="00A74A99" w:rsidRPr="00FB6DAF" w:rsidRDefault="00A74A99" w:rsidP="00A74A99">
      <w:pPr>
        <w:spacing w:before="120" w:after="120"/>
        <w:jc w:val="both"/>
      </w:pPr>
      <w:r w:rsidRPr="00FB6DAF">
        <w:rPr>
          <w:lang w:eastAsia="fr-FR" w:bidi="fr-FR"/>
        </w:rPr>
        <w:t xml:space="preserve">Hall, E.T. (1973). </w:t>
      </w:r>
      <w:r w:rsidRPr="00FB6DAF">
        <w:rPr>
          <w:i/>
        </w:rPr>
        <w:t>Le langage silencieux</w:t>
      </w:r>
      <w:r w:rsidRPr="00FB6DAF">
        <w:t>,</w:t>
      </w:r>
      <w:r w:rsidRPr="00FB6DAF">
        <w:rPr>
          <w:lang w:eastAsia="fr-FR" w:bidi="fr-FR"/>
        </w:rPr>
        <w:t xml:space="preserve"> H.M.H., La Salle, 222 p.</w:t>
      </w:r>
    </w:p>
    <w:p w14:paraId="03AF54B1" w14:textId="77777777" w:rsidR="00A74A99" w:rsidRPr="00FB6DAF" w:rsidRDefault="00A74A99" w:rsidP="00A74A99">
      <w:pPr>
        <w:spacing w:before="120" w:after="120"/>
        <w:jc w:val="both"/>
      </w:pPr>
      <w:r w:rsidRPr="00FB6DAF">
        <w:t xml:space="preserve">Hediger, H. (1963). </w:t>
      </w:r>
      <w:r w:rsidRPr="00FB6DAF">
        <w:rPr>
          <w:i/>
          <w:iCs/>
        </w:rPr>
        <w:t>Les animaux sauvages en captivité</w:t>
      </w:r>
      <w:r w:rsidRPr="00FB6DAF">
        <w:t xml:space="preserve"> : </w:t>
      </w:r>
      <w:r w:rsidRPr="00FB6DAF">
        <w:rPr>
          <w:i/>
          <w:iCs/>
        </w:rPr>
        <w:t>introdu</w:t>
      </w:r>
      <w:r w:rsidRPr="00FB6DAF">
        <w:rPr>
          <w:i/>
          <w:iCs/>
        </w:rPr>
        <w:t>c</w:t>
      </w:r>
      <w:r w:rsidRPr="00FB6DAF">
        <w:rPr>
          <w:i/>
          <w:iCs/>
        </w:rPr>
        <w:t>tion à la biologie des jardins zoologiques,</w:t>
      </w:r>
      <w:r w:rsidRPr="00FB6DAF">
        <w:t xml:space="preserve"> Payot, 247 p.</w:t>
      </w:r>
    </w:p>
    <w:p w14:paraId="7850B229" w14:textId="77777777" w:rsidR="00A74A99" w:rsidRPr="00FB6DAF" w:rsidRDefault="00A74A99" w:rsidP="00A74A99">
      <w:pPr>
        <w:spacing w:before="120" w:after="120"/>
        <w:jc w:val="both"/>
      </w:pPr>
      <w:r w:rsidRPr="00FB6DAF">
        <w:rPr>
          <w:lang w:eastAsia="fr-FR" w:bidi="fr-FR"/>
        </w:rPr>
        <w:t xml:space="preserve">McLaren, N. </w:t>
      </w:r>
      <w:r w:rsidRPr="00FB6DAF">
        <w:rPr>
          <w:i/>
        </w:rPr>
        <w:t>Les voisins</w:t>
      </w:r>
      <w:r w:rsidRPr="00FB6DAF">
        <w:t>,</w:t>
      </w:r>
      <w:r w:rsidRPr="00FB6DAF">
        <w:rPr>
          <w:lang w:eastAsia="fr-FR" w:bidi="fr-FR"/>
        </w:rPr>
        <w:t xml:space="preserve"> Film d'animation, ONF.</w:t>
      </w:r>
    </w:p>
    <w:p w14:paraId="4ACFC103" w14:textId="77777777" w:rsidR="00A74A99" w:rsidRPr="00FB6DAF" w:rsidRDefault="00A74A99" w:rsidP="00A74A99">
      <w:pPr>
        <w:spacing w:before="120" w:after="120"/>
        <w:jc w:val="both"/>
      </w:pPr>
      <w:r w:rsidRPr="00FB6DAF">
        <w:rPr>
          <w:lang w:eastAsia="fr-FR" w:bidi="fr-FR"/>
        </w:rPr>
        <w:t xml:space="preserve">Sommer, (1993). </w:t>
      </w:r>
      <w:r w:rsidRPr="00FB6DAF">
        <w:rPr>
          <w:i/>
        </w:rPr>
        <w:t>La bulle spatiale</w:t>
      </w:r>
      <w:r w:rsidRPr="00FB6DAF">
        <w:t>,</w:t>
      </w:r>
      <w:r w:rsidRPr="00FB6DAF">
        <w:rPr>
          <w:lang w:eastAsia="fr-FR" w:bidi="fr-FR"/>
        </w:rPr>
        <w:t xml:space="preserve"> in La Recherche, février.</w:t>
      </w:r>
    </w:p>
    <w:p w14:paraId="1F2C5C25" w14:textId="77777777" w:rsidR="00A74A99" w:rsidRPr="00FB6DAF" w:rsidRDefault="00A74A99" w:rsidP="00A74A99">
      <w:pPr>
        <w:spacing w:before="120" w:after="120"/>
        <w:jc w:val="both"/>
        <w:rPr>
          <w:lang w:eastAsia="fr-FR" w:bidi="fr-FR"/>
        </w:rPr>
      </w:pPr>
    </w:p>
    <w:p w14:paraId="03D7B8EF" w14:textId="77777777" w:rsidR="00A74A99" w:rsidRPr="00FB6DAF" w:rsidRDefault="00A74A99" w:rsidP="00A74A99">
      <w:pPr>
        <w:spacing w:before="120" w:after="120"/>
        <w:jc w:val="both"/>
      </w:pPr>
      <w:r w:rsidRPr="00053E63">
        <w:rPr>
          <w:i/>
          <w:color w:val="000090"/>
          <w:lang w:eastAsia="fr-FR" w:bidi="fr-FR"/>
        </w:rPr>
        <w:t>Deuxième partie </w:t>
      </w:r>
      <w:r w:rsidRPr="00FB6DAF">
        <w:rPr>
          <w:lang w:eastAsia="fr-FR" w:bidi="fr-FR"/>
        </w:rPr>
        <w:t>: L'homme est-il radicalement distinct de l'an</w:t>
      </w:r>
      <w:r w:rsidRPr="00FB6DAF">
        <w:rPr>
          <w:lang w:eastAsia="fr-FR" w:bidi="fr-FR"/>
        </w:rPr>
        <w:t>i</w:t>
      </w:r>
      <w:r w:rsidRPr="00FB6DAF">
        <w:rPr>
          <w:lang w:eastAsia="fr-FR" w:bidi="fr-FR"/>
        </w:rPr>
        <w:t>mal ?</w:t>
      </w:r>
    </w:p>
    <w:p w14:paraId="05DE52DD" w14:textId="77777777" w:rsidR="00A74A99" w:rsidRPr="00FB6DAF" w:rsidRDefault="00A74A99" w:rsidP="00A74A99">
      <w:pPr>
        <w:spacing w:before="120" w:after="120"/>
        <w:jc w:val="both"/>
      </w:pPr>
      <w:r w:rsidRPr="00053E63">
        <w:rPr>
          <w:i/>
          <w:color w:val="000090"/>
          <w:lang w:eastAsia="fr-FR" w:bidi="fr-FR"/>
        </w:rPr>
        <w:t>Troisième partie </w:t>
      </w:r>
      <w:r w:rsidRPr="00FB6DAF">
        <w:rPr>
          <w:lang w:eastAsia="fr-FR" w:bidi="fr-FR"/>
        </w:rPr>
        <w:t>: L'homme est-il un être inachevé ?</w:t>
      </w:r>
    </w:p>
    <w:p w14:paraId="3D1D97F1" w14:textId="77777777" w:rsidR="00A74A99" w:rsidRPr="00FB6DAF" w:rsidRDefault="00A74A99" w:rsidP="00A74A99">
      <w:pPr>
        <w:spacing w:before="120" w:after="120"/>
        <w:jc w:val="both"/>
      </w:pPr>
      <w:r w:rsidRPr="00FB6DAF">
        <w:rPr>
          <w:lang w:eastAsia="fr-FR" w:bidi="fr-FR"/>
        </w:rPr>
        <w:t xml:space="preserve">Dawkins, R, (1978). </w:t>
      </w:r>
      <w:r w:rsidRPr="00FB6DAF">
        <w:rPr>
          <w:i/>
        </w:rPr>
        <w:t>Le gène égoïste</w:t>
      </w:r>
      <w:r w:rsidRPr="00FB6DAF">
        <w:t>,</w:t>
      </w:r>
      <w:r w:rsidRPr="00FB6DAF">
        <w:rPr>
          <w:lang w:eastAsia="fr-FR" w:bidi="fr-FR"/>
        </w:rPr>
        <w:t xml:space="preserve"> Éd. Menges.</w:t>
      </w:r>
    </w:p>
    <w:p w14:paraId="335AC01C" w14:textId="77777777" w:rsidR="00A74A99" w:rsidRPr="00FB6DAF" w:rsidRDefault="00A74A99" w:rsidP="00A74A99">
      <w:pPr>
        <w:spacing w:before="120" w:after="120"/>
        <w:jc w:val="both"/>
      </w:pPr>
      <w:r w:rsidRPr="00FB6DAF">
        <w:t xml:space="preserve">Wilson, E.O. (1979) </w:t>
      </w:r>
      <w:r w:rsidRPr="00FB6DAF">
        <w:rPr>
          <w:i/>
          <w:iCs/>
        </w:rPr>
        <w:t>L'humaine nature : essai de sociobiologie,</w:t>
      </w:r>
      <w:r w:rsidRPr="00FB6DAF">
        <w:t xml:space="preserve"> Stock, Paris.</w:t>
      </w:r>
    </w:p>
    <w:p w14:paraId="3B88B78E" w14:textId="77777777" w:rsidR="00A74A99" w:rsidRPr="00FB6DAF" w:rsidRDefault="00A74A99" w:rsidP="00A74A99">
      <w:pPr>
        <w:spacing w:before="120" w:after="120"/>
        <w:jc w:val="both"/>
      </w:pPr>
      <w:r w:rsidRPr="00FB6DAF">
        <w:t xml:space="preserve">Grassé, P.P. (1971). </w:t>
      </w:r>
      <w:r w:rsidRPr="00FB6DAF">
        <w:rPr>
          <w:i/>
          <w:iCs/>
        </w:rPr>
        <w:t>Toi, ce petit Dieu !</w:t>
      </w:r>
      <w:r w:rsidRPr="00FB6DAF">
        <w:t xml:space="preserve"> : </w:t>
      </w:r>
      <w:r w:rsidRPr="00FB6DAF">
        <w:rPr>
          <w:i/>
          <w:iCs/>
        </w:rPr>
        <w:t>essai sur l'histoire nat</w:t>
      </w:r>
      <w:r w:rsidRPr="00FB6DAF">
        <w:rPr>
          <w:i/>
          <w:iCs/>
        </w:rPr>
        <w:t>u</w:t>
      </w:r>
      <w:r w:rsidRPr="00FB6DAF">
        <w:rPr>
          <w:i/>
          <w:iCs/>
        </w:rPr>
        <w:t>relle de l'homme,</w:t>
      </w:r>
      <w:r w:rsidRPr="00FB6DAF">
        <w:t xml:space="preserve"> Albin Michel, Paris.</w:t>
      </w:r>
    </w:p>
    <w:p w14:paraId="06F6A412" w14:textId="77777777" w:rsidR="00A74A99" w:rsidRPr="00FB6DAF" w:rsidRDefault="00A74A99" w:rsidP="00A74A99">
      <w:pPr>
        <w:spacing w:before="120" w:after="120"/>
        <w:jc w:val="both"/>
      </w:pPr>
      <w:r w:rsidRPr="00FB6DAF">
        <w:t xml:space="preserve">Marcuse, H. (1968). </w:t>
      </w:r>
      <w:r w:rsidRPr="00FB6DAF">
        <w:rPr>
          <w:i/>
          <w:iCs/>
        </w:rPr>
        <w:t>L'homme unidimensionnel : essai sur l'idéol</w:t>
      </w:r>
      <w:r w:rsidRPr="00FB6DAF">
        <w:rPr>
          <w:i/>
          <w:iCs/>
        </w:rPr>
        <w:t>o</w:t>
      </w:r>
      <w:r w:rsidRPr="00FB6DAF">
        <w:rPr>
          <w:i/>
          <w:iCs/>
        </w:rPr>
        <w:t>gie de la société industrielle ava</w:t>
      </w:r>
      <w:r w:rsidRPr="00FB6DAF">
        <w:rPr>
          <w:i/>
          <w:iCs/>
        </w:rPr>
        <w:t>n</w:t>
      </w:r>
      <w:r w:rsidRPr="00FB6DAF">
        <w:rPr>
          <w:i/>
          <w:iCs/>
        </w:rPr>
        <w:t>cée,</w:t>
      </w:r>
      <w:r w:rsidRPr="00FB6DAF">
        <w:t xml:space="preserve"> Éditions de Minuit, Paris.</w:t>
      </w:r>
    </w:p>
    <w:p w14:paraId="3F010614" w14:textId="77777777" w:rsidR="00A74A99" w:rsidRPr="00FB6DAF" w:rsidRDefault="00A74A99" w:rsidP="00A74A99">
      <w:pPr>
        <w:spacing w:before="120" w:after="120"/>
        <w:jc w:val="both"/>
      </w:pPr>
      <w:r w:rsidRPr="00FB6DAF">
        <w:t>[79]</w:t>
      </w:r>
    </w:p>
    <w:p w14:paraId="2553084E" w14:textId="77777777" w:rsidR="00A74A99" w:rsidRPr="00FB6DAF" w:rsidRDefault="00A74A99" w:rsidP="00A74A99">
      <w:pPr>
        <w:spacing w:before="120" w:after="120"/>
        <w:jc w:val="both"/>
      </w:pPr>
      <w:r w:rsidRPr="00FB6DAF">
        <w:rPr>
          <w:lang w:eastAsia="fr-FR" w:bidi="fr-FR"/>
        </w:rPr>
        <w:t xml:space="preserve">Moscovici, S. (1972). </w:t>
      </w:r>
      <w:hyperlink r:id="rId24" w:history="1">
        <w:r w:rsidRPr="00FB6DAF">
          <w:rPr>
            <w:rStyle w:val="Hyperlien"/>
            <w:i/>
          </w:rPr>
          <w:t>La société contre nature</w:t>
        </w:r>
      </w:hyperlink>
      <w:r w:rsidRPr="00FB6DAF">
        <w:t>,</w:t>
      </w:r>
      <w:r w:rsidRPr="00FB6DAF">
        <w:rPr>
          <w:lang w:eastAsia="fr-FR" w:bidi="fr-FR"/>
        </w:rPr>
        <w:t xml:space="preserve"> Union générale d'éditions, Paris, 444 p.</w:t>
      </w:r>
    </w:p>
    <w:p w14:paraId="7D726668" w14:textId="77777777" w:rsidR="00A74A99" w:rsidRPr="00FB6DAF" w:rsidRDefault="00A74A99" w:rsidP="00A74A99">
      <w:pPr>
        <w:spacing w:before="120" w:after="120"/>
        <w:jc w:val="both"/>
      </w:pPr>
      <w:r w:rsidRPr="00FB6DAF">
        <w:rPr>
          <w:lang w:eastAsia="fr-FR" w:bidi="fr-FR"/>
        </w:rPr>
        <w:t xml:space="preserve">Rousseau, J. J. (1966). </w:t>
      </w:r>
      <w:hyperlink r:id="rId25" w:history="1">
        <w:r w:rsidRPr="00FB6DAF">
          <w:rPr>
            <w:rStyle w:val="Hyperlien"/>
            <w:i/>
          </w:rPr>
          <w:t>Du contrat social</w:t>
        </w:r>
      </w:hyperlink>
      <w:r w:rsidRPr="00FB6DAF">
        <w:t>,</w:t>
      </w:r>
      <w:r w:rsidRPr="00FB6DAF">
        <w:rPr>
          <w:lang w:eastAsia="fr-FR" w:bidi="fr-FR"/>
        </w:rPr>
        <w:t xml:space="preserve"> Garnier-Flammarion, P</w:t>
      </w:r>
      <w:r w:rsidRPr="00FB6DAF">
        <w:rPr>
          <w:lang w:eastAsia="fr-FR" w:bidi="fr-FR"/>
        </w:rPr>
        <w:t>a</w:t>
      </w:r>
      <w:r w:rsidRPr="00FB6DAF">
        <w:rPr>
          <w:lang w:eastAsia="fr-FR" w:bidi="fr-FR"/>
        </w:rPr>
        <w:t>ris.</w:t>
      </w:r>
    </w:p>
    <w:p w14:paraId="28CFAE53" w14:textId="77777777" w:rsidR="00A74A99" w:rsidRPr="00FB6DAF" w:rsidRDefault="00A74A99" w:rsidP="00A74A99">
      <w:pPr>
        <w:spacing w:before="120" w:after="120"/>
        <w:jc w:val="both"/>
      </w:pPr>
      <w:r w:rsidRPr="00FB6DAF">
        <w:rPr>
          <w:lang w:eastAsia="fr-FR" w:bidi="fr-FR"/>
        </w:rPr>
        <w:t xml:space="preserve">Rousseau, J. J. (1966). </w:t>
      </w:r>
      <w:hyperlink r:id="rId26" w:history="1">
        <w:r w:rsidRPr="00FB6DAF">
          <w:rPr>
            <w:rStyle w:val="Hyperlien"/>
            <w:i/>
          </w:rPr>
          <w:t>Émile</w:t>
        </w:r>
        <w:r w:rsidRPr="00FB6DAF">
          <w:rPr>
            <w:rStyle w:val="Hyperlien"/>
            <w:i/>
            <w:lang w:eastAsia="fr-FR" w:bidi="fr-FR"/>
          </w:rPr>
          <w:t xml:space="preserve">, ou </w:t>
        </w:r>
        <w:r w:rsidRPr="00FB6DAF">
          <w:rPr>
            <w:rStyle w:val="Hyperlien"/>
            <w:i/>
          </w:rPr>
          <w:t>de l'éducation</w:t>
        </w:r>
      </w:hyperlink>
      <w:r w:rsidRPr="00FB6DAF">
        <w:t>,</w:t>
      </w:r>
      <w:r w:rsidRPr="00FB6DAF">
        <w:rPr>
          <w:lang w:eastAsia="fr-FR" w:bidi="fr-FR"/>
        </w:rPr>
        <w:t xml:space="preserve"> Garnier-Flammarion, Paris, 629 p,</w:t>
      </w:r>
    </w:p>
    <w:p w14:paraId="425F7A72" w14:textId="77777777" w:rsidR="00A74A99" w:rsidRPr="00FB6DAF" w:rsidRDefault="00A74A99" w:rsidP="00A74A99">
      <w:pPr>
        <w:spacing w:before="120" w:after="120"/>
        <w:jc w:val="both"/>
        <w:rPr>
          <w:lang w:eastAsia="fr-FR" w:bidi="fr-FR"/>
        </w:rPr>
      </w:pPr>
    </w:p>
    <w:p w14:paraId="63E94E83" w14:textId="77777777" w:rsidR="00A74A99" w:rsidRPr="00FB6DAF" w:rsidRDefault="00A74A99" w:rsidP="00A74A99">
      <w:pPr>
        <w:pStyle w:val="e"/>
      </w:pPr>
      <w:r w:rsidRPr="00FB6DAF">
        <w:t>Condition expérimentale</w:t>
      </w:r>
      <w:r>
        <w:br/>
      </w:r>
      <w:r w:rsidRPr="00FB6DAF">
        <w:t>Jonquière et Sainte Foy</w:t>
      </w:r>
    </w:p>
    <w:p w14:paraId="0875F566" w14:textId="77777777" w:rsidR="00A74A99" w:rsidRDefault="00A74A99" w:rsidP="00A74A99">
      <w:pPr>
        <w:spacing w:before="120" w:after="120"/>
        <w:jc w:val="both"/>
        <w:rPr>
          <w:lang w:eastAsia="fr-FR" w:bidi="fr-FR"/>
        </w:rPr>
      </w:pPr>
    </w:p>
    <w:p w14:paraId="3053FC8F" w14:textId="77777777" w:rsidR="00A74A99" w:rsidRPr="00FB6DAF" w:rsidRDefault="00A74A99" w:rsidP="00A74A99">
      <w:pPr>
        <w:spacing w:before="120" w:after="120"/>
        <w:jc w:val="both"/>
      </w:pPr>
      <w:r w:rsidRPr="00FB6DAF">
        <w:rPr>
          <w:lang w:eastAsia="fr-FR" w:bidi="fr-FR"/>
        </w:rPr>
        <w:t xml:space="preserve">Roman de base : </w:t>
      </w:r>
      <w:r w:rsidRPr="00FB6DAF">
        <w:t>Émilie,</w:t>
      </w:r>
      <w:r w:rsidRPr="00FB6DAF">
        <w:rPr>
          <w:lang w:eastAsia="fr-FR" w:bidi="fr-FR"/>
        </w:rPr>
        <w:t xml:space="preserve"> écrit par Gilbert Talbot. </w:t>
      </w:r>
      <w:r w:rsidRPr="00FB6DAF">
        <w:t>Émilie</w:t>
      </w:r>
      <w:r w:rsidRPr="00FB6DAF">
        <w:rPr>
          <w:lang w:eastAsia="fr-FR" w:bidi="fr-FR"/>
        </w:rPr>
        <w:t xml:space="preserve"> est une synthèse originale de deux romans du programme de philosophie pour enfants — </w:t>
      </w:r>
      <w:r w:rsidRPr="00FB6DAF">
        <w:rPr>
          <w:i/>
        </w:rPr>
        <w:t>Pixie</w:t>
      </w:r>
      <w:r w:rsidRPr="00FB6DAF">
        <w:rPr>
          <w:lang w:eastAsia="fr-FR" w:bidi="fr-FR"/>
        </w:rPr>
        <w:t xml:space="preserve"> et </w:t>
      </w:r>
      <w:r w:rsidRPr="00FB6DAF">
        <w:rPr>
          <w:i/>
        </w:rPr>
        <w:t>Suki</w:t>
      </w:r>
      <w:r w:rsidRPr="00FB6DAF">
        <w:rPr>
          <w:lang w:eastAsia="fr-FR" w:bidi="fr-FR"/>
        </w:rPr>
        <w:t xml:space="preserve"> — et du livre de Jacques Cuerrier (1990) : </w:t>
      </w:r>
      <w:r w:rsidRPr="00FB6DAF">
        <w:rPr>
          <w:i/>
        </w:rPr>
        <w:t>L'être humain : panorama de quelques grandes conceptions de l'ho</w:t>
      </w:r>
      <w:r w:rsidRPr="00FB6DAF">
        <w:rPr>
          <w:i/>
        </w:rPr>
        <w:t>m</w:t>
      </w:r>
      <w:r w:rsidRPr="00FB6DAF">
        <w:rPr>
          <w:i/>
        </w:rPr>
        <w:t>me</w:t>
      </w:r>
      <w:r w:rsidRPr="00FB6DAF">
        <w:t>.</w:t>
      </w:r>
    </w:p>
    <w:p w14:paraId="210CBDC3" w14:textId="77777777" w:rsidR="00A74A99" w:rsidRPr="00FB6DAF" w:rsidRDefault="00A74A99" w:rsidP="00A74A99">
      <w:pPr>
        <w:spacing w:before="120" w:after="120"/>
        <w:jc w:val="both"/>
      </w:pPr>
      <w:r w:rsidRPr="00FB6DAF">
        <w:rPr>
          <w:lang w:eastAsia="fr-FR" w:bidi="fr-FR"/>
        </w:rPr>
        <w:t>Les principales conceptions abordées sont celles de Platon, Arist</w:t>
      </w:r>
      <w:r w:rsidRPr="00FB6DAF">
        <w:rPr>
          <w:lang w:eastAsia="fr-FR" w:bidi="fr-FR"/>
        </w:rPr>
        <w:t>o</w:t>
      </w:r>
      <w:r w:rsidRPr="00FB6DAF">
        <w:rPr>
          <w:lang w:eastAsia="fr-FR" w:bidi="fr-FR"/>
        </w:rPr>
        <w:t>te, Descartes, Rousseau, Marx, Freud, Fromm, Laborit et Skinner. Les principales notions théoriques touchées sont : la définition, l'expérie</w:t>
      </w:r>
      <w:r w:rsidRPr="00FB6DAF">
        <w:rPr>
          <w:lang w:eastAsia="fr-FR" w:bidi="fr-FR"/>
        </w:rPr>
        <w:t>n</w:t>
      </w:r>
      <w:r w:rsidRPr="00FB6DAF">
        <w:rPr>
          <w:lang w:eastAsia="fr-FR" w:bidi="fr-FR"/>
        </w:rPr>
        <w:t>ce esthétique, les perceptions, le raisonnement analogique, l'expre</w:t>
      </w:r>
      <w:r w:rsidRPr="00FB6DAF">
        <w:rPr>
          <w:lang w:eastAsia="fr-FR" w:bidi="fr-FR"/>
        </w:rPr>
        <w:t>s</w:t>
      </w:r>
      <w:r w:rsidRPr="00FB6DAF">
        <w:rPr>
          <w:lang w:eastAsia="fr-FR" w:bidi="fr-FR"/>
        </w:rPr>
        <w:t>sion et la production artistique. Ces notions, de même que les exerc</w:t>
      </w:r>
      <w:r w:rsidRPr="00FB6DAF">
        <w:rPr>
          <w:lang w:eastAsia="fr-FR" w:bidi="fr-FR"/>
        </w:rPr>
        <w:t>i</w:t>
      </w:r>
      <w:r w:rsidRPr="00FB6DAF">
        <w:rPr>
          <w:lang w:eastAsia="fr-FR" w:bidi="fr-FR"/>
        </w:rPr>
        <w:t xml:space="preserve">ces portant sur la créativité, sont pour la plupart des adaptations de textes théoriques et d'exercices provenant principalement du guide d'accompagnement : </w:t>
      </w:r>
      <w:r w:rsidRPr="00FB6DAF">
        <w:rPr>
          <w:i/>
        </w:rPr>
        <w:t>Écrire comment et pourquoi</w:t>
      </w:r>
      <w:r w:rsidRPr="00FB6DAF">
        <w:rPr>
          <w:i/>
          <w:lang w:eastAsia="fr-FR" w:bidi="fr-FR"/>
        </w:rPr>
        <w:t xml:space="preserve"> du programme </w:t>
      </w:r>
      <w:r w:rsidRPr="00FB6DAF">
        <w:rPr>
          <w:i/>
        </w:rPr>
        <w:t>Suki</w:t>
      </w:r>
      <w:r w:rsidRPr="00FB6DAF">
        <w:rPr>
          <w:i/>
          <w:lang w:eastAsia="fr-FR" w:bidi="fr-FR"/>
        </w:rPr>
        <w:t xml:space="preserve"> de la philosophie pour enfants</w:t>
      </w:r>
      <w:r w:rsidRPr="00FB6DAF">
        <w:rPr>
          <w:lang w:eastAsia="fr-FR" w:bidi="fr-FR"/>
        </w:rPr>
        <w:t>.</w:t>
      </w:r>
    </w:p>
    <w:p w14:paraId="00D8A415" w14:textId="77777777" w:rsidR="00A74A99" w:rsidRPr="00FB6DAF" w:rsidRDefault="00A74A99" w:rsidP="00A74A99">
      <w:pPr>
        <w:spacing w:before="120" w:after="120"/>
        <w:jc w:val="both"/>
        <w:rPr>
          <w:lang w:eastAsia="fr-FR" w:bidi="fr-FR"/>
        </w:rPr>
      </w:pPr>
    </w:p>
    <w:p w14:paraId="121B5CA0" w14:textId="77777777" w:rsidR="00A74A99" w:rsidRPr="00FB6DAF" w:rsidRDefault="00A74A99" w:rsidP="00A74A99">
      <w:pPr>
        <w:pStyle w:val="planche"/>
      </w:pPr>
      <w:bookmarkStart w:id="49" w:name="Formation_philo_chap_3_4"/>
      <w:r w:rsidRPr="00FB6DAF">
        <w:rPr>
          <w:lang w:eastAsia="fr-FR" w:bidi="fr-FR"/>
        </w:rPr>
        <w:t>3.4. DÉMARCHE PÉDAGOGIQUE</w:t>
      </w:r>
    </w:p>
    <w:bookmarkEnd w:id="49"/>
    <w:p w14:paraId="3EBD12EF" w14:textId="77777777" w:rsidR="00A74A99" w:rsidRPr="00FB6DAF" w:rsidRDefault="00A74A99" w:rsidP="00A74A99">
      <w:pPr>
        <w:spacing w:before="120" w:after="120"/>
        <w:jc w:val="both"/>
        <w:rPr>
          <w:lang w:eastAsia="fr-FR" w:bidi="fr-FR"/>
        </w:rPr>
      </w:pPr>
    </w:p>
    <w:p w14:paraId="768C31A0"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B58C4B4" w14:textId="77777777" w:rsidR="00A74A99" w:rsidRPr="00FB6DAF" w:rsidRDefault="00A74A99" w:rsidP="00A74A99">
      <w:pPr>
        <w:spacing w:before="120" w:after="120"/>
        <w:jc w:val="both"/>
      </w:pPr>
      <w:r w:rsidRPr="00FB6DAF">
        <w:rPr>
          <w:lang w:eastAsia="fr-FR" w:bidi="fr-FR"/>
        </w:rPr>
        <w:t>Comme l'expérience se déroulait dans la réalité d'une classe et non dans un laboratoire, plus précisément dans le cadre d'un cours de ph</w:t>
      </w:r>
      <w:r w:rsidRPr="00FB6DAF">
        <w:rPr>
          <w:lang w:eastAsia="fr-FR" w:bidi="fr-FR"/>
        </w:rPr>
        <w:t>i</w:t>
      </w:r>
      <w:r w:rsidRPr="00FB6DAF">
        <w:rPr>
          <w:lang w:eastAsia="fr-FR" w:bidi="fr-FR"/>
        </w:rPr>
        <w:t>losophie structuré selon diverses approches pédagogiques, nous décr</w:t>
      </w:r>
      <w:r w:rsidRPr="00FB6DAF">
        <w:rPr>
          <w:lang w:eastAsia="fr-FR" w:bidi="fr-FR"/>
        </w:rPr>
        <w:t>i</w:t>
      </w:r>
      <w:r w:rsidRPr="00FB6DAF">
        <w:rPr>
          <w:lang w:eastAsia="fr-FR" w:bidi="fr-FR"/>
        </w:rPr>
        <w:t>rons d'abord les méthodes pédagogiques utilisées tant dans les cond</w:t>
      </w:r>
      <w:r w:rsidRPr="00FB6DAF">
        <w:rPr>
          <w:lang w:eastAsia="fr-FR" w:bidi="fr-FR"/>
        </w:rPr>
        <w:t>i</w:t>
      </w:r>
      <w:r w:rsidRPr="00FB6DAF">
        <w:rPr>
          <w:lang w:eastAsia="fr-FR" w:bidi="fr-FR"/>
        </w:rPr>
        <w:t>tions expérimentale que contrôle. Pour rédiger cette partie du rapport de recherche, nous avons demandé à chacun des pédagogues partic</w:t>
      </w:r>
      <w:r w:rsidRPr="00FB6DAF">
        <w:rPr>
          <w:lang w:eastAsia="fr-FR" w:bidi="fr-FR"/>
        </w:rPr>
        <w:t>i</w:t>
      </w:r>
      <w:r w:rsidRPr="00FB6DAF">
        <w:rPr>
          <w:lang w:eastAsia="fr-FR" w:bidi="fr-FR"/>
        </w:rPr>
        <w:t>pant à cette expérience de décrire sa méthode pédagogique et les act</w:t>
      </w:r>
      <w:r w:rsidRPr="00FB6DAF">
        <w:rPr>
          <w:lang w:eastAsia="fr-FR" w:bidi="fr-FR"/>
        </w:rPr>
        <w:t>i</w:t>
      </w:r>
      <w:r w:rsidRPr="00FB6DAF">
        <w:rPr>
          <w:lang w:eastAsia="fr-FR" w:bidi="fr-FR"/>
        </w:rPr>
        <w:t>vités privilégiées pour atteindre les objectifs visés. Cette façon de pr</w:t>
      </w:r>
      <w:r w:rsidRPr="00FB6DAF">
        <w:rPr>
          <w:lang w:eastAsia="fr-FR" w:bidi="fr-FR"/>
        </w:rPr>
        <w:t>o</w:t>
      </w:r>
      <w:r w:rsidRPr="00FB6DAF">
        <w:rPr>
          <w:lang w:eastAsia="fr-FR" w:bidi="fr-FR"/>
        </w:rPr>
        <w:t>céder devrait davantage permettre au lecteur de saisir les subtilités de chacune de ces expériences pédagogiques et d'exercer leur jugement critique. Il convient toutefois de noter qu'au point de départ, les re</w:t>
      </w:r>
      <w:r w:rsidRPr="00FB6DAF">
        <w:rPr>
          <w:lang w:eastAsia="fr-FR" w:bidi="fr-FR"/>
        </w:rPr>
        <w:t>s</w:t>
      </w:r>
      <w:r w:rsidRPr="00FB6DAF">
        <w:rPr>
          <w:lang w:eastAsia="fr-FR" w:bidi="fr-FR"/>
        </w:rPr>
        <w:t>ponsables de cette étude ont recherché, pour la condition contrôle, des enseignants qui privilégient la participation active des élèves à des discussions au sein de leurs activités pédagogiques. Cette préoccup</w:t>
      </w:r>
      <w:r w:rsidRPr="00FB6DAF">
        <w:rPr>
          <w:lang w:eastAsia="fr-FR" w:bidi="fr-FR"/>
        </w:rPr>
        <w:t>a</w:t>
      </w:r>
      <w:r w:rsidRPr="00FB6DAF">
        <w:rPr>
          <w:lang w:eastAsia="fr-FR" w:bidi="fr-FR"/>
        </w:rPr>
        <w:t>tion reposait sur le fait que nous voulions comparer l'efficacité de la communauté de recherche à une démarche pédagogique favorisant les échanges entre les élèves comme processus d'apprentissage de concepts. Elle ne visait pas le choix d'enseignants de philosophie r</w:t>
      </w:r>
      <w:r w:rsidRPr="00FB6DAF">
        <w:rPr>
          <w:lang w:eastAsia="fr-FR" w:bidi="fr-FR"/>
        </w:rPr>
        <w:t>e</w:t>
      </w:r>
      <w:r w:rsidRPr="00FB6DAF">
        <w:rPr>
          <w:lang w:eastAsia="fr-FR" w:bidi="fr-FR"/>
        </w:rPr>
        <w:t>présentatifs d'un courant dominant privilégié dans renseignement de l'un ou l'autre des cours de philosophie au niveau collégial.</w:t>
      </w:r>
    </w:p>
    <w:p w14:paraId="177F17B7" w14:textId="77777777" w:rsidR="00A74A99" w:rsidRPr="00FB6DAF" w:rsidRDefault="00A74A99" w:rsidP="00A74A99">
      <w:pPr>
        <w:spacing w:before="120" w:after="120"/>
        <w:jc w:val="both"/>
      </w:pPr>
      <w:r w:rsidRPr="00FB6DAF">
        <w:br w:type="page"/>
        <w:t>[80]</w:t>
      </w:r>
    </w:p>
    <w:p w14:paraId="01BD97BC" w14:textId="77777777" w:rsidR="00A74A99" w:rsidRPr="00FB6DAF" w:rsidRDefault="00A74A99" w:rsidP="00A74A99">
      <w:pPr>
        <w:spacing w:before="120" w:after="120"/>
        <w:jc w:val="both"/>
      </w:pPr>
      <w:r w:rsidRPr="00FB6DAF">
        <w:rPr>
          <w:lang w:eastAsia="fr-FR" w:bidi="fr-FR"/>
        </w:rPr>
        <w:t>Lors de la planification de cette expérience pédagogique, les re</w:t>
      </w:r>
      <w:r w:rsidRPr="00FB6DAF">
        <w:rPr>
          <w:lang w:eastAsia="fr-FR" w:bidi="fr-FR"/>
        </w:rPr>
        <w:t>s</w:t>
      </w:r>
      <w:r w:rsidRPr="00FB6DAF">
        <w:rPr>
          <w:lang w:eastAsia="fr-FR" w:bidi="fr-FR"/>
        </w:rPr>
        <w:t>ponsables ont misé davantage sur la loi des grands nombres (taille des échantillons) que sur le contrôle strict des activités qui se déroulent dans chacun des groupes. Ils ont tenu à respecter avant tout l'auton</w:t>
      </w:r>
      <w:r w:rsidRPr="00FB6DAF">
        <w:rPr>
          <w:lang w:eastAsia="fr-FR" w:bidi="fr-FR"/>
        </w:rPr>
        <w:t>o</w:t>
      </w:r>
      <w:r w:rsidRPr="00FB6DAF">
        <w:rPr>
          <w:lang w:eastAsia="fr-FR" w:bidi="fr-FR"/>
        </w:rPr>
        <w:t>mie pédagogique de chaque participant afin que les résultats obtenus mesurent le plus fidèlement possible les effets des véritables déma</w:t>
      </w:r>
      <w:r w:rsidRPr="00FB6DAF">
        <w:rPr>
          <w:lang w:eastAsia="fr-FR" w:bidi="fr-FR"/>
        </w:rPr>
        <w:t>r</w:t>
      </w:r>
      <w:r w:rsidRPr="00FB6DAF">
        <w:rPr>
          <w:lang w:eastAsia="fr-FR" w:bidi="fr-FR"/>
        </w:rPr>
        <w:t>ches pédagogiques. Ce contexte expérimental déterminera en grande partie la portée de cette recherche. Nous faisons donc place à la de</w:t>
      </w:r>
      <w:r w:rsidRPr="00FB6DAF">
        <w:rPr>
          <w:lang w:eastAsia="fr-FR" w:bidi="fr-FR"/>
        </w:rPr>
        <w:t>s</w:t>
      </w:r>
      <w:r w:rsidRPr="00FB6DAF">
        <w:rPr>
          <w:lang w:eastAsia="fr-FR" w:bidi="fr-FR"/>
        </w:rPr>
        <w:t>cription de la démarche pédagogique privilégiée par chacun. Il convient cependant de noter immédiatement que la description de la démarche pédagogique suivie par les pédagogues de la condition e</w:t>
      </w:r>
      <w:r w:rsidRPr="00FB6DAF">
        <w:rPr>
          <w:lang w:eastAsia="fr-FR" w:bidi="fr-FR"/>
        </w:rPr>
        <w:t>x</w:t>
      </w:r>
      <w:r w:rsidRPr="00FB6DAF">
        <w:rPr>
          <w:lang w:eastAsia="fr-FR" w:bidi="fr-FR"/>
        </w:rPr>
        <w:t>périmentale sera davantage uniforme puisque, pour faire partie de ce</w:t>
      </w:r>
      <w:r w:rsidRPr="00FB6DAF">
        <w:rPr>
          <w:lang w:eastAsia="fr-FR" w:bidi="fr-FR"/>
        </w:rPr>
        <w:t>l</w:t>
      </w:r>
      <w:r w:rsidRPr="00FB6DAF">
        <w:rPr>
          <w:lang w:eastAsia="fr-FR" w:bidi="fr-FR"/>
        </w:rPr>
        <w:t>le-ci, ils devraient avoir reçu une formation commune et avoir été s</w:t>
      </w:r>
      <w:r w:rsidRPr="00FB6DAF">
        <w:rPr>
          <w:lang w:eastAsia="fr-FR" w:bidi="fr-FR"/>
        </w:rPr>
        <w:t>u</w:t>
      </w:r>
      <w:r w:rsidRPr="00FB6DAF">
        <w:rPr>
          <w:lang w:eastAsia="fr-FR" w:bidi="fr-FR"/>
        </w:rPr>
        <w:t>pervisés, comme nous l'avons déjà mentionné. De plus, toute cette équipe professorale développe et adapte conjointement le matériel p</w:t>
      </w:r>
      <w:r w:rsidRPr="00FB6DAF">
        <w:rPr>
          <w:lang w:eastAsia="fr-FR" w:bidi="fr-FR"/>
        </w:rPr>
        <w:t>é</w:t>
      </w:r>
      <w:r w:rsidRPr="00FB6DAF">
        <w:rPr>
          <w:lang w:eastAsia="fr-FR" w:bidi="fr-FR"/>
        </w:rPr>
        <w:t>dagogique nécessaire à l'expérimentation pour chacune des phases de la recherche et selon les habiletés privilégiées. Nous vous transme</w:t>
      </w:r>
      <w:r w:rsidRPr="00FB6DAF">
        <w:rPr>
          <w:lang w:eastAsia="fr-FR" w:bidi="fr-FR"/>
        </w:rPr>
        <w:t>t</w:t>
      </w:r>
      <w:r w:rsidRPr="00FB6DAF">
        <w:rPr>
          <w:lang w:eastAsia="fr-FR" w:bidi="fr-FR"/>
        </w:rPr>
        <w:t>tons, selon l'ordre chronologique de l'expérimentation, la description des méthodes pédagogiques fournie par les participants à l'une ou l'a</w:t>
      </w:r>
      <w:r w:rsidRPr="00FB6DAF">
        <w:rPr>
          <w:lang w:eastAsia="fr-FR" w:bidi="fr-FR"/>
        </w:rPr>
        <w:t>u</w:t>
      </w:r>
      <w:r w:rsidRPr="00FB6DAF">
        <w:rPr>
          <w:lang w:eastAsia="fr-FR" w:bidi="fr-FR"/>
        </w:rPr>
        <w:t>tre des conditions, lorsque disponible.</w:t>
      </w:r>
    </w:p>
    <w:p w14:paraId="6172A903" w14:textId="77777777" w:rsidR="00A74A99" w:rsidRPr="00FB6DAF" w:rsidRDefault="00A74A99" w:rsidP="00A74A99">
      <w:pPr>
        <w:spacing w:before="120" w:after="120"/>
        <w:jc w:val="both"/>
        <w:rPr>
          <w:lang w:eastAsia="fr-FR" w:bidi="fr-FR"/>
        </w:rPr>
      </w:pPr>
    </w:p>
    <w:p w14:paraId="06CACE42" w14:textId="77777777" w:rsidR="00A74A99" w:rsidRPr="00FB6DAF" w:rsidRDefault="00A74A99" w:rsidP="00A74A99">
      <w:pPr>
        <w:pStyle w:val="a"/>
      </w:pPr>
      <w:r w:rsidRPr="00FB6DAF">
        <w:t>3.4.1 Session d’automne 1989</w:t>
      </w:r>
    </w:p>
    <w:p w14:paraId="2D576F41" w14:textId="77777777" w:rsidR="00A74A99" w:rsidRPr="00FB6DAF" w:rsidRDefault="00A74A99" w:rsidP="00A74A99">
      <w:pPr>
        <w:spacing w:before="120" w:after="120"/>
        <w:jc w:val="both"/>
      </w:pPr>
    </w:p>
    <w:p w14:paraId="0E53C9B6" w14:textId="77777777" w:rsidR="00A74A99" w:rsidRPr="00FB6DAF" w:rsidRDefault="00A74A99" w:rsidP="00A74A99">
      <w:pPr>
        <w:pStyle w:val="b"/>
      </w:pPr>
      <w:r w:rsidRPr="00FB6DAF">
        <w:t xml:space="preserve">Cours : </w:t>
      </w:r>
      <w:r w:rsidRPr="00FB6DAF">
        <w:rPr>
          <w:lang w:eastAsia="fr-FR" w:bidi="fr-FR"/>
        </w:rPr>
        <w:t>Philosophie, pensée et discours</w:t>
      </w:r>
      <w:r>
        <w:rPr>
          <w:lang w:eastAsia="fr-FR" w:bidi="fr-FR"/>
        </w:rPr>
        <w:br/>
      </w:r>
      <w:r w:rsidRPr="00FB6DAF">
        <w:t>(340-101-840</w:t>
      </w:r>
    </w:p>
    <w:p w14:paraId="3F6E0E54" w14:textId="77777777" w:rsidR="00A74A99" w:rsidRPr="00FB6DAF" w:rsidRDefault="00A74A99" w:rsidP="00A74A99">
      <w:pPr>
        <w:spacing w:before="120" w:after="120"/>
        <w:jc w:val="both"/>
        <w:rPr>
          <w:lang w:eastAsia="fr-FR" w:bidi="fr-FR"/>
        </w:rPr>
      </w:pPr>
    </w:p>
    <w:p w14:paraId="7C2883BB" w14:textId="77777777" w:rsidR="00A74A99" w:rsidRPr="00FB6DAF" w:rsidRDefault="00A74A99" w:rsidP="00A74A99">
      <w:pPr>
        <w:pStyle w:val="e"/>
      </w:pPr>
      <w:r w:rsidRPr="00FB6DAF">
        <w:t>Condition contrôle</w:t>
      </w:r>
      <w:r>
        <w:br/>
      </w:r>
      <w:r w:rsidRPr="00FB6DAF">
        <w:t>Enseignant A</w:t>
      </w:r>
    </w:p>
    <w:p w14:paraId="39528742" w14:textId="77777777" w:rsidR="00A74A99" w:rsidRPr="00FB6DAF" w:rsidRDefault="00A74A99" w:rsidP="00A74A99">
      <w:pPr>
        <w:spacing w:before="120" w:after="120"/>
        <w:jc w:val="both"/>
        <w:rPr>
          <w:lang w:eastAsia="fr-FR" w:bidi="fr-FR"/>
        </w:rPr>
      </w:pPr>
    </w:p>
    <w:p w14:paraId="2E1BBF3A" w14:textId="77777777" w:rsidR="00A74A99" w:rsidRPr="00FB6DAF" w:rsidRDefault="00A74A99" w:rsidP="00A74A99">
      <w:pPr>
        <w:spacing w:before="120" w:after="120"/>
        <w:jc w:val="both"/>
      </w:pPr>
      <w:r w:rsidRPr="00FB6DAF">
        <w:rPr>
          <w:lang w:eastAsia="fr-FR" w:bidi="fr-FR"/>
        </w:rPr>
        <w:t>Ce cours fonctionne par projets. L'objectif premier est d'amener les élèves à faire de la philosophie en changeant les rapports traditionnels d'autorité et de pouvoir dans la classe et à les remplacer par des ra</w:t>
      </w:r>
      <w:r w:rsidRPr="00FB6DAF">
        <w:rPr>
          <w:lang w:eastAsia="fr-FR" w:bidi="fr-FR"/>
        </w:rPr>
        <w:t>p</w:t>
      </w:r>
      <w:r w:rsidRPr="00FB6DAF">
        <w:rPr>
          <w:lang w:eastAsia="fr-FR" w:bidi="fr-FR"/>
        </w:rPr>
        <w:t>ports plus égalitaires et plus démocratiques. L'écoute et l'expression sont des conditions essentielles pour que ce cours fonctionne bien. L'enseignant veut aussi développer l'autonomie personnelle et la confiance en soi par la coopération dans le travail. Pour ce faire, il f</w:t>
      </w:r>
      <w:r w:rsidRPr="00FB6DAF">
        <w:rPr>
          <w:lang w:eastAsia="fr-FR" w:bidi="fr-FR"/>
        </w:rPr>
        <w:t>a</w:t>
      </w:r>
      <w:r w:rsidRPr="00FB6DAF">
        <w:rPr>
          <w:lang w:eastAsia="fr-FR" w:bidi="fr-FR"/>
        </w:rPr>
        <w:t>vorise l'évaluation continue du cours ; à chaque moment, un élève peut intervenir afin de critiquer ou demander une modification de la form</w:t>
      </w:r>
      <w:r w:rsidRPr="00FB6DAF">
        <w:rPr>
          <w:lang w:eastAsia="fr-FR" w:bidi="fr-FR"/>
        </w:rPr>
        <w:t>u</w:t>
      </w:r>
      <w:r w:rsidRPr="00FB6DAF">
        <w:rPr>
          <w:lang w:eastAsia="fr-FR" w:bidi="fr-FR"/>
        </w:rPr>
        <w:t>le du cours.</w:t>
      </w:r>
    </w:p>
    <w:p w14:paraId="7983DC26" w14:textId="77777777" w:rsidR="00A74A99" w:rsidRPr="00FB6DAF" w:rsidRDefault="00A74A99" w:rsidP="00A74A99">
      <w:pPr>
        <w:spacing w:before="120" w:after="120"/>
        <w:jc w:val="both"/>
      </w:pPr>
      <w:r w:rsidRPr="00FB6DAF">
        <w:rPr>
          <w:lang w:eastAsia="fr-FR" w:bidi="fr-FR"/>
        </w:rPr>
        <w:t>Le premier projet est obligatoire. Chaque équipe doit produire une recherche sur la nature de la philosophie. Le deuxième projet est au choix des élèves, mais ils doivent suivre les étapes suivantes :</w:t>
      </w:r>
    </w:p>
    <w:p w14:paraId="52A193F7" w14:textId="77777777" w:rsidR="00A74A99" w:rsidRDefault="00A74A99" w:rsidP="00A74A99">
      <w:pPr>
        <w:spacing w:before="120" w:after="120"/>
        <w:jc w:val="both"/>
      </w:pPr>
      <w:r w:rsidRPr="00FB6DAF">
        <w:t>[81]</w:t>
      </w:r>
    </w:p>
    <w:p w14:paraId="1BB655CE" w14:textId="77777777" w:rsidR="00A74A99" w:rsidRPr="00FB6DAF" w:rsidRDefault="00A74A99" w:rsidP="00A74A99">
      <w:pPr>
        <w:spacing w:before="120" w:after="120"/>
        <w:jc w:val="both"/>
      </w:pPr>
    </w:p>
    <w:p w14:paraId="3D0688F7" w14:textId="77777777" w:rsidR="00A74A99" w:rsidRPr="00FB6DAF" w:rsidRDefault="00A74A99" w:rsidP="00A74A99">
      <w:pPr>
        <w:ind w:left="720" w:hanging="360"/>
        <w:jc w:val="both"/>
      </w:pPr>
      <w:r w:rsidRPr="00FB6DAF">
        <w:t>1.</w:t>
      </w:r>
      <w:r w:rsidRPr="00FB6DAF">
        <w:tab/>
      </w:r>
      <w:r w:rsidRPr="00FB6DAF">
        <w:rPr>
          <w:lang w:eastAsia="fr-FR" w:bidi="fr-FR"/>
        </w:rPr>
        <w:t>Choix des sujets et formation des équipes ;</w:t>
      </w:r>
    </w:p>
    <w:p w14:paraId="3EC1505C" w14:textId="77777777" w:rsidR="00A74A99" w:rsidRPr="00FB6DAF" w:rsidRDefault="00A74A99" w:rsidP="00A74A99">
      <w:pPr>
        <w:ind w:left="720" w:hanging="360"/>
        <w:jc w:val="both"/>
      </w:pPr>
      <w:r w:rsidRPr="00FB6DAF">
        <w:rPr>
          <w:lang w:eastAsia="fr-FR" w:bidi="fr-FR"/>
        </w:rPr>
        <w:t>2.</w:t>
      </w:r>
      <w:r w:rsidRPr="00FB6DAF">
        <w:rPr>
          <w:lang w:eastAsia="fr-FR" w:bidi="fr-FR"/>
        </w:rPr>
        <w:tab/>
        <w:t>Recherche en équipe ;</w:t>
      </w:r>
    </w:p>
    <w:p w14:paraId="1934B117" w14:textId="77777777" w:rsidR="00A74A99" w:rsidRPr="00FB6DAF" w:rsidRDefault="00A74A99" w:rsidP="00A74A99">
      <w:pPr>
        <w:ind w:left="720" w:hanging="360"/>
        <w:jc w:val="both"/>
      </w:pPr>
      <w:r w:rsidRPr="00FB6DAF">
        <w:rPr>
          <w:lang w:eastAsia="fr-FR" w:bidi="fr-FR"/>
        </w:rPr>
        <w:t>3.</w:t>
      </w:r>
      <w:r w:rsidRPr="00FB6DAF">
        <w:rPr>
          <w:lang w:eastAsia="fr-FR" w:bidi="fr-FR"/>
        </w:rPr>
        <w:tab/>
        <w:t>Débat ;</w:t>
      </w:r>
    </w:p>
    <w:p w14:paraId="157A86C4" w14:textId="77777777" w:rsidR="00A74A99" w:rsidRPr="00FB6DAF" w:rsidRDefault="00A74A99" w:rsidP="00A74A99">
      <w:pPr>
        <w:ind w:left="720" w:hanging="360"/>
        <w:jc w:val="both"/>
      </w:pPr>
      <w:r w:rsidRPr="00FB6DAF">
        <w:rPr>
          <w:lang w:eastAsia="fr-FR" w:bidi="fr-FR"/>
        </w:rPr>
        <w:t>4.</w:t>
      </w:r>
      <w:r w:rsidRPr="00FB6DAF">
        <w:rPr>
          <w:lang w:eastAsia="fr-FR" w:bidi="fr-FR"/>
        </w:rPr>
        <w:tab/>
        <w:t>Examen synthèse ;</w:t>
      </w:r>
    </w:p>
    <w:p w14:paraId="1890C4A7" w14:textId="77777777" w:rsidR="00A74A99" w:rsidRPr="00FB6DAF" w:rsidRDefault="00A74A99" w:rsidP="00A74A99">
      <w:pPr>
        <w:ind w:left="720" w:hanging="360"/>
        <w:jc w:val="both"/>
      </w:pPr>
      <w:r w:rsidRPr="00FB6DAF">
        <w:rPr>
          <w:lang w:eastAsia="fr-FR" w:bidi="fr-FR"/>
        </w:rPr>
        <w:t>5.</w:t>
      </w:r>
      <w:r w:rsidRPr="00FB6DAF">
        <w:rPr>
          <w:lang w:eastAsia="fr-FR" w:bidi="fr-FR"/>
        </w:rPr>
        <w:tab/>
        <w:t>Production d'une réflexion sur un ou plusieurs des thèmes tra</w:t>
      </w:r>
      <w:r w:rsidRPr="00FB6DAF">
        <w:rPr>
          <w:lang w:eastAsia="fr-FR" w:bidi="fr-FR"/>
        </w:rPr>
        <w:t>i</w:t>
      </w:r>
      <w:r w:rsidRPr="00FB6DAF">
        <w:rPr>
          <w:lang w:eastAsia="fr-FR" w:bidi="fr-FR"/>
        </w:rPr>
        <w:t>tés au cours de la session.</w:t>
      </w:r>
    </w:p>
    <w:p w14:paraId="04D4FE08" w14:textId="77777777" w:rsidR="00A74A99" w:rsidRPr="00FB6DAF" w:rsidRDefault="00A74A99" w:rsidP="00A74A99">
      <w:pPr>
        <w:spacing w:before="120" w:after="120"/>
        <w:jc w:val="both"/>
      </w:pPr>
    </w:p>
    <w:p w14:paraId="7A2237B1" w14:textId="77777777" w:rsidR="00A74A99" w:rsidRPr="00FB6DAF" w:rsidRDefault="00A74A99" w:rsidP="00A74A99">
      <w:pPr>
        <w:spacing w:before="120" w:after="120"/>
        <w:jc w:val="both"/>
      </w:pPr>
      <w:r w:rsidRPr="00FB6DAF">
        <w:t>Thème des recherches : « </w:t>
      </w:r>
      <w:r w:rsidRPr="00FB6DAF">
        <w:rPr>
          <w:i/>
          <w:iCs/>
        </w:rPr>
        <w:t>Ici, au Québec,</w:t>
      </w:r>
      <w:r w:rsidRPr="00FB6DAF">
        <w:t xml:space="preserve"> on </w:t>
      </w:r>
      <w:r w:rsidRPr="00FB6DAF">
        <w:rPr>
          <w:i/>
          <w:iCs/>
        </w:rPr>
        <w:t>vit dans un pays d</w:t>
      </w:r>
      <w:r w:rsidRPr="00FB6DAF">
        <w:rPr>
          <w:i/>
          <w:iCs/>
        </w:rPr>
        <w:t>é</w:t>
      </w:r>
      <w:r w:rsidRPr="00FB6DAF">
        <w:rPr>
          <w:i/>
          <w:iCs/>
        </w:rPr>
        <w:t>mocratique... Aussi est-on libre de penser, de dire et de faire tout ce qu'on veut.</w:t>
      </w:r>
      <w:r w:rsidRPr="00FB6DAF">
        <w:t> »</w:t>
      </w:r>
    </w:p>
    <w:p w14:paraId="0DBF89C0" w14:textId="77777777" w:rsidR="00A74A99" w:rsidRPr="00FB6DAF" w:rsidRDefault="00A74A99" w:rsidP="00A74A99">
      <w:pPr>
        <w:spacing w:before="120" w:after="120"/>
        <w:jc w:val="both"/>
        <w:rPr>
          <w:lang w:eastAsia="fr-FR" w:bidi="fr-FR"/>
        </w:rPr>
      </w:pPr>
    </w:p>
    <w:p w14:paraId="08143563" w14:textId="77777777" w:rsidR="00A74A99" w:rsidRPr="00FB6DAF" w:rsidRDefault="00A74A99" w:rsidP="00A74A99">
      <w:pPr>
        <w:pStyle w:val="e"/>
      </w:pPr>
      <w:r w:rsidRPr="00FB6DAF">
        <w:t>Condition expérimentale</w:t>
      </w:r>
      <w:r>
        <w:br/>
      </w:r>
      <w:r w:rsidRPr="00FB6DAF">
        <w:t>Enseignant B</w:t>
      </w:r>
    </w:p>
    <w:p w14:paraId="0A50D802" w14:textId="77777777" w:rsidR="00A74A99" w:rsidRPr="00FB6DAF" w:rsidRDefault="00A74A99" w:rsidP="00A74A99">
      <w:pPr>
        <w:spacing w:before="120" w:after="120"/>
        <w:jc w:val="both"/>
        <w:rPr>
          <w:lang w:eastAsia="fr-FR" w:bidi="fr-FR"/>
        </w:rPr>
      </w:pPr>
    </w:p>
    <w:p w14:paraId="5A7B6B50" w14:textId="77777777" w:rsidR="00A74A99" w:rsidRPr="00FB6DAF" w:rsidRDefault="00A74A99" w:rsidP="00A74A99">
      <w:pPr>
        <w:spacing w:before="120" w:after="120"/>
        <w:jc w:val="both"/>
      </w:pPr>
      <w:r w:rsidRPr="00FB6DAF">
        <w:rPr>
          <w:lang w:eastAsia="fr-FR" w:bidi="fr-FR"/>
        </w:rPr>
        <w:t>Comme nous l'avons mentionné antérieurement, les groupes de la condition expérimentale fonctionnent selon l'approche de la comm</w:t>
      </w:r>
      <w:r w:rsidRPr="00FB6DAF">
        <w:rPr>
          <w:lang w:eastAsia="fr-FR" w:bidi="fr-FR"/>
        </w:rPr>
        <w:t>u</w:t>
      </w:r>
      <w:r w:rsidRPr="00FB6DAF">
        <w:rPr>
          <w:lang w:eastAsia="fr-FR" w:bidi="fr-FR"/>
        </w:rPr>
        <w:t>nauté de recherche, laquelle en est une de type dialogique qui s'app</w:t>
      </w:r>
      <w:r w:rsidRPr="00FB6DAF">
        <w:rPr>
          <w:lang w:eastAsia="fr-FR" w:bidi="fr-FR"/>
        </w:rPr>
        <w:t>a</w:t>
      </w:r>
      <w:r w:rsidRPr="00FB6DAF">
        <w:rPr>
          <w:lang w:eastAsia="fr-FR" w:bidi="fr-FR"/>
        </w:rPr>
        <w:t>rente à la maïeutique de Socrate. Cependant, chez Lipman, le que</w:t>
      </w:r>
      <w:r w:rsidRPr="00FB6DAF">
        <w:rPr>
          <w:lang w:eastAsia="fr-FR" w:bidi="fr-FR"/>
        </w:rPr>
        <w:t>s</w:t>
      </w:r>
      <w:r w:rsidRPr="00FB6DAF">
        <w:rPr>
          <w:lang w:eastAsia="fr-FR" w:bidi="fr-FR"/>
        </w:rPr>
        <w:t>tionnement provient des élèves plutôt que du maître. Le questionn</w:t>
      </w:r>
      <w:r w:rsidRPr="00FB6DAF">
        <w:rPr>
          <w:lang w:eastAsia="fr-FR" w:bidi="fr-FR"/>
        </w:rPr>
        <w:t>e</w:t>
      </w:r>
      <w:r w:rsidRPr="00FB6DAF">
        <w:rPr>
          <w:lang w:eastAsia="fr-FR" w:bidi="fr-FR"/>
        </w:rPr>
        <w:t>ment est d'abord stimulé par la lecture collective d'une nouvelle où les héros sont des jeunes adultes qui découvrent et discutent de questions philosophiques d'ordre métaphysique, éthique, esthétique, logique ou épistémologique.</w:t>
      </w:r>
    </w:p>
    <w:p w14:paraId="4BD0CACE" w14:textId="77777777" w:rsidR="00A74A99" w:rsidRPr="00FB6DAF" w:rsidRDefault="00A74A99" w:rsidP="00A74A99">
      <w:pPr>
        <w:spacing w:before="120" w:after="120"/>
        <w:jc w:val="both"/>
      </w:pPr>
      <w:r w:rsidRPr="00FB6DAF">
        <w:rPr>
          <w:lang w:eastAsia="fr-FR" w:bidi="fr-FR"/>
        </w:rPr>
        <w:t xml:space="preserve">Plus concrètement, le cours de philosophie se déroule au cours d'un bloc horaire de trois heures. La première période est consacrée à la lecture d'une section de la nouvelle </w:t>
      </w:r>
      <w:r w:rsidRPr="00053E63">
        <w:rPr>
          <w:i/>
        </w:rPr>
        <w:t>La découverte</w:t>
      </w:r>
      <w:r w:rsidRPr="00FB6DAF">
        <w:t xml:space="preserve"> </w:t>
      </w:r>
      <w:r w:rsidRPr="00053E63">
        <w:rPr>
          <w:i/>
        </w:rPr>
        <w:t>de</w:t>
      </w:r>
      <w:r w:rsidRPr="00FB6DAF">
        <w:t xml:space="preserve"> </w:t>
      </w:r>
      <w:r w:rsidRPr="00FB6DAF">
        <w:rPr>
          <w:i/>
        </w:rPr>
        <w:t>Phil et Sophie</w:t>
      </w:r>
      <w:r w:rsidRPr="00FB6DAF">
        <w:t>.</w:t>
      </w:r>
      <w:r w:rsidRPr="00FB6DAF">
        <w:rPr>
          <w:lang w:eastAsia="fr-FR" w:bidi="fr-FR"/>
        </w:rPr>
        <w:t xml:space="preserve"> Chaque membre de la classe est invité à lire à voix haute une phrase de la nouvelle ou une réplique. À la suite de cet exercice de lecture, chacun est invité à formuler une question se rapportant à la section lue. Cette question peut en être une de clarification du texte ou de compréhension d'une règle de logique soulevée dans le texte. L'anim</w:t>
      </w:r>
      <w:r w:rsidRPr="00FB6DAF">
        <w:rPr>
          <w:lang w:eastAsia="fr-FR" w:bidi="fr-FR"/>
        </w:rPr>
        <w:t>a</w:t>
      </w:r>
      <w:r w:rsidRPr="00FB6DAF">
        <w:rPr>
          <w:lang w:eastAsia="fr-FR" w:bidi="fr-FR"/>
        </w:rPr>
        <w:t xml:space="preserve">teur inscrit chacune des questions ainsi formulées au tableau, Vous pouvez consulter, à l'annexe I, la liste des questions formulées par un groupe fonctionnant selon le principe de la communauté de recherche. Ces questions ont été soulevées à la suite de la lecture du chapitre 7 de </w:t>
      </w:r>
      <w:r w:rsidRPr="00053E63">
        <w:rPr>
          <w:i/>
        </w:rPr>
        <w:t>La découverte de</w:t>
      </w:r>
      <w:r w:rsidRPr="00FB6DAF">
        <w:t xml:space="preserve"> </w:t>
      </w:r>
      <w:r w:rsidRPr="00FB6DAF">
        <w:rPr>
          <w:i/>
        </w:rPr>
        <w:t>Phil et Sophie</w:t>
      </w:r>
      <w:r w:rsidRPr="00FB6DAF">
        <w:t>,</w:t>
      </w:r>
      <w:r w:rsidRPr="00FB6DAF">
        <w:rPr>
          <w:lang w:eastAsia="fr-FR" w:bidi="fr-FR"/>
        </w:rPr>
        <w:t xml:space="preserve"> dont vous trouverez également un extrait à l'annexe I. La classe opte alors pour celle qui l'intéresse d</w:t>
      </w:r>
      <w:r w:rsidRPr="00FB6DAF">
        <w:rPr>
          <w:lang w:eastAsia="fr-FR" w:bidi="fr-FR"/>
        </w:rPr>
        <w:t>a</w:t>
      </w:r>
      <w:r w:rsidRPr="00FB6DAF">
        <w:rPr>
          <w:lang w:eastAsia="fr-FR" w:bidi="fr-FR"/>
        </w:rPr>
        <w:t>vantage, Le processus de choix repose habituellement sur un vote à main levée. Suit alors un débat sur la question retenue </w:t>
      </w:r>
      <w:r w:rsidRPr="00FB6DAF">
        <w:rPr>
          <w:rStyle w:val="Appelnotedebasdep"/>
        </w:rPr>
        <w:footnoteReference w:id="34"/>
      </w:r>
      <w:r w:rsidRPr="00FB6DAF">
        <w:rPr>
          <w:lang w:eastAsia="fr-FR" w:bidi="fr-FR"/>
        </w:rPr>
        <w:t>. À ce m</w:t>
      </w:r>
      <w:r w:rsidRPr="00FB6DAF">
        <w:rPr>
          <w:lang w:eastAsia="fr-FR" w:bidi="fr-FR"/>
        </w:rPr>
        <w:t>o</w:t>
      </w:r>
      <w:r w:rsidRPr="00FB6DAF">
        <w:rPr>
          <w:lang w:eastAsia="fr-FR" w:bidi="fr-FR"/>
        </w:rPr>
        <w:t>ment, l'animateur cherche à faire préciser les concepts clés du débat. Il amène les</w:t>
      </w:r>
      <w:r>
        <w:rPr>
          <w:lang w:eastAsia="fr-FR" w:bidi="fr-FR"/>
        </w:rPr>
        <w:t xml:space="preserve"> </w:t>
      </w:r>
      <w:r w:rsidRPr="00FB6DAF">
        <w:t>[82]</w:t>
      </w:r>
      <w:r>
        <w:t xml:space="preserve"> </w:t>
      </w:r>
      <w:r w:rsidRPr="00FB6DAF">
        <w:rPr>
          <w:lang w:eastAsia="fr-FR" w:bidi="fr-FR"/>
        </w:rPr>
        <w:t>distinctions et les réserves utiles afin de clarifier la di</w:t>
      </w:r>
      <w:r w:rsidRPr="00FB6DAF">
        <w:rPr>
          <w:lang w:eastAsia="fr-FR" w:bidi="fr-FR"/>
        </w:rPr>
        <w:t>s</w:t>
      </w:r>
      <w:r w:rsidRPr="00FB6DAF">
        <w:rPr>
          <w:lang w:eastAsia="fr-FR" w:bidi="fr-FR"/>
        </w:rPr>
        <w:t>cussion. Il aide les participants à développer des hypothèses pour r</w:t>
      </w:r>
      <w:r w:rsidRPr="00FB6DAF">
        <w:rPr>
          <w:lang w:eastAsia="fr-FR" w:bidi="fr-FR"/>
        </w:rPr>
        <w:t>é</w:t>
      </w:r>
      <w:r w:rsidRPr="00FB6DAF">
        <w:rPr>
          <w:lang w:eastAsia="fr-FR" w:bidi="fr-FR"/>
        </w:rPr>
        <w:t>soudre les contradictions apparentes. Il encourage les membres de la classe à ut</w:t>
      </w:r>
      <w:r w:rsidRPr="00FB6DAF">
        <w:rPr>
          <w:lang w:eastAsia="fr-FR" w:bidi="fr-FR"/>
        </w:rPr>
        <w:t>i</w:t>
      </w:r>
      <w:r w:rsidRPr="00FB6DAF">
        <w:rPr>
          <w:lang w:eastAsia="fr-FR" w:bidi="fr-FR"/>
        </w:rPr>
        <w:t>liser des comparaisons et des analogies qui les aideront à faire comprendre leur point de vue. L'animateur résume les interve</w:t>
      </w:r>
      <w:r w:rsidRPr="00FB6DAF">
        <w:rPr>
          <w:lang w:eastAsia="fr-FR" w:bidi="fr-FR"/>
        </w:rPr>
        <w:t>n</w:t>
      </w:r>
      <w:r w:rsidRPr="00FB6DAF">
        <w:rPr>
          <w:lang w:eastAsia="fr-FR" w:bidi="fr-FR"/>
        </w:rPr>
        <w:t>tions afin de restructurer le débat et de le faire progresser. Il s'assure que chacun respecte les idées des autres même lorsqu'elles sont contraires aux siennes. Enfin, il vise à ce que chaque personne tienne compte du contexte lorsqu'elle porte un jugement. Bref, il doit s'atta</w:t>
      </w:r>
      <w:r w:rsidRPr="00FB6DAF">
        <w:rPr>
          <w:lang w:eastAsia="fr-FR" w:bidi="fr-FR"/>
        </w:rPr>
        <w:t>r</w:t>
      </w:r>
      <w:r w:rsidRPr="00FB6DAF">
        <w:rPr>
          <w:lang w:eastAsia="fr-FR" w:bidi="fr-FR"/>
        </w:rPr>
        <w:t>der à la fois aux processus de pensée et au climat du groupe. Si besoin est, il peut recourir au manuel pour y suivre un plan de discussion co</w:t>
      </w:r>
      <w:r w:rsidRPr="00FB6DAF">
        <w:rPr>
          <w:lang w:eastAsia="fr-FR" w:bidi="fr-FR"/>
        </w:rPr>
        <w:t>r</w:t>
      </w:r>
      <w:r w:rsidRPr="00FB6DAF">
        <w:rPr>
          <w:lang w:eastAsia="fr-FR" w:bidi="fr-FR"/>
        </w:rPr>
        <w:t>respondant à la question retenue ou y puiser un exercice pertinent.</w:t>
      </w:r>
    </w:p>
    <w:p w14:paraId="24012C83" w14:textId="77777777" w:rsidR="00A74A99" w:rsidRPr="00FB6DAF" w:rsidRDefault="00A74A99" w:rsidP="00A74A99">
      <w:pPr>
        <w:spacing w:before="120" w:after="120"/>
        <w:jc w:val="both"/>
      </w:pPr>
      <w:r w:rsidRPr="00FB6DAF">
        <w:rPr>
          <w:lang w:eastAsia="fr-FR" w:bidi="fr-FR"/>
        </w:rPr>
        <w:t>Finalement, la dernière heure du cours est consacrée soit à des exercices de logique se rapportant aux règles abordées dans la section de la nouvelle lue à la première heure du cours, soit à des exercices d'écriture. Comme nous l'avons mentionné antérieurement, ces exerc</w:t>
      </w:r>
      <w:r w:rsidRPr="00FB6DAF">
        <w:rPr>
          <w:lang w:eastAsia="fr-FR" w:bidi="fr-FR"/>
        </w:rPr>
        <w:t>i</w:t>
      </w:r>
      <w:r w:rsidRPr="00FB6DAF">
        <w:rPr>
          <w:lang w:eastAsia="fr-FR" w:bidi="fr-FR"/>
        </w:rPr>
        <w:t xml:space="preserve">ces de logique sont des adaptations de ceux proposés dans le guide d'accompagnement </w:t>
      </w:r>
      <w:r w:rsidRPr="00FB6DAF">
        <w:rPr>
          <w:i/>
        </w:rPr>
        <w:t>Philosophical Inquiry</w:t>
      </w:r>
      <w:r w:rsidRPr="00FB6DAF">
        <w:t>.</w:t>
      </w:r>
      <w:r w:rsidRPr="00FB6DAF">
        <w:rPr>
          <w:lang w:eastAsia="fr-FR" w:bidi="fr-FR"/>
        </w:rPr>
        <w:t xml:space="preserve"> Chaque élève tient un jou</w:t>
      </w:r>
      <w:r w:rsidRPr="00FB6DAF">
        <w:rPr>
          <w:lang w:eastAsia="fr-FR" w:bidi="fr-FR"/>
        </w:rPr>
        <w:t>r</w:t>
      </w:r>
      <w:r w:rsidRPr="00FB6DAF">
        <w:rPr>
          <w:lang w:eastAsia="fr-FR" w:bidi="fr-FR"/>
        </w:rPr>
        <w:t>nal hebdomadaire dans lequel peut être développé le thème désiré. Pour l'aider à réaliser cette partie des exigences du cours, certaines activités lui sont proposées lors d'ateliers de production écrite en cla</w:t>
      </w:r>
      <w:r w:rsidRPr="00FB6DAF">
        <w:rPr>
          <w:lang w:eastAsia="fr-FR" w:bidi="fr-FR"/>
        </w:rPr>
        <w:t>s</w:t>
      </w:r>
      <w:r w:rsidRPr="00FB6DAF">
        <w:rPr>
          <w:lang w:eastAsia="fr-FR" w:bidi="fr-FR"/>
        </w:rPr>
        <w:t>se : le rallye de mots et d'idées, la pompe à mots, un débat sur l'écrit</w:t>
      </w:r>
      <w:r w:rsidRPr="00FB6DAF">
        <w:rPr>
          <w:lang w:eastAsia="fr-FR" w:bidi="fr-FR"/>
        </w:rPr>
        <w:t>u</w:t>
      </w:r>
      <w:r w:rsidRPr="00FB6DAF">
        <w:rPr>
          <w:lang w:eastAsia="fr-FR" w:bidi="fr-FR"/>
        </w:rPr>
        <w:t>re et la lecture, le texte itinérant, la métamorphose, la constellation de mots et l'enrichissement d'un texte. Les sources d'inspiration de l'an</w:t>
      </w:r>
      <w:r w:rsidRPr="00FB6DAF">
        <w:rPr>
          <w:lang w:eastAsia="fr-FR" w:bidi="fr-FR"/>
        </w:rPr>
        <w:t>i</w:t>
      </w:r>
      <w:r w:rsidRPr="00FB6DAF">
        <w:rPr>
          <w:lang w:eastAsia="fr-FR" w:bidi="fr-FR"/>
        </w:rPr>
        <w:t>matrice de ces ateliers sont fournies à l'annexe G,</w:t>
      </w:r>
    </w:p>
    <w:p w14:paraId="5C1551BD" w14:textId="77777777" w:rsidR="00A74A99" w:rsidRPr="00FB6DAF" w:rsidRDefault="00A74A99" w:rsidP="00A74A99">
      <w:pPr>
        <w:spacing w:before="120" w:after="120"/>
        <w:jc w:val="both"/>
        <w:rPr>
          <w:lang w:eastAsia="fr-FR" w:bidi="fr-FR"/>
        </w:rPr>
      </w:pPr>
    </w:p>
    <w:p w14:paraId="38EDA9AF" w14:textId="77777777" w:rsidR="00A74A99" w:rsidRPr="00FB6DAF" w:rsidRDefault="00A74A99" w:rsidP="00A74A99">
      <w:pPr>
        <w:pStyle w:val="a"/>
      </w:pPr>
      <w:r w:rsidRPr="00FB6DAF">
        <w:t>3.4.2. Session d’hiver 1990</w:t>
      </w:r>
    </w:p>
    <w:p w14:paraId="1093793E" w14:textId="77777777" w:rsidR="00A74A99" w:rsidRPr="00FB6DAF" w:rsidRDefault="00A74A99" w:rsidP="00A74A99">
      <w:pPr>
        <w:spacing w:before="120" w:after="120"/>
        <w:jc w:val="both"/>
      </w:pPr>
    </w:p>
    <w:p w14:paraId="049EEAC3" w14:textId="77777777" w:rsidR="00A74A99" w:rsidRPr="00FB6DAF" w:rsidRDefault="00A74A99" w:rsidP="00A74A99">
      <w:pPr>
        <w:pStyle w:val="b"/>
      </w:pPr>
      <w:r w:rsidRPr="00FB6DAF">
        <w:t xml:space="preserve">Cours : </w:t>
      </w:r>
      <w:r w:rsidRPr="00FB6DAF">
        <w:rPr>
          <w:lang w:eastAsia="fr-FR" w:bidi="fr-FR"/>
        </w:rPr>
        <w:t>L’être humain et son milieu</w:t>
      </w:r>
      <w:r>
        <w:rPr>
          <w:lang w:eastAsia="fr-FR" w:bidi="fr-FR"/>
        </w:rPr>
        <w:br/>
      </w:r>
      <w:r w:rsidRPr="00FB6DAF">
        <w:t>(340-201-84)</w:t>
      </w:r>
    </w:p>
    <w:p w14:paraId="5FA0E6E5" w14:textId="77777777" w:rsidR="00A74A99" w:rsidRPr="00FB6DAF" w:rsidRDefault="00A74A99" w:rsidP="00A74A99">
      <w:pPr>
        <w:spacing w:before="120" w:after="120"/>
        <w:jc w:val="both"/>
        <w:rPr>
          <w:lang w:eastAsia="fr-FR" w:bidi="fr-FR"/>
        </w:rPr>
      </w:pPr>
    </w:p>
    <w:p w14:paraId="3AC6D7E7" w14:textId="77777777" w:rsidR="00A74A99" w:rsidRDefault="00A74A99" w:rsidP="00A74A99">
      <w:pPr>
        <w:spacing w:before="120" w:after="120"/>
        <w:jc w:val="both"/>
        <w:rPr>
          <w:lang w:eastAsia="fr-FR" w:bidi="fr-FR"/>
        </w:rPr>
      </w:pPr>
      <w:r w:rsidRPr="00FB6DAF">
        <w:rPr>
          <w:lang w:eastAsia="fr-FR" w:bidi="fr-FR"/>
        </w:rPr>
        <w:t>Les pédagogues participant à cette phase de la recherche sont les deux mêmes qu'à la première session, donc les variantes dans les m</w:t>
      </w:r>
      <w:r w:rsidRPr="00FB6DAF">
        <w:rPr>
          <w:lang w:eastAsia="fr-FR" w:bidi="fr-FR"/>
        </w:rPr>
        <w:t>é</w:t>
      </w:r>
      <w:r w:rsidRPr="00FB6DAF">
        <w:rPr>
          <w:lang w:eastAsia="fr-FR" w:bidi="fr-FR"/>
        </w:rPr>
        <w:t>thodes pédagogiques sont très minimes. Nous ne ferons état que des modifications apportées aux démarches respectives décrites pour la session d'automne 1989.</w:t>
      </w:r>
    </w:p>
    <w:p w14:paraId="7955844B" w14:textId="77777777" w:rsidR="00A74A99" w:rsidRPr="00FB6DAF" w:rsidRDefault="00A74A99" w:rsidP="00A74A99">
      <w:pPr>
        <w:spacing w:before="120" w:after="120"/>
        <w:jc w:val="both"/>
      </w:pPr>
    </w:p>
    <w:p w14:paraId="60C1271B" w14:textId="77777777" w:rsidR="00A74A99" w:rsidRPr="00FB6DAF" w:rsidRDefault="00A74A99" w:rsidP="00A74A99">
      <w:pPr>
        <w:pStyle w:val="e"/>
      </w:pPr>
      <w:r w:rsidRPr="00FB6DAF">
        <w:t>Condition expérimentale</w:t>
      </w:r>
    </w:p>
    <w:p w14:paraId="6D062C5E" w14:textId="77777777" w:rsidR="00A74A99" w:rsidRPr="00FB6DAF" w:rsidRDefault="00A74A99" w:rsidP="00A74A99">
      <w:pPr>
        <w:spacing w:before="120" w:after="120"/>
        <w:jc w:val="both"/>
        <w:rPr>
          <w:lang w:eastAsia="fr-FR" w:bidi="fr-FR"/>
        </w:rPr>
      </w:pPr>
    </w:p>
    <w:p w14:paraId="20E11221" w14:textId="77777777" w:rsidR="00A74A99" w:rsidRPr="00FB6DAF" w:rsidRDefault="00A74A99" w:rsidP="00A74A99">
      <w:pPr>
        <w:spacing w:before="120" w:after="120"/>
        <w:jc w:val="both"/>
      </w:pPr>
      <w:r w:rsidRPr="00FB6DAF">
        <w:rPr>
          <w:lang w:eastAsia="fr-FR" w:bidi="fr-FR"/>
        </w:rPr>
        <w:t>Au cours de cette session, seuls les ateliers d'écriture ne se sont pas poursuivis. Les élèves devaient quand même produire un journal he</w:t>
      </w:r>
      <w:r w:rsidRPr="00FB6DAF">
        <w:rPr>
          <w:lang w:eastAsia="fr-FR" w:bidi="fr-FR"/>
        </w:rPr>
        <w:t>b</w:t>
      </w:r>
      <w:r w:rsidRPr="00FB6DAF">
        <w:rPr>
          <w:lang w:eastAsia="fr-FR" w:bidi="fr-FR"/>
        </w:rPr>
        <w:t>domadaire sur le thème de leur choix, de préférence en rapport avec ce qui a été abordé dans le cadre d'un cours.</w:t>
      </w:r>
    </w:p>
    <w:p w14:paraId="758138C1" w14:textId="77777777" w:rsidR="00A74A99" w:rsidRPr="00FB6DAF" w:rsidRDefault="00A74A99" w:rsidP="00A74A99">
      <w:pPr>
        <w:spacing w:before="120" w:after="120"/>
        <w:jc w:val="both"/>
      </w:pPr>
      <w:r w:rsidRPr="00FB6DAF">
        <w:t>[83]</w:t>
      </w:r>
    </w:p>
    <w:p w14:paraId="796B29DD" w14:textId="77777777" w:rsidR="00A74A99" w:rsidRDefault="00A74A99" w:rsidP="00A74A99">
      <w:pPr>
        <w:spacing w:before="120" w:after="120"/>
        <w:jc w:val="both"/>
      </w:pPr>
    </w:p>
    <w:p w14:paraId="1F31F6E7" w14:textId="77777777" w:rsidR="00A74A99" w:rsidRDefault="00A74A99" w:rsidP="00A74A99">
      <w:pPr>
        <w:pStyle w:val="e"/>
      </w:pPr>
      <w:r>
        <w:t>Condition contrôle</w:t>
      </w:r>
    </w:p>
    <w:p w14:paraId="5AD9B9E2" w14:textId="77777777" w:rsidR="00A74A99" w:rsidRDefault="00A74A99" w:rsidP="00A74A99">
      <w:pPr>
        <w:spacing w:before="120" w:after="120"/>
        <w:jc w:val="both"/>
      </w:pPr>
    </w:p>
    <w:p w14:paraId="6DBCF541" w14:textId="77777777" w:rsidR="00A74A99" w:rsidRPr="00FB6DAF" w:rsidRDefault="00A74A99" w:rsidP="00A74A99">
      <w:pPr>
        <w:spacing w:before="120" w:after="120"/>
        <w:jc w:val="both"/>
      </w:pPr>
      <w:r w:rsidRPr="00FB6DAF">
        <w:t xml:space="preserve">Le fonctionnement est identique au cours précédent. Toutefois, le thème pour ce cours-ci est : </w:t>
      </w:r>
      <w:r w:rsidRPr="00FB6DAF">
        <w:rPr>
          <w:i/>
          <w:iCs/>
        </w:rPr>
        <w:t>Les rapports de l'être humain avec l'un</w:t>
      </w:r>
      <w:r w:rsidRPr="00FB6DAF">
        <w:rPr>
          <w:i/>
          <w:iCs/>
        </w:rPr>
        <w:t>i</w:t>
      </w:r>
      <w:r w:rsidRPr="00FB6DAF">
        <w:rPr>
          <w:i/>
          <w:iCs/>
        </w:rPr>
        <w:t>vers, la nature et l'environnement ont-ils progressé ou régressé</w:t>
      </w:r>
      <w:r w:rsidRPr="00FB6DAF">
        <w:t> ?</w:t>
      </w:r>
    </w:p>
    <w:p w14:paraId="0519BCDF" w14:textId="77777777" w:rsidR="00A74A99" w:rsidRPr="00FB6DAF" w:rsidRDefault="00A74A99" w:rsidP="00A74A99">
      <w:pPr>
        <w:spacing w:before="120" w:after="120"/>
        <w:jc w:val="both"/>
        <w:rPr>
          <w:lang w:eastAsia="fr-FR" w:bidi="fr-FR"/>
        </w:rPr>
      </w:pPr>
      <w:r>
        <w:rPr>
          <w:lang w:eastAsia="fr-FR" w:bidi="fr-FR"/>
        </w:rPr>
        <w:br w:type="page"/>
      </w:r>
    </w:p>
    <w:p w14:paraId="476F6D09" w14:textId="77777777" w:rsidR="00A74A99" w:rsidRPr="00FB6DAF" w:rsidRDefault="00A74A99" w:rsidP="00A74A99">
      <w:pPr>
        <w:pStyle w:val="a"/>
      </w:pPr>
      <w:r w:rsidRPr="00FB6DAF">
        <w:t>3.4.3. Session d’automne 1990</w:t>
      </w:r>
    </w:p>
    <w:p w14:paraId="18B6CAB0" w14:textId="77777777" w:rsidR="00A74A99" w:rsidRPr="00FB6DAF" w:rsidRDefault="00A74A99" w:rsidP="00A74A99">
      <w:pPr>
        <w:spacing w:before="120" w:after="120"/>
        <w:jc w:val="both"/>
      </w:pPr>
    </w:p>
    <w:p w14:paraId="378A824D" w14:textId="77777777" w:rsidR="00A74A99" w:rsidRPr="00FB6DAF" w:rsidRDefault="00A74A99" w:rsidP="00A74A99">
      <w:pPr>
        <w:pStyle w:val="b"/>
      </w:pPr>
      <w:r w:rsidRPr="00FB6DAF">
        <w:t xml:space="preserve">Cours : </w:t>
      </w:r>
      <w:r w:rsidRPr="00FB6DAF">
        <w:rPr>
          <w:lang w:eastAsia="fr-FR" w:bidi="fr-FR"/>
        </w:rPr>
        <w:t>Philosophie, pensée et discours</w:t>
      </w:r>
      <w:r>
        <w:rPr>
          <w:lang w:eastAsia="fr-FR" w:bidi="fr-FR"/>
        </w:rPr>
        <w:br/>
      </w:r>
      <w:r w:rsidRPr="00FB6DAF">
        <w:t>(340-101-84)</w:t>
      </w:r>
    </w:p>
    <w:p w14:paraId="57B59EEF" w14:textId="77777777" w:rsidR="00A74A99" w:rsidRPr="00FB6DAF" w:rsidRDefault="00A74A99" w:rsidP="00A74A99">
      <w:pPr>
        <w:spacing w:before="120" w:after="120"/>
        <w:jc w:val="both"/>
        <w:rPr>
          <w:lang w:eastAsia="fr-FR" w:bidi="fr-FR"/>
        </w:rPr>
      </w:pPr>
    </w:p>
    <w:p w14:paraId="6D9F244B" w14:textId="77777777" w:rsidR="00A74A99" w:rsidRPr="00FB6DAF" w:rsidRDefault="00A74A99" w:rsidP="00A74A99">
      <w:pPr>
        <w:pStyle w:val="e"/>
      </w:pPr>
      <w:r w:rsidRPr="00FB6DAF">
        <w:t>Condition expérimentale</w:t>
      </w:r>
      <w:r>
        <w:br/>
      </w:r>
      <w:r w:rsidRPr="00FB6DAF">
        <w:t>Enseignement régulier</w:t>
      </w:r>
    </w:p>
    <w:p w14:paraId="0D40398D" w14:textId="77777777" w:rsidR="00A74A99" w:rsidRPr="00FB6DAF" w:rsidRDefault="00A74A99" w:rsidP="00A74A99">
      <w:pPr>
        <w:spacing w:before="120" w:after="120"/>
        <w:jc w:val="both"/>
        <w:rPr>
          <w:lang w:eastAsia="fr-FR" w:bidi="fr-FR"/>
        </w:rPr>
      </w:pPr>
    </w:p>
    <w:p w14:paraId="73EC83B4" w14:textId="77777777" w:rsidR="00A74A99" w:rsidRPr="00FB6DAF" w:rsidRDefault="00A74A99" w:rsidP="00A74A99">
      <w:pPr>
        <w:spacing w:before="120" w:after="120"/>
        <w:jc w:val="both"/>
      </w:pPr>
      <w:r w:rsidRPr="00FB6DAF">
        <w:rPr>
          <w:lang w:eastAsia="fr-FR" w:bidi="fr-FR"/>
        </w:rPr>
        <w:t>Trois collègues se sont joints au pionnier expérimental de la pr</w:t>
      </w:r>
      <w:r w:rsidRPr="00FB6DAF">
        <w:rPr>
          <w:lang w:eastAsia="fr-FR" w:bidi="fr-FR"/>
        </w:rPr>
        <w:t>e</w:t>
      </w:r>
      <w:r w:rsidRPr="00FB6DAF">
        <w:rPr>
          <w:lang w:eastAsia="fr-FR" w:bidi="fr-FR"/>
        </w:rPr>
        <w:t>mière année de la recherche. Tous les trois sont à l'enseignement rég</w:t>
      </w:r>
      <w:r w:rsidRPr="00FB6DAF">
        <w:rPr>
          <w:lang w:eastAsia="fr-FR" w:bidi="fr-FR"/>
        </w:rPr>
        <w:t>u</w:t>
      </w:r>
      <w:r w:rsidRPr="00FB6DAF">
        <w:rPr>
          <w:lang w:eastAsia="fr-FR" w:bidi="fr-FR"/>
        </w:rPr>
        <w:t>lier dont une enseignait aussi à une clientèle de l'éducation des adu</w:t>
      </w:r>
      <w:r w:rsidRPr="00FB6DAF">
        <w:rPr>
          <w:lang w:eastAsia="fr-FR" w:bidi="fr-FR"/>
        </w:rPr>
        <w:t>l</w:t>
      </w:r>
      <w:r w:rsidRPr="00FB6DAF">
        <w:rPr>
          <w:lang w:eastAsia="fr-FR" w:bidi="fr-FR"/>
        </w:rPr>
        <w:t>tes. Leur démarche est fort semblable. Encore une fois, l'approche de la communauté de recherche a été privilégiée et la description des a</w:t>
      </w:r>
      <w:r w:rsidRPr="00FB6DAF">
        <w:rPr>
          <w:lang w:eastAsia="fr-FR" w:bidi="fr-FR"/>
        </w:rPr>
        <w:t>c</w:t>
      </w:r>
      <w:r w:rsidRPr="00FB6DAF">
        <w:rPr>
          <w:lang w:eastAsia="fr-FR" w:bidi="fr-FR"/>
        </w:rPr>
        <w:t>tivités retenues a été identique à celle de l'année précédente, sauf en ce qui a trait aux ateliers d'écriture. Il n'y a pas eu d'ateliers spécifiques d'écriture en raison du non-renouvellement de cette partie de la su</w:t>
      </w:r>
      <w:r w:rsidRPr="00FB6DAF">
        <w:rPr>
          <w:lang w:eastAsia="fr-FR" w:bidi="fr-FR"/>
        </w:rPr>
        <w:t>b</w:t>
      </w:r>
      <w:r w:rsidRPr="00FB6DAF">
        <w:rPr>
          <w:lang w:eastAsia="fr-FR" w:bidi="fr-FR"/>
        </w:rPr>
        <w:t>vention. Toutefois, l'écriture hebdomadaire a été maintenue au Cégep de Jonquière et à l'Institut Teccart. Les élèves inscrits à l'institut Te</w:t>
      </w:r>
      <w:r w:rsidRPr="00FB6DAF">
        <w:rPr>
          <w:lang w:eastAsia="fr-FR" w:bidi="fr-FR"/>
        </w:rPr>
        <w:t>c</w:t>
      </w:r>
      <w:r w:rsidRPr="00FB6DAF">
        <w:rPr>
          <w:lang w:eastAsia="fr-FR" w:bidi="fr-FR"/>
        </w:rPr>
        <w:t>cart devaient réaliser des exercices oraux ou écrits reliés à l'aptitude à conceptualiser ou aux habiletés de raisonnement tirés du guide, et plus ou moins adaptés en cours de route. En plus, ils avaient à effectuer quelques lectures de textes philosophiques et écrire une réflexion he</w:t>
      </w:r>
      <w:r w:rsidRPr="00FB6DAF">
        <w:rPr>
          <w:lang w:eastAsia="fr-FR" w:bidi="fr-FR"/>
        </w:rPr>
        <w:t>b</w:t>
      </w:r>
      <w:r w:rsidRPr="00FB6DAF">
        <w:rPr>
          <w:lang w:eastAsia="fr-FR" w:bidi="fr-FR"/>
        </w:rPr>
        <w:t>domadaire dans un journal de bord hors classe, puis trois mini-dissertations sur des thèmes explorés en commun.</w:t>
      </w:r>
    </w:p>
    <w:p w14:paraId="5385740B" w14:textId="77777777" w:rsidR="00A74A99" w:rsidRPr="00FB6DAF" w:rsidRDefault="00A74A99" w:rsidP="00A74A99">
      <w:pPr>
        <w:spacing w:before="120" w:after="120"/>
        <w:jc w:val="both"/>
        <w:rPr>
          <w:lang w:eastAsia="fr-FR" w:bidi="fr-FR"/>
        </w:rPr>
      </w:pPr>
    </w:p>
    <w:p w14:paraId="41C1BA50" w14:textId="77777777" w:rsidR="00A74A99" w:rsidRPr="00FB6DAF" w:rsidRDefault="00A74A99" w:rsidP="00A74A99">
      <w:pPr>
        <w:pStyle w:val="e"/>
      </w:pPr>
      <w:r w:rsidRPr="00FB6DAF">
        <w:t>Enseignement à l’éducation des adultes</w:t>
      </w:r>
    </w:p>
    <w:p w14:paraId="4015739E" w14:textId="77777777" w:rsidR="00A74A99" w:rsidRPr="00FB6DAF" w:rsidRDefault="00A74A99" w:rsidP="00A74A99">
      <w:pPr>
        <w:spacing w:before="120" w:after="120"/>
        <w:jc w:val="both"/>
        <w:rPr>
          <w:lang w:eastAsia="fr-FR" w:bidi="fr-FR"/>
        </w:rPr>
      </w:pPr>
    </w:p>
    <w:p w14:paraId="12014519" w14:textId="77777777" w:rsidR="00A74A99" w:rsidRPr="00FB6DAF" w:rsidRDefault="00A74A99" w:rsidP="00A74A99">
      <w:pPr>
        <w:spacing w:before="120" w:after="120"/>
        <w:jc w:val="both"/>
      </w:pPr>
      <w:r w:rsidRPr="00FB6DAF">
        <w:rPr>
          <w:lang w:eastAsia="fr-FR" w:bidi="fr-FR"/>
        </w:rPr>
        <w:t>La démarche suivie fut celle de la communauté de recherche. C</w:t>
      </w:r>
      <w:r w:rsidRPr="00FB6DAF">
        <w:rPr>
          <w:lang w:eastAsia="fr-FR" w:bidi="fr-FR"/>
        </w:rPr>
        <w:t>e</w:t>
      </w:r>
      <w:r w:rsidRPr="00FB6DAF">
        <w:rPr>
          <w:lang w:eastAsia="fr-FR" w:bidi="fr-FR"/>
        </w:rPr>
        <w:t>pendant, compte tenu de la richesse et de la diversité expérientielle des participants, l'animation sur les bases de la communauté de r</w:t>
      </w:r>
      <w:r w:rsidRPr="00FB6DAF">
        <w:rPr>
          <w:lang w:eastAsia="fr-FR" w:bidi="fr-FR"/>
        </w:rPr>
        <w:t>e</w:t>
      </w:r>
      <w:r w:rsidRPr="00FB6DAF">
        <w:rPr>
          <w:lang w:eastAsia="fr-FR" w:bidi="fr-FR"/>
        </w:rPr>
        <w:t>cherche se déroulait relativement plus lentement que dans les groupes de renseignement régulier, Cela a eu pour effet de laisser moins de temps, lors d'un bloc de trois heures, pour réaliser des exercices de logique inspirés de la nouvelle. Cette population étudiante est par ai</w:t>
      </w:r>
      <w:r w:rsidRPr="00FB6DAF">
        <w:rPr>
          <w:lang w:eastAsia="fr-FR" w:bidi="fr-FR"/>
        </w:rPr>
        <w:t>l</w:t>
      </w:r>
      <w:r w:rsidRPr="00FB6DAF">
        <w:rPr>
          <w:lang w:eastAsia="fr-FR" w:bidi="fr-FR"/>
        </w:rPr>
        <w:t>leurs moins réceptive à ces exercices. La rédaction d'un journal he</w:t>
      </w:r>
      <w:r w:rsidRPr="00FB6DAF">
        <w:rPr>
          <w:lang w:eastAsia="fr-FR" w:bidi="fr-FR"/>
        </w:rPr>
        <w:t>b</w:t>
      </w:r>
      <w:r w:rsidRPr="00FB6DAF">
        <w:rPr>
          <w:lang w:eastAsia="fr-FR" w:bidi="fr-FR"/>
        </w:rPr>
        <w:t>domadaire est aussi une activité prévue au plan de cours.</w:t>
      </w:r>
    </w:p>
    <w:p w14:paraId="55C49B9C" w14:textId="77777777" w:rsidR="00A74A99" w:rsidRDefault="00A74A99" w:rsidP="00A74A99">
      <w:pPr>
        <w:spacing w:before="120" w:after="120"/>
        <w:jc w:val="both"/>
      </w:pPr>
      <w:r w:rsidRPr="00FB6DAF">
        <w:t>[84]</w:t>
      </w:r>
    </w:p>
    <w:p w14:paraId="72928D1B" w14:textId="77777777" w:rsidR="00A74A99" w:rsidRDefault="00A74A99" w:rsidP="00A74A99">
      <w:pPr>
        <w:spacing w:before="120" w:after="120"/>
        <w:jc w:val="both"/>
      </w:pPr>
    </w:p>
    <w:p w14:paraId="7B3C320D" w14:textId="77777777" w:rsidR="00A74A99" w:rsidRDefault="00A74A99" w:rsidP="00A74A99">
      <w:pPr>
        <w:pStyle w:val="e"/>
      </w:pPr>
      <w:r>
        <w:t>Condition contrôle</w:t>
      </w:r>
    </w:p>
    <w:p w14:paraId="4F5916A1" w14:textId="77777777" w:rsidR="00A74A99" w:rsidRPr="00FB6DAF" w:rsidRDefault="00A74A99" w:rsidP="00A74A99">
      <w:pPr>
        <w:spacing w:before="120" w:after="120"/>
        <w:jc w:val="both"/>
      </w:pPr>
    </w:p>
    <w:p w14:paraId="27C60CB6" w14:textId="77777777" w:rsidR="00A74A99" w:rsidRPr="00FB6DAF" w:rsidRDefault="00A74A99" w:rsidP="00A74A99">
      <w:pPr>
        <w:spacing w:before="120" w:after="120"/>
        <w:jc w:val="both"/>
      </w:pPr>
      <w:r w:rsidRPr="00FB6DAF">
        <w:rPr>
          <w:lang w:eastAsia="fr-FR" w:bidi="fr-FR"/>
        </w:rPr>
        <w:t>Quatre enseignants faisaient partie de cette condition. Nous vous exposons la démarche pédagogique privilégiée par chacun, qu'il tr</w:t>
      </w:r>
      <w:r w:rsidRPr="00FB6DAF">
        <w:rPr>
          <w:lang w:eastAsia="fr-FR" w:bidi="fr-FR"/>
        </w:rPr>
        <w:t>a</w:t>
      </w:r>
      <w:r w:rsidRPr="00FB6DAF">
        <w:rPr>
          <w:lang w:eastAsia="fr-FR" w:bidi="fr-FR"/>
        </w:rPr>
        <w:t>vaille auprès de la clientèle de l'enseignement régulier ou de l'éduc</w:t>
      </w:r>
      <w:r w:rsidRPr="00FB6DAF">
        <w:rPr>
          <w:lang w:eastAsia="fr-FR" w:bidi="fr-FR"/>
        </w:rPr>
        <w:t>a</w:t>
      </w:r>
      <w:r w:rsidRPr="00FB6DAF">
        <w:rPr>
          <w:lang w:eastAsia="fr-FR" w:bidi="fr-FR"/>
        </w:rPr>
        <w:t>tion des adultes. L'ordre de présentation des stratégies pédagogiques privilégiées par les participants à la condition contrôle a été déterminé par tirage aléatoire simple.</w:t>
      </w:r>
    </w:p>
    <w:p w14:paraId="73E25D02" w14:textId="77777777" w:rsidR="00A74A99" w:rsidRPr="00FB6DAF" w:rsidRDefault="00A74A99" w:rsidP="00A74A99">
      <w:pPr>
        <w:spacing w:before="120" w:after="120"/>
        <w:jc w:val="both"/>
        <w:rPr>
          <w:lang w:eastAsia="fr-FR" w:bidi="fr-FR"/>
        </w:rPr>
      </w:pPr>
    </w:p>
    <w:p w14:paraId="4E170D16" w14:textId="77777777" w:rsidR="00A74A99" w:rsidRPr="00FB6DAF" w:rsidRDefault="00A74A99" w:rsidP="00A74A99">
      <w:pPr>
        <w:pStyle w:val="e"/>
      </w:pPr>
      <w:r w:rsidRPr="00FB6DAF">
        <w:t>Enseignant C</w:t>
      </w:r>
    </w:p>
    <w:p w14:paraId="655DEC77" w14:textId="77777777" w:rsidR="00A74A99" w:rsidRPr="00FB6DAF" w:rsidRDefault="00A74A99" w:rsidP="00A74A99">
      <w:pPr>
        <w:spacing w:before="120" w:after="120"/>
        <w:jc w:val="both"/>
        <w:rPr>
          <w:lang w:eastAsia="fr-FR" w:bidi="fr-FR"/>
        </w:rPr>
      </w:pPr>
    </w:p>
    <w:p w14:paraId="5F458B83" w14:textId="77777777" w:rsidR="00A74A99" w:rsidRPr="00FB6DAF" w:rsidRDefault="00A74A99" w:rsidP="00A74A99">
      <w:pPr>
        <w:spacing w:before="120" w:after="120"/>
        <w:jc w:val="both"/>
      </w:pPr>
      <w:r w:rsidRPr="00FB6DAF">
        <w:rPr>
          <w:lang w:eastAsia="fr-FR" w:bidi="fr-FR"/>
        </w:rPr>
        <w:t xml:space="preserve">Chaque séance du cours </w:t>
      </w:r>
      <w:r w:rsidRPr="00053E63">
        <w:rPr>
          <w:i/>
        </w:rPr>
        <w:t>Philosophie, pensée et discours</w:t>
      </w:r>
      <w:r w:rsidRPr="00FB6DAF">
        <w:rPr>
          <w:lang w:eastAsia="fr-FR" w:bidi="fr-FR"/>
        </w:rPr>
        <w:t xml:space="preserve"> (340-101-84) se composait de deux parties : travail sur un texte ayant trait aux thèmes du programme (environ les deux tiers du temps) et initiation à divers éléments logiques et méthodologiques de l'outillage mental. Le travail sur les textes se faisait selon la méthode de Lipman compr</w:t>
      </w:r>
      <w:r w:rsidRPr="00FB6DAF">
        <w:rPr>
          <w:lang w:eastAsia="fr-FR" w:bidi="fr-FR"/>
        </w:rPr>
        <w:t>e</w:t>
      </w:r>
      <w:r w:rsidRPr="00FB6DAF">
        <w:rPr>
          <w:lang w:eastAsia="fr-FR" w:bidi="fr-FR"/>
        </w:rPr>
        <w:t>nant les étapes suivantes : lecture à haute voix par tous les élèves et l'enseignant, clarification du vocabulaire technique ou non, cueillette des idées du texte jugées intéressantes par les élèves à laquelle l'ense</w:t>
      </w:r>
      <w:r w:rsidRPr="00FB6DAF">
        <w:rPr>
          <w:lang w:eastAsia="fr-FR" w:bidi="fr-FR"/>
        </w:rPr>
        <w:t>i</w:t>
      </w:r>
      <w:r w:rsidRPr="00FB6DAF">
        <w:rPr>
          <w:lang w:eastAsia="fr-FR" w:bidi="fr-FR"/>
        </w:rPr>
        <w:t>gnant contribuait occasionnellement, choix d'une idée et discussions. Ces idées se répartissaient en quatre catégories : celles qui font pr</w:t>
      </w:r>
      <w:r w:rsidRPr="00FB6DAF">
        <w:rPr>
          <w:lang w:eastAsia="fr-FR" w:bidi="fr-FR"/>
        </w:rPr>
        <w:t>o</w:t>
      </w:r>
      <w:r w:rsidRPr="00FB6DAF">
        <w:rPr>
          <w:lang w:eastAsia="fr-FR" w:bidi="fr-FR"/>
        </w:rPr>
        <w:t>blème (?), celles qu'on évalue positivement (+), celles qu'on évalue négativement (=), celles qui enrichissent le texte d'une information nouvelle (cf.).</w:t>
      </w:r>
    </w:p>
    <w:p w14:paraId="0A060B37" w14:textId="77777777" w:rsidR="00A74A99" w:rsidRPr="00FB6DAF" w:rsidRDefault="00A74A99" w:rsidP="00A74A99">
      <w:pPr>
        <w:spacing w:before="120" w:after="120"/>
        <w:jc w:val="both"/>
      </w:pPr>
      <w:r w:rsidRPr="00FB6DAF">
        <w:rPr>
          <w:lang w:eastAsia="fr-FR" w:bidi="fr-FR"/>
        </w:rPr>
        <w:t>S'ajoutaient les devoirs hebdomadaires composés de deux parties : mini-dissertation et problème de logique. Ils se trouvent ainsi à pr</w:t>
      </w:r>
      <w:r w:rsidRPr="00FB6DAF">
        <w:rPr>
          <w:lang w:eastAsia="fr-FR" w:bidi="fr-FR"/>
        </w:rPr>
        <w:t>o</w:t>
      </w:r>
      <w:r w:rsidRPr="00FB6DAF">
        <w:rPr>
          <w:lang w:eastAsia="fr-FR" w:bidi="fr-FR"/>
        </w:rPr>
        <w:t>longer le travail fait en classe. Les textes vus lors du cours sont autant de modèles de dissertation philosophique, outre qu'ils enrichissent le vocabulaire et les connaissances philosophiques. Les exercices de l</w:t>
      </w:r>
      <w:r w:rsidRPr="00FB6DAF">
        <w:rPr>
          <w:lang w:eastAsia="fr-FR" w:bidi="fr-FR"/>
        </w:rPr>
        <w:t>o</w:t>
      </w:r>
      <w:r w:rsidRPr="00FB6DAF">
        <w:rPr>
          <w:lang w:eastAsia="fr-FR" w:bidi="fr-FR"/>
        </w:rPr>
        <w:t>gique consolident la théorie.</w:t>
      </w:r>
    </w:p>
    <w:p w14:paraId="24E902AA" w14:textId="77777777" w:rsidR="00A74A99" w:rsidRPr="00FB6DAF" w:rsidRDefault="00A74A99" w:rsidP="00A74A99">
      <w:pPr>
        <w:spacing w:before="120" w:after="120"/>
        <w:jc w:val="both"/>
        <w:rPr>
          <w:lang w:eastAsia="fr-FR" w:bidi="fr-FR"/>
        </w:rPr>
      </w:pPr>
    </w:p>
    <w:p w14:paraId="1A180AC1" w14:textId="77777777" w:rsidR="00A74A99" w:rsidRPr="00FB6DAF" w:rsidRDefault="00A74A99" w:rsidP="00A74A99">
      <w:pPr>
        <w:pStyle w:val="e"/>
      </w:pPr>
      <w:r w:rsidRPr="00FB6DAF">
        <w:t>Enseignant D</w:t>
      </w:r>
      <w:r>
        <w:br/>
      </w:r>
      <w:r w:rsidRPr="00FB6DAF">
        <w:t>Objectifs généraux</w:t>
      </w:r>
    </w:p>
    <w:p w14:paraId="27613D2C" w14:textId="77777777" w:rsidR="00A74A99" w:rsidRPr="00FB6DAF" w:rsidRDefault="00A74A99" w:rsidP="00A74A99">
      <w:pPr>
        <w:spacing w:before="120" w:after="120"/>
        <w:jc w:val="both"/>
        <w:rPr>
          <w:lang w:eastAsia="fr-FR" w:bidi="fr-FR"/>
        </w:rPr>
      </w:pPr>
    </w:p>
    <w:p w14:paraId="58747728" w14:textId="77777777" w:rsidR="00A74A99" w:rsidRPr="00FB6DAF" w:rsidRDefault="00A74A99" w:rsidP="00A74A99">
      <w:pPr>
        <w:spacing w:before="120" w:after="120"/>
        <w:jc w:val="both"/>
      </w:pPr>
      <w:r w:rsidRPr="00FB6DAF">
        <w:rPr>
          <w:lang w:eastAsia="fr-FR" w:bidi="fr-FR"/>
        </w:rPr>
        <w:t>Extrait du texte fourni par l'enseignant :</w:t>
      </w:r>
    </w:p>
    <w:p w14:paraId="070C1FE3" w14:textId="77777777" w:rsidR="00A74A99" w:rsidRPr="00FB6DAF" w:rsidRDefault="00A74A99" w:rsidP="00A74A99">
      <w:pPr>
        <w:spacing w:before="120" w:after="120"/>
        <w:jc w:val="both"/>
      </w:pPr>
      <w:r w:rsidRPr="00FB6DAF">
        <w:rPr>
          <w:lang w:eastAsia="fr-FR" w:bidi="fr-FR"/>
        </w:rPr>
        <w:t>« L'objectif premier que je poursuis en enseignant la philosophie au niveau collégial est d'inciter les élèves à développer une pensée critique et rigoureuse s'exerçant sur les diverses facettes de la vie et de l'activité humaine. En tentant de réaliser cela, j'essaie par la même o</w:t>
      </w:r>
      <w:r w:rsidRPr="00FB6DAF">
        <w:rPr>
          <w:lang w:eastAsia="fr-FR" w:bidi="fr-FR"/>
        </w:rPr>
        <w:t>c</w:t>
      </w:r>
      <w:r w:rsidRPr="00FB6DAF">
        <w:rPr>
          <w:lang w:eastAsia="fr-FR" w:bidi="fr-FR"/>
        </w:rPr>
        <w:t>casion d'atteindre l'objectif suivant qui est second mais tout de même exigeant : découvrir toute la richesse d'une pensée qui a été ou reste créative et inciter l'élève à devenir, si possible,</w:t>
      </w:r>
      <w:r>
        <w:rPr>
          <w:lang w:eastAsia="fr-FR" w:bidi="fr-FR"/>
        </w:rPr>
        <w:t xml:space="preserve"> </w:t>
      </w:r>
      <w:r w:rsidRPr="00FB6DAF">
        <w:t>[85]</w:t>
      </w:r>
      <w:r>
        <w:t xml:space="preserve"> </w:t>
      </w:r>
      <w:r w:rsidRPr="00FB6DAF">
        <w:rPr>
          <w:lang w:eastAsia="fr-FR" w:bidi="fr-FR"/>
        </w:rPr>
        <w:t>créatif en dév</w:t>
      </w:r>
      <w:r w:rsidRPr="00FB6DAF">
        <w:rPr>
          <w:lang w:eastAsia="fr-FR" w:bidi="fr-FR"/>
        </w:rPr>
        <w:t>e</w:t>
      </w:r>
      <w:r w:rsidRPr="00FB6DAF">
        <w:rPr>
          <w:lang w:eastAsia="fr-FR" w:bidi="fr-FR"/>
        </w:rPr>
        <w:t>loppant sa pensée. Voilà les deux grands repères qui guident mon e</w:t>
      </w:r>
      <w:r w:rsidRPr="00FB6DAF">
        <w:rPr>
          <w:lang w:eastAsia="fr-FR" w:bidi="fr-FR"/>
        </w:rPr>
        <w:t>n</w:t>
      </w:r>
      <w:r w:rsidRPr="00FB6DAF">
        <w:rPr>
          <w:lang w:eastAsia="fr-FR" w:bidi="fr-FR"/>
        </w:rPr>
        <w:t>seignement.</w:t>
      </w:r>
    </w:p>
    <w:p w14:paraId="772FFF95" w14:textId="77777777" w:rsidR="00A74A99" w:rsidRPr="00FB6DAF" w:rsidRDefault="00A74A99" w:rsidP="00A74A99">
      <w:pPr>
        <w:spacing w:before="120" w:after="120"/>
        <w:jc w:val="both"/>
      </w:pPr>
      <w:r w:rsidRPr="00FB6DAF">
        <w:rPr>
          <w:lang w:eastAsia="fr-FR" w:bidi="fr-FR"/>
        </w:rPr>
        <w:t>Or, durant les cours 101 et 201, la presque totalité des productions visent d'abord l'objectif de développer une pensée rigoureuse et crit</w:t>
      </w:r>
      <w:r w:rsidRPr="00FB6DAF">
        <w:rPr>
          <w:lang w:eastAsia="fr-FR" w:bidi="fr-FR"/>
        </w:rPr>
        <w:t>i</w:t>
      </w:r>
      <w:r w:rsidRPr="00FB6DAF">
        <w:rPr>
          <w:lang w:eastAsia="fr-FR" w:bidi="fr-FR"/>
        </w:rPr>
        <w:t>que. L'objectif second, à savoir développer une pensée créative, n'est pas exclu, mais il n'est pas l'objet, à ce niveau, d'encadrement spécif</w:t>
      </w:r>
      <w:r w:rsidRPr="00FB6DAF">
        <w:rPr>
          <w:lang w:eastAsia="fr-FR" w:bidi="fr-FR"/>
        </w:rPr>
        <w:t>i</w:t>
      </w:r>
      <w:r w:rsidRPr="00FB6DAF">
        <w:rPr>
          <w:lang w:eastAsia="fr-FR" w:bidi="fr-FR"/>
        </w:rPr>
        <w:t>que.</w:t>
      </w:r>
    </w:p>
    <w:p w14:paraId="076CF935" w14:textId="77777777" w:rsidR="00A74A99" w:rsidRPr="00FB6DAF" w:rsidRDefault="00A74A99" w:rsidP="00A74A99">
      <w:pPr>
        <w:spacing w:before="120" w:after="120"/>
        <w:jc w:val="both"/>
        <w:rPr>
          <w:lang w:eastAsia="fr-FR" w:bidi="fr-FR"/>
        </w:rPr>
      </w:pPr>
    </w:p>
    <w:p w14:paraId="7AA12650" w14:textId="77777777" w:rsidR="00A74A99" w:rsidRPr="00FB6DAF" w:rsidRDefault="00A74A99" w:rsidP="00A74A99">
      <w:pPr>
        <w:pStyle w:val="e"/>
      </w:pPr>
      <w:r w:rsidRPr="00FB6DAF">
        <w:t>Contenu</w:t>
      </w:r>
    </w:p>
    <w:p w14:paraId="1347D6E2" w14:textId="77777777" w:rsidR="00A74A99" w:rsidRDefault="00A74A99" w:rsidP="00A74A99">
      <w:pPr>
        <w:spacing w:before="120" w:after="120"/>
        <w:jc w:val="both"/>
        <w:rPr>
          <w:lang w:eastAsia="fr-FR" w:bidi="fr-FR"/>
        </w:rPr>
      </w:pPr>
    </w:p>
    <w:p w14:paraId="460B4D7B" w14:textId="77777777" w:rsidR="00A74A99" w:rsidRPr="00FB6DAF" w:rsidRDefault="00A74A99" w:rsidP="00A74A99">
      <w:pPr>
        <w:spacing w:before="120" w:after="120"/>
        <w:jc w:val="both"/>
      </w:pPr>
      <w:r w:rsidRPr="00FB6DAF">
        <w:rPr>
          <w:lang w:eastAsia="fr-FR" w:bidi="fr-FR"/>
        </w:rPr>
        <w:t>L'objectif général du cours 101 s'applique au contenu suivant : di</w:t>
      </w:r>
      <w:r w:rsidRPr="00FB6DAF">
        <w:rPr>
          <w:lang w:eastAsia="fr-FR" w:bidi="fr-FR"/>
        </w:rPr>
        <w:t>s</w:t>
      </w:r>
      <w:r w:rsidRPr="00FB6DAF">
        <w:rPr>
          <w:lang w:eastAsia="fr-FR" w:bidi="fr-FR"/>
        </w:rPr>
        <w:t>tinguer le discours philosophique des autres types de discours et en découvrir les sources et les origines, puis se familiariser avec les r</w:t>
      </w:r>
      <w:r w:rsidRPr="00FB6DAF">
        <w:rPr>
          <w:lang w:eastAsia="fr-FR" w:bidi="fr-FR"/>
        </w:rPr>
        <w:t>è</w:t>
      </w:r>
      <w:r w:rsidRPr="00FB6DAF">
        <w:rPr>
          <w:lang w:eastAsia="fr-FR" w:bidi="fr-FR"/>
        </w:rPr>
        <w:t>gles et les normes d'une argumentation rigoureuse.</w:t>
      </w:r>
    </w:p>
    <w:p w14:paraId="3AA8360F" w14:textId="77777777" w:rsidR="00A74A99" w:rsidRPr="00FB6DAF" w:rsidRDefault="00A74A99" w:rsidP="00A74A99">
      <w:pPr>
        <w:spacing w:before="120" w:after="120"/>
        <w:jc w:val="both"/>
        <w:rPr>
          <w:lang w:eastAsia="fr-FR" w:bidi="fr-FR"/>
        </w:rPr>
      </w:pPr>
    </w:p>
    <w:p w14:paraId="622EB723" w14:textId="77777777" w:rsidR="00A74A99" w:rsidRPr="00FB6DAF" w:rsidRDefault="00A74A99" w:rsidP="00A74A99">
      <w:pPr>
        <w:pStyle w:val="e"/>
      </w:pPr>
      <w:r w:rsidRPr="00FB6DAF">
        <w:t>Méthode</w:t>
      </w:r>
    </w:p>
    <w:p w14:paraId="3534A3D0" w14:textId="77777777" w:rsidR="00A74A99" w:rsidRDefault="00A74A99" w:rsidP="00A74A99">
      <w:pPr>
        <w:spacing w:before="120" w:after="120"/>
        <w:jc w:val="both"/>
        <w:rPr>
          <w:lang w:eastAsia="fr-FR" w:bidi="fr-FR"/>
        </w:rPr>
      </w:pPr>
    </w:p>
    <w:p w14:paraId="3F7D4432" w14:textId="77777777" w:rsidR="00A74A99" w:rsidRPr="00FB6DAF" w:rsidRDefault="00A74A99" w:rsidP="00A74A99">
      <w:pPr>
        <w:spacing w:before="120" w:after="120"/>
        <w:jc w:val="both"/>
      </w:pPr>
      <w:r w:rsidRPr="00FB6DAF">
        <w:rPr>
          <w:lang w:eastAsia="fr-FR" w:bidi="fr-FR"/>
        </w:rPr>
        <w:t>L'approche la plus utilisée pour les cours 101 et 201 se déroule s</w:t>
      </w:r>
      <w:r w:rsidRPr="00FB6DAF">
        <w:rPr>
          <w:lang w:eastAsia="fr-FR" w:bidi="fr-FR"/>
        </w:rPr>
        <w:t>e</w:t>
      </w:r>
      <w:r w:rsidRPr="00FB6DAF">
        <w:rPr>
          <w:lang w:eastAsia="fr-FR" w:bidi="fr-FR"/>
        </w:rPr>
        <w:t>lon trois étapes :</w:t>
      </w:r>
    </w:p>
    <w:p w14:paraId="43ADFFA4" w14:textId="77777777" w:rsidR="00A74A99" w:rsidRPr="00FB6DAF" w:rsidRDefault="00A74A99" w:rsidP="00A74A99">
      <w:pPr>
        <w:spacing w:before="120" w:after="120"/>
        <w:jc w:val="both"/>
        <w:rPr>
          <w:lang w:eastAsia="fr-FR" w:bidi="fr-FR"/>
        </w:rPr>
      </w:pPr>
      <w:r>
        <w:rPr>
          <w:lang w:eastAsia="fr-FR" w:bidi="fr-FR"/>
        </w:rPr>
        <w:br w:type="page"/>
      </w:r>
    </w:p>
    <w:p w14:paraId="05350961" w14:textId="77777777" w:rsidR="00A74A99" w:rsidRPr="00FB6DAF" w:rsidRDefault="00A74A99" w:rsidP="00A74A99">
      <w:pPr>
        <w:spacing w:before="120" w:after="120"/>
        <w:jc w:val="both"/>
      </w:pPr>
      <w:r w:rsidRPr="00FB6DAF">
        <w:rPr>
          <w:lang w:eastAsia="fr-FR" w:bidi="fr-FR"/>
        </w:rPr>
        <w:t>a)</w:t>
      </w:r>
      <w:r w:rsidRPr="00FB6DAF">
        <w:rPr>
          <w:lang w:eastAsia="fr-FR" w:bidi="fr-FR"/>
        </w:rPr>
        <w:tab/>
        <w:t>Information</w:t>
      </w:r>
    </w:p>
    <w:p w14:paraId="5EB576B3" w14:textId="77777777" w:rsidR="00A74A99" w:rsidRPr="00FB6DAF" w:rsidRDefault="00A74A99" w:rsidP="00A74A99">
      <w:pPr>
        <w:spacing w:before="120" w:after="120"/>
        <w:ind w:left="720"/>
        <w:jc w:val="both"/>
      </w:pPr>
      <w:r w:rsidRPr="00FB6DAF">
        <w:rPr>
          <w:lang w:eastAsia="fr-FR" w:bidi="fr-FR"/>
        </w:rPr>
        <w:t>Période d'information donnée par l'enseignant à l'occasion en utilisant un document audiovisuel ou en invitant une perso</w:t>
      </w:r>
      <w:r w:rsidRPr="00FB6DAF">
        <w:rPr>
          <w:lang w:eastAsia="fr-FR" w:bidi="fr-FR"/>
        </w:rPr>
        <w:t>n</w:t>
      </w:r>
      <w:r w:rsidRPr="00FB6DAF">
        <w:rPr>
          <w:lang w:eastAsia="fr-FR" w:bidi="fr-FR"/>
        </w:rPr>
        <w:t>ne-ressource. Il s'agit alors de présenter les notions principales de la semaine, d'ét</w:t>
      </w:r>
      <w:r w:rsidRPr="00FB6DAF">
        <w:rPr>
          <w:lang w:eastAsia="fr-FR" w:bidi="fr-FR"/>
        </w:rPr>
        <w:t>a</w:t>
      </w:r>
      <w:r w:rsidRPr="00FB6DAF">
        <w:rPr>
          <w:lang w:eastAsia="fr-FR" w:bidi="fr-FR"/>
        </w:rPr>
        <w:t>blir et de clarifier les liens avec ce qui a été fait précédemment en pa</w:t>
      </w:r>
      <w:r w:rsidRPr="00FB6DAF">
        <w:rPr>
          <w:lang w:eastAsia="fr-FR" w:bidi="fr-FR"/>
        </w:rPr>
        <w:t>r</w:t>
      </w:r>
      <w:r w:rsidRPr="00FB6DAF">
        <w:rPr>
          <w:lang w:eastAsia="fr-FR" w:bidi="fr-FR"/>
        </w:rPr>
        <w:t>ticulier lors du dernier atelier et d'éclairer quelque peu ce qui viendra plus tard.</w:t>
      </w:r>
    </w:p>
    <w:p w14:paraId="72978E29" w14:textId="77777777" w:rsidR="00A74A99" w:rsidRPr="00FB6DAF" w:rsidRDefault="00A74A99" w:rsidP="00A74A99">
      <w:pPr>
        <w:spacing w:before="120" w:after="120"/>
        <w:jc w:val="both"/>
      </w:pPr>
      <w:r w:rsidRPr="00FB6DAF">
        <w:rPr>
          <w:lang w:eastAsia="fr-FR" w:bidi="fr-FR"/>
        </w:rPr>
        <w:t>b)</w:t>
      </w:r>
      <w:r w:rsidRPr="00FB6DAF">
        <w:rPr>
          <w:lang w:eastAsia="fr-FR" w:bidi="fr-FR"/>
        </w:rPr>
        <w:tab/>
        <w:t>Atelier en petits groupes</w:t>
      </w:r>
    </w:p>
    <w:p w14:paraId="3B35B2A1" w14:textId="77777777" w:rsidR="00A74A99" w:rsidRPr="00FB6DAF" w:rsidRDefault="00A74A99" w:rsidP="00A74A99">
      <w:pPr>
        <w:spacing w:before="120" w:after="120"/>
        <w:ind w:left="1080" w:hanging="360"/>
        <w:jc w:val="both"/>
      </w:pPr>
      <w:r w:rsidRPr="00FB6DAF">
        <w:rPr>
          <w:lang w:eastAsia="fr-FR" w:bidi="fr-FR"/>
        </w:rPr>
        <w:t>1.</w:t>
      </w:r>
      <w:r w:rsidRPr="00FB6DAF">
        <w:rPr>
          <w:lang w:eastAsia="fr-FR" w:bidi="fr-FR"/>
        </w:rPr>
        <w:tab/>
        <w:t>Pendant la période d'information : court exercice où je r</w:t>
      </w:r>
      <w:r w:rsidRPr="00FB6DAF">
        <w:rPr>
          <w:lang w:eastAsia="fr-FR" w:bidi="fr-FR"/>
        </w:rPr>
        <w:t>é</w:t>
      </w:r>
      <w:r w:rsidRPr="00FB6DAF">
        <w:rPr>
          <w:lang w:eastAsia="fr-FR" w:bidi="fr-FR"/>
        </w:rPr>
        <w:t>ponds à des questions visant à mieux faire assimiler les n</w:t>
      </w:r>
      <w:r w:rsidRPr="00FB6DAF">
        <w:rPr>
          <w:lang w:eastAsia="fr-FR" w:bidi="fr-FR"/>
        </w:rPr>
        <w:t>o</w:t>
      </w:r>
      <w:r w:rsidRPr="00FB6DAF">
        <w:rPr>
          <w:lang w:eastAsia="fr-FR" w:bidi="fr-FR"/>
        </w:rPr>
        <w:t>tions essentielles.</w:t>
      </w:r>
    </w:p>
    <w:p w14:paraId="1612AE85" w14:textId="77777777" w:rsidR="00A74A99" w:rsidRPr="00FB6DAF" w:rsidRDefault="00A74A99" w:rsidP="00A74A99">
      <w:pPr>
        <w:spacing w:before="120" w:after="120"/>
        <w:ind w:left="1080" w:hanging="360"/>
        <w:jc w:val="both"/>
      </w:pPr>
      <w:r w:rsidRPr="00FB6DAF">
        <w:rPr>
          <w:lang w:eastAsia="fr-FR" w:bidi="fr-FR"/>
        </w:rPr>
        <w:t>2.</w:t>
      </w:r>
      <w:r w:rsidRPr="00FB6DAF">
        <w:rPr>
          <w:lang w:eastAsia="fr-FR" w:bidi="fr-FR"/>
        </w:rPr>
        <w:tab/>
        <w:t>Après la période d'information : discussion et rédaction de répo</w:t>
      </w:r>
      <w:r w:rsidRPr="00FB6DAF">
        <w:rPr>
          <w:lang w:eastAsia="fr-FR" w:bidi="fr-FR"/>
        </w:rPr>
        <w:t>n</w:t>
      </w:r>
      <w:r w:rsidRPr="00FB6DAF">
        <w:rPr>
          <w:lang w:eastAsia="fr-FR" w:bidi="fr-FR"/>
        </w:rPr>
        <w:t>ses à des questions plus vastes visant à développer une perspective plus critique et plus large préparant déjà la pr</w:t>
      </w:r>
      <w:r w:rsidRPr="00FB6DAF">
        <w:rPr>
          <w:lang w:eastAsia="fr-FR" w:bidi="fr-FR"/>
        </w:rPr>
        <w:t>é</w:t>
      </w:r>
      <w:r w:rsidRPr="00FB6DAF">
        <w:rPr>
          <w:lang w:eastAsia="fr-FR" w:bidi="fr-FR"/>
        </w:rPr>
        <w:t>se</w:t>
      </w:r>
      <w:r w:rsidRPr="00FB6DAF">
        <w:rPr>
          <w:lang w:eastAsia="fr-FR" w:bidi="fr-FR"/>
        </w:rPr>
        <w:t>n</w:t>
      </w:r>
      <w:r w:rsidRPr="00FB6DAF">
        <w:rPr>
          <w:lang w:eastAsia="fr-FR" w:bidi="fr-FR"/>
        </w:rPr>
        <w:t>tation des éléments de contenu de la semaine suivante.</w:t>
      </w:r>
    </w:p>
    <w:p w14:paraId="65BDEA99" w14:textId="77777777" w:rsidR="00A74A99" w:rsidRPr="00FB6DAF" w:rsidRDefault="00A74A99" w:rsidP="00A74A99">
      <w:pPr>
        <w:spacing w:before="120" w:after="120"/>
        <w:jc w:val="both"/>
      </w:pPr>
      <w:r w:rsidRPr="00FB6DAF">
        <w:rPr>
          <w:lang w:eastAsia="fr-FR" w:bidi="fr-FR"/>
        </w:rPr>
        <w:t>c)</w:t>
      </w:r>
      <w:r w:rsidRPr="00FB6DAF">
        <w:rPr>
          <w:lang w:eastAsia="fr-FR" w:bidi="fr-FR"/>
        </w:rPr>
        <w:tab/>
        <w:t>Travail d'équipe</w:t>
      </w:r>
    </w:p>
    <w:p w14:paraId="41DDD7F5" w14:textId="77777777" w:rsidR="00A74A99" w:rsidRPr="00FB6DAF" w:rsidRDefault="00A74A99" w:rsidP="00A74A99">
      <w:pPr>
        <w:spacing w:before="120" w:after="120"/>
        <w:ind w:left="720"/>
        <w:jc w:val="both"/>
      </w:pPr>
      <w:r w:rsidRPr="00FB6DAF">
        <w:rPr>
          <w:lang w:eastAsia="fr-FR" w:bidi="fr-FR"/>
        </w:rPr>
        <w:t>Chacun des cours 101 et 201 se termine par un travail d'équipe où les élèves doivent démontrer un niveau de maîtrise suffisant des contenus et des objectifs spécifiques à chacun de ces cours.</w:t>
      </w:r>
    </w:p>
    <w:p w14:paraId="76B2ACD0" w14:textId="77777777" w:rsidR="00A74A99" w:rsidRPr="00FB6DAF" w:rsidRDefault="00A74A99" w:rsidP="00A74A99">
      <w:pPr>
        <w:spacing w:before="120" w:after="120"/>
        <w:jc w:val="both"/>
      </w:pPr>
      <w:r w:rsidRPr="00FB6DAF">
        <w:t>[86]</w:t>
      </w:r>
    </w:p>
    <w:p w14:paraId="3F9CAD76" w14:textId="77777777" w:rsidR="00A74A99" w:rsidRPr="00FB6DAF" w:rsidRDefault="00A74A99" w:rsidP="00A74A99">
      <w:pPr>
        <w:spacing w:before="120" w:after="120"/>
        <w:ind w:left="720"/>
        <w:jc w:val="both"/>
      </w:pPr>
      <w:r w:rsidRPr="00FB6DAF">
        <w:rPr>
          <w:lang w:eastAsia="fr-FR" w:bidi="fr-FR"/>
        </w:rPr>
        <w:t>Regroupés en équipe, ils choisissent d'abord un thème à pa</w:t>
      </w:r>
      <w:r w:rsidRPr="00FB6DAF">
        <w:rPr>
          <w:lang w:eastAsia="fr-FR" w:bidi="fr-FR"/>
        </w:rPr>
        <w:t>r</w:t>
      </w:r>
      <w:r w:rsidRPr="00FB6DAF">
        <w:rPr>
          <w:lang w:eastAsia="fr-FR" w:bidi="fr-FR"/>
        </w:rPr>
        <w:t>tir d'une liste suggérée par renseignant, Les thèmes sont év</w:t>
      </w:r>
      <w:r w:rsidRPr="00FB6DAF">
        <w:rPr>
          <w:lang w:eastAsia="fr-FR" w:bidi="fr-FR"/>
        </w:rPr>
        <w:t>i</w:t>
      </w:r>
      <w:r w:rsidRPr="00FB6DAF">
        <w:rPr>
          <w:lang w:eastAsia="fr-FR" w:bidi="fr-FR"/>
        </w:rPr>
        <w:t>demment proposés en fonction des contenus et des objectifs spécifiques à priv</w:t>
      </w:r>
      <w:r w:rsidRPr="00FB6DAF">
        <w:rPr>
          <w:lang w:eastAsia="fr-FR" w:bidi="fr-FR"/>
        </w:rPr>
        <w:t>i</w:t>
      </w:r>
      <w:r w:rsidRPr="00FB6DAF">
        <w:rPr>
          <w:lang w:eastAsia="fr-FR" w:bidi="fr-FR"/>
        </w:rPr>
        <w:t>légier dans chacun des cours.</w:t>
      </w:r>
    </w:p>
    <w:p w14:paraId="78B7521E" w14:textId="77777777" w:rsidR="00A74A99" w:rsidRPr="00FB6DAF" w:rsidRDefault="00A74A99" w:rsidP="00A74A99">
      <w:pPr>
        <w:spacing w:before="120" w:after="120"/>
        <w:ind w:left="720"/>
        <w:jc w:val="both"/>
      </w:pPr>
      <w:r w:rsidRPr="00FB6DAF">
        <w:rPr>
          <w:lang w:eastAsia="fr-FR" w:bidi="fr-FR"/>
        </w:rPr>
        <w:t>À partir du thème retenu par l'équipe, les membres doivent trouver et organiser l'information pertinente, présenter cette i</w:t>
      </w:r>
      <w:r w:rsidRPr="00FB6DAF">
        <w:rPr>
          <w:lang w:eastAsia="fr-FR" w:bidi="fr-FR"/>
        </w:rPr>
        <w:t>n</w:t>
      </w:r>
      <w:r w:rsidRPr="00FB6DAF">
        <w:rPr>
          <w:lang w:eastAsia="fr-FR" w:bidi="fr-FR"/>
        </w:rPr>
        <w:t>formation aux autres membres de la classe et en débattre avec eux lors d'une discu</w:t>
      </w:r>
      <w:r w:rsidRPr="00FB6DAF">
        <w:rPr>
          <w:lang w:eastAsia="fr-FR" w:bidi="fr-FR"/>
        </w:rPr>
        <w:t>s</w:t>
      </w:r>
      <w:r w:rsidRPr="00FB6DAF">
        <w:rPr>
          <w:lang w:eastAsia="fr-FR" w:bidi="fr-FR"/>
        </w:rPr>
        <w:t>sion, Chaque équipe dispose d'une période de cours pour réaliser ce mandat. L'ensemble de cette étape d</w:t>
      </w:r>
      <w:r w:rsidRPr="00FB6DAF">
        <w:rPr>
          <w:lang w:eastAsia="fr-FR" w:bidi="fr-FR"/>
        </w:rPr>
        <w:t>u</w:t>
      </w:r>
      <w:r w:rsidRPr="00FB6DAF">
        <w:rPr>
          <w:lang w:eastAsia="fr-FR" w:bidi="fr-FR"/>
        </w:rPr>
        <w:t>re environ trois semaines et d</w:t>
      </w:r>
      <w:r w:rsidRPr="00FB6DAF">
        <w:rPr>
          <w:lang w:eastAsia="fr-FR" w:bidi="fr-FR"/>
        </w:rPr>
        <w:t>e</w:t>
      </w:r>
      <w:r w:rsidRPr="00FB6DAF">
        <w:rPr>
          <w:lang w:eastAsia="fr-FR" w:bidi="fr-FR"/>
        </w:rPr>
        <w:t>mie. »</w:t>
      </w:r>
    </w:p>
    <w:p w14:paraId="2BD64954" w14:textId="77777777" w:rsidR="00A74A99" w:rsidRPr="00FB6DAF" w:rsidRDefault="00A74A99" w:rsidP="00A74A99">
      <w:pPr>
        <w:spacing w:before="120" w:after="120"/>
        <w:jc w:val="both"/>
        <w:rPr>
          <w:lang w:eastAsia="fr-FR" w:bidi="fr-FR"/>
        </w:rPr>
      </w:pPr>
      <w:r>
        <w:rPr>
          <w:lang w:eastAsia="fr-FR" w:bidi="fr-FR"/>
        </w:rPr>
        <w:br w:type="page"/>
      </w:r>
    </w:p>
    <w:p w14:paraId="56C7DBE1" w14:textId="77777777" w:rsidR="00A74A99" w:rsidRPr="00FB6DAF" w:rsidRDefault="00A74A99" w:rsidP="00A74A99">
      <w:pPr>
        <w:pStyle w:val="e"/>
      </w:pPr>
      <w:r w:rsidRPr="00FB6DAF">
        <w:t>Enseignant D</w:t>
      </w:r>
    </w:p>
    <w:p w14:paraId="4C4B21B3" w14:textId="77777777" w:rsidR="00A74A99" w:rsidRPr="00FB6DAF" w:rsidRDefault="00A74A99" w:rsidP="00A74A99">
      <w:pPr>
        <w:spacing w:before="120" w:after="120"/>
        <w:jc w:val="both"/>
      </w:pPr>
    </w:p>
    <w:p w14:paraId="7958BD7F" w14:textId="77777777" w:rsidR="00A74A99" w:rsidRPr="00FB6DAF" w:rsidRDefault="00A74A99" w:rsidP="00A74A99">
      <w:pPr>
        <w:spacing w:before="120" w:after="120"/>
        <w:jc w:val="both"/>
      </w:pPr>
      <w:r w:rsidRPr="00FB6DAF">
        <w:rPr>
          <w:lang w:eastAsia="fr-FR" w:bidi="fr-FR"/>
        </w:rPr>
        <w:t>La méthode pédagogique privilégiée vise entre autres à familiariser les élèves aux instruments de recherche disponibles à la bibliothèque et à leur apprendre à faire la synthèse, lors d'un texte suivi, de l'info</w:t>
      </w:r>
      <w:r w:rsidRPr="00FB6DAF">
        <w:rPr>
          <w:lang w:eastAsia="fr-FR" w:bidi="fr-FR"/>
        </w:rPr>
        <w:t>r</w:t>
      </w:r>
      <w:r w:rsidRPr="00FB6DAF">
        <w:rPr>
          <w:lang w:eastAsia="fr-FR" w:bidi="fr-FR"/>
        </w:rPr>
        <w:t>mation recueillie dans la recherche relative à un philosophe et au contexte historique dans lequel il a vécu. Les sources doivent être c</w:t>
      </w:r>
      <w:r w:rsidRPr="00FB6DAF">
        <w:rPr>
          <w:lang w:eastAsia="fr-FR" w:bidi="fr-FR"/>
        </w:rPr>
        <w:t>i</w:t>
      </w:r>
      <w:r w:rsidRPr="00FB6DAF">
        <w:rPr>
          <w:lang w:eastAsia="fr-FR" w:bidi="fr-FR"/>
        </w:rPr>
        <w:t>tées explicitement. Les élèves participent à des activités susceptibles de leur faire comprendre certains concepts nécessaires à la saisie de la nature des problèmes philosophiques. L'analyse de texte devrait pe</w:t>
      </w:r>
      <w:r w:rsidRPr="00FB6DAF">
        <w:rPr>
          <w:lang w:eastAsia="fr-FR" w:bidi="fr-FR"/>
        </w:rPr>
        <w:t>r</w:t>
      </w:r>
      <w:r w:rsidRPr="00FB6DAF">
        <w:rPr>
          <w:lang w:eastAsia="fr-FR" w:bidi="fr-FR"/>
        </w:rPr>
        <w:t>mettre l'atteinte de ces objectifs. Les thèmes se rapportant à la logique sont : identifier et produire une définition ; classer les concepts en e</w:t>
      </w:r>
      <w:r w:rsidRPr="00FB6DAF">
        <w:rPr>
          <w:lang w:eastAsia="fr-FR" w:bidi="fr-FR"/>
        </w:rPr>
        <w:t>x</w:t>
      </w:r>
      <w:r w:rsidRPr="00FB6DAF">
        <w:rPr>
          <w:lang w:eastAsia="fr-FR" w:bidi="fr-FR"/>
        </w:rPr>
        <w:t>tension allant du général au particulier. Les élèves inscrits à ce cours apprendront aussi à distinguer différents types de discours, à reconna</w:t>
      </w:r>
      <w:r w:rsidRPr="00FB6DAF">
        <w:rPr>
          <w:lang w:eastAsia="fr-FR" w:bidi="fr-FR"/>
        </w:rPr>
        <w:t>î</w:t>
      </w:r>
      <w:r w:rsidRPr="00FB6DAF">
        <w:rPr>
          <w:lang w:eastAsia="fr-FR" w:bidi="fr-FR"/>
        </w:rPr>
        <w:t>tre divers niveaux de signification d'un même discours et à analyser un message publicitaire en outre pour en découvrir le sens latent à pa</w:t>
      </w:r>
      <w:r w:rsidRPr="00FB6DAF">
        <w:rPr>
          <w:lang w:eastAsia="fr-FR" w:bidi="fr-FR"/>
        </w:rPr>
        <w:t>r</w:t>
      </w:r>
      <w:r w:rsidRPr="00FB6DAF">
        <w:rPr>
          <w:lang w:eastAsia="fr-FR" w:bidi="fr-FR"/>
        </w:rPr>
        <w:t>tir du sens manifeste. Finalement, ils s'initieront à l'argumentation en en produisant une, en défendant publiquement leur point de vue, en réfutant l'argumentation des autres sans les attaquer personnellement. Les débats en classe s'échelonnant entre la dixième et la quatorzième semaine de cours leur permettront de développer ces habiletés.</w:t>
      </w:r>
    </w:p>
    <w:p w14:paraId="5C6A996F" w14:textId="77777777" w:rsidR="00A74A99" w:rsidRPr="00FB6DAF" w:rsidRDefault="00A74A99" w:rsidP="00A74A99">
      <w:pPr>
        <w:spacing w:before="120" w:after="120"/>
        <w:jc w:val="both"/>
      </w:pPr>
      <w:r w:rsidRPr="00FB6DAF">
        <w:t>[87]</w:t>
      </w:r>
    </w:p>
    <w:p w14:paraId="008D3189" w14:textId="77777777" w:rsidR="00A74A99" w:rsidRPr="00FB6DAF" w:rsidRDefault="00A74A99" w:rsidP="00A74A99">
      <w:pPr>
        <w:spacing w:before="120" w:after="120"/>
        <w:jc w:val="both"/>
      </w:pPr>
    </w:p>
    <w:p w14:paraId="43B21210" w14:textId="77777777" w:rsidR="00A74A99" w:rsidRPr="00FB6DAF" w:rsidRDefault="00A74A99" w:rsidP="00A74A99">
      <w:pPr>
        <w:pStyle w:val="a"/>
      </w:pPr>
      <w:r w:rsidRPr="00FB6DAF">
        <w:t>3.4.4. Session d’hiver 1991</w:t>
      </w:r>
    </w:p>
    <w:p w14:paraId="216BB99F" w14:textId="77777777" w:rsidR="00A74A99" w:rsidRPr="00FB6DAF" w:rsidRDefault="00A74A99" w:rsidP="00A74A99">
      <w:pPr>
        <w:spacing w:before="120" w:after="120"/>
        <w:jc w:val="both"/>
      </w:pPr>
    </w:p>
    <w:p w14:paraId="3CBCC47B" w14:textId="77777777" w:rsidR="00A74A99" w:rsidRPr="00FB6DAF" w:rsidRDefault="00A74A99" w:rsidP="00A74A99">
      <w:pPr>
        <w:pStyle w:val="b"/>
      </w:pPr>
      <w:r w:rsidRPr="00FB6DAF">
        <w:t xml:space="preserve">Cours : </w:t>
      </w:r>
      <w:r w:rsidRPr="00FB6DAF">
        <w:rPr>
          <w:lang w:eastAsia="fr-FR" w:bidi="fr-FR"/>
        </w:rPr>
        <w:t>L’être humain et son milieu</w:t>
      </w:r>
      <w:r w:rsidRPr="00FB6DAF">
        <w:t xml:space="preserve"> (340-201-84)</w:t>
      </w:r>
      <w:r>
        <w:br/>
      </w:r>
      <w:r w:rsidRPr="00500EF2">
        <w:rPr>
          <w:i w:val="0"/>
          <w:lang w:eastAsia="fr-FR" w:bidi="fr-FR"/>
        </w:rPr>
        <w:t xml:space="preserve">ou </w:t>
      </w:r>
      <w:r w:rsidRPr="00FB6DAF">
        <w:rPr>
          <w:lang w:eastAsia="fr-FR" w:bidi="fr-FR"/>
        </w:rPr>
        <w:t>Les conceptions de l’être humain</w:t>
      </w:r>
      <w:r w:rsidRPr="00FB6DAF">
        <w:t xml:space="preserve"> (340-301-84)</w:t>
      </w:r>
    </w:p>
    <w:p w14:paraId="30CA739B" w14:textId="77777777" w:rsidR="00A74A99" w:rsidRPr="00FB6DAF" w:rsidRDefault="00A74A99" w:rsidP="00A74A99">
      <w:pPr>
        <w:spacing w:before="120" w:after="120"/>
        <w:jc w:val="both"/>
        <w:rPr>
          <w:lang w:eastAsia="fr-FR" w:bidi="fr-FR"/>
        </w:rPr>
      </w:pPr>
    </w:p>
    <w:p w14:paraId="61C1E1BD" w14:textId="77777777" w:rsidR="00A74A99" w:rsidRPr="00FB6DAF" w:rsidRDefault="00A74A99" w:rsidP="00A74A99">
      <w:pPr>
        <w:pStyle w:val="e"/>
      </w:pPr>
      <w:r w:rsidRPr="00FB6DAF">
        <w:t>Condition expérimentale</w:t>
      </w:r>
    </w:p>
    <w:p w14:paraId="65FE0718" w14:textId="77777777" w:rsidR="00A74A99" w:rsidRPr="00FB6DAF" w:rsidRDefault="00A74A99" w:rsidP="00A74A99">
      <w:pPr>
        <w:spacing w:before="120" w:after="120"/>
        <w:jc w:val="both"/>
      </w:pPr>
    </w:p>
    <w:p w14:paraId="5D631216" w14:textId="77777777" w:rsidR="00A74A99" w:rsidRPr="00FB6DAF" w:rsidRDefault="00A74A99" w:rsidP="00A74A99">
      <w:pPr>
        <w:spacing w:before="120" w:after="120"/>
        <w:jc w:val="both"/>
      </w:pPr>
      <w:r w:rsidRPr="00FB6DAF">
        <w:rPr>
          <w:lang w:eastAsia="fr-FR" w:bidi="fr-FR"/>
        </w:rPr>
        <w:t>La démarche est encore celle de la communauté de recherche. Comme trois des quatre pédagogues ont participé, en janvier, à une session de formation intensive au cours de laquelle ils ont dû animer une communauté de recherche tout en étant supervisés par Ann Ma</w:t>
      </w:r>
      <w:r w:rsidRPr="00FB6DAF">
        <w:rPr>
          <w:lang w:eastAsia="fr-FR" w:bidi="fr-FR"/>
        </w:rPr>
        <w:t>r</w:t>
      </w:r>
      <w:r w:rsidRPr="00FB6DAF">
        <w:rPr>
          <w:lang w:eastAsia="fr-FR" w:bidi="fr-FR"/>
        </w:rPr>
        <w:t>garet Sharp et Matthew Lipman, ils jouissaient tout au moins d'une plus grande assurance lors de l'animation de la communauté de r</w:t>
      </w:r>
      <w:r w:rsidRPr="00FB6DAF">
        <w:rPr>
          <w:lang w:eastAsia="fr-FR" w:bidi="fr-FR"/>
        </w:rPr>
        <w:t>e</w:t>
      </w:r>
      <w:r w:rsidRPr="00FB6DAF">
        <w:rPr>
          <w:lang w:eastAsia="fr-FR" w:bidi="fr-FR"/>
        </w:rPr>
        <w:t>cherche de leurs groupes. C'est ainsi que certains membres de l'équipe professorale ont supervisé des membres de leurs classes afin qu'ils soient animateurs ou animatrices lors de la période prévue pour la di</w:t>
      </w:r>
      <w:r w:rsidRPr="00FB6DAF">
        <w:rPr>
          <w:lang w:eastAsia="fr-FR" w:bidi="fr-FR"/>
        </w:rPr>
        <w:t>s</w:t>
      </w:r>
      <w:r w:rsidRPr="00FB6DAF">
        <w:rPr>
          <w:lang w:eastAsia="fr-FR" w:bidi="fr-FR"/>
        </w:rPr>
        <w:t>cussion. Cette supervision a été facilitée par le fait que c'était la deuxième session où la majorité des membres de ce groupe fonctio</w:t>
      </w:r>
      <w:r w:rsidRPr="00FB6DAF">
        <w:rPr>
          <w:lang w:eastAsia="fr-FR" w:bidi="fr-FR"/>
        </w:rPr>
        <w:t>n</w:t>
      </w:r>
      <w:r w:rsidRPr="00FB6DAF">
        <w:rPr>
          <w:lang w:eastAsia="fr-FR" w:bidi="fr-FR"/>
        </w:rPr>
        <w:t>nait selon la méthode de la communauté de recherche. L'implication des élèves dans l'animation a créé une dynamique différente dans les groupes.</w:t>
      </w:r>
    </w:p>
    <w:p w14:paraId="3CB9C530" w14:textId="77777777" w:rsidR="00A74A99" w:rsidRPr="00FB6DAF" w:rsidRDefault="00A74A99" w:rsidP="00A74A99">
      <w:pPr>
        <w:spacing w:before="120" w:after="120"/>
        <w:jc w:val="both"/>
      </w:pPr>
      <w:r w:rsidRPr="00FB6DAF">
        <w:rPr>
          <w:lang w:eastAsia="fr-FR" w:bidi="fr-FR"/>
        </w:rPr>
        <w:t>Les cours se déroulent toujours selon la même séquence que celle de la session d'automne 1989. Les élèves du Cégep de Jonquière do</w:t>
      </w:r>
      <w:r w:rsidRPr="00FB6DAF">
        <w:rPr>
          <w:lang w:eastAsia="fr-FR" w:bidi="fr-FR"/>
        </w:rPr>
        <w:t>i</w:t>
      </w:r>
      <w:r w:rsidRPr="00FB6DAF">
        <w:rPr>
          <w:lang w:eastAsia="fr-FR" w:bidi="fr-FR"/>
        </w:rPr>
        <w:t>vent encore rédiger un journal hebdomadaire. Ceux inscrits à l'Institut Teccart rédigent en plus trois mini-dissertations sur des thèmes expl</w:t>
      </w:r>
      <w:r w:rsidRPr="00FB6DAF">
        <w:rPr>
          <w:lang w:eastAsia="fr-FR" w:bidi="fr-FR"/>
        </w:rPr>
        <w:t>o</w:t>
      </w:r>
      <w:r w:rsidRPr="00FB6DAF">
        <w:rPr>
          <w:lang w:eastAsia="fr-FR" w:bidi="fr-FR"/>
        </w:rPr>
        <w:t>rés en commun lors des débats,</w:t>
      </w:r>
    </w:p>
    <w:p w14:paraId="3DCE8B31" w14:textId="77777777" w:rsidR="00A74A99" w:rsidRPr="00FB6DAF" w:rsidRDefault="00A74A99" w:rsidP="00A74A99">
      <w:pPr>
        <w:spacing w:before="120" w:after="120"/>
        <w:jc w:val="both"/>
        <w:rPr>
          <w:lang w:eastAsia="fr-FR" w:bidi="fr-FR"/>
        </w:rPr>
      </w:pPr>
    </w:p>
    <w:p w14:paraId="37BEBEF4" w14:textId="77777777" w:rsidR="00A74A99" w:rsidRPr="00FB6DAF" w:rsidRDefault="00A74A99" w:rsidP="00A74A99">
      <w:pPr>
        <w:pStyle w:val="e"/>
      </w:pPr>
      <w:r w:rsidRPr="00FB6DAF">
        <w:t>Condition contrôle</w:t>
      </w:r>
    </w:p>
    <w:p w14:paraId="2BB05C8D" w14:textId="77777777" w:rsidR="00A74A99" w:rsidRDefault="00A74A99" w:rsidP="00A74A99">
      <w:pPr>
        <w:spacing w:before="120" w:after="120"/>
        <w:jc w:val="both"/>
        <w:rPr>
          <w:lang w:eastAsia="fr-FR" w:bidi="fr-FR"/>
        </w:rPr>
      </w:pPr>
    </w:p>
    <w:p w14:paraId="27DB52C2" w14:textId="77777777" w:rsidR="00A74A99" w:rsidRPr="00FB6DAF" w:rsidRDefault="00A74A99" w:rsidP="00A74A99">
      <w:pPr>
        <w:spacing w:before="120" w:after="120"/>
        <w:jc w:val="both"/>
      </w:pPr>
      <w:r w:rsidRPr="00FB6DAF">
        <w:rPr>
          <w:lang w:eastAsia="fr-FR" w:bidi="fr-FR"/>
        </w:rPr>
        <w:t>À la session précédente, trois enseignants participaient à la reche</w:t>
      </w:r>
      <w:r w:rsidRPr="00FB6DAF">
        <w:rPr>
          <w:lang w:eastAsia="fr-FR" w:bidi="fr-FR"/>
        </w:rPr>
        <w:t>r</w:t>
      </w:r>
      <w:r w:rsidRPr="00FB6DAF">
        <w:rPr>
          <w:lang w:eastAsia="fr-FR" w:bidi="fr-FR"/>
        </w:rPr>
        <w:t>che. L'un d'eux s'étant inscrit à un cours de philosophie offert selon la méthode de communauté de recherche, il ne pouvait donc plus faire partie des pédagogues de la condition contrôle, Ainsi, deux ense</w:t>
      </w:r>
      <w:r w:rsidRPr="00FB6DAF">
        <w:rPr>
          <w:lang w:eastAsia="fr-FR" w:bidi="fr-FR"/>
        </w:rPr>
        <w:t>i</w:t>
      </w:r>
      <w:r w:rsidRPr="00FB6DAF">
        <w:rPr>
          <w:lang w:eastAsia="fr-FR" w:bidi="fr-FR"/>
        </w:rPr>
        <w:t>gnants ont participé à cette recherche à la session d'hiver 1991. De plus, compte tenu des difficultés rencontrées à la session précédente, la clientèle de l'éducation des adultes n'a pas été retenue. La démarche pédagogique de ces deux enseignants de philosophie ressemblait beaucoup à celle utilisée lors de la première session. Les contenus abordés correspondaient à ceux définis dans les Cahiers de l'ense</w:t>
      </w:r>
      <w:r w:rsidRPr="00FB6DAF">
        <w:rPr>
          <w:lang w:eastAsia="fr-FR" w:bidi="fr-FR"/>
        </w:rPr>
        <w:t>i</w:t>
      </w:r>
      <w:r w:rsidRPr="00FB6DAF">
        <w:rPr>
          <w:lang w:eastAsia="fr-FR" w:bidi="fr-FR"/>
        </w:rPr>
        <w:t>gnement collégial (Direction générale de l'enseignement collégial, 1988), comme nous le rappelle l'un des pédagogues :</w:t>
      </w:r>
    </w:p>
    <w:p w14:paraId="2402A589" w14:textId="77777777" w:rsidR="00A74A99" w:rsidRPr="00FB6DAF" w:rsidRDefault="00A74A99" w:rsidP="00A74A99">
      <w:pPr>
        <w:spacing w:before="120" w:after="120"/>
        <w:jc w:val="both"/>
      </w:pPr>
      <w:r w:rsidRPr="00FB6DAF">
        <w:br w:type="page"/>
        <w:t>[88]</w:t>
      </w:r>
    </w:p>
    <w:p w14:paraId="14953012" w14:textId="77777777" w:rsidR="00A74A99" w:rsidRDefault="00A74A99" w:rsidP="00A74A99">
      <w:pPr>
        <w:pStyle w:val="Grillecouleur-Accent1"/>
        <w:rPr>
          <w:lang w:eastAsia="fr-FR" w:bidi="fr-FR"/>
        </w:rPr>
      </w:pPr>
    </w:p>
    <w:p w14:paraId="3A61D7F7" w14:textId="77777777" w:rsidR="00A74A99" w:rsidRPr="00FB6DAF" w:rsidRDefault="00A74A99" w:rsidP="00A74A99">
      <w:pPr>
        <w:pStyle w:val="Grillecouleur-Accent1"/>
      </w:pPr>
      <w:r w:rsidRPr="00FB6DAF">
        <w:rPr>
          <w:lang w:eastAsia="fr-FR" w:bidi="fr-FR"/>
        </w:rPr>
        <w:t xml:space="preserve">L'objectif général du cours </w:t>
      </w:r>
      <w:r w:rsidRPr="00FB6DAF">
        <w:t>L'être humain et son milieu</w:t>
      </w:r>
      <w:r w:rsidRPr="00FB6DAF">
        <w:rPr>
          <w:lang w:eastAsia="fr-FR" w:bidi="fr-FR"/>
        </w:rPr>
        <w:t xml:space="preserve"> s'applique au contenu suivant : découvrir la complexité et la complémentarité des divers liens existant entre l'être humain et son milieu et se familiariser avec les grandes étapes de l'évolution de cette problématique. Ce fa</w:t>
      </w:r>
      <w:r w:rsidRPr="00FB6DAF">
        <w:rPr>
          <w:lang w:eastAsia="fr-FR" w:bidi="fr-FR"/>
        </w:rPr>
        <w:t>i</w:t>
      </w:r>
      <w:r w:rsidRPr="00FB6DAF">
        <w:rPr>
          <w:lang w:eastAsia="fr-FR" w:bidi="fr-FR"/>
        </w:rPr>
        <w:t>sant, arriver à poser un jugement critique sur les modes d'intervention scientifique et technologique.</w:t>
      </w:r>
    </w:p>
    <w:p w14:paraId="56A6E5C3" w14:textId="77777777" w:rsidR="00A74A99" w:rsidRPr="00FB6DAF" w:rsidRDefault="00A74A99" w:rsidP="00A74A99">
      <w:pPr>
        <w:spacing w:before="120" w:after="120"/>
        <w:jc w:val="both"/>
        <w:rPr>
          <w:lang w:eastAsia="fr-FR" w:bidi="fr-FR"/>
        </w:rPr>
      </w:pPr>
    </w:p>
    <w:p w14:paraId="5BC94B2C" w14:textId="77777777" w:rsidR="00A74A99" w:rsidRPr="00FB6DAF" w:rsidRDefault="00A74A99" w:rsidP="00A74A99">
      <w:pPr>
        <w:pStyle w:val="a"/>
      </w:pPr>
      <w:r w:rsidRPr="00FB6DAF">
        <w:t>3.4.5. Session d’automne 1991</w:t>
      </w:r>
    </w:p>
    <w:p w14:paraId="5455AEF3" w14:textId="77777777" w:rsidR="00A74A99" w:rsidRPr="00FB6DAF" w:rsidRDefault="00A74A99" w:rsidP="00A74A99">
      <w:pPr>
        <w:spacing w:before="120" w:after="120"/>
        <w:jc w:val="both"/>
      </w:pPr>
    </w:p>
    <w:p w14:paraId="7625838E" w14:textId="77777777" w:rsidR="00A74A99" w:rsidRPr="00FB6DAF" w:rsidRDefault="00A74A99" w:rsidP="00A74A99">
      <w:pPr>
        <w:pStyle w:val="b"/>
      </w:pPr>
      <w:r w:rsidRPr="00FB6DAF">
        <w:t xml:space="preserve">Cours : </w:t>
      </w:r>
      <w:r w:rsidRPr="00FB6DAF">
        <w:rPr>
          <w:lang w:eastAsia="fr-FR" w:bidi="fr-FR"/>
        </w:rPr>
        <w:t>Philosophie, pensée et discours</w:t>
      </w:r>
      <w:r>
        <w:br/>
      </w:r>
      <w:r w:rsidRPr="00FB6DAF">
        <w:t>(340-101-84)</w:t>
      </w:r>
    </w:p>
    <w:p w14:paraId="1834D247" w14:textId="77777777" w:rsidR="00A74A99" w:rsidRPr="00FB6DAF" w:rsidRDefault="00A74A99" w:rsidP="00A74A99">
      <w:pPr>
        <w:spacing w:before="120" w:after="120"/>
        <w:jc w:val="both"/>
        <w:rPr>
          <w:lang w:eastAsia="fr-FR" w:bidi="fr-FR"/>
        </w:rPr>
      </w:pPr>
    </w:p>
    <w:p w14:paraId="3D73B2A7" w14:textId="77777777" w:rsidR="00A74A99" w:rsidRPr="00FB6DAF" w:rsidRDefault="00A74A99" w:rsidP="00A74A99">
      <w:pPr>
        <w:spacing w:before="120" w:after="120"/>
        <w:jc w:val="both"/>
      </w:pPr>
      <w:r w:rsidRPr="00FB6DAF">
        <w:rPr>
          <w:lang w:eastAsia="fr-FR" w:bidi="fr-FR"/>
        </w:rPr>
        <w:t>Cette session servait à comparer deux approches pédagogiques di</w:t>
      </w:r>
      <w:r w:rsidRPr="00FB6DAF">
        <w:rPr>
          <w:lang w:eastAsia="fr-FR" w:bidi="fr-FR"/>
        </w:rPr>
        <w:t>f</w:t>
      </w:r>
      <w:r w:rsidRPr="00FB6DAF">
        <w:rPr>
          <w:lang w:eastAsia="fr-FR" w:bidi="fr-FR"/>
        </w:rPr>
        <w:t>férentes qui mettaient toutes les deux l'accent sur l'enseignement de la logique. La méthode pédagogique privilégiée par les tenants de l'e</w:t>
      </w:r>
      <w:r w:rsidRPr="00FB6DAF">
        <w:rPr>
          <w:lang w:eastAsia="fr-FR" w:bidi="fr-FR"/>
        </w:rPr>
        <w:t>n</w:t>
      </w:r>
      <w:r w:rsidRPr="00FB6DAF">
        <w:rPr>
          <w:lang w:eastAsia="fr-FR" w:bidi="fr-FR"/>
        </w:rPr>
        <w:t xml:space="preserve">seignement de la philosophie à l'aide du manuel de base Blackburn (1989), </w:t>
      </w:r>
      <w:r w:rsidRPr="00053E63">
        <w:rPr>
          <w:i/>
        </w:rPr>
        <w:t>La logique de l'argumentation</w:t>
      </w:r>
      <w:r w:rsidRPr="00FB6DAF">
        <w:t>,</w:t>
      </w:r>
      <w:r w:rsidRPr="00FB6DAF">
        <w:rPr>
          <w:lang w:eastAsia="fr-FR" w:bidi="fr-FR"/>
        </w:rPr>
        <w:t xml:space="preserve"> est utilisée dans la condition contrôle alors que la méthode de la communauté de recherche l'est dans la condition expérimentale.</w:t>
      </w:r>
    </w:p>
    <w:p w14:paraId="1A9987BD" w14:textId="77777777" w:rsidR="00A74A99" w:rsidRPr="00FB6DAF" w:rsidRDefault="00A74A99" w:rsidP="00A74A99">
      <w:pPr>
        <w:spacing w:before="120" w:after="120"/>
        <w:jc w:val="both"/>
        <w:rPr>
          <w:lang w:eastAsia="fr-FR" w:bidi="fr-FR"/>
        </w:rPr>
      </w:pPr>
    </w:p>
    <w:p w14:paraId="0EF913B0" w14:textId="77777777" w:rsidR="00A74A99" w:rsidRPr="00FB6DAF" w:rsidRDefault="00A74A99" w:rsidP="00A74A99">
      <w:pPr>
        <w:pStyle w:val="e"/>
      </w:pPr>
      <w:r w:rsidRPr="00FB6DAF">
        <w:t>Condition expérimentale</w:t>
      </w:r>
    </w:p>
    <w:p w14:paraId="0474F8FE" w14:textId="77777777" w:rsidR="00A74A99" w:rsidRPr="00FB6DAF" w:rsidRDefault="00A74A99" w:rsidP="00A74A99">
      <w:pPr>
        <w:spacing w:before="120" w:after="120"/>
        <w:jc w:val="both"/>
        <w:rPr>
          <w:lang w:eastAsia="fr-FR" w:bidi="fr-FR"/>
        </w:rPr>
      </w:pPr>
    </w:p>
    <w:p w14:paraId="1680E8A4" w14:textId="77777777" w:rsidR="00A74A99" w:rsidRPr="00FB6DAF" w:rsidRDefault="00A74A99" w:rsidP="00A74A99">
      <w:pPr>
        <w:spacing w:before="120" w:after="120"/>
        <w:jc w:val="both"/>
      </w:pPr>
      <w:r w:rsidRPr="00FB6DAF">
        <w:rPr>
          <w:lang w:eastAsia="fr-FR" w:bidi="fr-FR"/>
        </w:rPr>
        <w:t>L'enseignant utilise toujours l'approche de la communauté de r</w:t>
      </w:r>
      <w:r w:rsidRPr="00FB6DAF">
        <w:rPr>
          <w:lang w:eastAsia="fr-FR" w:bidi="fr-FR"/>
        </w:rPr>
        <w:t>e</w:t>
      </w:r>
      <w:r w:rsidRPr="00FB6DAF">
        <w:rPr>
          <w:lang w:eastAsia="fr-FR" w:bidi="fr-FR"/>
        </w:rPr>
        <w:t>cherche. En plus de réaliser des exercices oraux ou écrits (reliés à l'a</w:t>
      </w:r>
      <w:r w:rsidRPr="00FB6DAF">
        <w:rPr>
          <w:lang w:eastAsia="fr-FR" w:bidi="fr-FR"/>
        </w:rPr>
        <w:t>p</w:t>
      </w:r>
      <w:r w:rsidRPr="00FB6DAF">
        <w:rPr>
          <w:lang w:eastAsia="fr-FR" w:bidi="fr-FR"/>
        </w:rPr>
        <w:t>titude à conceptualiser ou aux habiletés de raisonnement) tirés du gu</w:t>
      </w:r>
      <w:r w:rsidRPr="00FB6DAF">
        <w:rPr>
          <w:lang w:eastAsia="fr-FR" w:bidi="fr-FR"/>
        </w:rPr>
        <w:t>i</w:t>
      </w:r>
      <w:r w:rsidRPr="00FB6DAF">
        <w:rPr>
          <w:lang w:eastAsia="fr-FR" w:bidi="fr-FR"/>
        </w:rPr>
        <w:t>de, et plus ou moins adaptés en cours de route, les élèves ont effectué quelques lectures de textes philosophiques et ont écrit une réflexion hebdomadaire dans un journal de bord hors classe, puis trois mini-dissertations sur des thèmes explorés en commun.</w:t>
      </w:r>
    </w:p>
    <w:p w14:paraId="6A69902D" w14:textId="77777777" w:rsidR="00A74A99" w:rsidRPr="00FB6DAF" w:rsidRDefault="00A74A99" w:rsidP="00A74A99">
      <w:pPr>
        <w:spacing w:before="120" w:after="120"/>
        <w:jc w:val="both"/>
        <w:rPr>
          <w:lang w:eastAsia="fr-FR" w:bidi="fr-FR"/>
        </w:rPr>
      </w:pPr>
      <w:r>
        <w:rPr>
          <w:lang w:eastAsia="fr-FR" w:bidi="fr-FR"/>
        </w:rPr>
        <w:br w:type="page"/>
      </w:r>
    </w:p>
    <w:p w14:paraId="6ECCFBD1" w14:textId="77777777" w:rsidR="00A74A99" w:rsidRPr="00FB6DAF" w:rsidRDefault="00A74A99" w:rsidP="00A74A99">
      <w:pPr>
        <w:pStyle w:val="e"/>
      </w:pPr>
      <w:r w:rsidRPr="00FB6DAF">
        <w:t>Condition contrôle</w:t>
      </w:r>
      <w:r>
        <w:br/>
      </w:r>
      <w:r w:rsidRPr="00FB6DAF">
        <w:t>Enseignant F</w:t>
      </w:r>
    </w:p>
    <w:p w14:paraId="48E5693A" w14:textId="77777777" w:rsidR="00A74A99" w:rsidRPr="00FB6DAF" w:rsidRDefault="00A74A99" w:rsidP="00A74A99">
      <w:pPr>
        <w:spacing w:before="120" w:after="120"/>
        <w:jc w:val="both"/>
        <w:rPr>
          <w:lang w:eastAsia="fr-FR" w:bidi="fr-FR"/>
        </w:rPr>
      </w:pPr>
    </w:p>
    <w:p w14:paraId="2402A9EB" w14:textId="77777777" w:rsidR="00A74A99" w:rsidRPr="00FB6DAF" w:rsidRDefault="00A74A99" w:rsidP="00A74A99">
      <w:pPr>
        <w:spacing w:before="120" w:after="120"/>
        <w:jc w:val="both"/>
      </w:pPr>
      <w:r w:rsidRPr="00FB6DAF">
        <w:rPr>
          <w:lang w:eastAsia="fr-FR" w:bidi="fr-FR"/>
        </w:rPr>
        <w:t>Extrait du texte fourni par l'enseignant :</w:t>
      </w:r>
    </w:p>
    <w:p w14:paraId="153D59AA" w14:textId="77777777" w:rsidR="00A74A99" w:rsidRPr="00FB6DAF" w:rsidRDefault="00A74A99" w:rsidP="00A74A99">
      <w:pPr>
        <w:spacing w:before="120" w:after="120"/>
        <w:jc w:val="both"/>
      </w:pPr>
      <w:r w:rsidRPr="00FB6DAF">
        <w:rPr>
          <w:lang w:eastAsia="fr-FR" w:bidi="fr-FR"/>
        </w:rPr>
        <w:t xml:space="preserve">« À l'automne 1991, trois groupes du cours </w:t>
      </w:r>
      <w:r w:rsidRPr="00FB6DAF">
        <w:rPr>
          <w:i/>
        </w:rPr>
        <w:t>Philosophie, pensée et discours</w:t>
      </w:r>
      <w:r w:rsidRPr="00FB6DAF">
        <w:rPr>
          <w:lang w:eastAsia="fr-FR" w:bidi="fr-FR"/>
        </w:rPr>
        <w:t xml:space="preserve"> (340-101-84) ont servi de groupes témoins au projet de r</w:t>
      </w:r>
      <w:r w:rsidRPr="00FB6DAF">
        <w:rPr>
          <w:lang w:eastAsia="fr-FR" w:bidi="fr-FR"/>
        </w:rPr>
        <w:t>e</w:t>
      </w:r>
      <w:r w:rsidRPr="00FB6DAF">
        <w:rPr>
          <w:lang w:eastAsia="fr-FR" w:bidi="fr-FR"/>
        </w:rPr>
        <w:t>cherche sur l'approche Lipman menée par Gilbert Talbot et Marie Bolduc. Lorsque la demande de collaboration nous est parvenue au Département de philosophie, nous étions déjà inscrits dans un travail d'équipe visant l'élaboration et le suivi pédagogique d'un cours co</w:t>
      </w:r>
      <w:r w:rsidRPr="00FB6DAF">
        <w:rPr>
          <w:lang w:eastAsia="fr-FR" w:bidi="fr-FR"/>
        </w:rPr>
        <w:t>m</w:t>
      </w:r>
      <w:r w:rsidRPr="00FB6DAF">
        <w:rPr>
          <w:lang w:eastAsia="fr-FR" w:bidi="fr-FR"/>
        </w:rPr>
        <w:t>mun de philosophie 101. De plus, trois enseignants du groupe pil</w:t>
      </w:r>
      <w:r w:rsidRPr="00FB6DAF">
        <w:rPr>
          <w:lang w:eastAsia="fr-FR" w:bidi="fr-FR"/>
        </w:rPr>
        <w:t>o</w:t>
      </w:r>
      <w:r w:rsidRPr="00FB6DAF">
        <w:rPr>
          <w:lang w:eastAsia="fr-FR" w:bidi="fr-FR"/>
        </w:rPr>
        <w:t>taient un projet expérimental d'encadrement des élèves de première</w:t>
      </w:r>
      <w:r>
        <w:rPr>
          <w:lang w:eastAsia="fr-FR" w:bidi="fr-FR"/>
        </w:rPr>
        <w:t xml:space="preserve"> </w:t>
      </w:r>
      <w:r w:rsidRPr="00FB6DAF">
        <w:t>[89]</w:t>
      </w:r>
      <w:r>
        <w:t xml:space="preserve"> </w:t>
      </w:r>
      <w:r w:rsidRPr="00FB6DAF">
        <w:rPr>
          <w:lang w:eastAsia="fr-FR" w:bidi="fr-FR"/>
        </w:rPr>
        <w:t>session, Les groupes témoins du projet Lipman réunissaient trois groupes parmi ceux de l'un des enseignants impliqués dans ce projet.</w:t>
      </w:r>
    </w:p>
    <w:p w14:paraId="6DA5988F" w14:textId="77777777" w:rsidR="00A74A99" w:rsidRPr="00FB6DAF" w:rsidRDefault="00A74A99" w:rsidP="00A74A99">
      <w:pPr>
        <w:spacing w:before="120" w:after="120"/>
        <w:jc w:val="both"/>
        <w:rPr>
          <w:lang w:eastAsia="fr-FR" w:bidi="fr-FR"/>
        </w:rPr>
      </w:pPr>
      <w:r w:rsidRPr="00FB6DAF">
        <w:rPr>
          <w:lang w:eastAsia="fr-FR" w:bidi="fr-FR"/>
        </w:rPr>
        <w:t>Concrètement, le cours reprenait la démarche mise de l'avant par Blackburn à savoir :</w:t>
      </w:r>
    </w:p>
    <w:p w14:paraId="04DAA2EF" w14:textId="77777777" w:rsidR="00A74A99" w:rsidRPr="00FB6DAF" w:rsidRDefault="00A74A99" w:rsidP="00A74A99">
      <w:pPr>
        <w:spacing w:before="120" w:after="120"/>
        <w:jc w:val="both"/>
      </w:pPr>
    </w:p>
    <w:p w14:paraId="52A95D66"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Une introduction à ce qu'est la philosophie et quels sont ses princ</w:t>
      </w:r>
      <w:r w:rsidRPr="00FB6DAF">
        <w:rPr>
          <w:lang w:eastAsia="fr-FR" w:bidi="fr-FR"/>
        </w:rPr>
        <w:t>i</w:t>
      </w:r>
      <w:r w:rsidRPr="00FB6DAF">
        <w:rPr>
          <w:lang w:eastAsia="fr-FR" w:bidi="fr-FR"/>
        </w:rPr>
        <w:t>paux objectifs ;</w:t>
      </w:r>
    </w:p>
    <w:p w14:paraId="46710332"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L'approfondissement théorique et pratique :</w:t>
      </w:r>
    </w:p>
    <w:p w14:paraId="789479A4" w14:textId="77777777" w:rsidR="00A74A99" w:rsidRPr="00FB6DAF" w:rsidRDefault="00A74A99" w:rsidP="00A74A99">
      <w:pPr>
        <w:ind w:left="1080" w:hanging="360"/>
        <w:jc w:val="both"/>
      </w:pPr>
      <w:r w:rsidRPr="00FB6DAF">
        <w:rPr>
          <w:lang w:eastAsia="fr-FR" w:bidi="fr-FR"/>
        </w:rPr>
        <w:t>*</w:t>
      </w:r>
      <w:r w:rsidRPr="00FB6DAF">
        <w:rPr>
          <w:lang w:eastAsia="fr-FR" w:bidi="fr-FR"/>
        </w:rPr>
        <w:tab/>
        <w:t>de l'argumentation ;</w:t>
      </w:r>
    </w:p>
    <w:p w14:paraId="730B78AB" w14:textId="77777777" w:rsidR="00A74A99" w:rsidRPr="00FB6DAF" w:rsidRDefault="00A74A99" w:rsidP="00A74A99">
      <w:pPr>
        <w:ind w:left="1080" w:hanging="360"/>
        <w:jc w:val="both"/>
      </w:pPr>
      <w:r w:rsidRPr="00FB6DAF">
        <w:rPr>
          <w:lang w:eastAsia="fr-FR" w:bidi="fr-FR"/>
        </w:rPr>
        <w:t>*</w:t>
      </w:r>
      <w:r w:rsidRPr="00FB6DAF">
        <w:rPr>
          <w:lang w:eastAsia="fr-FR" w:bidi="fr-FR"/>
        </w:rPr>
        <w:tab/>
        <w:t>de ses composantes : les jugements ;</w:t>
      </w:r>
    </w:p>
    <w:p w14:paraId="1A212E23" w14:textId="77777777" w:rsidR="00A74A99" w:rsidRPr="00FB6DAF" w:rsidRDefault="00A74A99" w:rsidP="00A74A99">
      <w:pPr>
        <w:ind w:left="1080" w:hanging="360"/>
        <w:jc w:val="both"/>
      </w:pPr>
      <w:r w:rsidRPr="00FB6DAF">
        <w:rPr>
          <w:lang w:eastAsia="fr-FR" w:bidi="fr-FR"/>
        </w:rPr>
        <w:t>*</w:t>
      </w:r>
      <w:r w:rsidRPr="00FB6DAF">
        <w:rPr>
          <w:lang w:eastAsia="fr-FR" w:bidi="fr-FR"/>
        </w:rPr>
        <w:tab/>
        <w:t>de son organisation : les schémas en arbre ;</w:t>
      </w:r>
    </w:p>
    <w:p w14:paraId="05F3AB7E" w14:textId="77777777" w:rsidR="00A74A99" w:rsidRPr="00FB6DAF" w:rsidRDefault="00A74A99" w:rsidP="00A74A99">
      <w:pPr>
        <w:ind w:left="1080" w:hanging="360"/>
        <w:jc w:val="both"/>
      </w:pPr>
      <w:r w:rsidRPr="00FB6DAF">
        <w:rPr>
          <w:lang w:eastAsia="fr-FR" w:bidi="fr-FR"/>
        </w:rPr>
        <w:t>*</w:t>
      </w:r>
      <w:r w:rsidRPr="00FB6DAF">
        <w:rPr>
          <w:lang w:eastAsia="fr-FR" w:bidi="fr-FR"/>
        </w:rPr>
        <w:tab/>
        <w:t>de son évaluation : suffisance, acceptabilité, appel à l'autor</w:t>
      </w:r>
      <w:r w:rsidRPr="00FB6DAF">
        <w:rPr>
          <w:lang w:eastAsia="fr-FR" w:bidi="fr-FR"/>
        </w:rPr>
        <w:t>i</w:t>
      </w:r>
      <w:r w:rsidRPr="00FB6DAF">
        <w:rPr>
          <w:lang w:eastAsia="fr-FR" w:bidi="fr-FR"/>
        </w:rPr>
        <w:t>té ;</w:t>
      </w:r>
    </w:p>
    <w:p w14:paraId="7006ABC8" w14:textId="77777777" w:rsidR="00A74A99" w:rsidRPr="00FB6DAF" w:rsidRDefault="00A74A99" w:rsidP="00A74A99">
      <w:pPr>
        <w:ind w:left="1080" w:hanging="360"/>
        <w:jc w:val="both"/>
      </w:pPr>
      <w:r w:rsidRPr="00FB6DAF">
        <w:rPr>
          <w:lang w:eastAsia="fr-FR" w:bidi="fr-FR"/>
        </w:rPr>
        <w:t>*</w:t>
      </w:r>
      <w:r w:rsidRPr="00FB6DAF">
        <w:rPr>
          <w:lang w:eastAsia="fr-FR" w:bidi="fr-FR"/>
        </w:rPr>
        <w:tab/>
        <w:t>des principaux sophismes ;</w:t>
      </w:r>
    </w:p>
    <w:p w14:paraId="4AF8FB89" w14:textId="77777777" w:rsidR="00A74A99" w:rsidRPr="00FB6DAF" w:rsidRDefault="00A74A99" w:rsidP="00A74A99">
      <w:pPr>
        <w:ind w:left="1080" w:hanging="360"/>
        <w:jc w:val="both"/>
      </w:pPr>
      <w:r w:rsidRPr="00FB6DAF">
        <w:rPr>
          <w:lang w:eastAsia="fr-FR" w:bidi="fr-FR"/>
        </w:rPr>
        <w:t>*</w:t>
      </w:r>
      <w:r w:rsidRPr="00FB6DAF">
        <w:rPr>
          <w:lang w:eastAsia="fr-FR" w:bidi="fr-FR"/>
        </w:rPr>
        <w:tab/>
        <w:t>d'un débat : argumentation et vérité.</w:t>
      </w:r>
    </w:p>
    <w:p w14:paraId="4CD6958E" w14:textId="77777777" w:rsidR="00A74A99" w:rsidRPr="00FB6DAF" w:rsidRDefault="00A74A99" w:rsidP="00A74A99">
      <w:pPr>
        <w:spacing w:before="120" w:after="120"/>
        <w:jc w:val="both"/>
        <w:rPr>
          <w:lang w:eastAsia="fr-FR" w:bidi="fr-FR"/>
        </w:rPr>
      </w:pPr>
    </w:p>
    <w:p w14:paraId="5F3439CE" w14:textId="77777777" w:rsidR="00A74A99" w:rsidRPr="00FB6DAF" w:rsidRDefault="00A74A99" w:rsidP="00A74A99">
      <w:pPr>
        <w:spacing w:before="120" w:after="120"/>
        <w:jc w:val="both"/>
      </w:pPr>
      <w:r w:rsidRPr="00FB6DAF">
        <w:rPr>
          <w:lang w:eastAsia="fr-FR" w:bidi="fr-FR"/>
        </w:rPr>
        <w:t>Leur séquence comprenait aussi un cours sur les concepts, un autre sur la définition, des textes portant sur la philosophie et sa méthode, des exemples historiques : Socrate et Descartes, Des exercices tirés du manuel et de notre cru complétaient le tout.</w:t>
      </w:r>
    </w:p>
    <w:p w14:paraId="719A9024" w14:textId="77777777" w:rsidR="00A74A99" w:rsidRPr="00FB6DAF" w:rsidRDefault="00A74A99" w:rsidP="00A74A99">
      <w:pPr>
        <w:spacing w:before="120" w:after="120"/>
        <w:jc w:val="both"/>
        <w:rPr>
          <w:lang w:eastAsia="fr-FR" w:bidi="fr-FR"/>
        </w:rPr>
      </w:pPr>
    </w:p>
    <w:p w14:paraId="51989C07" w14:textId="77777777" w:rsidR="00A74A99" w:rsidRPr="00FB6DAF" w:rsidRDefault="00A74A99" w:rsidP="00A74A99">
      <w:pPr>
        <w:pStyle w:val="e"/>
      </w:pPr>
      <w:r w:rsidRPr="00FB6DAF">
        <w:t>Encadrement</w:t>
      </w:r>
    </w:p>
    <w:p w14:paraId="66A6A88F" w14:textId="77777777" w:rsidR="00A74A99" w:rsidRPr="00FB6DAF" w:rsidRDefault="00A74A99" w:rsidP="00A74A99">
      <w:pPr>
        <w:spacing w:before="120" w:after="120"/>
        <w:jc w:val="both"/>
        <w:rPr>
          <w:lang w:eastAsia="fr-FR" w:bidi="fr-FR"/>
        </w:rPr>
      </w:pPr>
    </w:p>
    <w:p w14:paraId="229D64FF" w14:textId="77777777" w:rsidR="00A74A99" w:rsidRPr="00FB6DAF" w:rsidRDefault="00A74A99" w:rsidP="00A74A99">
      <w:pPr>
        <w:spacing w:before="120" w:after="120"/>
        <w:jc w:val="both"/>
      </w:pPr>
      <w:r w:rsidRPr="00FB6DAF">
        <w:rPr>
          <w:lang w:eastAsia="fr-FR" w:bidi="fr-FR"/>
        </w:rPr>
        <w:t>Le travail d'encadrement reposait principalement sur l'utilisation du Test de réactions et d'adaptation au collégial (TRAC) mis au point au Cégep de Sainte-Foy, Ce test évalue en pourcentage divers facteurs reliés à l'anxiété, aux stratégies d'études, aux croyances et à la motiv</w:t>
      </w:r>
      <w:r w:rsidRPr="00FB6DAF">
        <w:rPr>
          <w:lang w:eastAsia="fr-FR" w:bidi="fr-FR"/>
        </w:rPr>
        <w:t>a</w:t>
      </w:r>
      <w:r w:rsidRPr="00FB6DAF">
        <w:rPr>
          <w:lang w:eastAsia="fr-FR" w:bidi="fr-FR"/>
        </w:rPr>
        <w:t>tion des élèves. Nous souhaitions, à l'aide de cet outil, dépister rap</w:t>
      </w:r>
      <w:r w:rsidRPr="00FB6DAF">
        <w:rPr>
          <w:lang w:eastAsia="fr-FR" w:bidi="fr-FR"/>
        </w:rPr>
        <w:t>i</w:t>
      </w:r>
      <w:r w:rsidRPr="00FB6DAF">
        <w:rPr>
          <w:lang w:eastAsia="fr-FR" w:bidi="fr-FR"/>
        </w:rPr>
        <w:t>dement les élèves ayant des besoins particuliers d'encadrement et leur offrir cette aide. De plus, nous voulions évaluer la pertinence et la possibilité de généraliser l'utilisation du TRAC à tous les élèves qui arrivent en première session au collégial.</w:t>
      </w:r>
    </w:p>
    <w:p w14:paraId="0B384575" w14:textId="77777777" w:rsidR="00A74A99" w:rsidRPr="00FB6DAF" w:rsidRDefault="00A74A99" w:rsidP="00A74A99">
      <w:pPr>
        <w:spacing w:before="120" w:after="120"/>
        <w:jc w:val="both"/>
      </w:pPr>
      <w:r w:rsidRPr="00FB6DAF">
        <w:rPr>
          <w:lang w:eastAsia="fr-FR" w:bidi="fr-FR"/>
        </w:rPr>
        <w:t>Dans le cas des groupes qui nous intéressent ici, c'est-à-dire les groupes témoins du projet de recherche Lipman, tous les élèves ont répondu au questionnaire TRAC. Près de la moitié d'entre eux sont venus, sur une base volontaire, chercher leurs résultats. Ces résultats étaient présentés lors de rencontres individuelles où l'on comparait les résultats obtenus avec la perception subjective de l'élève. Les re</w:t>
      </w:r>
      <w:r w:rsidRPr="00FB6DAF">
        <w:rPr>
          <w:lang w:eastAsia="fr-FR" w:bidi="fr-FR"/>
        </w:rPr>
        <w:t>n</w:t>
      </w:r>
      <w:r w:rsidRPr="00FB6DAF">
        <w:rPr>
          <w:lang w:eastAsia="fr-FR" w:bidi="fr-FR"/>
        </w:rPr>
        <w:t>contres se déroulaient dans un contexte d'écoute de l'élève et visait l'identification, par celui-ci, d'un point à améliorer et d'un point d'a</w:t>
      </w:r>
      <w:r w:rsidRPr="00FB6DAF">
        <w:rPr>
          <w:lang w:eastAsia="fr-FR" w:bidi="fr-FR"/>
        </w:rPr>
        <w:t>p</w:t>
      </w:r>
      <w:r w:rsidRPr="00FB6DAF">
        <w:rPr>
          <w:lang w:eastAsia="fr-FR" w:bidi="fr-FR"/>
        </w:rPr>
        <w:t>pui personnel pouvant supporter ce prochain pas. Des rencontres ult</w:t>
      </w:r>
      <w:r w:rsidRPr="00FB6DAF">
        <w:rPr>
          <w:lang w:eastAsia="fr-FR" w:bidi="fr-FR"/>
        </w:rPr>
        <w:t>é</w:t>
      </w:r>
      <w:r w:rsidRPr="00FB6DAF">
        <w:rPr>
          <w:lang w:eastAsia="fr-FR" w:bidi="fr-FR"/>
        </w:rPr>
        <w:t>rieures étaient possibles au besoin. Ceux qui ne sont pas venus che</w:t>
      </w:r>
      <w:r w:rsidRPr="00FB6DAF">
        <w:rPr>
          <w:lang w:eastAsia="fr-FR" w:bidi="fr-FR"/>
        </w:rPr>
        <w:t>r</w:t>
      </w:r>
      <w:r w:rsidRPr="00FB6DAF">
        <w:rPr>
          <w:lang w:eastAsia="fr-FR" w:bidi="fr-FR"/>
        </w:rPr>
        <w:t>cher leurs résultats et qui ont échoué le premier examen ont été re</w:t>
      </w:r>
      <w:r w:rsidRPr="00FB6DAF">
        <w:rPr>
          <w:lang w:eastAsia="fr-FR" w:bidi="fr-FR"/>
        </w:rPr>
        <w:t>n</w:t>
      </w:r>
      <w:r w:rsidRPr="00FB6DAF">
        <w:rPr>
          <w:lang w:eastAsia="fr-FR" w:bidi="fr-FR"/>
        </w:rPr>
        <w:t>contrés par la suite. Soulignons, en terminant, que les élèves ont, en général, réagi de manière positive et avec intérêt au fait d'être partic</w:t>
      </w:r>
      <w:r w:rsidRPr="00FB6DAF">
        <w:rPr>
          <w:lang w:eastAsia="fr-FR" w:bidi="fr-FR"/>
        </w:rPr>
        <w:t>i</w:t>
      </w:r>
      <w:r w:rsidRPr="00FB6DAF">
        <w:rPr>
          <w:lang w:eastAsia="fr-FR" w:bidi="fr-FR"/>
        </w:rPr>
        <w:t>pants à ces divers projets. Ils ne sont pas les seuls</w:t>
      </w:r>
      <w:r>
        <w:rPr>
          <w:lang w:eastAsia="fr-FR" w:bidi="fr-FR"/>
        </w:rPr>
        <w:t xml:space="preserve"> </w:t>
      </w:r>
      <w:r w:rsidRPr="00FB6DAF">
        <w:t>[90]</w:t>
      </w:r>
      <w:r>
        <w:t xml:space="preserve"> </w:t>
      </w:r>
      <w:r w:rsidRPr="00FB6DAF">
        <w:rPr>
          <w:lang w:eastAsia="fr-FR" w:bidi="fr-FR"/>
        </w:rPr>
        <w:t>puisque l'exp</w:t>
      </w:r>
      <w:r w:rsidRPr="00FB6DAF">
        <w:rPr>
          <w:lang w:eastAsia="fr-FR" w:bidi="fr-FR"/>
        </w:rPr>
        <w:t>é</w:t>
      </w:r>
      <w:r w:rsidRPr="00FB6DAF">
        <w:rPr>
          <w:lang w:eastAsia="fr-FR" w:bidi="fr-FR"/>
        </w:rPr>
        <w:t>rience a été pour nous l'amorce d'un processus qui nous a amenés à l'expérimentation de la méthode Lipman dans le cours de philosophie 101, à l'automne 1993.</w:t>
      </w:r>
    </w:p>
    <w:p w14:paraId="08CD6389" w14:textId="77777777" w:rsidR="00A74A99" w:rsidRPr="00FB6DAF" w:rsidRDefault="00A74A99" w:rsidP="00A74A99">
      <w:pPr>
        <w:spacing w:before="120" w:after="120"/>
        <w:jc w:val="both"/>
      </w:pPr>
    </w:p>
    <w:p w14:paraId="4A7043EE" w14:textId="77777777" w:rsidR="00A74A99" w:rsidRPr="00FB6DAF" w:rsidRDefault="00A74A99" w:rsidP="00A74A99">
      <w:pPr>
        <w:pStyle w:val="b"/>
      </w:pPr>
      <w:r w:rsidRPr="00FB6DAF">
        <w:t xml:space="preserve">Cours : </w:t>
      </w:r>
      <w:r w:rsidRPr="00FB6DAF">
        <w:rPr>
          <w:lang w:eastAsia="fr-FR" w:bidi="fr-FR"/>
        </w:rPr>
        <w:t>Les conceptions de l'être humain</w:t>
      </w:r>
      <w:r>
        <w:rPr>
          <w:lang w:eastAsia="fr-FR" w:bidi="fr-FR"/>
        </w:rPr>
        <w:br/>
      </w:r>
      <w:r w:rsidRPr="00FB6DAF">
        <w:t>(340-301-84)</w:t>
      </w:r>
    </w:p>
    <w:p w14:paraId="4FEACE09" w14:textId="77777777" w:rsidR="00A74A99" w:rsidRPr="00FB6DAF" w:rsidRDefault="00A74A99" w:rsidP="00A74A99">
      <w:pPr>
        <w:spacing w:before="120" w:after="120"/>
        <w:jc w:val="both"/>
        <w:rPr>
          <w:lang w:eastAsia="fr-FR" w:bidi="fr-FR"/>
        </w:rPr>
      </w:pPr>
    </w:p>
    <w:p w14:paraId="7DEF2188" w14:textId="77777777" w:rsidR="00A74A99" w:rsidRPr="00FB6DAF" w:rsidRDefault="00A74A99" w:rsidP="00A74A99">
      <w:pPr>
        <w:spacing w:before="120" w:after="120"/>
        <w:jc w:val="both"/>
      </w:pPr>
      <w:r w:rsidRPr="00FB6DAF">
        <w:rPr>
          <w:lang w:eastAsia="fr-FR" w:bidi="fr-FR"/>
        </w:rPr>
        <w:t>Rappelons simplement que jusqu'ici les activités pédagogiques pr</w:t>
      </w:r>
      <w:r w:rsidRPr="00FB6DAF">
        <w:rPr>
          <w:lang w:eastAsia="fr-FR" w:bidi="fr-FR"/>
        </w:rPr>
        <w:t>i</w:t>
      </w:r>
      <w:r w:rsidRPr="00FB6DAF">
        <w:rPr>
          <w:lang w:eastAsia="fr-FR" w:bidi="fr-FR"/>
        </w:rPr>
        <w:t>vilégiées dans cette expérience pédagogique avaient pour objectif le développement du jugement critique. Dans cette dernière phase exp</w:t>
      </w:r>
      <w:r w:rsidRPr="00FB6DAF">
        <w:rPr>
          <w:lang w:eastAsia="fr-FR" w:bidi="fr-FR"/>
        </w:rPr>
        <w:t>é</w:t>
      </w:r>
      <w:r w:rsidRPr="00FB6DAF">
        <w:rPr>
          <w:lang w:eastAsia="fr-FR" w:bidi="fr-FR"/>
        </w:rPr>
        <w:t>rimentale, les activités seront surtout centrées sur le développement de ce que Lipman appelle la pensée créative. La démarche utilisée dans la condition expérimentale est encore celle de la communauté de r</w:t>
      </w:r>
      <w:r w:rsidRPr="00FB6DAF">
        <w:rPr>
          <w:lang w:eastAsia="fr-FR" w:bidi="fr-FR"/>
        </w:rPr>
        <w:t>e</w:t>
      </w:r>
      <w:r w:rsidRPr="00FB6DAF">
        <w:rPr>
          <w:lang w:eastAsia="fr-FR" w:bidi="fr-FR"/>
        </w:rPr>
        <w:t>cherche. Toutefois, dans une institution, les activités hebdomadaires se déroulent selon un bloc de trois heures consécutives et dans l'autre, selon la séquence 2-1. Cette programmation différente a donné lieu à des variations dans le type d'activités pédagogiques proposées aux élèves.</w:t>
      </w:r>
    </w:p>
    <w:p w14:paraId="59E65EAF" w14:textId="77777777" w:rsidR="00A74A99" w:rsidRPr="00FB6DAF" w:rsidRDefault="00A74A99" w:rsidP="00A74A99">
      <w:pPr>
        <w:spacing w:before="120" w:after="120"/>
        <w:jc w:val="both"/>
      </w:pPr>
      <w:r w:rsidRPr="00FB6DAF">
        <w:rPr>
          <w:lang w:eastAsia="fr-FR" w:bidi="fr-FR"/>
        </w:rPr>
        <w:t>Encore une fois, notre préoccupation est de trouver des enseignants de philosophie qui n'insistent pas uniquement sur la transmission de contenu mais qui travaillent à l'acquisition d'habiletés. Nous reche</w:t>
      </w:r>
      <w:r w:rsidRPr="00FB6DAF">
        <w:rPr>
          <w:lang w:eastAsia="fr-FR" w:bidi="fr-FR"/>
        </w:rPr>
        <w:t>r</w:t>
      </w:r>
      <w:r w:rsidRPr="00FB6DAF">
        <w:rPr>
          <w:lang w:eastAsia="fr-FR" w:bidi="fr-FR"/>
        </w:rPr>
        <w:t>chions ceux qui prévoient, entre autres, des activités exigeant la part</w:t>
      </w:r>
      <w:r w:rsidRPr="00FB6DAF">
        <w:rPr>
          <w:lang w:eastAsia="fr-FR" w:bidi="fr-FR"/>
        </w:rPr>
        <w:t>i</w:t>
      </w:r>
      <w:r w:rsidRPr="00FB6DAF">
        <w:rPr>
          <w:lang w:eastAsia="fr-FR" w:bidi="fr-FR"/>
        </w:rPr>
        <w:t>cipation des élèves à des discussions ou à des activités qui les incitent à établir des relations nouvelles entre les connaissances acquises lors de productions écrites, Laissons nos quatre collègues issus de trois cégeps différents décrire leur méthode pédagogique.</w:t>
      </w:r>
    </w:p>
    <w:p w14:paraId="75CB3836" w14:textId="77777777" w:rsidR="00A74A99" w:rsidRPr="00FB6DAF" w:rsidRDefault="00A74A99" w:rsidP="00A74A99">
      <w:pPr>
        <w:spacing w:before="120" w:after="120"/>
        <w:jc w:val="both"/>
        <w:rPr>
          <w:lang w:eastAsia="fr-FR" w:bidi="fr-FR"/>
        </w:rPr>
      </w:pPr>
    </w:p>
    <w:p w14:paraId="10386B41" w14:textId="77777777" w:rsidR="00A74A99" w:rsidRPr="00FB6DAF" w:rsidRDefault="00A74A99" w:rsidP="00A74A99">
      <w:pPr>
        <w:pStyle w:val="e"/>
      </w:pPr>
      <w:r w:rsidRPr="00FB6DAF">
        <w:t>Condition expérimentale</w:t>
      </w:r>
    </w:p>
    <w:p w14:paraId="5F7744FF" w14:textId="77777777" w:rsidR="00A74A99" w:rsidRPr="00FB6DAF" w:rsidRDefault="00A74A99" w:rsidP="00A74A99">
      <w:pPr>
        <w:spacing w:before="120" w:after="120"/>
        <w:jc w:val="both"/>
        <w:rPr>
          <w:lang w:eastAsia="fr-FR" w:bidi="fr-FR"/>
        </w:rPr>
      </w:pPr>
    </w:p>
    <w:p w14:paraId="7D9EE72A" w14:textId="77777777" w:rsidR="00A74A99" w:rsidRPr="00FB6DAF" w:rsidRDefault="00A74A99" w:rsidP="00A74A99">
      <w:pPr>
        <w:spacing w:before="120" w:after="120"/>
        <w:jc w:val="both"/>
      </w:pPr>
      <w:r w:rsidRPr="00FB6DAF">
        <w:rPr>
          <w:lang w:eastAsia="fr-FR" w:bidi="fr-FR"/>
        </w:rPr>
        <w:t>La démarche est encore ici celle de la communauté de recherche telle qu'établie par Lipman et utilisée dans les autres cours expérime</w:t>
      </w:r>
      <w:r w:rsidRPr="00FB6DAF">
        <w:rPr>
          <w:lang w:eastAsia="fr-FR" w:bidi="fr-FR"/>
        </w:rPr>
        <w:t>n</w:t>
      </w:r>
      <w:r w:rsidRPr="00FB6DAF">
        <w:rPr>
          <w:lang w:eastAsia="fr-FR" w:bidi="fr-FR"/>
        </w:rPr>
        <w:t xml:space="preserve">taux. Au Cégep de Jonquière, des locaux spécialement aménagés permettent à la classe de s'asseoir en ovale. À chaque cours, les élèves lisent à voix haute et à tour de rôle les paragraphes d'un chapitre du roman </w:t>
      </w:r>
      <w:r w:rsidRPr="00FB6DAF">
        <w:t>Émilie.</w:t>
      </w:r>
      <w:r w:rsidRPr="00FB6DAF">
        <w:rPr>
          <w:lang w:eastAsia="fr-FR" w:bidi="fr-FR"/>
        </w:rPr>
        <w:t xml:space="preserve"> Puis, ils identifient les questions qui les intéressent de discuter. Les membres de la classe choisissent l'une de ces questions puis, suit un débat sur la question choisie, La seconde partie du cours traite de notions théoriques pertinentes au développement de la pensée créative (voir plus loin la section sur le matériel utilisé). Les exercices accompagnant ces notions portent tous sur la mise en scène, dans ch</w:t>
      </w:r>
      <w:r w:rsidRPr="00FB6DAF">
        <w:rPr>
          <w:lang w:eastAsia="fr-FR" w:bidi="fr-FR"/>
        </w:rPr>
        <w:t>a</w:t>
      </w:r>
      <w:r w:rsidRPr="00FB6DAF">
        <w:rPr>
          <w:lang w:eastAsia="fr-FR" w:bidi="fr-FR"/>
        </w:rPr>
        <w:t xml:space="preserve">que groupe, d'un texte blanc présenté à la fin du roman </w:t>
      </w:r>
      <w:r w:rsidRPr="00FB6DAF">
        <w:t>Émilie.</w:t>
      </w:r>
      <w:r w:rsidRPr="00FB6DAF">
        <w:rPr>
          <w:lang w:eastAsia="fr-FR" w:bidi="fr-FR"/>
        </w:rPr>
        <w:t xml:space="preserve"> Pour aider les élèves, nous avons reçu l'appui d'artistes professionnels déjà impliqués dans la mise en scène de pièces de théâtre dans les cours de français.</w:t>
      </w:r>
    </w:p>
    <w:p w14:paraId="5417321D" w14:textId="77777777" w:rsidR="00A74A99" w:rsidRPr="00FB6DAF" w:rsidRDefault="00A74A99" w:rsidP="00A74A99">
      <w:pPr>
        <w:spacing w:before="120" w:after="120"/>
        <w:jc w:val="both"/>
      </w:pPr>
      <w:r w:rsidRPr="00FB6DAF">
        <w:br w:type="page"/>
        <w:t>[91]</w:t>
      </w:r>
    </w:p>
    <w:p w14:paraId="18EA661E" w14:textId="77777777" w:rsidR="00A74A99" w:rsidRPr="00FB6DAF" w:rsidRDefault="00A74A99" w:rsidP="00A74A99">
      <w:pPr>
        <w:spacing w:before="120" w:after="120"/>
        <w:jc w:val="both"/>
      </w:pPr>
    </w:p>
    <w:p w14:paraId="735C4FBB" w14:textId="77777777" w:rsidR="00A74A99" w:rsidRPr="00FB6DAF" w:rsidRDefault="00A74A99" w:rsidP="00A74A99">
      <w:pPr>
        <w:pStyle w:val="e"/>
      </w:pPr>
      <w:r w:rsidRPr="00FB6DAF">
        <w:t>Condition contrôle</w:t>
      </w:r>
      <w:r>
        <w:br/>
      </w:r>
      <w:r w:rsidRPr="00FB6DAF">
        <w:t>Enseignant G</w:t>
      </w:r>
    </w:p>
    <w:p w14:paraId="376BBA09" w14:textId="77777777" w:rsidR="00A74A99" w:rsidRPr="00FB6DAF" w:rsidRDefault="00A74A99" w:rsidP="00A74A99">
      <w:pPr>
        <w:spacing w:before="120" w:after="120"/>
        <w:jc w:val="both"/>
        <w:rPr>
          <w:lang w:eastAsia="fr-FR" w:bidi="fr-FR"/>
        </w:rPr>
      </w:pPr>
    </w:p>
    <w:p w14:paraId="3ACCC3E9" w14:textId="77777777" w:rsidR="00A74A99" w:rsidRPr="00053E63" w:rsidRDefault="00A74A99" w:rsidP="00A74A99">
      <w:pPr>
        <w:pStyle w:val="e"/>
        <w:rPr>
          <w:i/>
        </w:rPr>
      </w:pPr>
      <w:r w:rsidRPr="00053E63">
        <w:rPr>
          <w:i/>
        </w:rPr>
        <w:t>Méthodologie d’enseignement</w:t>
      </w:r>
    </w:p>
    <w:p w14:paraId="5C8496E9" w14:textId="77777777" w:rsidR="00A74A99" w:rsidRPr="00FB6DAF" w:rsidRDefault="00A74A99" w:rsidP="00A74A99">
      <w:pPr>
        <w:spacing w:before="120" w:after="120"/>
        <w:jc w:val="both"/>
        <w:rPr>
          <w:lang w:eastAsia="fr-FR" w:bidi="fr-FR"/>
        </w:rPr>
      </w:pPr>
    </w:p>
    <w:p w14:paraId="659E5D9B" w14:textId="77777777" w:rsidR="00A74A99" w:rsidRPr="00FB6DAF" w:rsidRDefault="00A74A99" w:rsidP="00A74A99">
      <w:pPr>
        <w:spacing w:before="120" w:after="120"/>
        <w:jc w:val="both"/>
      </w:pPr>
      <w:r w:rsidRPr="00FB6DAF">
        <w:rPr>
          <w:lang w:eastAsia="fr-FR" w:bidi="fr-FR"/>
        </w:rPr>
        <w:t>L'exposé informel : présentation de la théorie et discussions en classe.</w:t>
      </w:r>
    </w:p>
    <w:p w14:paraId="0779F1E8" w14:textId="77777777" w:rsidR="00A74A99" w:rsidRPr="00FB6DAF" w:rsidRDefault="00A74A99" w:rsidP="00A74A99">
      <w:pPr>
        <w:spacing w:before="120" w:after="120"/>
        <w:jc w:val="both"/>
      </w:pPr>
      <w:r w:rsidRPr="00FB6DAF">
        <w:rPr>
          <w:lang w:eastAsia="fr-FR" w:bidi="fr-FR"/>
        </w:rPr>
        <w:t>Travaux - examens (sur une partie de la session)</w:t>
      </w:r>
    </w:p>
    <w:p w14:paraId="6C4208A7"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Deux tests à caractère plutôt objectif sur les concepts et la thé</w:t>
      </w:r>
      <w:r w:rsidRPr="00FB6DAF">
        <w:rPr>
          <w:lang w:eastAsia="fr-FR" w:bidi="fr-FR"/>
        </w:rPr>
        <w:t>o</w:t>
      </w:r>
      <w:r w:rsidRPr="00FB6DAF">
        <w:rPr>
          <w:lang w:eastAsia="fr-FR" w:bidi="fr-FR"/>
        </w:rPr>
        <w:t>rie : l'élève doit reformuler en ses propres mots les notions i</w:t>
      </w:r>
      <w:r w:rsidRPr="00FB6DAF">
        <w:rPr>
          <w:lang w:eastAsia="fr-FR" w:bidi="fr-FR"/>
        </w:rPr>
        <w:t>m</w:t>
      </w:r>
      <w:r w:rsidRPr="00FB6DAF">
        <w:rPr>
          <w:lang w:eastAsia="fr-FR" w:bidi="fr-FR"/>
        </w:rPr>
        <w:t>porta</w:t>
      </w:r>
      <w:r w:rsidRPr="00FB6DAF">
        <w:rPr>
          <w:lang w:eastAsia="fr-FR" w:bidi="fr-FR"/>
        </w:rPr>
        <w:t>n</w:t>
      </w:r>
      <w:r w:rsidRPr="00FB6DAF">
        <w:rPr>
          <w:lang w:eastAsia="fr-FR" w:bidi="fr-FR"/>
        </w:rPr>
        <w:t>tes et les grandes idées des théories étudiées,</w:t>
      </w:r>
    </w:p>
    <w:p w14:paraId="3C52D16D"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Un essai dont l'objectif principal est d'amener l'élève à formuler un point de vue personnel argumenté sur la problématique du rapport corps-esprit.</w:t>
      </w:r>
    </w:p>
    <w:p w14:paraId="503905A8" w14:textId="77777777" w:rsidR="00A74A99" w:rsidRPr="00FB6DAF" w:rsidRDefault="00A74A99" w:rsidP="00A74A99">
      <w:pPr>
        <w:spacing w:before="120" w:after="120"/>
        <w:jc w:val="both"/>
        <w:rPr>
          <w:lang w:eastAsia="fr-FR" w:bidi="fr-FR"/>
        </w:rPr>
      </w:pPr>
    </w:p>
    <w:p w14:paraId="369AEDAD" w14:textId="77777777" w:rsidR="00A74A99" w:rsidRPr="00FB6DAF" w:rsidRDefault="00A74A99" w:rsidP="00A74A99">
      <w:pPr>
        <w:pStyle w:val="e"/>
      </w:pPr>
      <w:r w:rsidRPr="00FB6DAF">
        <w:t>Enseignant H</w:t>
      </w:r>
      <w:r>
        <w:br/>
      </w:r>
      <w:r w:rsidRPr="00FB6DAF">
        <w:t>Objectifs</w:t>
      </w:r>
    </w:p>
    <w:p w14:paraId="709CD20C" w14:textId="77777777" w:rsidR="00A74A99" w:rsidRPr="00FB6DAF" w:rsidRDefault="00A74A99" w:rsidP="00A74A99">
      <w:pPr>
        <w:spacing w:before="120" w:after="120"/>
        <w:jc w:val="both"/>
        <w:rPr>
          <w:lang w:eastAsia="fr-FR" w:bidi="fr-FR"/>
        </w:rPr>
      </w:pPr>
    </w:p>
    <w:p w14:paraId="4B330C25" w14:textId="77777777" w:rsidR="00A74A99" w:rsidRPr="00FB6DAF" w:rsidRDefault="00A74A99" w:rsidP="00A74A99">
      <w:pPr>
        <w:spacing w:before="120" w:after="120"/>
        <w:jc w:val="both"/>
      </w:pPr>
      <w:r w:rsidRPr="00FB6DAF">
        <w:rPr>
          <w:lang w:eastAsia="fr-FR" w:bidi="fr-FR"/>
        </w:rPr>
        <w:t>Le cours est structuré de manière à :</w:t>
      </w:r>
    </w:p>
    <w:p w14:paraId="0065D5F7"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Encourager les personnes à prendre la parole de façon à ce qu'elles identifient et expriment leurs conceptions personnelles.</w:t>
      </w:r>
    </w:p>
    <w:p w14:paraId="5DCE1522"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Favoriser l'écoute des autres pour mieux s'ouvrir à d'autres do</w:t>
      </w:r>
      <w:r w:rsidRPr="00FB6DAF">
        <w:rPr>
          <w:lang w:eastAsia="fr-FR" w:bidi="fr-FR"/>
        </w:rPr>
        <w:t>n</w:t>
      </w:r>
      <w:r w:rsidRPr="00FB6DAF">
        <w:rPr>
          <w:lang w:eastAsia="fr-FR" w:bidi="fr-FR"/>
        </w:rPr>
        <w:t>nées que les siennes.</w:t>
      </w:r>
    </w:p>
    <w:p w14:paraId="460DA03B" w14:textId="77777777" w:rsidR="00A74A99" w:rsidRPr="00FB6DAF" w:rsidRDefault="00A74A99" w:rsidP="00A74A99">
      <w:pPr>
        <w:spacing w:before="120" w:after="120"/>
        <w:jc w:val="both"/>
        <w:rPr>
          <w:lang w:eastAsia="fr-FR" w:bidi="fr-FR"/>
        </w:rPr>
      </w:pPr>
    </w:p>
    <w:p w14:paraId="13C8C85C" w14:textId="77777777" w:rsidR="00A74A99" w:rsidRPr="00FB6DAF" w:rsidRDefault="00A74A99" w:rsidP="00A74A99">
      <w:pPr>
        <w:pStyle w:val="e"/>
      </w:pPr>
      <w:r w:rsidRPr="00FB6DAF">
        <w:t>Démarche pédagogique</w:t>
      </w:r>
    </w:p>
    <w:p w14:paraId="18BB2B7E" w14:textId="77777777" w:rsidR="00A74A99" w:rsidRPr="00FB6DAF" w:rsidRDefault="00A74A99" w:rsidP="00A74A99">
      <w:pPr>
        <w:spacing w:before="120" w:after="120"/>
        <w:jc w:val="both"/>
        <w:rPr>
          <w:lang w:eastAsia="fr-FR" w:bidi="fr-FR"/>
        </w:rPr>
      </w:pPr>
    </w:p>
    <w:p w14:paraId="5F8051D8" w14:textId="77777777" w:rsidR="00A74A99" w:rsidRPr="00FB6DAF" w:rsidRDefault="00A74A99" w:rsidP="00A74A99">
      <w:pPr>
        <w:spacing w:before="120" w:after="120"/>
        <w:jc w:val="both"/>
      </w:pPr>
      <w:r w:rsidRPr="00FB6DAF">
        <w:rPr>
          <w:lang w:eastAsia="fr-FR" w:bidi="fr-FR"/>
        </w:rPr>
        <w:t>La démarche pédagogique privilégiée pour atteindre ces objectifs entre la deuxième et la dixième semaine de cours est la suivante :</w:t>
      </w:r>
    </w:p>
    <w:p w14:paraId="58D0B9D6"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15 minutes de présentation des contenus et des questions abo</w:t>
      </w:r>
      <w:r w:rsidRPr="00FB6DAF">
        <w:rPr>
          <w:lang w:eastAsia="fr-FR" w:bidi="fr-FR"/>
        </w:rPr>
        <w:t>r</w:t>
      </w:r>
      <w:r w:rsidRPr="00FB6DAF">
        <w:rPr>
          <w:lang w:eastAsia="fr-FR" w:bidi="fr-FR"/>
        </w:rPr>
        <w:t>dées dans le cadre d'une période de trois heures ;</w:t>
      </w:r>
    </w:p>
    <w:p w14:paraId="5A7635EF"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45 minutes de travail en atelier au sein d'équipes permanentes constituées de 4 ou 5 personnes. Les équipes sont formées dès la première semaine de cours. Choque semaine, l'équipe dés</w:t>
      </w:r>
      <w:r w:rsidRPr="00FB6DAF">
        <w:rPr>
          <w:lang w:eastAsia="fr-FR" w:bidi="fr-FR"/>
        </w:rPr>
        <w:t>i</w:t>
      </w:r>
      <w:r w:rsidRPr="00FB6DAF">
        <w:rPr>
          <w:lang w:eastAsia="fr-FR" w:bidi="fr-FR"/>
        </w:rPr>
        <w:t>gne une ou un secrétaire qui devra remettre un compte rendu écrit du travail de l'équipe ;</w:t>
      </w:r>
    </w:p>
    <w:p w14:paraId="040000F2" w14:textId="77777777" w:rsidR="00A74A99" w:rsidRPr="00FB6DAF" w:rsidRDefault="00A74A99" w:rsidP="00A74A99">
      <w:pPr>
        <w:spacing w:before="120" w:after="120"/>
        <w:ind w:left="720" w:hanging="360"/>
        <w:jc w:val="both"/>
      </w:pPr>
      <w:r w:rsidRPr="00FB6DAF">
        <w:rPr>
          <w:lang w:eastAsia="fr-FR" w:bidi="fr-FR"/>
        </w:rPr>
        <w:t>-</w:t>
      </w:r>
      <w:r w:rsidRPr="00FB6DAF">
        <w:rPr>
          <w:lang w:eastAsia="fr-FR" w:bidi="fr-FR"/>
        </w:rPr>
        <w:tab/>
        <w:t>90 minutes de discussion à partir du travail effectué en atelier. Les élèves peuvent animer ces débats à la suite d'une entente avec l'ense</w:t>
      </w:r>
      <w:r w:rsidRPr="00FB6DAF">
        <w:rPr>
          <w:lang w:eastAsia="fr-FR" w:bidi="fr-FR"/>
        </w:rPr>
        <w:t>i</w:t>
      </w:r>
      <w:r w:rsidRPr="00FB6DAF">
        <w:rPr>
          <w:lang w:eastAsia="fr-FR" w:bidi="fr-FR"/>
        </w:rPr>
        <w:t>gnant.</w:t>
      </w:r>
    </w:p>
    <w:p w14:paraId="0F3105B4" w14:textId="77777777" w:rsidR="00A74A99" w:rsidRDefault="00A74A99" w:rsidP="00A74A99">
      <w:pPr>
        <w:spacing w:before="120" w:after="120"/>
        <w:jc w:val="both"/>
      </w:pPr>
    </w:p>
    <w:p w14:paraId="66B4904C" w14:textId="77777777" w:rsidR="00A74A99" w:rsidRPr="00FB6DAF" w:rsidRDefault="00A74A99" w:rsidP="00A74A99">
      <w:pPr>
        <w:spacing w:before="120" w:after="120"/>
        <w:jc w:val="both"/>
      </w:pPr>
      <w:r w:rsidRPr="00FB6DAF">
        <w:t>[92]</w:t>
      </w:r>
    </w:p>
    <w:p w14:paraId="38109F82" w14:textId="77777777" w:rsidR="00A74A99" w:rsidRPr="00FB6DAF" w:rsidRDefault="00A74A99" w:rsidP="00A74A99">
      <w:pPr>
        <w:spacing w:before="120" w:after="120"/>
        <w:jc w:val="both"/>
      </w:pPr>
      <w:r w:rsidRPr="00FB6DAF">
        <w:rPr>
          <w:lang w:eastAsia="fr-FR" w:bidi="fr-FR"/>
        </w:rPr>
        <w:t>De plus, chaque élève devra rédiger deux dissertations sur une des questions abordées dans le cadre du cours. L'un des critères de corre</w:t>
      </w:r>
      <w:r w:rsidRPr="00FB6DAF">
        <w:rPr>
          <w:lang w:eastAsia="fr-FR" w:bidi="fr-FR"/>
        </w:rPr>
        <w:t>c</w:t>
      </w:r>
      <w:r w:rsidRPr="00FB6DAF">
        <w:rPr>
          <w:lang w:eastAsia="fr-FR" w:bidi="fr-FR"/>
        </w:rPr>
        <w:t>tion de ces dissertations est celui de la créativité : « ... traitant d'une manière personnelle, originale et approfondie une des questions abo</w:t>
      </w:r>
      <w:r w:rsidRPr="00FB6DAF">
        <w:rPr>
          <w:lang w:eastAsia="fr-FR" w:bidi="fr-FR"/>
        </w:rPr>
        <w:t>r</w:t>
      </w:r>
      <w:r w:rsidRPr="00FB6DAF">
        <w:rPr>
          <w:lang w:eastAsia="fr-FR" w:bidi="fr-FR"/>
        </w:rPr>
        <w:t>dées en classe ».</w:t>
      </w:r>
    </w:p>
    <w:p w14:paraId="70C40747" w14:textId="77777777" w:rsidR="00A74A99" w:rsidRPr="00FB6DAF" w:rsidRDefault="00A74A99" w:rsidP="00A74A99">
      <w:pPr>
        <w:spacing w:before="120" w:after="120"/>
        <w:jc w:val="both"/>
        <w:rPr>
          <w:lang w:eastAsia="fr-FR" w:bidi="fr-FR"/>
        </w:rPr>
      </w:pPr>
    </w:p>
    <w:p w14:paraId="2B5832D1" w14:textId="77777777" w:rsidR="00A74A99" w:rsidRPr="00FB6DAF" w:rsidRDefault="00A74A99" w:rsidP="00A74A99">
      <w:pPr>
        <w:pStyle w:val="e"/>
      </w:pPr>
      <w:r w:rsidRPr="00FB6DAF">
        <w:t>Enseignant I</w:t>
      </w:r>
      <w:r>
        <w:br/>
      </w:r>
      <w:r w:rsidRPr="00FB6DAF">
        <w:t>Méthode pédagogique</w:t>
      </w:r>
    </w:p>
    <w:p w14:paraId="71A257DC" w14:textId="77777777" w:rsidR="00A74A99" w:rsidRPr="00FB6DAF" w:rsidRDefault="00A74A99" w:rsidP="00A74A99">
      <w:pPr>
        <w:spacing w:before="120" w:after="120"/>
        <w:jc w:val="both"/>
        <w:rPr>
          <w:lang w:eastAsia="fr-FR" w:bidi="fr-FR"/>
        </w:rPr>
      </w:pPr>
    </w:p>
    <w:p w14:paraId="7C118E40" w14:textId="77777777" w:rsidR="00A74A99" w:rsidRPr="00FB6DAF" w:rsidRDefault="00A74A99" w:rsidP="00A74A99">
      <w:pPr>
        <w:spacing w:before="120" w:after="120"/>
        <w:jc w:val="both"/>
      </w:pPr>
      <w:r w:rsidRPr="00FB6DAF">
        <w:rPr>
          <w:lang w:eastAsia="fr-FR" w:bidi="fr-FR"/>
        </w:rPr>
        <w:t>Afin de faciliter la réflexion sur des problématiques proposées, ce cours offre trois types d'apprentissage :</w:t>
      </w:r>
    </w:p>
    <w:p w14:paraId="488B2CDA" w14:textId="77777777" w:rsidR="00A74A99" w:rsidRPr="00FB6DAF" w:rsidRDefault="00A74A99" w:rsidP="00A74A99">
      <w:pPr>
        <w:spacing w:before="120" w:after="120"/>
        <w:jc w:val="both"/>
        <w:rPr>
          <w:lang w:eastAsia="fr-FR" w:bidi="fr-FR"/>
        </w:rPr>
      </w:pPr>
    </w:p>
    <w:p w14:paraId="1E448DED" w14:textId="77777777" w:rsidR="00A74A99" w:rsidRPr="00FB6DAF" w:rsidRDefault="00A74A99" w:rsidP="00A74A99">
      <w:pPr>
        <w:spacing w:before="120" w:after="120"/>
        <w:jc w:val="both"/>
      </w:pPr>
      <w:r w:rsidRPr="00FB6DAF">
        <w:rPr>
          <w:lang w:eastAsia="fr-FR" w:bidi="fr-FR"/>
        </w:rPr>
        <w:t>1.</w:t>
      </w:r>
      <w:r w:rsidRPr="00FB6DAF">
        <w:rPr>
          <w:lang w:eastAsia="fr-FR" w:bidi="fr-FR"/>
        </w:rPr>
        <w:tab/>
        <w:t>Information sur les notions théoriques :</w:t>
      </w:r>
    </w:p>
    <w:p w14:paraId="470571B2" w14:textId="77777777" w:rsidR="00A74A99" w:rsidRPr="00FB6DAF" w:rsidRDefault="00A74A99" w:rsidP="00A74A99">
      <w:pPr>
        <w:ind w:left="1080" w:hanging="360"/>
        <w:jc w:val="both"/>
      </w:pPr>
      <w:r w:rsidRPr="00FB6DAF">
        <w:rPr>
          <w:lang w:eastAsia="fr-FR" w:bidi="fr-FR"/>
        </w:rPr>
        <w:t>-</w:t>
      </w:r>
      <w:r w:rsidRPr="00FB6DAF">
        <w:rPr>
          <w:lang w:eastAsia="fr-FR" w:bidi="fr-FR"/>
        </w:rPr>
        <w:tab/>
        <w:t>étude des données théoriques ;</w:t>
      </w:r>
    </w:p>
    <w:p w14:paraId="36E7A723" w14:textId="77777777" w:rsidR="00A74A99" w:rsidRPr="00FB6DAF" w:rsidRDefault="00A74A99" w:rsidP="00A74A99">
      <w:pPr>
        <w:ind w:left="1080" w:hanging="360"/>
        <w:jc w:val="both"/>
      </w:pPr>
      <w:r w:rsidRPr="00FB6DAF">
        <w:rPr>
          <w:lang w:eastAsia="fr-FR" w:bidi="fr-FR"/>
        </w:rPr>
        <w:t>-</w:t>
      </w:r>
      <w:r w:rsidRPr="00FB6DAF">
        <w:rPr>
          <w:lang w:eastAsia="fr-FR" w:bidi="fr-FR"/>
        </w:rPr>
        <w:tab/>
        <w:t>compréhension ;</w:t>
      </w:r>
    </w:p>
    <w:p w14:paraId="7003ABA6" w14:textId="77777777" w:rsidR="00A74A99" w:rsidRPr="00FB6DAF" w:rsidRDefault="00A74A99" w:rsidP="00A74A99">
      <w:pPr>
        <w:ind w:left="1080" w:hanging="360"/>
        <w:jc w:val="both"/>
      </w:pPr>
      <w:r w:rsidRPr="00FB6DAF">
        <w:rPr>
          <w:lang w:eastAsia="fr-FR" w:bidi="fr-FR"/>
        </w:rPr>
        <w:t>-</w:t>
      </w:r>
      <w:r w:rsidRPr="00FB6DAF">
        <w:rPr>
          <w:lang w:eastAsia="fr-FR" w:bidi="fr-FR"/>
        </w:rPr>
        <w:tab/>
        <w:t>articulation des concepts et implications du questionnement.</w:t>
      </w:r>
    </w:p>
    <w:p w14:paraId="57DCF983" w14:textId="77777777" w:rsidR="00A74A99" w:rsidRPr="00FB6DAF" w:rsidRDefault="00A74A99" w:rsidP="00A74A99">
      <w:pPr>
        <w:spacing w:before="120" w:after="120"/>
        <w:jc w:val="both"/>
      </w:pPr>
      <w:r w:rsidRPr="00FB6DAF">
        <w:rPr>
          <w:lang w:eastAsia="fr-FR" w:bidi="fr-FR"/>
        </w:rPr>
        <w:t>2.</w:t>
      </w:r>
      <w:r w:rsidRPr="00FB6DAF">
        <w:rPr>
          <w:lang w:eastAsia="fr-FR" w:bidi="fr-FR"/>
        </w:rPr>
        <w:tab/>
        <w:t>Distanciation (ateliers, discussion, débat) :</w:t>
      </w:r>
    </w:p>
    <w:p w14:paraId="535CFA52"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échanges critiques sur le contenu de l'information ;</w:t>
      </w:r>
    </w:p>
    <w:p w14:paraId="30FBEC90" w14:textId="77777777" w:rsidR="00A74A99" w:rsidRPr="00FB6DAF" w:rsidRDefault="00A74A99" w:rsidP="00A74A99">
      <w:pPr>
        <w:ind w:left="1080" w:hanging="360"/>
        <w:jc w:val="both"/>
      </w:pPr>
      <w:r w:rsidRPr="00FB6DAF">
        <w:rPr>
          <w:lang w:eastAsia="fr-FR" w:bidi="fr-FR"/>
        </w:rPr>
        <w:t>-</w:t>
      </w:r>
      <w:r w:rsidRPr="00FB6DAF">
        <w:rPr>
          <w:lang w:eastAsia="fr-FR" w:bidi="fr-FR"/>
        </w:rPr>
        <w:tab/>
        <w:t>distanciation par rapport au contenu afin de formuler sa pr</w:t>
      </w:r>
      <w:r w:rsidRPr="00FB6DAF">
        <w:rPr>
          <w:lang w:eastAsia="fr-FR" w:bidi="fr-FR"/>
        </w:rPr>
        <w:t>o</w:t>
      </w:r>
      <w:r w:rsidRPr="00FB6DAF">
        <w:rPr>
          <w:lang w:eastAsia="fr-FR" w:bidi="fr-FR"/>
        </w:rPr>
        <w:t>pre cr</w:t>
      </w:r>
      <w:r w:rsidRPr="00FB6DAF">
        <w:rPr>
          <w:lang w:eastAsia="fr-FR" w:bidi="fr-FR"/>
        </w:rPr>
        <w:t>i</w:t>
      </w:r>
      <w:r w:rsidRPr="00FB6DAF">
        <w:rPr>
          <w:lang w:eastAsia="fr-FR" w:bidi="fr-FR"/>
        </w:rPr>
        <w:t>tique.</w:t>
      </w:r>
    </w:p>
    <w:p w14:paraId="4BAF22CF" w14:textId="77777777" w:rsidR="00A74A99" w:rsidRDefault="00A74A99" w:rsidP="00A74A99">
      <w:pPr>
        <w:spacing w:before="120" w:after="120"/>
        <w:jc w:val="both"/>
        <w:rPr>
          <w:lang w:eastAsia="fr-FR" w:bidi="fr-FR"/>
        </w:rPr>
      </w:pPr>
    </w:p>
    <w:p w14:paraId="18D73884" w14:textId="77777777" w:rsidR="00A74A99" w:rsidRPr="00FB6DAF" w:rsidRDefault="00A74A99" w:rsidP="00A74A99">
      <w:pPr>
        <w:spacing w:before="120" w:after="120"/>
        <w:jc w:val="both"/>
      </w:pPr>
      <w:r w:rsidRPr="00FB6DAF">
        <w:rPr>
          <w:lang w:eastAsia="fr-FR" w:bidi="fr-FR"/>
        </w:rPr>
        <w:t>3.</w:t>
      </w:r>
      <w:r w:rsidRPr="00FB6DAF">
        <w:rPr>
          <w:lang w:eastAsia="fr-FR" w:bidi="fr-FR"/>
        </w:rPr>
        <w:tab/>
        <w:t>Globalisation et création (travail personnel écrit) :</w:t>
      </w:r>
    </w:p>
    <w:p w14:paraId="139FE737"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travail pratique où l'élève aura à énoncer clairement les connai</w:t>
      </w:r>
      <w:r w:rsidRPr="00FB6DAF">
        <w:rPr>
          <w:lang w:eastAsia="fr-FR" w:bidi="fr-FR"/>
        </w:rPr>
        <w:t>s</w:t>
      </w:r>
      <w:r w:rsidRPr="00FB6DAF">
        <w:rPr>
          <w:lang w:eastAsia="fr-FR" w:bidi="fr-FR"/>
        </w:rPr>
        <w:t>sances acquises ;</w:t>
      </w:r>
    </w:p>
    <w:p w14:paraId="7875D27D" w14:textId="77777777" w:rsidR="00A74A99" w:rsidRPr="00FB6DAF" w:rsidRDefault="00A74A99" w:rsidP="00A74A99">
      <w:pPr>
        <w:ind w:left="1080" w:hanging="360"/>
        <w:jc w:val="both"/>
      </w:pPr>
      <w:r w:rsidRPr="00FB6DAF">
        <w:rPr>
          <w:lang w:eastAsia="fr-FR" w:bidi="fr-FR"/>
        </w:rPr>
        <w:t>-</w:t>
      </w:r>
      <w:r w:rsidRPr="00FB6DAF">
        <w:rPr>
          <w:lang w:eastAsia="fr-FR" w:bidi="fr-FR"/>
        </w:rPr>
        <w:tab/>
        <w:t>formulation d'une réflexion rationnelle et personnelle à partir des implications des concepts,</w:t>
      </w:r>
    </w:p>
    <w:p w14:paraId="5B18F760" w14:textId="77777777" w:rsidR="00A74A99" w:rsidRPr="00FB6DAF" w:rsidRDefault="00A74A99" w:rsidP="00A74A99">
      <w:pPr>
        <w:spacing w:before="120" w:after="120"/>
        <w:jc w:val="both"/>
        <w:rPr>
          <w:lang w:eastAsia="fr-FR" w:bidi="fr-FR"/>
        </w:rPr>
      </w:pPr>
    </w:p>
    <w:p w14:paraId="67D7025A" w14:textId="77777777" w:rsidR="00A74A99" w:rsidRPr="00FB6DAF" w:rsidRDefault="00A74A99" w:rsidP="00A74A99">
      <w:pPr>
        <w:pStyle w:val="e"/>
      </w:pPr>
      <w:r w:rsidRPr="00FB6DAF">
        <w:t>Enseignant J</w:t>
      </w:r>
    </w:p>
    <w:p w14:paraId="3E8226CA" w14:textId="77777777" w:rsidR="00A74A99" w:rsidRPr="00FB6DAF" w:rsidRDefault="00A74A99" w:rsidP="00A74A99">
      <w:pPr>
        <w:spacing w:before="120" w:after="120"/>
        <w:jc w:val="both"/>
        <w:rPr>
          <w:lang w:eastAsia="fr-FR" w:bidi="fr-FR"/>
        </w:rPr>
      </w:pPr>
    </w:p>
    <w:p w14:paraId="2216E309" w14:textId="77777777" w:rsidR="00A74A99" w:rsidRPr="00FB6DAF" w:rsidRDefault="00A74A99" w:rsidP="00A74A99">
      <w:pPr>
        <w:spacing w:before="120" w:after="120"/>
        <w:jc w:val="both"/>
      </w:pPr>
      <w:r w:rsidRPr="00FB6DAF">
        <w:rPr>
          <w:lang w:eastAsia="fr-FR" w:bidi="fr-FR"/>
        </w:rPr>
        <w:t>L'élève ne peut être remplacé par l'enseignant dans ses activités i</w:t>
      </w:r>
      <w:r w:rsidRPr="00FB6DAF">
        <w:rPr>
          <w:lang w:eastAsia="fr-FR" w:bidi="fr-FR"/>
        </w:rPr>
        <w:t>n</w:t>
      </w:r>
      <w:r w:rsidRPr="00FB6DAF">
        <w:rPr>
          <w:lang w:eastAsia="fr-FR" w:bidi="fr-FR"/>
        </w:rPr>
        <w:t>tellectuelles ou affectives. En ce sens, il est l'agent principal de son éducation et il doit s'impliquer personnellement et de façon constante dans toutes les démarches du cours s'il espère être le siège d'une croi</w:t>
      </w:r>
      <w:r w:rsidRPr="00FB6DAF">
        <w:rPr>
          <w:lang w:eastAsia="fr-FR" w:bidi="fr-FR"/>
        </w:rPr>
        <w:t>s</w:t>
      </w:r>
      <w:r w:rsidRPr="00FB6DAF">
        <w:rPr>
          <w:lang w:eastAsia="fr-FR" w:bidi="fr-FR"/>
        </w:rPr>
        <w:t>sance quelconque au plan cognitif comme au plan affectif. L'ense</w:t>
      </w:r>
      <w:r w:rsidRPr="00FB6DAF">
        <w:rPr>
          <w:lang w:eastAsia="fr-FR" w:bidi="fr-FR"/>
        </w:rPr>
        <w:t>i</w:t>
      </w:r>
      <w:r w:rsidRPr="00FB6DAF">
        <w:rPr>
          <w:lang w:eastAsia="fr-FR" w:bidi="fr-FR"/>
        </w:rPr>
        <w:t>gnant est une sorte de jardinier qui tente de faire croître les plantes qu'on lui confie. Les soins qu'il leur apporte ne peuvent dépasser le rôle de soutien. Nous sommes interdépendants et nous devons nous aider à grandir. C'est pourquoi le groupe doit cesser d'être un agrégat pour devenir une véritable équipe. L'apprentissage de la confrontation et de la concertation n'est pas un luxe.</w:t>
      </w:r>
    </w:p>
    <w:p w14:paraId="631086F7" w14:textId="77777777" w:rsidR="00A74A99" w:rsidRPr="00FB6DAF" w:rsidRDefault="00A74A99" w:rsidP="00A74A99">
      <w:pPr>
        <w:spacing w:before="120" w:after="120"/>
        <w:jc w:val="both"/>
      </w:pPr>
      <w:r w:rsidRPr="00FB6DAF">
        <w:t>[93]</w:t>
      </w:r>
    </w:p>
    <w:p w14:paraId="0C16A280" w14:textId="77777777" w:rsidR="00A74A99" w:rsidRPr="00FB6DAF" w:rsidRDefault="00A74A99" w:rsidP="00A74A99">
      <w:pPr>
        <w:spacing w:before="120" w:after="120"/>
        <w:jc w:val="both"/>
      </w:pPr>
      <w:r w:rsidRPr="00FB6DAF">
        <w:rPr>
          <w:lang w:eastAsia="fr-FR" w:bidi="fr-FR"/>
        </w:rPr>
        <w:t>Comme le sujet à l'étude n'est autre que nous-mêmes et que nous avons tous suffisamment d'expérience pour en parler, le présent cours, comme tout cours véritable, se veut un dialogue ouvert et suivi entre les personnes désireuses d'en savoir plus sur ce qu'elles sont réell</w:t>
      </w:r>
      <w:r w:rsidRPr="00FB6DAF">
        <w:rPr>
          <w:lang w:eastAsia="fr-FR" w:bidi="fr-FR"/>
        </w:rPr>
        <w:t>e</w:t>
      </w:r>
      <w:r w:rsidRPr="00FB6DAF">
        <w:rPr>
          <w:lang w:eastAsia="fr-FR" w:bidi="fr-FR"/>
        </w:rPr>
        <w:t>ment. (Le vécu de l'élève sert habituellement de point de départ à nos discussions.)</w:t>
      </w:r>
    </w:p>
    <w:p w14:paraId="5B64CA23" w14:textId="77777777" w:rsidR="00A74A99" w:rsidRPr="00FB6DAF" w:rsidRDefault="00A74A99" w:rsidP="00A74A99">
      <w:pPr>
        <w:spacing w:before="120" w:after="120"/>
        <w:jc w:val="both"/>
        <w:rPr>
          <w:lang w:eastAsia="fr-FR" w:bidi="fr-FR"/>
        </w:rPr>
      </w:pPr>
    </w:p>
    <w:p w14:paraId="44AB7F0D" w14:textId="77777777" w:rsidR="00A74A99" w:rsidRPr="00FB6DAF" w:rsidRDefault="00A74A99" w:rsidP="00A74A99">
      <w:pPr>
        <w:pStyle w:val="planche"/>
      </w:pPr>
      <w:bookmarkStart w:id="50" w:name="Formation_philo_chap_3_5"/>
      <w:r w:rsidRPr="00FB6DAF">
        <w:rPr>
          <w:lang w:eastAsia="fr-FR" w:bidi="fr-FR"/>
        </w:rPr>
        <w:t>3.5. LA CUEILLETTE DES RÉSULTATS</w:t>
      </w:r>
    </w:p>
    <w:bookmarkEnd w:id="50"/>
    <w:p w14:paraId="0235E381" w14:textId="77777777" w:rsidR="00A74A99" w:rsidRPr="00FB6DAF" w:rsidRDefault="00A74A99" w:rsidP="00A74A99">
      <w:pPr>
        <w:spacing w:before="120" w:after="120"/>
        <w:jc w:val="both"/>
        <w:rPr>
          <w:lang w:eastAsia="fr-FR" w:bidi="fr-FR"/>
        </w:rPr>
      </w:pPr>
    </w:p>
    <w:p w14:paraId="68656DC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16325C8B" w14:textId="77777777" w:rsidR="00A74A99" w:rsidRPr="00FB6DAF" w:rsidRDefault="00A74A99" w:rsidP="00A74A99">
      <w:pPr>
        <w:spacing w:before="120" w:after="120"/>
        <w:jc w:val="both"/>
      </w:pPr>
      <w:r w:rsidRPr="00FB6DAF">
        <w:rPr>
          <w:lang w:eastAsia="fr-FR" w:bidi="fr-FR"/>
        </w:rPr>
        <w:t>Maintenant que vous avez une meilleure connaissance des exige</w:t>
      </w:r>
      <w:r w:rsidRPr="00FB6DAF">
        <w:rPr>
          <w:lang w:eastAsia="fr-FR" w:bidi="fr-FR"/>
        </w:rPr>
        <w:t>n</w:t>
      </w:r>
      <w:r w:rsidRPr="00FB6DAF">
        <w:rPr>
          <w:lang w:eastAsia="fr-FR" w:bidi="fr-FR"/>
        </w:rPr>
        <w:t>ces pédagogiques de chacune de ces approches, nous vous décrirons brièvement les étapes proprement dites de la cueillette des données tant pour les habiletés de raisonnement et l'estime sociale de soi que pour la créativité, La procédure a été identique à chacune des sessions.</w:t>
      </w:r>
    </w:p>
    <w:p w14:paraId="25150FC6" w14:textId="77777777" w:rsidR="00A74A99" w:rsidRPr="00FB6DAF" w:rsidRDefault="00A74A99" w:rsidP="00A74A99">
      <w:pPr>
        <w:spacing w:before="120" w:after="120"/>
        <w:jc w:val="both"/>
      </w:pPr>
      <w:r w:rsidRPr="00FB6DAF">
        <w:rPr>
          <w:lang w:eastAsia="fr-FR" w:bidi="fr-FR"/>
        </w:rPr>
        <w:t>À la suite d'une entente avec chacun des enseignants concernés par le projet de recherche, tant ceux des conditions expérimentale que contrôle, l'expérimentatrice rencontrait les groupes deux fois par se</w:t>
      </w:r>
      <w:r w:rsidRPr="00FB6DAF">
        <w:rPr>
          <w:lang w:eastAsia="fr-FR" w:bidi="fr-FR"/>
        </w:rPr>
        <w:t>s</w:t>
      </w:r>
      <w:r w:rsidRPr="00FB6DAF">
        <w:rPr>
          <w:lang w:eastAsia="fr-FR" w:bidi="fr-FR"/>
        </w:rPr>
        <w:t>sion : lors de la deuxième et de la dernière semaine de cours aux p</w:t>
      </w:r>
      <w:r w:rsidRPr="00FB6DAF">
        <w:rPr>
          <w:lang w:eastAsia="fr-FR" w:bidi="fr-FR"/>
        </w:rPr>
        <w:t>é</w:t>
      </w:r>
      <w:r w:rsidRPr="00FB6DAF">
        <w:rPr>
          <w:lang w:eastAsia="fr-FR" w:bidi="fr-FR"/>
        </w:rPr>
        <w:t>riodes désignées par chacun des titulaires. La dernière cueillette de données coïncidait parfois avec l'examen de fin de session.</w:t>
      </w:r>
    </w:p>
    <w:p w14:paraId="340AD926" w14:textId="77777777" w:rsidR="00A74A99" w:rsidRPr="00FB6DAF" w:rsidRDefault="00A74A99" w:rsidP="00A74A99">
      <w:pPr>
        <w:spacing w:before="120" w:after="120"/>
        <w:jc w:val="both"/>
      </w:pPr>
      <w:r w:rsidRPr="00FB6DAF">
        <w:rPr>
          <w:lang w:eastAsia="fr-FR" w:bidi="fr-FR"/>
        </w:rPr>
        <w:t>Lors de la passation des épreuves, l'enseignant quittait la salle de classe. La personne responsable de la cueillette des données en pr</w:t>
      </w:r>
      <w:r w:rsidRPr="00FB6DAF">
        <w:rPr>
          <w:lang w:eastAsia="fr-FR" w:bidi="fr-FR"/>
        </w:rPr>
        <w:t>é</w:t>
      </w:r>
      <w:r w:rsidRPr="00FB6DAF">
        <w:rPr>
          <w:lang w:eastAsia="fr-FR" w:bidi="fr-FR"/>
        </w:rPr>
        <w:t>sentait les objectifs, lisait les consignes des épreuves à haute voix et précisait la limite temporelle dans le cas des épreuves de raisonn</w:t>
      </w:r>
      <w:r w:rsidRPr="00FB6DAF">
        <w:rPr>
          <w:lang w:eastAsia="fr-FR" w:bidi="fr-FR"/>
        </w:rPr>
        <w:t>e</w:t>
      </w:r>
      <w:r w:rsidRPr="00FB6DAF">
        <w:rPr>
          <w:lang w:eastAsia="fr-FR" w:bidi="fr-FR"/>
        </w:rPr>
        <w:t>ment, soit une heure. Lors des sessions d'automne 1989 et d'hiver 1990, les élèves ont répondu à une forme ou l'autre des épreuves de raisonnement selon la séquence que vous trouverez en annexe K. Lors de la première rencontre, ils remplissaient aussi la fiche d'identific</w:t>
      </w:r>
      <w:r w:rsidRPr="00FB6DAF">
        <w:rPr>
          <w:lang w:eastAsia="fr-FR" w:bidi="fr-FR"/>
        </w:rPr>
        <w:t>a</w:t>
      </w:r>
      <w:r w:rsidRPr="00FB6DAF">
        <w:rPr>
          <w:lang w:eastAsia="fr-FR" w:bidi="fr-FR"/>
        </w:rPr>
        <w:t>tion (annexe B). Lors de la première semaine de cours, les enseignants de la condition expérimentale signaient avec chacun des membres de leurs groupes respectifs le protocole d'entente et annonçaient la venue de la personne responsable de la cueillette des données. Les ense</w:t>
      </w:r>
      <w:r w:rsidRPr="00FB6DAF">
        <w:rPr>
          <w:lang w:eastAsia="fr-FR" w:bidi="fr-FR"/>
        </w:rPr>
        <w:t>i</w:t>
      </w:r>
      <w:r w:rsidRPr="00FB6DAF">
        <w:rPr>
          <w:lang w:eastAsia="fr-FR" w:bidi="fr-FR"/>
        </w:rPr>
        <w:t>gnants de la condition contrôle s'assuraient que leurs élèves acce</w:t>
      </w:r>
      <w:r w:rsidRPr="00FB6DAF">
        <w:rPr>
          <w:lang w:eastAsia="fr-FR" w:bidi="fr-FR"/>
        </w:rPr>
        <w:t>p</w:t>
      </w:r>
      <w:r w:rsidRPr="00FB6DAF">
        <w:rPr>
          <w:lang w:eastAsia="fr-FR" w:bidi="fr-FR"/>
        </w:rPr>
        <w:t>taient de participer à ce projet de recherche. Ils les informaient de la présence de l'expérimentatrice la semaine suivante.</w:t>
      </w:r>
    </w:p>
    <w:p w14:paraId="1F3965D1" w14:textId="77777777" w:rsidR="00A74A99" w:rsidRPr="00FB6DAF" w:rsidRDefault="00A74A99" w:rsidP="00A74A99">
      <w:pPr>
        <w:spacing w:before="120" w:after="120"/>
        <w:jc w:val="both"/>
      </w:pPr>
      <w:r w:rsidRPr="00FB6DAF">
        <w:rPr>
          <w:lang w:eastAsia="fr-FR" w:bidi="fr-FR"/>
        </w:rPr>
        <w:t>Lors de la première année d'expérimentation, la cueillette des do</w:t>
      </w:r>
      <w:r w:rsidRPr="00FB6DAF">
        <w:rPr>
          <w:lang w:eastAsia="fr-FR" w:bidi="fr-FR"/>
        </w:rPr>
        <w:t>n</w:t>
      </w:r>
      <w:r w:rsidRPr="00FB6DAF">
        <w:rPr>
          <w:lang w:eastAsia="fr-FR" w:bidi="fr-FR"/>
        </w:rPr>
        <w:t>nées fut une opération relativement facile à mener, sauf dans le cas d'un groupe de la condition contrôle. Devant assumer des cours au moment prévu et n'ayant pu se faire remplacer, la personne respons</w:t>
      </w:r>
      <w:r w:rsidRPr="00FB6DAF">
        <w:rPr>
          <w:lang w:eastAsia="fr-FR" w:bidi="fr-FR"/>
        </w:rPr>
        <w:t>a</w:t>
      </w:r>
      <w:r w:rsidRPr="00FB6DAF">
        <w:rPr>
          <w:lang w:eastAsia="fr-FR" w:bidi="fr-FR"/>
        </w:rPr>
        <w:t>ble</w:t>
      </w:r>
      <w:r>
        <w:rPr>
          <w:lang w:eastAsia="fr-FR" w:bidi="fr-FR"/>
        </w:rPr>
        <w:t xml:space="preserve"> </w:t>
      </w:r>
      <w:r w:rsidRPr="00FB6DAF">
        <w:t>[94]</w:t>
      </w:r>
      <w:r>
        <w:t xml:space="preserve"> </w:t>
      </w:r>
      <w:r w:rsidRPr="00FB6DAF">
        <w:rPr>
          <w:lang w:eastAsia="fr-FR" w:bidi="fr-FR"/>
        </w:rPr>
        <w:t>de l'évaluation dut trouver un substitut. Dans l'un des groupes de la condition contrôle, certains élèves ont préféré étudier en vue d'un examen plutôt que de participer. Par ailleurs, les élèves qui se jo</w:t>
      </w:r>
      <w:r w:rsidRPr="00FB6DAF">
        <w:rPr>
          <w:lang w:eastAsia="fr-FR" w:bidi="fr-FR"/>
        </w:rPr>
        <w:t>i</w:t>
      </w:r>
      <w:r w:rsidRPr="00FB6DAF">
        <w:rPr>
          <w:lang w:eastAsia="fr-FR" w:bidi="fr-FR"/>
        </w:rPr>
        <w:t>gnaient aux groupes des conditions expérimentale ou contrôle en d</w:t>
      </w:r>
      <w:r w:rsidRPr="00FB6DAF">
        <w:rPr>
          <w:lang w:eastAsia="fr-FR" w:bidi="fr-FR"/>
        </w:rPr>
        <w:t>é</w:t>
      </w:r>
      <w:r w:rsidRPr="00FB6DAF">
        <w:rPr>
          <w:lang w:eastAsia="fr-FR" w:bidi="fr-FR"/>
        </w:rPr>
        <w:t>but de session d'hiver subissaient les épreuves et remplissaient la fiche d'identification afin que nous puissions suivre leur évolution.</w:t>
      </w:r>
    </w:p>
    <w:p w14:paraId="7803C2B0" w14:textId="77777777" w:rsidR="00A74A99" w:rsidRPr="00FB6DAF" w:rsidRDefault="00A74A99" w:rsidP="00A74A99">
      <w:pPr>
        <w:spacing w:before="120" w:after="120"/>
        <w:jc w:val="both"/>
      </w:pPr>
      <w:r w:rsidRPr="00FB6DAF">
        <w:rPr>
          <w:lang w:eastAsia="fr-FR" w:bidi="fr-FR"/>
        </w:rPr>
        <w:t>Lors de la deuxième année d'expérimentation, le nombre de gro</w:t>
      </w:r>
      <w:r w:rsidRPr="00FB6DAF">
        <w:rPr>
          <w:lang w:eastAsia="fr-FR" w:bidi="fr-FR"/>
        </w:rPr>
        <w:t>u</w:t>
      </w:r>
      <w:r w:rsidRPr="00FB6DAF">
        <w:rPr>
          <w:lang w:eastAsia="fr-FR" w:bidi="fr-FR"/>
        </w:rPr>
        <w:t>pes avait augmenté et les institutions ne provenaient plus d'une seule région de sorte que nous avons formé une équipe de quatre expér</w:t>
      </w:r>
      <w:r w:rsidRPr="00FB6DAF">
        <w:rPr>
          <w:lang w:eastAsia="fr-FR" w:bidi="fr-FR"/>
        </w:rPr>
        <w:t>i</w:t>
      </w:r>
      <w:r w:rsidRPr="00FB6DAF">
        <w:rPr>
          <w:lang w:eastAsia="fr-FR" w:bidi="fr-FR"/>
        </w:rPr>
        <w:t>mentateurs : deux membres faisant partie du projet de recherche et deux collègues du Département de sciences humaines ayant accepté de nous seconder bénévolement lors de cette étape de la recherche.</w:t>
      </w:r>
    </w:p>
    <w:p w14:paraId="4350C9E1" w14:textId="77777777" w:rsidR="00A74A99" w:rsidRPr="00FB6DAF" w:rsidRDefault="00A74A99" w:rsidP="00A74A99">
      <w:pPr>
        <w:spacing w:before="120" w:after="120"/>
        <w:jc w:val="both"/>
      </w:pPr>
      <w:r w:rsidRPr="00FB6DAF">
        <w:rPr>
          <w:lang w:eastAsia="fr-FR" w:bidi="fr-FR"/>
        </w:rPr>
        <w:t>La procédure fut identique à celle décrite lors de la première année d'expérimentation. Il s'y ajoute cependant une épreuve : celle de l'e</w:t>
      </w:r>
      <w:r w:rsidRPr="00FB6DAF">
        <w:rPr>
          <w:lang w:eastAsia="fr-FR" w:bidi="fr-FR"/>
        </w:rPr>
        <w:t>s</w:t>
      </w:r>
      <w:r w:rsidRPr="00FB6DAF">
        <w:rPr>
          <w:lang w:eastAsia="fr-FR" w:bidi="fr-FR"/>
        </w:rPr>
        <w:t>time sociale de soi. Environ quinze minutes sont nécessaires pour la compléter. Les élèves exécutaient d'abord l'épreuve de raisonnement, ensuite celle de l'estime sociale de soi. Il devenait cependant impératif de nous assurer qu'ils identifiaient bien chacune de leurs épreuves afin que nous puissions comparer les résultats au début et à la fin de la se</w:t>
      </w:r>
      <w:r w:rsidRPr="00FB6DAF">
        <w:rPr>
          <w:lang w:eastAsia="fr-FR" w:bidi="fr-FR"/>
        </w:rPr>
        <w:t>s</w:t>
      </w:r>
      <w:r w:rsidRPr="00FB6DAF">
        <w:rPr>
          <w:lang w:eastAsia="fr-FR" w:bidi="fr-FR"/>
        </w:rPr>
        <w:t>sion. Cette procédure n'a pas été respectée par un membre de l'équipe, ce qui a entraîné l'impossibilité de comparer l'évolution de l'estime sociale de soi chez un groupe de la condition contrôle à la session d'automne 1990.</w:t>
      </w:r>
    </w:p>
    <w:p w14:paraId="0D5DA4F8" w14:textId="77777777" w:rsidR="00A74A99" w:rsidRPr="00FB6DAF" w:rsidRDefault="00A74A99" w:rsidP="00A74A99">
      <w:pPr>
        <w:spacing w:before="120" w:after="120"/>
        <w:jc w:val="both"/>
      </w:pPr>
      <w:r w:rsidRPr="00FB6DAF">
        <w:rPr>
          <w:lang w:eastAsia="fr-FR" w:bidi="fr-FR"/>
        </w:rPr>
        <w:t>Lors de la troisième année d'expérimentation, le nombre de gro</w:t>
      </w:r>
      <w:r w:rsidRPr="00FB6DAF">
        <w:rPr>
          <w:lang w:eastAsia="fr-FR" w:bidi="fr-FR"/>
        </w:rPr>
        <w:t>u</w:t>
      </w:r>
      <w:r w:rsidRPr="00FB6DAF">
        <w:rPr>
          <w:lang w:eastAsia="fr-FR" w:bidi="fr-FR"/>
        </w:rPr>
        <w:t>pes et d'institutions s'était accru. Ces nouvelles données avaient co</w:t>
      </w:r>
      <w:r w:rsidRPr="00FB6DAF">
        <w:rPr>
          <w:lang w:eastAsia="fr-FR" w:bidi="fr-FR"/>
        </w:rPr>
        <w:t>m</w:t>
      </w:r>
      <w:r w:rsidRPr="00FB6DAF">
        <w:rPr>
          <w:lang w:eastAsia="fr-FR" w:bidi="fr-FR"/>
        </w:rPr>
        <w:t>plexifié l'étape de la cueillette des données. D'autant plus qu'entre-temps, la personne responsable de cette tâche ne faisait plus partie du personnel des institutions participant au projet de recherche. Donc, il fallait former certains collègues afin qu'ils supervisent des bénévoles qui accepteraient de prêter main-forte. Heureusement, les débuts de session, tout comme les fins de session, ne sont pas identiques dans toutes les institutions. Cet avantage nous a permis de planifier les h</w:t>
      </w:r>
      <w:r w:rsidRPr="00FB6DAF">
        <w:rPr>
          <w:lang w:eastAsia="fr-FR" w:bidi="fr-FR"/>
        </w:rPr>
        <w:t>o</w:t>
      </w:r>
      <w:r w:rsidRPr="00FB6DAF">
        <w:rPr>
          <w:lang w:eastAsia="fr-FR" w:bidi="fr-FR"/>
        </w:rPr>
        <w:t>raires des expérimentateurs.</w:t>
      </w:r>
    </w:p>
    <w:p w14:paraId="5C8E649B" w14:textId="77777777" w:rsidR="00A74A99" w:rsidRPr="00FB6DAF" w:rsidRDefault="00A74A99" w:rsidP="00A74A99">
      <w:pPr>
        <w:spacing w:before="120" w:after="120"/>
        <w:jc w:val="both"/>
      </w:pPr>
      <w:r w:rsidRPr="00FB6DAF">
        <w:rPr>
          <w:lang w:eastAsia="fr-FR" w:bidi="fr-FR"/>
        </w:rPr>
        <w:t xml:space="preserve">Tout s'est bien déroulé en ce qui concerne la cueillette des données relatives à l'estime sociale de soi et aux habiletés de raisonnement dans le cours </w:t>
      </w:r>
      <w:r w:rsidRPr="00FB6DAF">
        <w:rPr>
          <w:i/>
        </w:rPr>
        <w:t>Philosophie, pensée et discours</w:t>
      </w:r>
      <w:r w:rsidRPr="00FB6DAF">
        <w:t xml:space="preserve"> </w:t>
      </w:r>
      <w:r w:rsidRPr="00FB6DAF">
        <w:rPr>
          <w:lang w:eastAsia="fr-FR" w:bidi="fr-FR"/>
        </w:rPr>
        <w:t>(340-101-84). Toutefois, dans la phase d'évaluation portant sur le jugement créatif, certains co</w:t>
      </w:r>
      <w:r w:rsidRPr="00FB6DAF">
        <w:rPr>
          <w:lang w:eastAsia="fr-FR" w:bidi="fr-FR"/>
        </w:rPr>
        <w:t>l</w:t>
      </w:r>
      <w:r w:rsidRPr="00FB6DAF">
        <w:rPr>
          <w:lang w:eastAsia="fr-FR" w:bidi="fr-FR"/>
        </w:rPr>
        <w:t>laborateurs ont omis de faire remplir la fiche d'identification des sujets tant dans les groupes des conditions expérimentale que contrôle. Dans un groupe, la personne responsable de l'évaluation a oublié de faire identifier les copies de l'épreuve portant sur l'estime sociale de soi par les élèves.</w:t>
      </w:r>
    </w:p>
    <w:p w14:paraId="5DB67615" w14:textId="77777777" w:rsidR="00A74A99" w:rsidRPr="00FB6DAF" w:rsidRDefault="00A74A99" w:rsidP="00A74A99">
      <w:pPr>
        <w:spacing w:before="120" w:after="120"/>
        <w:jc w:val="both"/>
      </w:pPr>
      <w:r w:rsidRPr="00FB6DAF">
        <w:t>[95]</w:t>
      </w:r>
    </w:p>
    <w:p w14:paraId="3BDCF36C" w14:textId="77777777" w:rsidR="00A74A99" w:rsidRPr="00FB6DAF" w:rsidRDefault="00A74A99" w:rsidP="00A74A99">
      <w:pPr>
        <w:spacing w:before="120" w:after="120"/>
        <w:jc w:val="both"/>
      </w:pPr>
      <w:r w:rsidRPr="00FB6DAF">
        <w:rPr>
          <w:lang w:eastAsia="fr-FR" w:bidi="fr-FR"/>
        </w:rPr>
        <w:t>Même si quelques enseignants de philosophie étaient membres de l'équipe de la cueillette des données, ils ne les recueillaient pas dans leurs propres groupes, et ce, afin de dissocier l'évaluation pour de fins d'unité dans le cadre du cours de l'évaluation des retombées de la d</w:t>
      </w:r>
      <w:r w:rsidRPr="00FB6DAF">
        <w:rPr>
          <w:lang w:eastAsia="fr-FR" w:bidi="fr-FR"/>
        </w:rPr>
        <w:t>é</w:t>
      </w:r>
      <w:r w:rsidRPr="00FB6DAF">
        <w:rPr>
          <w:lang w:eastAsia="fr-FR" w:bidi="fr-FR"/>
        </w:rPr>
        <w:t>marche pédagogique sur les habiletés de pensée et l'estime sociale de soi.</w:t>
      </w:r>
    </w:p>
    <w:p w14:paraId="26735060" w14:textId="77777777" w:rsidR="00A74A99" w:rsidRPr="00FB6DAF" w:rsidRDefault="00A74A99" w:rsidP="00A74A99">
      <w:pPr>
        <w:spacing w:before="120" w:after="120"/>
        <w:jc w:val="both"/>
      </w:pPr>
      <w:r w:rsidRPr="00FB6DAF">
        <w:rPr>
          <w:lang w:eastAsia="fr-FR" w:bidi="fr-FR"/>
        </w:rPr>
        <w:t>Afin de dissocier vraiment ces deux mécanismes d'évaluation, les enseignants de philosophie n'ont pas eu accès aux résultats individuels de leurs élèves tant dans les conditions expérimentale que contrôle. À la fin de chacune de sessions d'expérimentation, ils ont été informés de révolution globale des groupes dans les deux conditions selon les facteurs mesurés : habiletés de raisonnement et estime sociale de soi. Pour ce qui est de l'évolution de la pensée créatrice, ils en prendront connaissance comme vous, en lisant ce rapport final. Le traitement de l'information recueillie s'est avéré plutôt long compte tenu qu'il a fallu analyser le contenu prolifique des productions des sujets des cond</w:t>
      </w:r>
      <w:r w:rsidRPr="00FB6DAF">
        <w:rPr>
          <w:lang w:eastAsia="fr-FR" w:bidi="fr-FR"/>
        </w:rPr>
        <w:t>i</w:t>
      </w:r>
      <w:r w:rsidRPr="00FB6DAF">
        <w:rPr>
          <w:lang w:eastAsia="fr-FR" w:bidi="fr-FR"/>
        </w:rPr>
        <w:t>tions expérimentale et contrôle afin d'en évaluer l'originalité.</w:t>
      </w:r>
    </w:p>
    <w:p w14:paraId="30DF3A0F" w14:textId="77777777" w:rsidR="00A74A99" w:rsidRPr="00FB6DAF" w:rsidRDefault="00A74A99" w:rsidP="00A74A99">
      <w:pPr>
        <w:spacing w:before="120" w:after="120"/>
        <w:jc w:val="both"/>
      </w:pPr>
    </w:p>
    <w:p w14:paraId="7EC31A5A" w14:textId="77777777" w:rsidR="00A74A99" w:rsidRPr="00FB6DAF" w:rsidRDefault="00A74A99" w:rsidP="00A74A99">
      <w:pPr>
        <w:pStyle w:val="p"/>
      </w:pPr>
      <w:r w:rsidRPr="00FB6DAF">
        <w:t>[96]</w:t>
      </w:r>
    </w:p>
    <w:p w14:paraId="1DD6E4C9" w14:textId="77777777" w:rsidR="00A74A99" w:rsidRPr="00FB6DAF" w:rsidRDefault="00A74A99" w:rsidP="00A74A99">
      <w:pPr>
        <w:pStyle w:val="p"/>
      </w:pPr>
      <w:r w:rsidRPr="00FB6DAF">
        <w:rPr>
          <w:szCs w:val="2"/>
        </w:rPr>
        <w:br w:type="page"/>
      </w:r>
      <w:r w:rsidRPr="00FB6DAF">
        <w:t>[97]</w:t>
      </w:r>
    </w:p>
    <w:p w14:paraId="5813B0AF" w14:textId="77777777" w:rsidR="00A74A99" w:rsidRPr="00FB6DAF" w:rsidRDefault="00A74A99" w:rsidP="00A74A99">
      <w:pPr>
        <w:jc w:val="both"/>
      </w:pPr>
    </w:p>
    <w:p w14:paraId="066E1639" w14:textId="77777777" w:rsidR="00A74A99" w:rsidRPr="00FB6DAF" w:rsidRDefault="00A74A99" w:rsidP="00A74A99">
      <w:pPr>
        <w:jc w:val="both"/>
      </w:pPr>
    </w:p>
    <w:p w14:paraId="48574AB8" w14:textId="77777777" w:rsidR="00A74A99" w:rsidRPr="00FB6DAF" w:rsidRDefault="00A74A99" w:rsidP="00A74A99">
      <w:pPr>
        <w:jc w:val="both"/>
      </w:pPr>
    </w:p>
    <w:p w14:paraId="57DA4FA8" w14:textId="77777777" w:rsidR="00A74A99" w:rsidRPr="00FB6DAF" w:rsidRDefault="00A74A99" w:rsidP="00A74A99">
      <w:pPr>
        <w:ind w:firstLine="0"/>
        <w:jc w:val="center"/>
        <w:rPr>
          <w:b/>
          <w:i/>
          <w:sz w:val="24"/>
        </w:rPr>
      </w:pPr>
      <w:bookmarkStart w:id="51" w:name="Formation_philo_chap_4"/>
      <w:r w:rsidRPr="00FB6DAF">
        <w:rPr>
          <w:b/>
          <w:sz w:val="24"/>
        </w:rPr>
        <w:t>Formation fondamentale et philosophie</w:t>
      </w:r>
      <w:r w:rsidRPr="00FB6DAF">
        <w:rPr>
          <w:b/>
          <w:sz w:val="24"/>
        </w:rPr>
        <w:br/>
        <w:t>de Matthew Lipman.</w:t>
      </w:r>
    </w:p>
    <w:p w14:paraId="6D2EBF90" w14:textId="77777777" w:rsidR="00A74A99" w:rsidRPr="00FB6DAF" w:rsidRDefault="00A74A99" w:rsidP="00A74A99">
      <w:pPr>
        <w:pStyle w:val="Titreniveau1"/>
      </w:pPr>
      <w:r w:rsidRPr="00FB6DAF">
        <w:t>Chapitre 4</w:t>
      </w:r>
    </w:p>
    <w:p w14:paraId="3577E7DB" w14:textId="77777777" w:rsidR="00A74A99" w:rsidRPr="00FB6DAF" w:rsidRDefault="00A74A99" w:rsidP="00A74A99">
      <w:pPr>
        <w:pStyle w:val="Titreniveau2"/>
      </w:pPr>
      <w:r w:rsidRPr="00FB6DAF">
        <w:t>PRÉSENTATION</w:t>
      </w:r>
      <w:r w:rsidRPr="00FB6DAF">
        <w:br/>
        <w:t>DES RÉSULTATS</w:t>
      </w:r>
    </w:p>
    <w:bookmarkEnd w:id="51"/>
    <w:p w14:paraId="54068FCE" w14:textId="77777777" w:rsidR="00A74A99" w:rsidRPr="00FB6DAF" w:rsidRDefault="00A74A99" w:rsidP="00A74A99">
      <w:pPr>
        <w:jc w:val="both"/>
        <w:rPr>
          <w:szCs w:val="36"/>
        </w:rPr>
      </w:pPr>
    </w:p>
    <w:p w14:paraId="1AC7A41C" w14:textId="77777777" w:rsidR="00A74A99" w:rsidRPr="00FB6DAF" w:rsidRDefault="00A74A99" w:rsidP="00A74A99">
      <w:pPr>
        <w:jc w:val="both"/>
      </w:pPr>
    </w:p>
    <w:p w14:paraId="77EF8A94" w14:textId="77777777" w:rsidR="00A74A99" w:rsidRPr="00FB6DAF" w:rsidRDefault="00A74A99" w:rsidP="00A74A99">
      <w:pPr>
        <w:jc w:val="both"/>
      </w:pPr>
    </w:p>
    <w:p w14:paraId="3BA449C0" w14:textId="77777777" w:rsidR="00A74A99" w:rsidRPr="00FB6DAF" w:rsidRDefault="00A74A99" w:rsidP="00A74A99">
      <w:pPr>
        <w:spacing w:before="120" w:after="120"/>
        <w:jc w:val="both"/>
        <w:rPr>
          <w:lang w:eastAsia="fr-FR" w:bidi="fr-FR"/>
        </w:rPr>
      </w:pPr>
    </w:p>
    <w:p w14:paraId="28AE1980"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3A1519AB" w14:textId="77777777" w:rsidR="00A74A99" w:rsidRPr="00FB6DAF" w:rsidRDefault="00A74A99" w:rsidP="00A74A99">
      <w:pPr>
        <w:spacing w:before="120" w:after="120"/>
        <w:jc w:val="both"/>
      </w:pPr>
      <w:r w:rsidRPr="00FB6DAF">
        <w:rPr>
          <w:lang w:eastAsia="fr-FR" w:bidi="fr-FR"/>
        </w:rPr>
        <w:t>Dans cette partie du rapport, nous présentons les résultats qui nous perme</w:t>
      </w:r>
      <w:r w:rsidRPr="00FB6DAF">
        <w:rPr>
          <w:lang w:eastAsia="fr-FR" w:bidi="fr-FR"/>
        </w:rPr>
        <w:t>t</w:t>
      </w:r>
      <w:r w:rsidRPr="00FB6DAF">
        <w:rPr>
          <w:lang w:eastAsia="fr-FR" w:bidi="fr-FR"/>
        </w:rPr>
        <w:t>tront de vérifier les hypothèses formulées lors de chacune des phases de cette recherche. Nous comparerons tout d'abord la perfo</w:t>
      </w:r>
      <w:r w:rsidRPr="00FB6DAF">
        <w:rPr>
          <w:lang w:eastAsia="fr-FR" w:bidi="fr-FR"/>
        </w:rPr>
        <w:t>r</w:t>
      </w:r>
      <w:r w:rsidRPr="00FB6DAF">
        <w:rPr>
          <w:lang w:eastAsia="fr-FR" w:bidi="fr-FR"/>
        </w:rPr>
        <w:t xml:space="preserve">mance obtenue à l'épreuve de raisonnement par les sujets ayant suivi le cours </w:t>
      </w:r>
      <w:r w:rsidRPr="00FB6DAF">
        <w:rPr>
          <w:i/>
        </w:rPr>
        <w:t>Philosophie, pensée et discours</w:t>
      </w:r>
      <w:r w:rsidRPr="00FB6DAF">
        <w:rPr>
          <w:lang w:eastAsia="fr-FR" w:bidi="fr-FR"/>
        </w:rPr>
        <w:t xml:space="preserve"> (340-101-84) selon l'appr</w:t>
      </w:r>
      <w:r w:rsidRPr="00FB6DAF">
        <w:rPr>
          <w:lang w:eastAsia="fr-FR" w:bidi="fr-FR"/>
        </w:rPr>
        <w:t>o</w:t>
      </w:r>
      <w:r w:rsidRPr="00FB6DAF">
        <w:rPr>
          <w:lang w:eastAsia="fr-FR" w:bidi="fr-FR"/>
        </w:rPr>
        <w:t>che de la communauté de recherche et ayant pratiqué certaines habil</w:t>
      </w:r>
      <w:r w:rsidRPr="00FB6DAF">
        <w:rPr>
          <w:lang w:eastAsia="fr-FR" w:bidi="fr-FR"/>
        </w:rPr>
        <w:t>e</w:t>
      </w:r>
      <w:r w:rsidRPr="00FB6DAF">
        <w:rPr>
          <w:lang w:eastAsia="fr-FR" w:bidi="fr-FR"/>
        </w:rPr>
        <w:t xml:space="preserve">tés de pensée interpellées dans la nouvelle </w:t>
      </w:r>
      <w:r w:rsidRPr="00FB6DAF">
        <w:t xml:space="preserve">La découverte de </w:t>
      </w:r>
      <w:r w:rsidRPr="00FB6DAF">
        <w:rPr>
          <w:i/>
        </w:rPr>
        <w:t>Phil et Sophie</w:t>
      </w:r>
      <w:r w:rsidRPr="00FB6DAF">
        <w:rPr>
          <w:lang w:eastAsia="fr-FR" w:bidi="fr-FR"/>
        </w:rPr>
        <w:t xml:space="preserve"> à la performance de ceux les ayant acquises dans d'autres contextes pédagogiques tout au cours des trois années de cette exp</w:t>
      </w:r>
      <w:r w:rsidRPr="00FB6DAF">
        <w:rPr>
          <w:lang w:eastAsia="fr-FR" w:bidi="fr-FR"/>
        </w:rPr>
        <w:t>é</w:t>
      </w:r>
      <w:r w:rsidRPr="00FB6DAF">
        <w:rPr>
          <w:lang w:eastAsia="fr-FR" w:bidi="fr-FR"/>
        </w:rPr>
        <w:t>rience pédagogique. Nous observerons par la suite l'évolution de cette performance au cours d'une année scolaire afin de savoir si cette m</w:t>
      </w:r>
      <w:r w:rsidRPr="00FB6DAF">
        <w:rPr>
          <w:lang w:eastAsia="fr-FR" w:bidi="fr-FR"/>
        </w:rPr>
        <w:t>o</w:t>
      </w:r>
      <w:r w:rsidRPr="00FB6DAF">
        <w:rPr>
          <w:lang w:eastAsia="fr-FR" w:bidi="fr-FR"/>
        </w:rPr>
        <w:t>dification de la performance globale est ponctuelle ou si elle se mai</w:t>
      </w:r>
      <w:r w:rsidRPr="00FB6DAF">
        <w:rPr>
          <w:lang w:eastAsia="fr-FR" w:bidi="fr-FR"/>
        </w:rPr>
        <w:t>n</w:t>
      </w:r>
      <w:r w:rsidRPr="00FB6DAF">
        <w:rPr>
          <w:lang w:eastAsia="fr-FR" w:bidi="fr-FR"/>
        </w:rPr>
        <w:t xml:space="preserve">tient à la fin du cours </w:t>
      </w:r>
      <w:r w:rsidRPr="00FB6DAF">
        <w:rPr>
          <w:i/>
        </w:rPr>
        <w:t>L'être h</w:t>
      </w:r>
      <w:r w:rsidRPr="00FB6DAF">
        <w:rPr>
          <w:i/>
        </w:rPr>
        <w:t>u</w:t>
      </w:r>
      <w:r w:rsidRPr="00FB6DAF">
        <w:rPr>
          <w:i/>
        </w:rPr>
        <w:t>main et son milieu</w:t>
      </w:r>
      <w:r w:rsidRPr="00FB6DAF">
        <w:t xml:space="preserve"> </w:t>
      </w:r>
      <w:r w:rsidRPr="00FB6DAF">
        <w:rPr>
          <w:lang w:eastAsia="fr-FR" w:bidi="fr-FR"/>
        </w:rPr>
        <w:t>(340-201-84). Afin de mieux saisir cette dimension, nous nous attarderons à l'analyse des résultats des processus de pensée mesurés par l'adaptation québécoise de l'épreuve de raisonnement du New Jersey. Ces acquisitions ont-elles modifié les résultats scolaires ultérieurs des sujets ayant partic</w:t>
      </w:r>
      <w:r w:rsidRPr="00FB6DAF">
        <w:rPr>
          <w:lang w:eastAsia="fr-FR" w:bidi="fr-FR"/>
        </w:rPr>
        <w:t>i</w:t>
      </w:r>
      <w:r w:rsidRPr="00FB6DAF">
        <w:rPr>
          <w:lang w:eastAsia="fr-FR" w:bidi="fr-FR"/>
        </w:rPr>
        <w:t>pé à la première phase de cette expérience pédagogique ?</w:t>
      </w:r>
    </w:p>
    <w:p w14:paraId="56868A9D" w14:textId="77777777" w:rsidR="00A74A99" w:rsidRPr="00FB6DAF" w:rsidRDefault="00A74A99" w:rsidP="00A74A99">
      <w:pPr>
        <w:spacing w:before="120" w:after="120"/>
        <w:jc w:val="both"/>
        <w:rPr>
          <w:lang w:eastAsia="fr-FR" w:bidi="fr-FR"/>
        </w:rPr>
      </w:pPr>
      <w:r w:rsidRPr="00FB6DAF">
        <w:rPr>
          <w:lang w:eastAsia="fr-FR" w:bidi="fr-FR"/>
        </w:rPr>
        <w:t>Nous nous intéresserons par la suite aux effets de la communauté de reche</w:t>
      </w:r>
      <w:r w:rsidRPr="00FB6DAF">
        <w:rPr>
          <w:lang w:eastAsia="fr-FR" w:bidi="fr-FR"/>
        </w:rPr>
        <w:t>r</w:t>
      </w:r>
      <w:r w:rsidRPr="00FB6DAF">
        <w:rPr>
          <w:lang w:eastAsia="fr-FR" w:bidi="fr-FR"/>
        </w:rPr>
        <w:t xml:space="preserve">che tant sur l'estime de sociale de soi des élèves inscrits eu cours </w:t>
      </w:r>
      <w:r w:rsidRPr="00FB6DAF">
        <w:rPr>
          <w:i/>
        </w:rPr>
        <w:t>Philosophie, pensée et discours</w:t>
      </w:r>
      <w:r w:rsidRPr="00FB6DAF">
        <w:rPr>
          <w:lang w:eastAsia="fr-FR" w:bidi="fr-FR"/>
        </w:rPr>
        <w:t xml:space="preserve"> (340-101-84) que sur le fon</w:t>
      </w:r>
      <w:r w:rsidRPr="00FB6DAF">
        <w:rPr>
          <w:lang w:eastAsia="fr-FR" w:bidi="fr-FR"/>
        </w:rPr>
        <w:t>c</w:t>
      </w:r>
      <w:r w:rsidRPr="00FB6DAF">
        <w:rPr>
          <w:lang w:eastAsia="fr-FR" w:bidi="fr-FR"/>
        </w:rPr>
        <w:t>tionnement des groupes de la condition expérimentale selon les pri</w:t>
      </w:r>
      <w:r w:rsidRPr="00FB6DAF">
        <w:rPr>
          <w:lang w:eastAsia="fr-FR" w:bidi="fr-FR"/>
        </w:rPr>
        <w:t>n</w:t>
      </w:r>
      <w:r w:rsidRPr="00FB6DAF">
        <w:rPr>
          <w:lang w:eastAsia="fr-FR" w:bidi="fr-FR"/>
        </w:rPr>
        <w:t>cipes de la communauté de recherche lors des sessions d'automne 1990 et 1991. Enfin, nous tenterons d'analyser les effets de l'ense</w:t>
      </w:r>
      <w:r w:rsidRPr="00FB6DAF">
        <w:rPr>
          <w:lang w:eastAsia="fr-FR" w:bidi="fr-FR"/>
        </w:rPr>
        <w:t>i</w:t>
      </w:r>
      <w:r w:rsidRPr="00FB6DAF">
        <w:rPr>
          <w:lang w:eastAsia="fr-FR" w:bidi="fr-FR"/>
        </w:rPr>
        <w:t xml:space="preserve">gnement du cours de philosophie </w:t>
      </w:r>
      <w:r w:rsidRPr="00FB6DAF">
        <w:rPr>
          <w:i/>
        </w:rPr>
        <w:t>Les conceptions de l'être h</w:t>
      </w:r>
      <w:r w:rsidRPr="00FB6DAF">
        <w:rPr>
          <w:i/>
        </w:rPr>
        <w:t>u</w:t>
      </w:r>
      <w:r w:rsidRPr="00FB6DAF">
        <w:rPr>
          <w:i/>
        </w:rPr>
        <w:t>main</w:t>
      </w:r>
      <w:r w:rsidRPr="00FB6DAF">
        <w:rPr>
          <w:lang w:eastAsia="fr-FR" w:bidi="fr-FR"/>
        </w:rPr>
        <w:t xml:space="preserve"> (340-301-84) selon rapproche de la communauté de recherche sur l'e</w:t>
      </w:r>
      <w:r w:rsidRPr="00FB6DAF">
        <w:rPr>
          <w:lang w:eastAsia="fr-FR" w:bidi="fr-FR"/>
        </w:rPr>
        <w:t>x</w:t>
      </w:r>
      <w:r w:rsidRPr="00FB6DAF">
        <w:rPr>
          <w:lang w:eastAsia="fr-FR" w:bidi="fr-FR"/>
        </w:rPr>
        <w:t>pression de la créativité mesurée par certains critères relatifs à la pensée dive</w:t>
      </w:r>
      <w:r w:rsidRPr="00FB6DAF">
        <w:rPr>
          <w:lang w:eastAsia="fr-FR" w:bidi="fr-FR"/>
        </w:rPr>
        <w:t>r</w:t>
      </w:r>
      <w:r w:rsidRPr="00FB6DAF">
        <w:rPr>
          <w:lang w:eastAsia="fr-FR" w:bidi="fr-FR"/>
        </w:rPr>
        <w:t>gente.</w:t>
      </w:r>
    </w:p>
    <w:p w14:paraId="02808C8B" w14:textId="77777777" w:rsidR="00A74A99" w:rsidRPr="00FB6DAF" w:rsidRDefault="00A74A99" w:rsidP="00A74A99">
      <w:pPr>
        <w:spacing w:before="120" w:after="120"/>
        <w:jc w:val="both"/>
      </w:pPr>
    </w:p>
    <w:p w14:paraId="189C6C5E" w14:textId="77777777" w:rsidR="00A74A99" w:rsidRPr="00FB6DAF" w:rsidRDefault="00A74A99" w:rsidP="00A74A99">
      <w:pPr>
        <w:pStyle w:val="planche"/>
      </w:pPr>
      <w:bookmarkStart w:id="52" w:name="Formation_philo_chap_4_1"/>
      <w:r w:rsidRPr="00FB6DAF">
        <w:t>4.1. HABILETÉS DE RAISONNEMENT</w:t>
      </w:r>
    </w:p>
    <w:bookmarkEnd w:id="52"/>
    <w:p w14:paraId="43F60AA6" w14:textId="77777777" w:rsidR="00A74A99" w:rsidRPr="00FB6DAF" w:rsidRDefault="00A74A99" w:rsidP="00A74A99">
      <w:pPr>
        <w:spacing w:before="120" w:after="120"/>
        <w:jc w:val="both"/>
      </w:pPr>
    </w:p>
    <w:p w14:paraId="51034B22" w14:textId="77777777" w:rsidR="00A74A99" w:rsidRPr="00FB6DAF" w:rsidRDefault="00A74A99" w:rsidP="00A74A99">
      <w:pPr>
        <w:pStyle w:val="a"/>
      </w:pPr>
      <w:r w:rsidRPr="00FB6DAF">
        <w:t>A) Développement de certaines habiletés</w:t>
      </w:r>
    </w:p>
    <w:p w14:paraId="06664679" w14:textId="77777777" w:rsidR="00A74A99" w:rsidRPr="00FB6DAF" w:rsidRDefault="00A74A99" w:rsidP="00A74A99">
      <w:pPr>
        <w:spacing w:before="120" w:after="120"/>
        <w:jc w:val="both"/>
        <w:rPr>
          <w:rStyle w:val="En-tte3105ptItalique"/>
          <w:rFonts w:ascii="Times New Roman" w:hAnsi="Times New Roman"/>
        </w:rPr>
      </w:pPr>
    </w:p>
    <w:p w14:paraId="1CAA51BF" w14:textId="77777777" w:rsidR="00A74A99" w:rsidRPr="00FB6DAF" w:rsidRDefault="00A74A99" w:rsidP="00A74A99">
      <w:pPr>
        <w:pStyle w:val="b"/>
        <w:rPr>
          <w:lang w:eastAsia="fr-FR" w:bidi="fr-FR"/>
        </w:rPr>
      </w:pPr>
      <w:r w:rsidRPr="00FB6DAF">
        <w:rPr>
          <w:iCs/>
        </w:rPr>
        <w:t>Philosophie</w:t>
      </w:r>
      <w:r w:rsidRPr="00FB6DAF">
        <w:t xml:space="preserve">, </w:t>
      </w:r>
      <w:r w:rsidRPr="00FB6DAF">
        <w:rPr>
          <w:iCs/>
        </w:rPr>
        <w:t>pensée et discours</w:t>
      </w:r>
      <w:r w:rsidRPr="00FB6DAF">
        <w:t xml:space="preserve"> (340-101-84),</w:t>
      </w:r>
      <w:r w:rsidRPr="00FB6DAF">
        <w:br/>
        <w:t>session d’automne 1989</w:t>
      </w:r>
    </w:p>
    <w:p w14:paraId="4D0ED24B" w14:textId="77777777" w:rsidR="00A74A99" w:rsidRPr="00FB6DAF" w:rsidRDefault="00A74A99" w:rsidP="00A74A99">
      <w:pPr>
        <w:spacing w:before="120" w:after="120"/>
        <w:jc w:val="both"/>
        <w:rPr>
          <w:lang w:eastAsia="fr-FR" w:bidi="fr-FR"/>
        </w:rPr>
      </w:pPr>
    </w:p>
    <w:p w14:paraId="4CA67324"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289C1B80" w14:textId="77777777" w:rsidR="00A74A99" w:rsidRPr="00FB6DAF" w:rsidRDefault="00A74A99" w:rsidP="00A74A99">
      <w:pPr>
        <w:spacing w:before="120" w:after="120"/>
        <w:jc w:val="both"/>
      </w:pPr>
      <w:r w:rsidRPr="00FB6DAF">
        <w:rPr>
          <w:lang w:eastAsia="fr-FR" w:bidi="fr-FR"/>
        </w:rPr>
        <w:t xml:space="preserve">Nous voulions, entre autres, vérifier notre première hypothèse : « Les élèves de première année collégiale inscrits au cours </w:t>
      </w:r>
      <w:r w:rsidRPr="00FB6DAF">
        <w:rPr>
          <w:i/>
        </w:rPr>
        <w:t>Philos</w:t>
      </w:r>
      <w:r w:rsidRPr="00FB6DAF">
        <w:rPr>
          <w:i/>
        </w:rPr>
        <w:t>o</w:t>
      </w:r>
      <w:r w:rsidRPr="00FB6DAF">
        <w:rPr>
          <w:i/>
        </w:rPr>
        <w:t>phie, pensée et discours</w:t>
      </w:r>
      <w:r w:rsidRPr="00FB6DAF">
        <w:rPr>
          <w:lang w:eastAsia="fr-FR" w:bidi="fr-FR"/>
        </w:rPr>
        <w:t xml:space="preserve"> (340-101-84), donné selon l'approche de la co</w:t>
      </w:r>
      <w:r w:rsidRPr="00FB6DAF">
        <w:rPr>
          <w:lang w:eastAsia="fr-FR" w:bidi="fr-FR"/>
        </w:rPr>
        <w:t>m</w:t>
      </w:r>
      <w:r w:rsidRPr="00FB6DAF">
        <w:rPr>
          <w:lang w:eastAsia="fr-FR" w:bidi="fr-FR"/>
        </w:rPr>
        <w:t>munauté de recherche, amélioreront davantage certaines de leurs hab</w:t>
      </w:r>
      <w:r w:rsidRPr="00FB6DAF">
        <w:rPr>
          <w:lang w:eastAsia="fr-FR" w:bidi="fr-FR"/>
        </w:rPr>
        <w:t>i</w:t>
      </w:r>
      <w:r w:rsidRPr="00FB6DAF">
        <w:rPr>
          <w:lang w:eastAsia="fr-FR" w:bidi="fr-FR"/>
        </w:rPr>
        <w:t>letés de pensée comparativement à ceux qui le suivent selon une autre approche pédagogique au cours de la session d'automne 1989 ».</w:t>
      </w:r>
    </w:p>
    <w:p w14:paraId="07D7B4CD" w14:textId="77777777" w:rsidR="00A74A99" w:rsidRPr="00FB6DAF" w:rsidRDefault="00A74A99" w:rsidP="00A74A99">
      <w:pPr>
        <w:spacing w:before="120" w:after="120"/>
        <w:jc w:val="both"/>
      </w:pPr>
      <w:r w:rsidRPr="00FB6DAF">
        <w:t>[98]</w:t>
      </w:r>
    </w:p>
    <w:p w14:paraId="793FD1E5" w14:textId="77777777" w:rsidR="00A74A99" w:rsidRPr="00FB6DAF" w:rsidRDefault="00A74A99" w:rsidP="00A74A99">
      <w:pPr>
        <w:spacing w:before="120" w:after="120"/>
        <w:jc w:val="both"/>
        <w:rPr>
          <w:lang w:eastAsia="fr-FR" w:bidi="fr-FR"/>
        </w:rPr>
      </w:pPr>
      <w:r w:rsidRPr="00FB6DAF">
        <w:rPr>
          <w:lang w:eastAsia="fr-FR" w:bidi="fr-FR"/>
        </w:rPr>
        <w:t>Afin de comparer les effets de ces deux approches pédagogiques sur le d</w:t>
      </w:r>
      <w:r w:rsidRPr="00FB6DAF">
        <w:rPr>
          <w:lang w:eastAsia="fr-FR" w:bidi="fr-FR"/>
        </w:rPr>
        <w:t>é</w:t>
      </w:r>
      <w:r w:rsidRPr="00FB6DAF">
        <w:rPr>
          <w:lang w:eastAsia="fr-FR" w:bidi="fr-FR"/>
        </w:rPr>
        <w:t>veloppement des habiletés de pensée telles que mesurées par le test de raiso</w:t>
      </w:r>
      <w:r w:rsidRPr="00FB6DAF">
        <w:rPr>
          <w:lang w:eastAsia="fr-FR" w:bidi="fr-FR"/>
        </w:rPr>
        <w:t>n</w:t>
      </w:r>
      <w:r w:rsidRPr="00FB6DAF">
        <w:rPr>
          <w:lang w:eastAsia="fr-FR" w:bidi="fr-FR"/>
        </w:rPr>
        <w:t>nement du New Jersey, il faut d'abord s'assurer qu'en début de session, les s</w:t>
      </w:r>
      <w:r w:rsidRPr="00FB6DAF">
        <w:rPr>
          <w:lang w:eastAsia="fr-FR" w:bidi="fr-FR"/>
        </w:rPr>
        <w:t>u</w:t>
      </w:r>
      <w:r w:rsidRPr="00FB6DAF">
        <w:rPr>
          <w:lang w:eastAsia="fr-FR" w:bidi="fr-FR"/>
        </w:rPr>
        <w:t>jets des conditions expérimentale et contrôle obtiennent sensiblement les m</w:t>
      </w:r>
      <w:r w:rsidRPr="00FB6DAF">
        <w:rPr>
          <w:lang w:eastAsia="fr-FR" w:bidi="fr-FR"/>
        </w:rPr>
        <w:t>ê</w:t>
      </w:r>
      <w:r w:rsidRPr="00FB6DAF">
        <w:rPr>
          <w:lang w:eastAsia="fr-FR" w:bidi="fr-FR"/>
        </w:rPr>
        <w:t>mes résultats à l'épreuve portant sur les habiletés de raisonnement. Comme vous pouvez le constater au t</w:t>
      </w:r>
      <w:r w:rsidRPr="00FB6DAF">
        <w:rPr>
          <w:lang w:eastAsia="fr-FR" w:bidi="fr-FR"/>
        </w:rPr>
        <w:t>a</w:t>
      </w:r>
      <w:r w:rsidRPr="00FB6DAF">
        <w:rPr>
          <w:lang w:eastAsia="fr-FR" w:bidi="fr-FR"/>
        </w:rPr>
        <w:t>bleau XXVIII et à la figure 2, l'écart entre les résultats moyens des sujets des conditions expérimentale et contrôle est inf</w:t>
      </w:r>
      <w:r w:rsidRPr="00FB6DAF">
        <w:rPr>
          <w:lang w:eastAsia="fr-FR" w:bidi="fr-FR"/>
        </w:rPr>
        <w:t>é</w:t>
      </w:r>
      <w:r w:rsidRPr="00FB6DAF">
        <w:rPr>
          <w:lang w:eastAsia="fr-FR" w:bidi="fr-FR"/>
        </w:rPr>
        <w:t>rieur à un. La valeur obtenue lors du calcul du test t appliqué à des groupes indépe</w:t>
      </w:r>
      <w:r w:rsidRPr="00FB6DAF">
        <w:rPr>
          <w:lang w:eastAsia="fr-FR" w:bidi="fr-FR"/>
        </w:rPr>
        <w:t>n</w:t>
      </w:r>
      <w:r w:rsidRPr="00FB6DAF">
        <w:rPr>
          <w:lang w:eastAsia="fr-FR" w:bidi="fr-FR"/>
        </w:rPr>
        <w:t>dants (t</w:t>
      </w:r>
      <w:r w:rsidRPr="00FB6DAF">
        <w:rPr>
          <w:vertAlign w:val="subscript"/>
          <w:lang w:eastAsia="fr-FR" w:bidi="fr-FR"/>
        </w:rPr>
        <w:t>(89)</w:t>
      </w:r>
      <w:r w:rsidRPr="00FB6DAF">
        <w:rPr>
          <w:lang w:eastAsia="fr-FR" w:bidi="fr-FR"/>
        </w:rPr>
        <w:t xml:space="preserve"> = 0,76 ; p &gt; 0,05) confirme l'homogénéité des résultats des sujets assignés à chacune des conditions quant aux habiletés de ra</w:t>
      </w:r>
      <w:r w:rsidRPr="00FB6DAF">
        <w:rPr>
          <w:lang w:eastAsia="fr-FR" w:bidi="fr-FR"/>
        </w:rPr>
        <w:t>i</w:t>
      </w:r>
      <w:r w:rsidRPr="00FB6DAF">
        <w:rPr>
          <w:lang w:eastAsia="fr-FR" w:bidi="fr-FR"/>
        </w:rPr>
        <w:t>sonnement mesurées. Il n'existe pas de différence significative, en d</w:t>
      </w:r>
      <w:r w:rsidRPr="00FB6DAF">
        <w:rPr>
          <w:lang w:eastAsia="fr-FR" w:bidi="fr-FR"/>
        </w:rPr>
        <w:t>é</w:t>
      </w:r>
      <w:r w:rsidRPr="00FB6DAF">
        <w:rPr>
          <w:lang w:eastAsia="fr-FR" w:bidi="fr-FR"/>
        </w:rPr>
        <w:t>but de session, quant à l'expression des habiletés de raisonnement e</w:t>
      </w:r>
      <w:r w:rsidRPr="00FB6DAF">
        <w:rPr>
          <w:lang w:eastAsia="fr-FR" w:bidi="fr-FR"/>
        </w:rPr>
        <w:t>n</w:t>
      </w:r>
      <w:r w:rsidRPr="00FB6DAF">
        <w:rPr>
          <w:lang w:eastAsia="fr-FR" w:bidi="fr-FR"/>
        </w:rPr>
        <w:t xml:space="preserve">tre les élèves participant à cette expérience dans le cours </w:t>
      </w:r>
      <w:r w:rsidRPr="00FB6DAF">
        <w:t>Philosophie, pensée et discours</w:t>
      </w:r>
      <w:r w:rsidRPr="00FB6DAF">
        <w:rPr>
          <w:lang w:eastAsia="fr-FR" w:bidi="fr-FR"/>
        </w:rPr>
        <w:t xml:space="preserve"> offert au Cégep de Jonquière, peu importe les conditions.</w:t>
      </w:r>
    </w:p>
    <w:p w14:paraId="20642B97" w14:textId="77777777" w:rsidR="00A74A99" w:rsidRPr="00FB6DAF" w:rsidRDefault="00A74A99" w:rsidP="00A74A99">
      <w:pPr>
        <w:spacing w:before="120" w:after="120"/>
        <w:jc w:val="both"/>
        <w:rPr>
          <w:lang w:eastAsia="fr-FR" w:bidi="fr-FR"/>
        </w:rPr>
      </w:pPr>
    </w:p>
    <w:p w14:paraId="3DE8FAD3" w14:textId="77777777" w:rsidR="00A74A99" w:rsidRDefault="00A74A99" w:rsidP="00A74A99">
      <w:pPr>
        <w:pStyle w:val="figtitre"/>
      </w:pPr>
      <w:bookmarkStart w:id="53" w:name="Formation_philo_tableau_XXVIII"/>
      <w:r w:rsidRPr="00FB6DAF">
        <w:t>Tableau XXVIII</w:t>
      </w:r>
    </w:p>
    <w:bookmarkEnd w:id="53"/>
    <w:p w14:paraId="2DEB489F" w14:textId="77777777" w:rsidR="00A74A99" w:rsidRDefault="00A74A99" w:rsidP="00A74A99">
      <w:pPr>
        <w:pStyle w:val="figtitre"/>
      </w:pPr>
      <w:r w:rsidRPr="00FB6DAF">
        <w:t>Comparaison des résultats des groupes des conditions expérime</w:t>
      </w:r>
      <w:r w:rsidRPr="00FB6DAF">
        <w:t>n</w:t>
      </w:r>
      <w:r w:rsidRPr="00FB6DAF">
        <w:t>tale</w:t>
      </w:r>
      <w:r w:rsidRPr="00FB6DAF">
        <w:br/>
        <w:t>et contrôle selon la période d'expérimentation à l’automne 1989</w:t>
      </w:r>
    </w:p>
    <w:p w14:paraId="364DB8A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EB2B889"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47"/>
        <w:gridCol w:w="1495"/>
        <w:gridCol w:w="1494"/>
        <w:gridCol w:w="1490"/>
        <w:gridCol w:w="1494"/>
      </w:tblGrid>
      <w:tr w:rsidR="00A74A99" w:rsidRPr="00FB6DAF" w14:paraId="6AC2EAB0" w14:textId="77777777">
        <w:tc>
          <w:tcPr>
            <w:tcW w:w="2016" w:type="dxa"/>
            <w:tcBorders>
              <w:top w:val="single" w:sz="12" w:space="0" w:color="auto"/>
            </w:tcBorders>
            <w:shd w:val="clear" w:color="auto" w:fill="EEECE1"/>
          </w:tcPr>
          <w:p w14:paraId="095E4AFF" w14:textId="77777777" w:rsidR="00A74A99" w:rsidRPr="00FB6DAF" w:rsidRDefault="00A74A99" w:rsidP="00A74A99">
            <w:pPr>
              <w:spacing w:before="120" w:after="120"/>
              <w:ind w:firstLine="0"/>
              <w:jc w:val="both"/>
              <w:rPr>
                <w:sz w:val="24"/>
                <w:lang w:eastAsia="fr-FR" w:bidi="fr-FR"/>
              </w:rPr>
            </w:pPr>
          </w:p>
        </w:tc>
        <w:tc>
          <w:tcPr>
            <w:tcW w:w="3022" w:type="dxa"/>
            <w:gridSpan w:val="2"/>
            <w:tcBorders>
              <w:top w:val="single" w:sz="12" w:space="0" w:color="auto"/>
              <w:bottom w:val="single" w:sz="12" w:space="0" w:color="auto"/>
            </w:tcBorders>
            <w:shd w:val="clear" w:color="auto" w:fill="EEECE1"/>
          </w:tcPr>
          <w:p w14:paraId="016FC958"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Pré-expérimentation</w:t>
            </w:r>
          </w:p>
        </w:tc>
        <w:tc>
          <w:tcPr>
            <w:tcW w:w="3022" w:type="dxa"/>
            <w:gridSpan w:val="2"/>
            <w:tcBorders>
              <w:top w:val="single" w:sz="12" w:space="0" w:color="auto"/>
              <w:bottom w:val="single" w:sz="12" w:space="0" w:color="auto"/>
            </w:tcBorders>
            <w:shd w:val="clear" w:color="auto" w:fill="EEECE1"/>
          </w:tcPr>
          <w:p w14:paraId="388BEAFE"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Post-expérimentation</w:t>
            </w:r>
          </w:p>
        </w:tc>
      </w:tr>
      <w:tr w:rsidR="00A74A99" w:rsidRPr="00FB6DAF" w14:paraId="625860D4" w14:textId="77777777">
        <w:tc>
          <w:tcPr>
            <w:tcW w:w="2016" w:type="dxa"/>
            <w:tcBorders>
              <w:bottom w:val="single" w:sz="12" w:space="0" w:color="auto"/>
            </w:tcBorders>
            <w:shd w:val="clear" w:color="auto" w:fill="EEECE1"/>
          </w:tcPr>
          <w:p w14:paraId="52B25421"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Condition</w:t>
            </w:r>
          </w:p>
        </w:tc>
        <w:tc>
          <w:tcPr>
            <w:tcW w:w="1511" w:type="dxa"/>
            <w:tcBorders>
              <w:top w:val="single" w:sz="12" w:space="0" w:color="auto"/>
              <w:bottom w:val="single" w:sz="12" w:space="0" w:color="auto"/>
            </w:tcBorders>
            <w:shd w:val="clear" w:color="auto" w:fill="EEECE1"/>
          </w:tcPr>
          <w:p w14:paraId="1E5248F0"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Moyenne</w:t>
            </w:r>
          </w:p>
        </w:tc>
        <w:tc>
          <w:tcPr>
            <w:tcW w:w="1511" w:type="dxa"/>
            <w:tcBorders>
              <w:top w:val="single" w:sz="12" w:space="0" w:color="auto"/>
              <w:bottom w:val="single" w:sz="12" w:space="0" w:color="auto"/>
            </w:tcBorders>
            <w:shd w:val="clear" w:color="auto" w:fill="EEECE1"/>
          </w:tcPr>
          <w:p w14:paraId="55C4D596"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Écart-type</w:t>
            </w:r>
          </w:p>
        </w:tc>
        <w:tc>
          <w:tcPr>
            <w:tcW w:w="1511" w:type="dxa"/>
            <w:tcBorders>
              <w:top w:val="single" w:sz="12" w:space="0" w:color="auto"/>
              <w:bottom w:val="single" w:sz="12" w:space="0" w:color="auto"/>
            </w:tcBorders>
            <w:shd w:val="clear" w:color="auto" w:fill="EEECE1"/>
          </w:tcPr>
          <w:p w14:paraId="7B42B062"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Moyenne</w:t>
            </w:r>
          </w:p>
        </w:tc>
        <w:tc>
          <w:tcPr>
            <w:tcW w:w="1511" w:type="dxa"/>
            <w:tcBorders>
              <w:top w:val="single" w:sz="12" w:space="0" w:color="auto"/>
              <w:bottom w:val="single" w:sz="12" w:space="0" w:color="auto"/>
            </w:tcBorders>
            <w:shd w:val="clear" w:color="auto" w:fill="EEECE1"/>
          </w:tcPr>
          <w:p w14:paraId="48759816"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Écart-type</w:t>
            </w:r>
          </w:p>
        </w:tc>
      </w:tr>
      <w:tr w:rsidR="00A74A99" w:rsidRPr="00FB6DAF" w14:paraId="4CE4986D" w14:textId="77777777">
        <w:tc>
          <w:tcPr>
            <w:tcW w:w="2016" w:type="dxa"/>
            <w:tcBorders>
              <w:top w:val="single" w:sz="12" w:space="0" w:color="auto"/>
            </w:tcBorders>
          </w:tcPr>
          <w:p w14:paraId="738780E0"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Expérimentale</w:t>
            </w:r>
          </w:p>
        </w:tc>
        <w:tc>
          <w:tcPr>
            <w:tcW w:w="1511" w:type="dxa"/>
            <w:tcBorders>
              <w:top w:val="single" w:sz="12" w:space="0" w:color="auto"/>
            </w:tcBorders>
          </w:tcPr>
          <w:p w14:paraId="306805BD"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38,5</w:t>
            </w:r>
          </w:p>
        </w:tc>
        <w:tc>
          <w:tcPr>
            <w:tcW w:w="1511" w:type="dxa"/>
            <w:tcBorders>
              <w:top w:val="single" w:sz="12" w:space="0" w:color="auto"/>
            </w:tcBorders>
          </w:tcPr>
          <w:p w14:paraId="21B100F3"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3,81</w:t>
            </w:r>
          </w:p>
        </w:tc>
        <w:tc>
          <w:tcPr>
            <w:tcW w:w="1511" w:type="dxa"/>
            <w:tcBorders>
              <w:top w:val="single" w:sz="12" w:space="0" w:color="auto"/>
            </w:tcBorders>
          </w:tcPr>
          <w:p w14:paraId="1E7E233A"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40,7</w:t>
            </w:r>
          </w:p>
        </w:tc>
        <w:tc>
          <w:tcPr>
            <w:tcW w:w="1511" w:type="dxa"/>
            <w:tcBorders>
              <w:top w:val="single" w:sz="12" w:space="0" w:color="auto"/>
            </w:tcBorders>
          </w:tcPr>
          <w:p w14:paraId="681A1D58"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3,16</w:t>
            </w:r>
          </w:p>
        </w:tc>
      </w:tr>
      <w:tr w:rsidR="00A74A99" w:rsidRPr="00FB6DAF" w14:paraId="2E0CDA1F" w14:textId="77777777">
        <w:tc>
          <w:tcPr>
            <w:tcW w:w="2016" w:type="dxa"/>
            <w:tcBorders>
              <w:bottom w:val="single" w:sz="12" w:space="0" w:color="auto"/>
            </w:tcBorders>
          </w:tcPr>
          <w:p w14:paraId="78B8772B"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Contrôle</w:t>
            </w:r>
          </w:p>
        </w:tc>
        <w:tc>
          <w:tcPr>
            <w:tcW w:w="1511" w:type="dxa"/>
            <w:tcBorders>
              <w:bottom w:val="single" w:sz="12" w:space="0" w:color="auto"/>
            </w:tcBorders>
          </w:tcPr>
          <w:p w14:paraId="57C0AA33"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37,95</w:t>
            </w:r>
          </w:p>
        </w:tc>
        <w:tc>
          <w:tcPr>
            <w:tcW w:w="1511" w:type="dxa"/>
            <w:tcBorders>
              <w:bottom w:val="single" w:sz="12" w:space="0" w:color="auto"/>
            </w:tcBorders>
          </w:tcPr>
          <w:p w14:paraId="154E50DB"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3,5</w:t>
            </w:r>
          </w:p>
        </w:tc>
        <w:tc>
          <w:tcPr>
            <w:tcW w:w="1511" w:type="dxa"/>
            <w:tcBorders>
              <w:bottom w:val="single" w:sz="12" w:space="0" w:color="auto"/>
            </w:tcBorders>
          </w:tcPr>
          <w:p w14:paraId="78808B5E"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36</w:t>
            </w:r>
          </w:p>
        </w:tc>
        <w:tc>
          <w:tcPr>
            <w:tcW w:w="1511" w:type="dxa"/>
            <w:tcBorders>
              <w:bottom w:val="single" w:sz="12" w:space="0" w:color="auto"/>
            </w:tcBorders>
          </w:tcPr>
          <w:p w14:paraId="766F7C9F" w14:textId="77777777" w:rsidR="00A74A99" w:rsidRPr="00FB6DAF" w:rsidRDefault="00A74A99" w:rsidP="00A74A99">
            <w:pPr>
              <w:tabs>
                <w:tab w:val="decimal" w:pos="684"/>
              </w:tabs>
              <w:spacing w:before="120" w:after="120"/>
              <w:ind w:firstLine="0"/>
              <w:jc w:val="both"/>
              <w:rPr>
                <w:sz w:val="24"/>
                <w:lang w:eastAsia="fr-FR" w:bidi="fr-FR"/>
              </w:rPr>
            </w:pPr>
            <w:r w:rsidRPr="00FB6DAF">
              <w:rPr>
                <w:sz w:val="24"/>
                <w:lang w:eastAsia="fr-FR" w:bidi="fr-FR"/>
              </w:rPr>
              <w:t>5,66</w:t>
            </w:r>
          </w:p>
        </w:tc>
      </w:tr>
    </w:tbl>
    <w:p w14:paraId="3E18A291" w14:textId="77777777" w:rsidR="00A74A99" w:rsidRPr="00FB6DAF" w:rsidRDefault="00A74A99" w:rsidP="00A74A99">
      <w:pPr>
        <w:spacing w:before="120" w:after="120"/>
        <w:jc w:val="both"/>
        <w:rPr>
          <w:lang w:eastAsia="fr-FR" w:bidi="fr-FR"/>
        </w:rPr>
      </w:pPr>
    </w:p>
    <w:p w14:paraId="52215D35" w14:textId="77777777" w:rsidR="00A74A99" w:rsidRPr="00FB6DAF" w:rsidRDefault="005824B9" w:rsidP="00A74A99">
      <w:pPr>
        <w:pStyle w:val="fig"/>
      </w:pPr>
      <w:r>
        <w:rPr>
          <w:noProof/>
        </w:rPr>
        <w:drawing>
          <wp:inline distT="0" distB="0" distL="0" distR="0" wp14:anchorId="0AAA1584" wp14:editId="3A081D54">
            <wp:extent cx="4880610" cy="28708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610" cy="2870835"/>
                    </a:xfrm>
                    <a:prstGeom prst="rect">
                      <a:avLst/>
                    </a:prstGeom>
                    <a:noFill/>
                    <a:ln>
                      <a:noFill/>
                    </a:ln>
                  </pic:spPr>
                </pic:pic>
              </a:graphicData>
            </a:graphic>
          </wp:inline>
        </w:drawing>
      </w:r>
    </w:p>
    <w:p w14:paraId="65018D7F"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79E39C6" w14:textId="77777777" w:rsidR="00A74A99" w:rsidRPr="00FB6DAF" w:rsidRDefault="00A74A99" w:rsidP="00A74A99">
      <w:pPr>
        <w:ind w:right="90" w:firstLine="0"/>
        <w:jc w:val="both"/>
        <w:rPr>
          <w:sz w:val="20"/>
        </w:rPr>
      </w:pPr>
    </w:p>
    <w:p w14:paraId="5C1B2556" w14:textId="77777777" w:rsidR="00A74A99" w:rsidRPr="00FB6DAF" w:rsidRDefault="00A74A99" w:rsidP="00A74A99">
      <w:pPr>
        <w:pStyle w:val="figst"/>
      </w:pPr>
      <w:bookmarkStart w:id="54" w:name="Formation_philo_figure_02"/>
      <w:r w:rsidRPr="00FB6DAF">
        <w:t>Figure 2. Performance des sujets à l’épreuve de raisonnement</w:t>
      </w:r>
      <w:r w:rsidRPr="00FB6DAF">
        <w:br/>
        <w:t>selon les phases de l’expérience pédagogique à l’automne 1989.</w:t>
      </w:r>
    </w:p>
    <w:bookmarkEnd w:id="54"/>
    <w:p w14:paraId="18744E3A" w14:textId="77777777" w:rsidR="00A74A99" w:rsidRPr="00FB6DAF" w:rsidRDefault="00A74A99" w:rsidP="00A74A99">
      <w:pPr>
        <w:spacing w:before="120" w:after="120"/>
        <w:jc w:val="both"/>
      </w:pPr>
      <w:r w:rsidRPr="00FB6DAF">
        <w:br w:type="page"/>
        <w:t>[99]</w:t>
      </w:r>
    </w:p>
    <w:p w14:paraId="40E9D5D2" w14:textId="77777777" w:rsidR="00A74A99" w:rsidRPr="00FB6DAF" w:rsidRDefault="00A74A99" w:rsidP="00A74A99">
      <w:pPr>
        <w:spacing w:before="120" w:after="120"/>
        <w:jc w:val="both"/>
      </w:pPr>
      <w:r w:rsidRPr="00FB6DAF">
        <w:rPr>
          <w:lang w:eastAsia="fr-FR" w:bidi="fr-FR"/>
        </w:rPr>
        <w:t>Comment cette performance a-t-elle évolué au cours de la se</w:t>
      </w:r>
      <w:r w:rsidRPr="00FB6DAF">
        <w:rPr>
          <w:lang w:eastAsia="fr-FR" w:bidi="fr-FR"/>
        </w:rPr>
        <w:t>s</w:t>
      </w:r>
      <w:r w:rsidRPr="00FB6DAF">
        <w:rPr>
          <w:lang w:eastAsia="fr-FR" w:bidi="fr-FR"/>
        </w:rPr>
        <w:t>sion d'auto</w:t>
      </w:r>
      <w:r w:rsidRPr="00FB6DAF">
        <w:rPr>
          <w:lang w:eastAsia="fr-FR" w:bidi="fr-FR"/>
        </w:rPr>
        <w:t>m</w:t>
      </w:r>
      <w:r w:rsidRPr="00FB6DAF">
        <w:rPr>
          <w:lang w:eastAsia="fr-FR" w:bidi="fr-FR"/>
        </w:rPr>
        <w:t xml:space="preserve">ne ? Le fait de suivre entre autres le cours </w:t>
      </w:r>
      <w:r w:rsidRPr="00FB6DAF">
        <w:t>Philosophie, pensée et discours</w:t>
      </w:r>
      <w:r w:rsidRPr="00FB6DAF">
        <w:rPr>
          <w:lang w:eastAsia="fr-FR" w:bidi="fr-FR"/>
        </w:rPr>
        <w:t xml:space="preserve"> où sont abordés des principes de logique va-t-il améliorer cette performance ? Cette augmentation différera-t-elle selon les a</w:t>
      </w:r>
      <w:r w:rsidRPr="00FB6DAF">
        <w:rPr>
          <w:lang w:eastAsia="fr-FR" w:bidi="fr-FR"/>
        </w:rPr>
        <w:t>p</w:t>
      </w:r>
      <w:r w:rsidRPr="00FB6DAF">
        <w:rPr>
          <w:lang w:eastAsia="fr-FR" w:bidi="fr-FR"/>
        </w:rPr>
        <w:t>proches pédagogiques privilégiées par les enseignants de philos</w:t>
      </w:r>
      <w:r w:rsidRPr="00FB6DAF">
        <w:rPr>
          <w:lang w:eastAsia="fr-FR" w:bidi="fr-FR"/>
        </w:rPr>
        <w:t>o</w:t>
      </w:r>
      <w:r w:rsidRPr="00FB6DAF">
        <w:rPr>
          <w:lang w:eastAsia="fr-FR" w:bidi="fr-FR"/>
        </w:rPr>
        <w:t>phie ? L'approche de la communauté de recherche connaîtra-t-elle un succès identique à celui observé aux États-Unis dans le développ</w:t>
      </w:r>
      <w:r w:rsidRPr="00FB6DAF">
        <w:rPr>
          <w:lang w:eastAsia="fr-FR" w:bidi="fr-FR"/>
        </w:rPr>
        <w:t>e</w:t>
      </w:r>
      <w:r w:rsidRPr="00FB6DAF">
        <w:rPr>
          <w:lang w:eastAsia="fr-FR" w:bidi="fr-FR"/>
        </w:rPr>
        <w:t>ment des habiletés de pensée ? Voilà autant de questions au</w:t>
      </w:r>
      <w:r w:rsidRPr="00FB6DAF">
        <w:rPr>
          <w:lang w:eastAsia="fr-FR" w:bidi="fr-FR"/>
        </w:rPr>
        <w:t>x</w:t>
      </w:r>
      <w:r w:rsidRPr="00FB6DAF">
        <w:rPr>
          <w:lang w:eastAsia="fr-FR" w:bidi="fr-FR"/>
        </w:rPr>
        <w:t>quelles vous d</w:t>
      </w:r>
      <w:r w:rsidRPr="00FB6DAF">
        <w:rPr>
          <w:lang w:eastAsia="fr-FR" w:bidi="fr-FR"/>
        </w:rPr>
        <w:t>e</w:t>
      </w:r>
      <w:r w:rsidRPr="00FB6DAF">
        <w:rPr>
          <w:lang w:eastAsia="fr-FR" w:bidi="fr-FR"/>
        </w:rPr>
        <w:t>vriez être en mesure de répondre après avoir lu cette partie du rapport de recherche.</w:t>
      </w:r>
    </w:p>
    <w:p w14:paraId="65BCAF74" w14:textId="77777777" w:rsidR="00A74A99" w:rsidRPr="00FB6DAF" w:rsidRDefault="00A74A99" w:rsidP="00A74A99">
      <w:pPr>
        <w:spacing w:before="120" w:after="120"/>
        <w:jc w:val="both"/>
      </w:pPr>
      <w:r w:rsidRPr="00FB6DAF">
        <w:rPr>
          <w:lang w:eastAsia="fr-FR" w:bidi="fr-FR"/>
        </w:rPr>
        <w:t>Si nous comparons maintenant les résultats des groupes de la condition e</w:t>
      </w:r>
      <w:r w:rsidRPr="00FB6DAF">
        <w:rPr>
          <w:lang w:eastAsia="fr-FR" w:bidi="fr-FR"/>
        </w:rPr>
        <w:t>x</w:t>
      </w:r>
      <w:r w:rsidRPr="00FB6DAF">
        <w:rPr>
          <w:lang w:eastAsia="fr-FR" w:bidi="fr-FR"/>
        </w:rPr>
        <w:t>périmentale à ceux des groupes de la condition contrôle après le traitement, ainsi que les différences entre les résultats obtenus au prétest (tableau XXVIII) et au post-test dans chacune des cond</w:t>
      </w:r>
      <w:r w:rsidRPr="00FB6DAF">
        <w:rPr>
          <w:lang w:eastAsia="fr-FR" w:bidi="fr-FR"/>
        </w:rPr>
        <w:t>i</w:t>
      </w:r>
      <w:r w:rsidRPr="00FB6DAF">
        <w:rPr>
          <w:lang w:eastAsia="fr-FR" w:bidi="fr-FR"/>
        </w:rPr>
        <w:t>tions (figure 3), nous observons, d'une part, une augmentation des r</w:t>
      </w:r>
      <w:r w:rsidRPr="00FB6DAF">
        <w:rPr>
          <w:lang w:eastAsia="fr-FR" w:bidi="fr-FR"/>
        </w:rPr>
        <w:t>é</w:t>
      </w:r>
      <w:r w:rsidRPr="00FB6DAF">
        <w:rPr>
          <w:lang w:eastAsia="fr-FR" w:bidi="fr-FR"/>
        </w:rPr>
        <w:t>sultats moyens des groupes de la condition exp</w:t>
      </w:r>
      <w:r w:rsidRPr="00FB6DAF">
        <w:rPr>
          <w:lang w:eastAsia="fr-FR" w:bidi="fr-FR"/>
        </w:rPr>
        <w:t>é</w:t>
      </w:r>
      <w:r w:rsidRPr="00FB6DAF">
        <w:rPr>
          <w:lang w:eastAsia="fr-FR" w:bidi="fr-FR"/>
        </w:rPr>
        <w:t>rimentale (X = 40,72). Cette différence sévère significative (t,</w:t>
      </w:r>
      <w:r w:rsidRPr="00FB6DAF">
        <w:rPr>
          <w:vertAlign w:val="subscript"/>
          <w:lang w:eastAsia="fr-FR" w:bidi="fr-FR"/>
        </w:rPr>
        <w:t>43)</w:t>
      </w:r>
      <w:r w:rsidRPr="00FB6DAF">
        <w:rPr>
          <w:lang w:eastAsia="fr-FR" w:bidi="fr-FR"/>
        </w:rPr>
        <w:t xml:space="preserve"> = -4,072 ; p = 0,002). D'a</w:t>
      </w:r>
      <w:r w:rsidRPr="00FB6DAF">
        <w:rPr>
          <w:lang w:eastAsia="fr-FR" w:bidi="fr-FR"/>
        </w:rPr>
        <w:t>u</w:t>
      </w:r>
      <w:r w:rsidRPr="00FB6DAF">
        <w:rPr>
          <w:lang w:eastAsia="fr-FR" w:bidi="fr-FR"/>
        </w:rPr>
        <w:t>tre part, on observe une diminution significative des résultats des groupes de la condition contrôle (t</w:t>
      </w:r>
      <w:r w:rsidRPr="00FB6DAF">
        <w:rPr>
          <w:vertAlign w:val="subscript"/>
          <w:lang w:eastAsia="fr-FR" w:bidi="fr-FR"/>
        </w:rPr>
        <w:t>(42)</w:t>
      </w:r>
      <w:r w:rsidRPr="00FB6DAF">
        <w:rPr>
          <w:lang w:eastAsia="fr-FR" w:bidi="fr-FR"/>
        </w:rPr>
        <w:t xml:space="preserve"> = 2,49 ; p = 0,01 ). Toutefois, la variabil</w:t>
      </w:r>
      <w:r w:rsidRPr="00FB6DAF">
        <w:rPr>
          <w:lang w:eastAsia="fr-FR" w:bidi="fr-FR"/>
        </w:rPr>
        <w:t>i</w:t>
      </w:r>
      <w:r w:rsidRPr="00FB6DAF">
        <w:rPr>
          <w:lang w:eastAsia="fr-FR" w:bidi="fr-FR"/>
        </w:rPr>
        <w:t>té des résultats diminue dans la condition expérimentale, comme nous pouvons le constater en comparant les coefficients de variation des performances (t</w:t>
      </w:r>
      <w:r w:rsidRPr="00FB6DAF">
        <w:rPr>
          <w:lang w:eastAsia="fr-FR" w:bidi="fr-FR"/>
        </w:rPr>
        <w:t>a</w:t>
      </w:r>
      <w:r w:rsidRPr="00FB6DAF">
        <w:rPr>
          <w:lang w:eastAsia="fr-FR" w:bidi="fr-FR"/>
        </w:rPr>
        <w:t>bleau XXIX) alors qu'elle augmente dans la condition contrôle.</w:t>
      </w:r>
    </w:p>
    <w:p w14:paraId="12A3F100" w14:textId="77777777" w:rsidR="00A74A99" w:rsidRPr="00FB6DAF" w:rsidRDefault="00A74A99" w:rsidP="00A74A99">
      <w:pPr>
        <w:spacing w:before="120" w:after="120"/>
        <w:jc w:val="both"/>
        <w:rPr>
          <w:szCs w:val="2"/>
        </w:rPr>
      </w:pPr>
      <w:r>
        <w:rPr>
          <w:szCs w:val="2"/>
        </w:rPr>
        <w:br w:type="page"/>
      </w:r>
    </w:p>
    <w:p w14:paraId="36614A24" w14:textId="77777777" w:rsidR="00A74A99" w:rsidRPr="00FB6DAF" w:rsidRDefault="005824B9" w:rsidP="00A74A99">
      <w:pPr>
        <w:pStyle w:val="fig"/>
      </w:pPr>
      <w:r>
        <w:rPr>
          <w:noProof/>
        </w:rPr>
        <w:drawing>
          <wp:inline distT="0" distB="0" distL="0" distR="0" wp14:anchorId="6459F814" wp14:editId="6A8F0BED">
            <wp:extent cx="5029200" cy="266890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668905"/>
                    </a:xfrm>
                    <a:prstGeom prst="rect">
                      <a:avLst/>
                    </a:prstGeom>
                    <a:noFill/>
                    <a:ln>
                      <a:noFill/>
                    </a:ln>
                  </pic:spPr>
                </pic:pic>
              </a:graphicData>
            </a:graphic>
          </wp:inline>
        </w:drawing>
      </w:r>
    </w:p>
    <w:p w14:paraId="4D66294F"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34B9A8E" w14:textId="77777777" w:rsidR="00A74A99" w:rsidRPr="00FB6DAF" w:rsidRDefault="00A74A99" w:rsidP="00A74A99">
      <w:pPr>
        <w:ind w:right="90" w:firstLine="0"/>
        <w:jc w:val="both"/>
        <w:rPr>
          <w:sz w:val="20"/>
        </w:rPr>
      </w:pPr>
    </w:p>
    <w:p w14:paraId="66753823" w14:textId="77777777" w:rsidR="00A74A99" w:rsidRPr="00FB6DAF" w:rsidRDefault="00A74A99" w:rsidP="00A74A99">
      <w:pPr>
        <w:pStyle w:val="figst"/>
      </w:pPr>
      <w:bookmarkStart w:id="55" w:name="Formation_philo_figure_03"/>
      <w:r w:rsidRPr="00FB6DAF">
        <w:t>Figure 3. Performance des sujets à l'épreuve de raisonnement</w:t>
      </w:r>
      <w:r w:rsidRPr="00FB6DAF">
        <w:br/>
        <w:t>selon les cond</w:t>
      </w:r>
      <w:r w:rsidRPr="00FB6DAF">
        <w:t>i</w:t>
      </w:r>
      <w:r w:rsidRPr="00FB6DAF">
        <w:t>tions à la session d'automne 1989</w:t>
      </w:r>
    </w:p>
    <w:bookmarkEnd w:id="55"/>
    <w:p w14:paraId="39F78EE7" w14:textId="77777777" w:rsidR="00A74A99" w:rsidRPr="00FB6DAF" w:rsidRDefault="00A74A99" w:rsidP="00A74A99">
      <w:pPr>
        <w:spacing w:before="120" w:after="120"/>
        <w:jc w:val="both"/>
      </w:pPr>
      <w:r w:rsidRPr="00FB6DAF">
        <w:t>[100]</w:t>
      </w:r>
    </w:p>
    <w:p w14:paraId="6931F4E1" w14:textId="77777777" w:rsidR="00A74A99" w:rsidRPr="00FB6DAF" w:rsidRDefault="00A74A99" w:rsidP="00A74A99">
      <w:pPr>
        <w:spacing w:before="120" w:after="120"/>
        <w:jc w:val="both"/>
      </w:pPr>
    </w:p>
    <w:p w14:paraId="3C8C4816" w14:textId="77777777" w:rsidR="00A74A99" w:rsidRDefault="00A74A99" w:rsidP="00A74A99">
      <w:pPr>
        <w:pStyle w:val="figtitre"/>
      </w:pPr>
      <w:bookmarkStart w:id="56" w:name="Formation_philo_tableau_XXIX"/>
      <w:r w:rsidRPr="00FB6DAF">
        <w:t>Tableau XXIX</w:t>
      </w:r>
    </w:p>
    <w:bookmarkEnd w:id="56"/>
    <w:p w14:paraId="6CB6407E" w14:textId="77777777" w:rsidR="00A74A99" w:rsidRDefault="00A74A99" w:rsidP="00A74A99">
      <w:pPr>
        <w:pStyle w:val="figtitre"/>
      </w:pPr>
      <w:r w:rsidRPr="00FB6DAF">
        <w:t>Coefficients de variation de la performance des sujets des conditions</w:t>
      </w:r>
      <w:r w:rsidRPr="00FB6DAF">
        <w:br/>
        <w:t>expériment</w:t>
      </w:r>
      <w:r w:rsidRPr="00FB6DAF">
        <w:t>a</w:t>
      </w:r>
      <w:r w:rsidRPr="00FB6DAF">
        <w:t>le et contrôle au test de raisonnement</w:t>
      </w:r>
      <w:r w:rsidRPr="00FB6DAF">
        <w:br/>
        <w:t>à la session d’automne 1989</w:t>
      </w:r>
    </w:p>
    <w:p w14:paraId="26D50D1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6634993" w14:textId="77777777" w:rsidR="00A74A99" w:rsidRPr="00FB6DAF" w:rsidRDefault="00A74A99" w:rsidP="00A74A99">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08"/>
        <w:gridCol w:w="2651"/>
        <w:gridCol w:w="2651"/>
      </w:tblGrid>
      <w:tr w:rsidR="00A74A99" w:rsidRPr="00FB6DAF" w14:paraId="0019168F" w14:textId="77777777">
        <w:tc>
          <w:tcPr>
            <w:tcW w:w="2686" w:type="dxa"/>
            <w:shd w:val="clear" w:color="auto" w:fill="EEECE1"/>
          </w:tcPr>
          <w:p w14:paraId="3A0A64AB" w14:textId="77777777" w:rsidR="00A74A99" w:rsidRPr="00FB6DAF" w:rsidRDefault="00A74A99" w:rsidP="00A74A99">
            <w:pPr>
              <w:spacing w:before="120" w:after="120"/>
              <w:ind w:firstLine="0"/>
              <w:jc w:val="both"/>
              <w:rPr>
                <w:sz w:val="24"/>
              </w:rPr>
            </w:pPr>
            <w:r w:rsidRPr="00FB6DAF">
              <w:rPr>
                <w:sz w:val="24"/>
              </w:rPr>
              <w:t>Condition</w:t>
            </w:r>
          </w:p>
        </w:tc>
        <w:tc>
          <w:tcPr>
            <w:tcW w:w="2687" w:type="dxa"/>
            <w:shd w:val="clear" w:color="auto" w:fill="EEECE1"/>
          </w:tcPr>
          <w:p w14:paraId="3BC4CCE9" w14:textId="77777777" w:rsidR="00A74A99" w:rsidRPr="00FB6DAF" w:rsidRDefault="00A74A99" w:rsidP="00A74A99">
            <w:pPr>
              <w:spacing w:before="120" w:after="120"/>
              <w:ind w:firstLine="0"/>
              <w:jc w:val="center"/>
              <w:rPr>
                <w:sz w:val="24"/>
              </w:rPr>
            </w:pPr>
            <w:r w:rsidRPr="00FB6DAF">
              <w:rPr>
                <w:sz w:val="24"/>
              </w:rPr>
              <w:t>Début</w:t>
            </w:r>
          </w:p>
        </w:tc>
        <w:tc>
          <w:tcPr>
            <w:tcW w:w="2687" w:type="dxa"/>
            <w:shd w:val="clear" w:color="auto" w:fill="EEECE1"/>
          </w:tcPr>
          <w:p w14:paraId="07F5E9DA" w14:textId="77777777" w:rsidR="00A74A99" w:rsidRPr="00FB6DAF" w:rsidRDefault="00A74A99" w:rsidP="00A74A99">
            <w:pPr>
              <w:spacing w:before="120" w:after="120"/>
              <w:ind w:firstLine="0"/>
              <w:jc w:val="center"/>
              <w:rPr>
                <w:sz w:val="24"/>
              </w:rPr>
            </w:pPr>
            <w:r w:rsidRPr="00FB6DAF">
              <w:rPr>
                <w:sz w:val="24"/>
              </w:rPr>
              <w:t>Fin</w:t>
            </w:r>
          </w:p>
        </w:tc>
      </w:tr>
      <w:tr w:rsidR="00A74A99" w:rsidRPr="00FB6DAF" w14:paraId="3919AB92" w14:textId="77777777">
        <w:tc>
          <w:tcPr>
            <w:tcW w:w="2686" w:type="dxa"/>
          </w:tcPr>
          <w:p w14:paraId="5D830E91" w14:textId="77777777" w:rsidR="00A74A99" w:rsidRPr="00FB6DAF" w:rsidRDefault="00A74A99" w:rsidP="00A74A99">
            <w:pPr>
              <w:spacing w:before="120" w:after="120"/>
              <w:ind w:firstLine="0"/>
              <w:jc w:val="both"/>
              <w:rPr>
                <w:sz w:val="24"/>
              </w:rPr>
            </w:pPr>
            <w:r w:rsidRPr="00FB6DAF">
              <w:rPr>
                <w:sz w:val="24"/>
              </w:rPr>
              <w:t>Expérimentale</w:t>
            </w:r>
          </w:p>
        </w:tc>
        <w:tc>
          <w:tcPr>
            <w:tcW w:w="2687" w:type="dxa"/>
          </w:tcPr>
          <w:p w14:paraId="07D2A75F" w14:textId="77777777" w:rsidR="00A74A99" w:rsidRPr="00FB6DAF" w:rsidRDefault="00A74A99" w:rsidP="00A74A99">
            <w:pPr>
              <w:tabs>
                <w:tab w:val="decimal" w:pos="1274"/>
              </w:tabs>
              <w:spacing w:before="120" w:after="120"/>
              <w:ind w:firstLine="0"/>
              <w:jc w:val="both"/>
              <w:rPr>
                <w:sz w:val="24"/>
              </w:rPr>
            </w:pPr>
            <w:r w:rsidRPr="00FB6DAF">
              <w:rPr>
                <w:sz w:val="24"/>
              </w:rPr>
              <w:t>9,87</w:t>
            </w:r>
          </w:p>
        </w:tc>
        <w:tc>
          <w:tcPr>
            <w:tcW w:w="2687" w:type="dxa"/>
          </w:tcPr>
          <w:p w14:paraId="376BAEB2" w14:textId="77777777" w:rsidR="00A74A99" w:rsidRPr="00FB6DAF" w:rsidRDefault="00A74A99" w:rsidP="00A74A99">
            <w:pPr>
              <w:tabs>
                <w:tab w:val="decimal" w:pos="1274"/>
              </w:tabs>
              <w:spacing w:before="120" w:after="120"/>
              <w:ind w:firstLine="0"/>
              <w:jc w:val="both"/>
              <w:rPr>
                <w:sz w:val="24"/>
              </w:rPr>
            </w:pPr>
            <w:r w:rsidRPr="00FB6DAF">
              <w:rPr>
                <w:sz w:val="24"/>
              </w:rPr>
              <w:t>7,61</w:t>
            </w:r>
          </w:p>
        </w:tc>
      </w:tr>
      <w:tr w:rsidR="00A74A99" w:rsidRPr="00FB6DAF" w14:paraId="27D0F9C6" w14:textId="77777777">
        <w:tc>
          <w:tcPr>
            <w:tcW w:w="2686" w:type="dxa"/>
          </w:tcPr>
          <w:p w14:paraId="28D7CFC4" w14:textId="77777777" w:rsidR="00A74A99" w:rsidRPr="00FB6DAF" w:rsidRDefault="00A74A99" w:rsidP="00A74A99">
            <w:pPr>
              <w:spacing w:before="120" w:after="120"/>
              <w:ind w:firstLine="0"/>
              <w:jc w:val="both"/>
              <w:rPr>
                <w:sz w:val="24"/>
              </w:rPr>
            </w:pPr>
            <w:r w:rsidRPr="00FB6DAF">
              <w:rPr>
                <w:sz w:val="24"/>
              </w:rPr>
              <w:t>Contrôle</w:t>
            </w:r>
          </w:p>
        </w:tc>
        <w:tc>
          <w:tcPr>
            <w:tcW w:w="2687" w:type="dxa"/>
          </w:tcPr>
          <w:p w14:paraId="7A4A4FDE" w14:textId="77777777" w:rsidR="00A74A99" w:rsidRPr="00FB6DAF" w:rsidRDefault="00A74A99" w:rsidP="00A74A99">
            <w:pPr>
              <w:tabs>
                <w:tab w:val="decimal" w:pos="1274"/>
              </w:tabs>
              <w:spacing w:before="120" w:after="120"/>
              <w:ind w:firstLine="0"/>
              <w:jc w:val="both"/>
              <w:rPr>
                <w:sz w:val="24"/>
              </w:rPr>
            </w:pPr>
            <w:r w:rsidRPr="00FB6DAF">
              <w:rPr>
                <w:sz w:val="24"/>
              </w:rPr>
              <w:t>9,22</w:t>
            </w:r>
          </w:p>
        </w:tc>
        <w:tc>
          <w:tcPr>
            <w:tcW w:w="2687" w:type="dxa"/>
          </w:tcPr>
          <w:p w14:paraId="0FE6E44C" w14:textId="77777777" w:rsidR="00A74A99" w:rsidRPr="00FB6DAF" w:rsidRDefault="00A74A99" w:rsidP="00A74A99">
            <w:pPr>
              <w:tabs>
                <w:tab w:val="decimal" w:pos="1274"/>
              </w:tabs>
              <w:spacing w:before="120" w:after="120"/>
              <w:ind w:firstLine="0"/>
              <w:jc w:val="both"/>
              <w:rPr>
                <w:sz w:val="24"/>
              </w:rPr>
            </w:pPr>
            <w:r w:rsidRPr="00FB6DAF">
              <w:rPr>
                <w:sz w:val="24"/>
              </w:rPr>
              <w:t>15,72</w:t>
            </w:r>
          </w:p>
        </w:tc>
      </w:tr>
    </w:tbl>
    <w:p w14:paraId="170AE352" w14:textId="77777777" w:rsidR="00A74A99" w:rsidRPr="00FB6DAF" w:rsidRDefault="00A74A99" w:rsidP="00A74A99">
      <w:pPr>
        <w:spacing w:before="120" w:after="120"/>
        <w:jc w:val="both"/>
      </w:pPr>
    </w:p>
    <w:p w14:paraId="17BF71B8" w14:textId="77777777" w:rsidR="00A74A99" w:rsidRPr="00FB6DAF" w:rsidRDefault="00A74A99" w:rsidP="00A74A99">
      <w:pPr>
        <w:spacing w:before="120" w:after="120"/>
        <w:jc w:val="both"/>
      </w:pPr>
      <w:r w:rsidRPr="00FB6DAF">
        <w:t>Il apparaît donc que le traitement a été efficace en ce qui concerne les sujets de la condition expérimentale (différence entre les perfo</w:t>
      </w:r>
      <w:r w:rsidRPr="00FB6DAF">
        <w:t>r</w:t>
      </w:r>
      <w:r w:rsidRPr="00FB6DAF">
        <w:t>mances au prétest et au post-test) et qu'il s'avère un atout important pour maintenir l'intérêt d'acquérir des habiletés intellectuelles. Même en tenant compte de la diminution significative des résultats dans la condition contrôle, laquelle peut être attribuable, entre autres, au m</w:t>
      </w:r>
      <w:r w:rsidRPr="00FB6DAF">
        <w:t>o</w:t>
      </w:r>
      <w:r w:rsidRPr="00FB6DAF">
        <w:t>ment où le post-test a été effectué comparativement à celui de la condition expérimentale : dernière période de cours avant le congé des fêtes, et ce, à cause de contraintes pédagogiques ; il est manifeste que le traitement améliore globalement la performance des sujets de la condition expérimentale (F</w:t>
      </w:r>
      <w:r w:rsidRPr="00FB6DAF">
        <w:rPr>
          <w:vertAlign w:val="subscript"/>
        </w:rPr>
        <w:t>(1,83)</w:t>
      </w:r>
      <w:r w:rsidRPr="00FB6DAF">
        <w:t>) = 11,69 ; p &lt; 0,01). Par ailleurs, si l'on s'intéresse maintenant au pourcentage d'élèves ayant amélioré leur performance en cours de session lors des épreuves de raisonnement (tableau XXX), nous constatons que 70% de ceux ayant acquis les règles de logique par le biais de la nouvelle philosophique et de leur participation à la communauté de recherche y sont parvenus compar</w:t>
      </w:r>
      <w:r w:rsidRPr="00FB6DAF">
        <w:t>a</w:t>
      </w:r>
      <w:r w:rsidRPr="00FB6DAF">
        <w:t>tivement à 30% des sujets ayant reçu renseignement selon une autre approche pédagogique (figure 4).</w:t>
      </w:r>
    </w:p>
    <w:p w14:paraId="267A6AC6" w14:textId="77777777" w:rsidR="00A74A99" w:rsidRPr="00FB6DAF" w:rsidRDefault="00A74A99" w:rsidP="00A74A99">
      <w:pPr>
        <w:spacing w:before="120" w:after="120"/>
        <w:jc w:val="both"/>
      </w:pPr>
    </w:p>
    <w:p w14:paraId="415EF9FB" w14:textId="77777777" w:rsidR="00A74A99" w:rsidRDefault="00A74A99" w:rsidP="00A74A99">
      <w:pPr>
        <w:pStyle w:val="figtitre"/>
      </w:pPr>
      <w:bookmarkStart w:id="57" w:name="Formation_philo_tableau_XXX"/>
      <w:r w:rsidRPr="00FB6DAF">
        <w:t>Tableau XXX</w:t>
      </w:r>
    </w:p>
    <w:bookmarkEnd w:id="57"/>
    <w:p w14:paraId="73A8FA08" w14:textId="77777777" w:rsidR="00A74A99" w:rsidRDefault="00A74A99" w:rsidP="00A74A99">
      <w:pPr>
        <w:pStyle w:val="figtitre"/>
      </w:pPr>
      <w:r w:rsidRPr="00FB6DAF">
        <w:t>pourcentage des sujets ayant amélioré leur performance au test</w:t>
      </w:r>
      <w:r>
        <w:br/>
      </w:r>
      <w:r w:rsidRPr="00FB6DAF">
        <w:t>de raisonnement selon les conditions à la se</w:t>
      </w:r>
      <w:r w:rsidRPr="00FB6DAF">
        <w:t>s</w:t>
      </w:r>
      <w:r w:rsidRPr="00FB6DAF">
        <w:t>sion d'automne 1989</w:t>
      </w:r>
    </w:p>
    <w:p w14:paraId="348CFBA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F9FA537" w14:textId="77777777" w:rsidR="00A74A99" w:rsidRPr="00FB6DAF" w:rsidRDefault="00A74A99" w:rsidP="00A74A99">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10"/>
        <w:gridCol w:w="2648"/>
        <w:gridCol w:w="2652"/>
      </w:tblGrid>
      <w:tr w:rsidR="00A74A99" w:rsidRPr="00FB6DAF" w14:paraId="0CFE2916" w14:textId="77777777">
        <w:tc>
          <w:tcPr>
            <w:tcW w:w="2686" w:type="dxa"/>
            <w:shd w:val="clear" w:color="auto" w:fill="EEECE1"/>
          </w:tcPr>
          <w:p w14:paraId="4A91FD81" w14:textId="77777777" w:rsidR="00A74A99" w:rsidRPr="00FB6DAF" w:rsidRDefault="00A74A99" w:rsidP="00A74A99">
            <w:pPr>
              <w:spacing w:before="120" w:after="120"/>
              <w:ind w:firstLine="0"/>
              <w:jc w:val="both"/>
              <w:rPr>
                <w:sz w:val="24"/>
              </w:rPr>
            </w:pPr>
            <w:r w:rsidRPr="00FB6DAF">
              <w:rPr>
                <w:sz w:val="24"/>
              </w:rPr>
              <w:t>Condition</w:t>
            </w:r>
          </w:p>
        </w:tc>
        <w:tc>
          <w:tcPr>
            <w:tcW w:w="2687" w:type="dxa"/>
            <w:shd w:val="clear" w:color="auto" w:fill="EEECE1"/>
          </w:tcPr>
          <w:p w14:paraId="5DB7257D" w14:textId="77777777" w:rsidR="00A74A99" w:rsidRPr="00FB6DAF" w:rsidRDefault="00A74A99" w:rsidP="00A74A99">
            <w:pPr>
              <w:spacing w:before="120" w:after="120"/>
              <w:ind w:firstLine="0"/>
              <w:jc w:val="center"/>
              <w:rPr>
                <w:sz w:val="24"/>
              </w:rPr>
            </w:pPr>
            <w:r w:rsidRPr="00FB6DAF">
              <w:rPr>
                <w:sz w:val="24"/>
              </w:rPr>
              <w:t>Augmentation</w:t>
            </w:r>
          </w:p>
        </w:tc>
        <w:tc>
          <w:tcPr>
            <w:tcW w:w="2687" w:type="dxa"/>
            <w:shd w:val="clear" w:color="auto" w:fill="EEECE1"/>
          </w:tcPr>
          <w:p w14:paraId="56260E44" w14:textId="77777777" w:rsidR="00A74A99" w:rsidRPr="00FB6DAF" w:rsidRDefault="00A74A99" w:rsidP="00A74A99">
            <w:pPr>
              <w:spacing w:before="120" w:after="120"/>
              <w:ind w:firstLine="0"/>
              <w:jc w:val="center"/>
              <w:rPr>
                <w:sz w:val="24"/>
              </w:rPr>
            </w:pPr>
            <w:r w:rsidRPr="00FB6DAF">
              <w:rPr>
                <w:sz w:val="24"/>
              </w:rPr>
              <w:t>Statu quo</w:t>
            </w:r>
          </w:p>
        </w:tc>
      </w:tr>
      <w:tr w:rsidR="00A74A99" w:rsidRPr="00FB6DAF" w14:paraId="4D64B53E" w14:textId="77777777">
        <w:tc>
          <w:tcPr>
            <w:tcW w:w="2686" w:type="dxa"/>
          </w:tcPr>
          <w:p w14:paraId="0D7AF76E" w14:textId="77777777" w:rsidR="00A74A99" w:rsidRPr="00FB6DAF" w:rsidRDefault="00A74A99" w:rsidP="00A74A99">
            <w:pPr>
              <w:spacing w:before="120" w:after="120"/>
              <w:ind w:firstLine="0"/>
              <w:jc w:val="both"/>
              <w:rPr>
                <w:sz w:val="24"/>
              </w:rPr>
            </w:pPr>
            <w:r w:rsidRPr="00FB6DAF">
              <w:rPr>
                <w:sz w:val="24"/>
              </w:rPr>
              <w:t>Expérimentale</w:t>
            </w:r>
          </w:p>
        </w:tc>
        <w:tc>
          <w:tcPr>
            <w:tcW w:w="2687" w:type="dxa"/>
          </w:tcPr>
          <w:p w14:paraId="4172E08C" w14:textId="77777777" w:rsidR="00A74A99" w:rsidRPr="00FB6DAF" w:rsidRDefault="00A74A99" w:rsidP="00A74A99">
            <w:pPr>
              <w:tabs>
                <w:tab w:val="decimal" w:pos="1274"/>
              </w:tabs>
              <w:spacing w:before="120" w:after="120"/>
              <w:ind w:firstLine="0"/>
              <w:jc w:val="both"/>
              <w:rPr>
                <w:sz w:val="24"/>
              </w:rPr>
            </w:pPr>
            <w:r w:rsidRPr="00FB6DAF">
              <w:rPr>
                <w:sz w:val="24"/>
              </w:rPr>
              <w:t>71,0</w:t>
            </w:r>
          </w:p>
        </w:tc>
        <w:tc>
          <w:tcPr>
            <w:tcW w:w="2687" w:type="dxa"/>
          </w:tcPr>
          <w:p w14:paraId="6F1D2D6E" w14:textId="77777777" w:rsidR="00A74A99" w:rsidRPr="00FB6DAF" w:rsidRDefault="00A74A99" w:rsidP="00A74A99">
            <w:pPr>
              <w:tabs>
                <w:tab w:val="decimal" w:pos="1274"/>
              </w:tabs>
              <w:spacing w:before="120" w:after="120"/>
              <w:ind w:firstLine="0"/>
              <w:jc w:val="both"/>
              <w:rPr>
                <w:sz w:val="24"/>
              </w:rPr>
            </w:pPr>
            <w:r w:rsidRPr="00FB6DAF">
              <w:rPr>
                <w:sz w:val="24"/>
              </w:rPr>
              <w:t>9,52</w:t>
            </w:r>
          </w:p>
        </w:tc>
      </w:tr>
      <w:tr w:rsidR="00A74A99" w:rsidRPr="00FB6DAF" w14:paraId="07502900" w14:textId="77777777">
        <w:tc>
          <w:tcPr>
            <w:tcW w:w="2686" w:type="dxa"/>
          </w:tcPr>
          <w:p w14:paraId="2B89F519" w14:textId="77777777" w:rsidR="00A74A99" w:rsidRPr="00FB6DAF" w:rsidRDefault="00A74A99" w:rsidP="00A74A99">
            <w:pPr>
              <w:spacing w:before="120" w:after="120"/>
              <w:ind w:firstLine="0"/>
              <w:jc w:val="both"/>
              <w:rPr>
                <w:sz w:val="24"/>
              </w:rPr>
            </w:pPr>
            <w:r w:rsidRPr="00FB6DAF">
              <w:rPr>
                <w:sz w:val="24"/>
              </w:rPr>
              <w:t>Contrôle</w:t>
            </w:r>
          </w:p>
        </w:tc>
        <w:tc>
          <w:tcPr>
            <w:tcW w:w="2687" w:type="dxa"/>
          </w:tcPr>
          <w:p w14:paraId="668C974C" w14:textId="77777777" w:rsidR="00A74A99" w:rsidRPr="00FB6DAF" w:rsidRDefault="00A74A99" w:rsidP="00A74A99">
            <w:pPr>
              <w:tabs>
                <w:tab w:val="decimal" w:pos="1274"/>
              </w:tabs>
              <w:spacing w:before="120" w:after="120"/>
              <w:ind w:firstLine="0"/>
              <w:jc w:val="both"/>
              <w:rPr>
                <w:sz w:val="24"/>
              </w:rPr>
            </w:pPr>
            <w:r w:rsidRPr="00FB6DAF">
              <w:rPr>
                <w:sz w:val="24"/>
              </w:rPr>
              <w:t>30,0</w:t>
            </w:r>
          </w:p>
        </w:tc>
        <w:tc>
          <w:tcPr>
            <w:tcW w:w="2687" w:type="dxa"/>
          </w:tcPr>
          <w:p w14:paraId="3A9528EF" w14:textId="77777777" w:rsidR="00A74A99" w:rsidRPr="00FB6DAF" w:rsidRDefault="00A74A99" w:rsidP="00A74A99">
            <w:pPr>
              <w:tabs>
                <w:tab w:val="decimal" w:pos="1274"/>
              </w:tabs>
              <w:spacing w:before="120" w:after="120"/>
              <w:ind w:firstLine="0"/>
              <w:jc w:val="both"/>
              <w:rPr>
                <w:sz w:val="24"/>
              </w:rPr>
            </w:pPr>
            <w:r w:rsidRPr="00FB6DAF">
              <w:rPr>
                <w:sz w:val="24"/>
              </w:rPr>
              <w:t>16,66</w:t>
            </w:r>
          </w:p>
        </w:tc>
      </w:tr>
    </w:tbl>
    <w:p w14:paraId="2941A61D" w14:textId="77777777" w:rsidR="00A74A99" w:rsidRPr="00FB6DAF" w:rsidRDefault="00A74A99" w:rsidP="00A74A99">
      <w:pPr>
        <w:pStyle w:val="p"/>
      </w:pPr>
      <w:r w:rsidRPr="00FB6DAF">
        <w:rPr>
          <w:szCs w:val="2"/>
        </w:rPr>
        <w:br w:type="page"/>
      </w:r>
      <w:r w:rsidRPr="00FB6DAF">
        <w:t>[101]</w:t>
      </w:r>
    </w:p>
    <w:p w14:paraId="568E7A74" w14:textId="77777777" w:rsidR="00A74A99" w:rsidRPr="00FB6DAF" w:rsidRDefault="00A74A99" w:rsidP="00A74A99">
      <w:pPr>
        <w:spacing w:before="120" w:after="120"/>
        <w:jc w:val="both"/>
      </w:pPr>
    </w:p>
    <w:p w14:paraId="32FC9EC4" w14:textId="77777777" w:rsidR="00A74A99" w:rsidRPr="00FB6DAF" w:rsidRDefault="005824B9" w:rsidP="00A74A99">
      <w:pPr>
        <w:pStyle w:val="fig"/>
      </w:pPr>
      <w:r>
        <w:rPr>
          <w:noProof/>
        </w:rPr>
        <w:drawing>
          <wp:inline distT="0" distB="0" distL="0" distR="0" wp14:anchorId="0CC97C2F" wp14:editId="28ADDEEF">
            <wp:extent cx="5029200" cy="272224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722245"/>
                    </a:xfrm>
                    <a:prstGeom prst="rect">
                      <a:avLst/>
                    </a:prstGeom>
                    <a:noFill/>
                    <a:ln>
                      <a:noFill/>
                    </a:ln>
                  </pic:spPr>
                </pic:pic>
              </a:graphicData>
            </a:graphic>
          </wp:inline>
        </w:drawing>
      </w:r>
    </w:p>
    <w:p w14:paraId="20638AE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5D3FD75" w14:textId="77777777" w:rsidR="00A74A99" w:rsidRPr="00FB6DAF" w:rsidRDefault="00A74A99" w:rsidP="00A74A99">
      <w:pPr>
        <w:ind w:right="90" w:firstLine="0"/>
        <w:jc w:val="both"/>
        <w:rPr>
          <w:sz w:val="20"/>
        </w:rPr>
      </w:pPr>
    </w:p>
    <w:p w14:paraId="50AF46EC" w14:textId="77777777" w:rsidR="00A74A99" w:rsidRPr="00FB6DAF" w:rsidRDefault="00A74A99" w:rsidP="00A74A99">
      <w:pPr>
        <w:pStyle w:val="figst"/>
      </w:pPr>
      <w:bookmarkStart w:id="58" w:name="Formation_philo_figure_04"/>
      <w:r w:rsidRPr="00FB6DAF">
        <w:t>Figure 4. Pourcentage d'élèves ayant amélioré leur performance</w:t>
      </w:r>
      <w:r w:rsidRPr="00FB6DAF">
        <w:br/>
        <w:t>à l'épreuve de raisonnement à la fin du cours</w:t>
      </w:r>
      <w:r w:rsidRPr="00FB6DAF">
        <w:br/>
      </w:r>
      <w:r w:rsidRPr="00FB6DAF">
        <w:rPr>
          <w:i/>
        </w:rPr>
        <w:t>Philosophie, pensée et di</w:t>
      </w:r>
      <w:r w:rsidRPr="00FB6DAF">
        <w:rPr>
          <w:i/>
        </w:rPr>
        <w:t>s</w:t>
      </w:r>
      <w:r w:rsidRPr="00FB6DAF">
        <w:rPr>
          <w:i/>
        </w:rPr>
        <w:t>cours</w:t>
      </w:r>
      <w:r w:rsidRPr="00FB6DAF">
        <w:br/>
        <w:t>s</w:t>
      </w:r>
      <w:r w:rsidRPr="00FB6DAF">
        <w:t>e</w:t>
      </w:r>
      <w:r w:rsidRPr="00FB6DAF">
        <w:t>lon les conditions et les années</w:t>
      </w:r>
    </w:p>
    <w:bookmarkEnd w:id="58"/>
    <w:p w14:paraId="6F40A845" w14:textId="77777777" w:rsidR="00A74A99" w:rsidRPr="00FB6DAF" w:rsidRDefault="00A74A99" w:rsidP="00A74A99">
      <w:pPr>
        <w:spacing w:before="120" w:after="120"/>
        <w:jc w:val="both"/>
        <w:rPr>
          <w:szCs w:val="2"/>
        </w:rPr>
      </w:pPr>
    </w:p>
    <w:p w14:paraId="1E84456C" w14:textId="77777777" w:rsidR="00A74A99" w:rsidRPr="00FB6DAF" w:rsidRDefault="00A74A99" w:rsidP="00A74A99">
      <w:pPr>
        <w:spacing w:before="120" w:after="120"/>
        <w:jc w:val="both"/>
        <w:rPr>
          <w:lang w:eastAsia="fr-FR" w:bidi="fr-FR"/>
        </w:rPr>
      </w:pPr>
      <w:r w:rsidRPr="00FB6DAF">
        <w:rPr>
          <w:lang w:eastAsia="fr-FR" w:bidi="fr-FR"/>
        </w:rPr>
        <w:t>À la suite des discussions portant sur les explications possibles de la différence de performance entre les sujets des conditions expér</w:t>
      </w:r>
      <w:r w:rsidRPr="00FB6DAF">
        <w:rPr>
          <w:lang w:eastAsia="fr-FR" w:bidi="fr-FR"/>
        </w:rPr>
        <w:t>i</w:t>
      </w:r>
      <w:r w:rsidRPr="00FB6DAF">
        <w:rPr>
          <w:lang w:eastAsia="fr-FR" w:bidi="fr-FR"/>
        </w:rPr>
        <w:t>mentale et contrôle, certains doutes planaient. En effet, la personnalité des enseignants engagés dans cette phase de l'expérience pédagogique demeure une variable non contr</w:t>
      </w:r>
      <w:r w:rsidRPr="00FB6DAF">
        <w:rPr>
          <w:lang w:eastAsia="fr-FR" w:bidi="fr-FR"/>
        </w:rPr>
        <w:t>ô</w:t>
      </w:r>
      <w:r w:rsidRPr="00FB6DAF">
        <w:rPr>
          <w:lang w:eastAsia="fr-FR" w:bidi="fr-FR"/>
        </w:rPr>
        <w:t>lée. Pour dissiper ces doutes, nous avons décidé de reprendre cette étape de l'expérience tout en prenant soin de diversifier les institutions collégiales, d'augmenter le nombre d'enseignants tant dans les conditions expérimentale que contrôle. Cette diversification de l'équipe professorale s'est traduite par une augmentation de la population étudiante rejointe par cette recherche pédagog</w:t>
      </w:r>
      <w:r w:rsidRPr="00FB6DAF">
        <w:rPr>
          <w:lang w:eastAsia="fr-FR" w:bidi="fr-FR"/>
        </w:rPr>
        <w:t>i</w:t>
      </w:r>
      <w:r w:rsidRPr="00FB6DAF">
        <w:rPr>
          <w:lang w:eastAsia="fr-FR" w:bidi="fr-FR"/>
        </w:rPr>
        <w:t xml:space="preserve">que à l'automne 1990 dans le cours </w:t>
      </w:r>
      <w:r w:rsidRPr="00FB6DAF">
        <w:t>Philosophie</w:t>
      </w:r>
      <w:r w:rsidRPr="00FB6DAF">
        <w:rPr>
          <w:lang w:eastAsia="fr-FR" w:bidi="fr-FR"/>
        </w:rPr>
        <w:t xml:space="preserve">, </w:t>
      </w:r>
      <w:r w:rsidRPr="00FB6DAF">
        <w:t>pensée et discours</w:t>
      </w:r>
      <w:r w:rsidRPr="00FB6DAF">
        <w:rPr>
          <w:lang w:eastAsia="fr-FR" w:bidi="fr-FR"/>
        </w:rPr>
        <w:t xml:space="preserve"> (340-101-84).</w:t>
      </w:r>
    </w:p>
    <w:p w14:paraId="5367F881" w14:textId="77777777" w:rsidR="00A74A99" w:rsidRPr="00FB6DAF" w:rsidRDefault="00A74A99" w:rsidP="00A74A99">
      <w:pPr>
        <w:spacing w:before="120" w:after="120"/>
        <w:jc w:val="both"/>
      </w:pPr>
      <w:r>
        <w:br w:type="page"/>
      </w:r>
    </w:p>
    <w:p w14:paraId="56B55683" w14:textId="77777777" w:rsidR="00A74A99" w:rsidRPr="00FB6DAF" w:rsidRDefault="00A74A99" w:rsidP="00A74A99">
      <w:pPr>
        <w:pStyle w:val="b"/>
        <w:rPr>
          <w:lang w:eastAsia="fr-FR" w:bidi="fr-FR"/>
        </w:rPr>
      </w:pPr>
      <w:r w:rsidRPr="00FB6DAF">
        <w:rPr>
          <w:iCs/>
        </w:rPr>
        <w:t>Philosophie, pensée et discours</w:t>
      </w:r>
      <w:r w:rsidRPr="00FB6DAF">
        <w:t xml:space="preserve"> (340-101-84),</w:t>
      </w:r>
      <w:r w:rsidRPr="00FB6DAF">
        <w:br/>
        <w:t>session d’automne 1990</w:t>
      </w:r>
    </w:p>
    <w:p w14:paraId="05C4BDC7" w14:textId="77777777" w:rsidR="00A74A99" w:rsidRPr="00FB6DAF" w:rsidRDefault="00A74A99" w:rsidP="00A74A99">
      <w:pPr>
        <w:spacing w:before="120" w:after="120"/>
        <w:jc w:val="both"/>
        <w:rPr>
          <w:lang w:eastAsia="fr-FR" w:bidi="fr-FR"/>
        </w:rPr>
      </w:pPr>
    </w:p>
    <w:p w14:paraId="67B13B21" w14:textId="77777777" w:rsidR="00A74A99" w:rsidRPr="00FB6DAF" w:rsidRDefault="00A74A99" w:rsidP="00A74A99">
      <w:pPr>
        <w:spacing w:before="120" w:after="120"/>
        <w:jc w:val="both"/>
      </w:pPr>
      <w:r w:rsidRPr="00FB6DAF">
        <w:rPr>
          <w:lang w:eastAsia="fr-FR" w:bidi="fr-FR"/>
        </w:rPr>
        <w:t>Vérifions d'abord si la performance des sujets de chacune des conditions, lors de l'épreuve de raisonnement du New Jersey, est h</w:t>
      </w:r>
      <w:r w:rsidRPr="00FB6DAF">
        <w:rPr>
          <w:lang w:eastAsia="fr-FR" w:bidi="fr-FR"/>
        </w:rPr>
        <w:t>o</w:t>
      </w:r>
      <w:r w:rsidRPr="00FB6DAF">
        <w:rPr>
          <w:lang w:eastAsia="fr-FR" w:bidi="fr-FR"/>
        </w:rPr>
        <w:t>mogène avant l'appl</w:t>
      </w:r>
      <w:r w:rsidRPr="00FB6DAF">
        <w:rPr>
          <w:lang w:eastAsia="fr-FR" w:bidi="fr-FR"/>
        </w:rPr>
        <w:t>i</w:t>
      </w:r>
      <w:r w:rsidRPr="00FB6DAF">
        <w:rPr>
          <w:lang w:eastAsia="fr-FR" w:bidi="fr-FR"/>
        </w:rPr>
        <w:t>cation du traitement, c'est-à-dire renseignement selon l'approche de la comm</w:t>
      </w:r>
      <w:r w:rsidRPr="00FB6DAF">
        <w:rPr>
          <w:lang w:eastAsia="fr-FR" w:bidi="fr-FR"/>
        </w:rPr>
        <w:t>u</w:t>
      </w:r>
      <w:r w:rsidRPr="00FB6DAF">
        <w:rPr>
          <w:lang w:eastAsia="fr-FR" w:bidi="fr-FR"/>
        </w:rPr>
        <w:t>nauté de recherche telle que décrite dans la section démarche pédagogique.</w:t>
      </w:r>
    </w:p>
    <w:p w14:paraId="153657E7" w14:textId="77777777" w:rsidR="00A74A99" w:rsidRPr="00FB6DAF" w:rsidRDefault="00A74A99" w:rsidP="00A74A99">
      <w:pPr>
        <w:spacing w:before="120" w:after="120"/>
        <w:jc w:val="both"/>
      </w:pPr>
      <w:r w:rsidRPr="00FB6DAF">
        <w:rPr>
          <w:lang w:eastAsia="fr-FR" w:bidi="fr-FR"/>
        </w:rPr>
        <w:t>Comme vous pouvez le constater au tableau XXXI et à la figure 5, les él</w:t>
      </w:r>
      <w:r w:rsidRPr="00FB6DAF">
        <w:rPr>
          <w:lang w:eastAsia="fr-FR" w:bidi="fr-FR"/>
        </w:rPr>
        <w:t>è</w:t>
      </w:r>
      <w:r w:rsidRPr="00FB6DAF">
        <w:rPr>
          <w:lang w:eastAsia="fr-FR" w:bidi="fr-FR"/>
        </w:rPr>
        <w:t>ves de la condition contrôle réussissent en moyenne un item de plus que ceux de l'autre condition. La variabilité de la réussite est très similaire entre les conditions, si l'on se fie aux valeurs respectives des écarts types et des</w:t>
      </w:r>
      <w:r>
        <w:rPr>
          <w:lang w:eastAsia="fr-FR" w:bidi="fr-FR"/>
        </w:rPr>
        <w:t xml:space="preserve"> </w:t>
      </w:r>
      <w:r w:rsidRPr="00FB6DAF">
        <w:t>[102]</w:t>
      </w:r>
      <w:r>
        <w:t xml:space="preserve"> </w:t>
      </w:r>
      <w:r w:rsidRPr="00FB6DAF">
        <w:rPr>
          <w:lang w:eastAsia="fr-FR" w:bidi="fr-FR"/>
        </w:rPr>
        <w:t>coefficients de variation (11,44 et 11,61). Il ne semble donc pas y avoir de différence significative entre les pe</w:t>
      </w:r>
      <w:r w:rsidRPr="00FB6DAF">
        <w:rPr>
          <w:lang w:eastAsia="fr-FR" w:bidi="fr-FR"/>
        </w:rPr>
        <w:t>r</w:t>
      </w:r>
      <w:r w:rsidRPr="00FB6DAF">
        <w:rPr>
          <w:lang w:eastAsia="fr-FR" w:bidi="fr-FR"/>
        </w:rPr>
        <w:t>formances des sujets selon les conditions lors de cette épreuve de ra</w:t>
      </w:r>
      <w:r w:rsidRPr="00FB6DAF">
        <w:rPr>
          <w:lang w:eastAsia="fr-FR" w:bidi="fr-FR"/>
        </w:rPr>
        <w:t>i</w:t>
      </w:r>
      <w:r w:rsidRPr="00FB6DAF">
        <w:rPr>
          <w:lang w:eastAsia="fr-FR" w:bidi="fr-FR"/>
        </w:rPr>
        <w:t>sonnement. Une analyse de variance confirme l'homogénéité des r</w:t>
      </w:r>
      <w:r w:rsidRPr="00FB6DAF">
        <w:rPr>
          <w:lang w:eastAsia="fr-FR" w:bidi="fr-FR"/>
        </w:rPr>
        <w:t>é</w:t>
      </w:r>
      <w:r w:rsidRPr="00FB6DAF">
        <w:rPr>
          <w:lang w:eastAsia="fr-FR" w:bidi="fr-FR"/>
        </w:rPr>
        <w:t>sultats des sujets répartis entre ces deux conditions en début de se</w:t>
      </w:r>
      <w:r w:rsidRPr="00FB6DAF">
        <w:rPr>
          <w:lang w:eastAsia="fr-FR" w:bidi="fr-FR"/>
        </w:rPr>
        <w:t>s</w:t>
      </w:r>
      <w:r w:rsidRPr="00FB6DAF">
        <w:rPr>
          <w:lang w:eastAsia="fr-FR" w:bidi="fr-FR"/>
        </w:rPr>
        <w:t xml:space="preserve">sion (F </w:t>
      </w:r>
      <w:r w:rsidRPr="00FB6DAF">
        <w:rPr>
          <w:vertAlign w:val="subscript"/>
          <w:lang w:eastAsia="fr-FR" w:bidi="fr-FR"/>
        </w:rPr>
        <w:t>(1,222)</w:t>
      </w:r>
      <w:r w:rsidRPr="00FB6DAF">
        <w:rPr>
          <w:lang w:eastAsia="fr-FR" w:bidi="fr-FR"/>
        </w:rPr>
        <w:t xml:space="preserve"> = 3,12 ; p &gt; 0,05).</w:t>
      </w:r>
    </w:p>
    <w:p w14:paraId="60D6F682" w14:textId="77777777" w:rsidR="00A74A99" w:rsidRPr="00FB6DAF" w:rsidRDefault="00A74A99" w:rsidP="00A74A99">
      <w:pPr>
        <w:spacing w:before="120" w:after="120"/>
        <w:jc w:val="both"/>
        <w:rPr>
          <w:lang w:eastAsia="fr-FR" w:bidi="fr-FR"/>
        </w:rPr>
      </w:pPr>
    </w:p>
    <w:p w14:paraId="31BBBEE8" w14:textId="77777777" w:rsidR="00A74A99" w:rsidRDefault="00A74A99" w:rsidP="00A74A99">
      <w:pPr>
        <w:pStyle w:val="figtitre"/>
      </w:pPr>
      <w:bookmarkStart w:id="59" w:name="Formation_philo_tableau_XXXI"/>
      <w:r w:rsidRPr="00FB6DAF">
        <w:t>Tableau XXXI</w:t>
      </w:r>
    </w:p>
    <w:bookmarkEnd w:id="59"/>
    <w:p w14:paraId="0A97906B" w14:textId="77777777" w:rsidR="00A74A99" w:rsidRDefault="00A74A99" w:rsidP="00A74A99">
      <w:pPr>
        <w:pStyle w:val="figtitre"/>
      </w:pPr>
      <w:r w:rsidRPr="00FB6DAF">
        <w:t>Caractéristiques de la performance des sujets lors de l'épreuve</w:t>
      </w:r>
      <w:r w:rsidRPr="00FB6DAF">
        <w:br/>
        <w:t>de ra</w:t>
      </w:r>
      <w:r w:rsidRPr="00FB6DAF">
        <w:t>i</w:t>
      </w:r>
      <w:r w:rsidRPr="00FB6DAF">
        <w:t>sonnement selon les conditions au début de l'automne 1990</w:t>
      </w:r>
    </w:p>
    <w:p w14:paraId="738C0CF2"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ED982F8"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3"/>
        <w:gridCol w:w="1989"/>
        <w:gridCol w:w="1989"/>
        <w:gridCol w:w="1989"/>
      </w:tblGrid>
      <w:tr w:rsidR="00A74A99" w:rsidRPr="00FB6DAF" w14:paraId="7AB01CDA" w14:textId="77777777">
        <w:tc>
          <w:tcPr>
            <w:tcW w:w="2015" w:type="dxa"/>
            <w:tcBorders>
              <w:top w:val="single" w:sz="12" w:space="0" w:color="auto"/>
              <w:bottom w:val="single" w:sz="12" w:space="0" w:color="auto"/>
            </w:tcBorders>
            <w:shd w:val="clear" w:color="auto" w:fill="EEECE1"/>
          </w:tcPr>
          <w:p w14:paraId="59824307" w14:textId="77777777" w:rsidR="00A74A99" w:rsidRPr="00FB6DAF" w:rsidRDefault="00A74A99" w:rsidP="00A74A99">
            <w:pPr>
              <w:spacing w:before="120" w:after="120"/>
              <w:ind w:firstLine="0"/>
              <w:jc w:val="both"/>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tcPr>
          <w:p w14:paraId="755242B3"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tcPr>
          <w:p w14:paraId="6FD5C117"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tcPr>
          <w:p w14:paraId="765D7721"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5ECC03B6" w14:textId="77777777">
        <w:tc>
          <w:tcPr>
            <w:tcW w:w="2015" w:type="dxa"/>
            <w:tcBorders>
              <w:top w:val="single" w:sz="12" w:space="0" w:color="auto"/>
            </w:tcBorders>
          </w:tcPr>
          <w:p w14:paraId="514FDEBD"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2015" w:type="dxa"/>
            <w:tcBorders>
              <w:top w:val="single" w:sz="12" w:space="0" w:color="auto"/>
            </w:tcBorders>
          </w:tcPr>
          <w:p w14:paraId="0020E922"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36,16</w:t>
            </w:r>
          </w:p>
        </w:tc>
        <w:tc>
          <w:tcPr>
            <w:tcW w:w="2015" w:type="dxa"/>
            <w:tcBorders>
              <w:top w:val="single" w:sz="12" w:space="0" w:color="auto"/>
            </w:tcBorders>
          </w:tcPr>
          <w:p w14:paraId="099C631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4,19</w:t>
            </w:r>
          </w:p>
        </w:tc>
        <w:tc>
          <w:tcPr>
            <w:tcW w:w="2015" w:type="dxa"/>
            <w:tcBorders>
              <w:top w:val="single" w:sz="12" w:space="0" w:color="auto"/>
            </w:tcBorders>
          </w:tcPr>
          <w:p w14:paraId="4F933E5B"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11,61</w:t>
            </w:r>
          </w:p>
        </w:tc>
      </w:tr>
      <w:tr w:rsidR="00A74A99" w:rsidRPr="00FB6DAF" w14:paraId="218B52C8" w14:textId="77777777">
        <w:tc>
          <w:tcPr>
            <w:tcW w:w="2015" w:type="dxa"/>
            <w:tcBorders>
              <w:bottom w:val="single" w:sz="12" w:space="0" w:color="auto"/>
            </w:tcBorders>
          </w:tcPr>
          <w:p w14:paraId="53B745CB"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2015" w:type="dxa"/>
            <w:tcBorders>
              <w:bottom w:val="single" w:sz="12" w:space="0" w:color="auto"/>
            </w:tcBorders>
          </w:tcPr>
          <w:p w14:paraId="38FD4D12"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37,16</w:t>
            </w:r>
          </w:p>
        </w:tc>
        <w:tc>
          <w:tcPr>
            <w:tcW w:w="2015" w:type="dxa"/>
            <w:tcBorders>
              <w:bottom w:val="single" w:sz="12" w:space="0" w:color="auto"/>
            </w:tcBorders>
          </w:tcPr>
          <w:p w14:paraId="68827A96"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4,25</w:t>
            </w:r>
          </w:p>
        </w:tc>
        <w:tc>
          <w:tcPr>
            <w:tcW w:w="2015" w:type="dxa"/>
            <w:tcBorders>
              <w:bottom w:val="single" w:sz="12" w:space="0" w:color="auto"/>
            </w:tcBorders>
          </w:tcPr>
          <w:p w14:paraId="70A5BE88"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11,44</w:t>
            </w:r>
          </w:p>
        </w:tc>
      </w:tr>
    </w:tbl>
    <w:p w14:paraId="78F3815E" w14:textId="77777777" w:rsidR="00A74A99" w:rsidRDefault="00A74A99" w:rsidP="00A74A99">
      <w:pPr>
        <w:spacing w:before="120" w:after="120"/>
        <w:jc w:val="both"/>
        <w:rPr>
          <w:szCs w:val="2"/>
        </w:rPr>
      </w:pPr>
    </w:p>
    <w:p w14:paraId="30B6F4A0" w14:textId="77777777" w:rsidR="00A74A99" w:rsidRPr="00FB6DAF" w:rsidRDefault="00A74A99" w:rsidP="00A74A99">
      <w:pPr>
        <w:spacing w:before="120" w:after="120"/>
        <w:jc w:val="both"/>
        <w:rPr>
          <w:szCs w:val="2"/>
        </w:rPr>
      </w:pPr>
      <w:r>
        <w:rPr>
          <w:szCs w:val="2"/>
        </w:rPr>
        <w:br w:type="page"/>
      </w:r>
    </w:p>
    <w:p w14:paraId="75D3732A" w14:textId="77777777" w:rsidR="00A74A99" w:rsidRPr="00FB6DAF" w:rsidRDefault="005824B9" w:rsidP="00A74A99">
      <w:pPr>
        <w:pStyle w:val="fig"/>
      </w:pPr>
      <w:r>
        <w:rPr>
          <w:noProof/>
        </w:rPr>
        <w:drawing>
          <wp:inline distT="0" distB="0" distL="0" distR="0" wp14:anchorId="314E31B8" wp14:editId="1FD630D8">
            <wp:extent cx="5029200" cy="292417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924175"/>
                    </a:xfrm>
                    <a:prstGeom prst="rect">
                      <a:avLst/>
                    </a:prstGeom>
                    <a:noFill/>
                    <a:ln>
                      <a:noFill/>
                    </a:ln>
                  </pic:spPr>
                </pic:pic>
              </a:graphicData>
            </a:graphic>
          </wp:inline>
        </w:drawing>
      </w:r>
    </w:p>
    <w:p w14:paraId="4BF618A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B1D9FF5" w14:textId="77777777" w:rsidR="00A74A99" w:rsidRPr="00FB6DAF" w:rsidRDefault="00A74A99" w:rsidP="00A74A99">
      <w:pPr>
        <w:ind w:right="90" w:firstLine="0"/>
        <w:jc w:val="both"/>
        <w:rPr>
          <w:sz w:val="20"/>
        </w:rPr>
      </w:pPr>
    </w:p>
    <w:p w14:paraId="7A8E3E2F" w14:textId="77777777" w:rsidR="00A74A99" w:rsidRPr="00FB6DAF" w:rsidRDefault="00A74A99" w:rsidP="00A74A99">
      <w:pPr>
        <w:pStyle w:val="figst"/>
      </w:pPr>
      <w:bookmarkStart w:id="60" w:name="Formation_philo_figure_05"/>
      <w:r w:rsidRPr="00FB6DAF">
        <w:t>Figure 5. Comparaison de la performance des élèves</w:t>
      </w:r>
      <w:r w:rsidRPr="00FB6DAF">
        <w:br/>
        <w:t>à l'épreuve de raisonnement au début et à la fin du cours</w:t>
      </w:r>
      <w:r w:rsidRPr="00FB6DAF">
        <w:br/>
      </w:r>
      <w:r w:rsidRPr="00FB6DAF">
        <w:rPr>
          <w:i/>
        </w:rPr>
        <w:t>Philosophie, pensée et di</w:t>
      </w:r>
      <w:r w:rsidRPr="00FB6DAF">
        <w:rPr>
          <w:i/>
        </w:rPr>
        <w:t>s</w:t>
      </w:r>
      <w:r w:rsidRPr="00FB6DAF">
        <w:rPr>
          <w:i/>
        </w:rPr>
        <w:t>cours</w:t>
      </w:r>
      <w:r w:rsidRPr="00FB6DAF">
        <w:t xml:space="preserve"> à l'automne 1990</w:t>
      </w:r>
    </w:p>
    <w:bookmarkEnd w:id="60"/>
    <w:p w14:paraId="3DF49C84" w14:textId="77777777" w:rsidR="00A74A99" w:rsidRDefault="00A74A99" w:rsidP="00A74A99">
      <w:pPr>
        <w:spacing w:before="120" w:after="120"/>
        <w:jc w:val="both"/>
      </w:pPr>
    </w:p>
    <w:p w14:paraId="6C254F23" w14:textId="77777777" w:rsidR="00A74A99" w:rsidRPr="00FB6DAF" w:rsidRDefault="00A74A99" w:rsidP="00A74A99">
      <w:pPr>
        <w:spacing w:before="120" w:after="120"/>
        <w:jc w:val="both"/>
        <w:rPr>
          <w:szCs w:val="2"/>
        </w:rPr>
      </w:pPr>
      <w:r w:rsidRPr="00FB6DAF">
        <w:t>[103]</w:t>
      </w:r>
    </w:p>
    <w:p w14:paraId="6E59F416" w14:textId="77777777" w:rsidR="00A74A99" w:rsidRDefault="00A74A99" w:rsidP="00A74A99">
      <w:pPr>
        <w:spacing w:before="120" w:after="120"/>
        <w:jc w:val="both"/>
        <w:rPr>
          <w:lang w:eastAsia="fr-FR" w:bidi="fr-FR"/>
        </w:rPr>
      </w:pPr>
    </w:p>
    <w:p w14:paraId="0BF5F24C" w14:textId="77777777" w:rsidR="00A74A99" w:rsidRPr="00FB6DAF" w:rsidRDefault="00A74A99" w:rsidP="00A74A99">
      <w:pPr>
        <w:spacing w:before="120" w:after="120"/>
        <w:jc w:val="both"/>
        <w:rPr>
          <w:lang w:eastAsia="fr-FR" w:bidi="fr-FR"/>
        </w:rPr>
      </w:pPr>
      <w:r w:rsidRPr="00FB6DAF">
        <w:rPr>
          <w:lang w:eastAsia="fr-FR" w:bidi="fr-FR"/>
        </w:rPr>
        <w:t xml:space="preserve">L'analyse des résultats obtenus à la suite de l'expérimentation fait ressortir l'efficacité des différentes stratégies pédagogiques utilisées pour enseigner certaines habiletés de raisonnement dans le cours </w:t>
      </w:r>
      <w:r w:rsidRPr="00FB6DAF">
        <w:t>Ph</w:t>
      </w:r>
      <w:r w:rsidRPr="00FB6DAF">
        <w:t>i</w:t>
      </w:r>
      <w:r w:rsidRPr="00FB6DAF">
        <w:t>losophie, pensée et discours.</w:t>
      </w:r>
      <w:r w:rsidRPr="00FB6DAF">
        <w:rPr>
          <w:lang w:eastAsia="fr-FR" w:bidi="fr-FR"/>
        </w:rPr>
        <w:t xml:space="preserve"> En observant les résultats présentés au tableau XXXII, on constate que la différence entre le nombre moyen d'items réussis par les élèves des groupes des conditions expériment</w:t>
      </w:r>
      <w:r w:rsidRPr="00FB6DAF">
        <w:rPr>
          <w:lang w:eastAsia="fr-FR" w:bidi="fr-FR"/>
        </w:rPr>
        <w:t>a</w:t>
      </w:r>
      <w:r w:rsidRPr="00FB6DAF">
        <w:rPr>
          <w:lang w:eastAsia="fr-FR" w:bidi="fr-FR"/>
        </w:rPr>
        <w:t>le (39) et contrôle (38,9) est pratiquement nulle (figure 5).</w:t>
      </w:r>
    </w:p>
    <w:p w14:paraId="755CFC49" w14:textId="77777777" w:rsidR="00A74A99" w:rsidRPr="00FB6DAF" w:rsidRDefault="00A74A99" w:rsidP="00A74A99">
      <w:pPr>
        <w:spacing w:before="120" w:after="120"/>
        <w:jc w:val="both"/>
      </w:pPr>
      <w:r>
        <w:br w:type="page"/>
      </w:r>
    </w:p>
    <w:p w14:paraId="0B4782F2" w14:textId="77777777" w:rsidR="00A74A99" w:rsidRDefault="00A74A99" w:rsidP="00A74A99">
      <w:pPr>
        <w:pStyle w:val="figtitre"/>
      </w:pPr>
      <w:bookmarkStart w:id="61" w:name="Formation_philo_tableau_XXXII"/>
      <w:r w:rsidRPr="00FB6DAF">
        <w:t>Tableau XXXII</w:t>
      </w:r>
    </w:p>
    <w:bookmarkEnd w:id="61"/>
    <w:p w14:paraId="51772C4B" w14:textId="77777777" w:rsidR="00A74A99" w:rsidRDefault="00A74A99" w:rsidP="00A74A99">
      <w:pPr>
        <w:pStyle w:val="figtitre"/>
      </w:pPr>
      <w:r w:rsidRPr="00FB6DAF">
        <w:t>Caractéristiques de la performance des sujets lors de l'épreuve</w:t>
      </w:r>
      <w:r w:rsidRPr="00FB6DAF">
        <w:br/>
        <w:t>de ra</w:t>
      </w:r>
      <w:r w:rsidRPr="00FB6DAF">
        <w:t>i</w:t>
      </w:r>
      <w:r w:rsidRPr="00FB6DAF">
        <w:t>sonnement selon les conditions en décembre 1990</w:t>
      </w:r>
    </w:p>
    <w:p w14:paraId="63EB23C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EC907D3"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5"/>
        <w:gridCol w:w="1985"/>
        <w:gridCol w:w="1990"/>
        <w:gridCol w:w="1990"/>
      </w:tblGrid>
      <w:tr w:rsidR="00A74A99" w:rsidRPr="00FB6DAF" w14:paraId="16CB27D7" w14:textId="77777777">
        <w:tc>
          <w:tcPr>
            <w:tcW w:w="2015" w:type="dxa"/>
            <w:tcBorders>
              <w:top w:val="single" w:sz="12" w:space="0" w:color="auto"/>
              <w:bottom w:val="single" w:sz="12" w:space="0" w:color="auto"/>
            </w:tcBorders>
            <w:shd w:val="clear" w:color="auto" w:fill="EEECE1"/>
            <w:vAlign w:val="bottom"/>
          </w:tcPr>
          <w:p w14:paraId="113E04C5"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1349A840"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0BC858F3"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20091083"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1FFB6D49" w14:textId="77777777">
        <w:tc>
          <w:tcPr>
            <w:tcW w:w="2015" w:type="dxa"/>
            <w:tcBorders>
              <w:top w:val="single" w:sz="12" w:space="0" w:color="auto"/>
            </w:tcBorders>
          </w:tcPr>
          <w:p w14:paraId="0AC42A11"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2015" w:type="dxa"/>
            <w:tcBorders>
              <w:top w:val="single" w:sz="12" w:space="0" w:color="auto"/>
            </w:tcBorders>
          </w:tcPr>
          <w:p w14:paraId="228E822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39,0</w:t>
            </w:r>
          </w:p>
        </w:tc>
        <w:tc>
          <w:tcPr>
            <w:tcW w:w="2015" w:type="dxa"/>
            <w:tcBorders>
              <w:top w:val="single" w:sz="12" w:space="0" w:color="auto"/>
            </w:tcBorders>
          </w:tcPr>
          <w:p w14:paraId="5024D46F"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3,87</w:t>
            </w:r>
          </w:p>
        </w:tc>
        <w:tc>
          <w:tcPr>
            <w:tcW w:w="2015" w:type="dxa"/>
            <w:tcBorders>
              <w:top w:val="single" w:sz="12" w:space="0" w:color="auto"/>
            </w:tcBorders>
          </w:tcPr>
          <w:p w14:paraId="2FF6893B"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9,92</w:t>
            </w:r>
          </w:p>
        </w:tc>
      </w:tr>
      <w:tr w:rsidR="00A74A99" w:rsidRPr="00FB6DAF" w14:paraId="5DA87F09" w14:textId="77777777">
        <w:tc>
          <w:tcPr>
            <w:tcW w:w="2015" w:type="dxa"/>
            <w:tcBorders>
              <w:bottom w:val="single" w:sz="12" w:space="0" w:color="auto"/>
            </w:tcBorders>
          </w:tcPr>
          <w:p w14:paraId="0B9C3CA0"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2015" w:type="dxa"/>
            <w:tcBorders>
              <w:bottom w:val="single" w:sz="12" w:space="0" w:color="auto"/>
            </w:tcBorders>
          </w:tcPr>
          <w:p w14:paraId="03CE74F6"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38,9</w:t>
            </w:r>
          </w:p>
        </w:tc>
        <w:tc>
          <w:tcPr>
            <w:tcW w:w="2015" w:type="dxa"/>
            <w:tcBorders>
              <w:bottom w:val="single" w:sz="12" w:space="0" w:color="auto"/>
            </w:tcBorders>
          </w:tcPr>
          <w:p w14:paraId="2269A2A3"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4,3</w:t>
            </w:r>
          </w:p>
        </w:tc>
        <w:tc>
          <w:tcPr>
            <w:tcW w:w="2015" w:type="dxa"/>
            <w:tcBorders>
              <w:bottom w:val="single" w:sz="12" w:space="0" w:color="auto"/>
            </w:tcBorders>
          </w:tcPr>
          <w:p w14:paraId="49911391"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11,12</w:t>
            </w:r>
          </w:p>
        </w:tc>
      </w:tr>
    </w:tbl>
    <w:p w14:paraId="241E628C" w14:textId="77777777" w:rsidR="00A74A99" w:rsidRPr="00FB6DAF" w:rsidRDefault="00A74A99" w:rsidP="00A74A99">
      <w:pPr>
        <w:spacing w:before="120" w:after="120"/>
        <w:jc w:val="both"/>
        <w:rPr>
          <w:lang w:eastAsia="fr-FR" w:bidi="fr-FR"/>
        </w:rPr>
      </w:pPr>
    </w:p>
    <w:p w14:paraId="3CB76C60" w14:textId="77777777" w:rsidR="00A74A99" w:rsidRPr="00FB6DAF" w:rsidRDefault="00A74A99" w:rsidP="00A74A99">
      <w:pPr>
        <w:spacing w:before="120" w:after="120"/>
        <w:jc w:val="both"/>
      </w:pPr>
      <w:r w:rsidRPr="00FB6DAF">
        <w:rPr>
          <w:lang w:eastAsia="fr-FR" w:bidi="fr-FR"/>
        </w:rPr>
        <w:t>La performance s'est-elle améliorée significativement entre le d</w:t>
      </w:r>
      <w:r w:rsidRPr="00FB6DAF">
        <w:rPr>
          <w:lang w:eastAsia="fr-FR" w:bidi="fr-FR"/>
        </w:rPr>
        <w:t>é</w:t>
      </w:r>
      <w:r w:rsidRPr="00FB6DAF">
        <w:rPr>
          <w:lang w:eastAsia="fr-FR" w:bidi="fr-FR"/>
        </w:rPr>
        <w:t>but et la fin de la session dans chacune des conditions ? En scrutant la figure 6 et les résultats présentés aux tableaux XXXI et XXXII, on observe que les sujets de la condition expérimentale réussissent en moyenne trois items de plus qu'au début de la session (figure 6). La performance moyenne des sujets de la condition contrôle a augmenté de 1,7 point. Si nous comparons révolution de la performance des s</w:t>
      </w:r>
      <w:r w:rsidRPr="00FB6DAF">
        <w:rPr>
          <w:lang w:eastAsia="fr-FR" w:bidi="fr-FR"/>
        </w:rPr>
        <w:t>u</w:t>
      </w:r>
      <w:r w:rsidRPr="00FB6DAF">
        <w:rPr>
          <w:lang w:eastAsia="fr-FR" w:bidi="fr-FR"/>
        </w:rPr>
        <w:t>jets dans chacune des conditions à l'aide d'une analyse de variance sur des mesures répétées (F</w:t>
      </w:r>
      <w:r w:rsidRPr="00FB6DAF">
        <w:rPr>
          <w:vertAlign w:val="subscript"/>
          <w:lang w:eastAsia="fr-FR" w:bidi="fr-FR"/>
        </w:rPr>
        <w:t>(1,186)</w:t>
      </w:r>
      <w:r w:rsidRPr="00FB6DAF">
        <w:rPr>
          <w:lang w:eastAsia="fr-FR" w:bidi="fr-FR"/>
        </w:rPr>
        <w:t xml:space="preserve"> = 102,2 ; p &lt; 0,001), cette analyse confi</w:t>
      </w:r>
      <w:r w:rsidRPr="00FB6DAF">
        <w:rPr>
          <w:lang w:eastAsia="fr-FR" w:bidi="fr-FR"/>
        </w:rPr>
        <w:t>r</w:t>
      </w:r>
      <w:r w:rsidRPr="00FB6DAF">
        <w:rPr>
          <w:lang w:eastAsia="fr-FR" w:bidi="fr-FR"/>
        </w:rPr>
        <w:t>me qu'il y a eu une augmentation significative de celle-ci, et ce, quelles que soient les stratégies pédagogiques privilégiées dans l'e</w:t>
      </w:r>
      <w:r w:rsidRPr="00FB6DAF">
        <w:rPr>
          <w:lang w:eastAsia="fr-FR" w:bidi="fr-FR"/>
        </w:rPr>
        <w:t>n</w:t>
      </w:r>
      <w:r w:rsidRPr="00FB6DAF">
        <w:rPr>
          <w:lang w:eastAsia="fr-FR" w:bidi="fr-FR"/>
        </w:rPr>
        <w:t xml:space="preserve">seignement du cours </w:t>
      </w:r>
      <w:r w:rsidRPr="00FB6DAF">
        <w:t xml:space="preserve">Philosophie, pensée et discours. </w:t>
      </w:r>
      <w:r w:rsidRPr="00FB6DAF">
        <w:rPr>
          <w:lang w:eastAsia="fr-FR" w:bidi="fr-FR"/>
        </w:rPr>
        <w:t>Cependant, nous ne pouvons pas affirmer qu'une stratégie pédagogique est plus efficace qu'une autre pour développer les habiletés de raisonnement (F</w:t>
      </w:r>
      <w:r w:rsidRPr="00FB6DAF">
        <w:rPr>
          <w:vertAlign w:val="subscript"/>
          <w:lang w:eastAsia="fr-FR" w:bidi="fr-FR"/>
        </w:rPr>
        <w:t>(1,186)</w:t>
      </w:r>
      <w:r w:rsidRPr="00FB6DAF">
        <w:rPr>
          <w:lang w:eastAsia="fr-FR" w:bidi="fr-FR"/>
        </w:rPr>
        <w:t xml:space="preserve"> = 0,251 ; p &gt; 0,05).</w:t>
      </w:r>
    </w:p>
    <w:p w14:paraId="63C57EB5" w14:textId="77777777" w:rsidR="00A74A99" w:rsidRPr="00FB6DAF" w:rsidRDefault="00A74A99" w:rsidP="00A74A99">
      <w:pPr>
        <w:pStyle w:val="p"/>
      </w:pPr>
      <w:r w:rsidRPr="00FB6DAF">
        <w:br w:type="page"/>
        <w:t>[104]</w:t>
      </w:r>
    </w:p>
    <w:p w14:paraId="2A9ACBCF" w14:textId="77777777" w:rsidR="00A74A99" w:rsidRPr="00FB6DAF" w:rsidRDefault="00A74A99" w:rsidP="00A74A99">
      <w:pPr>
        <w:spacing w:before="120" w:after="120"/>
        <w:jc w:val="both"/>
        <w:rPr>
          <w:szCs w:val="2"/>
        </w:rPr>
      </w:pPr>
    </w:p>
    <w:p w14:paraId="0F8986D0" w14:textId="77777777" w:rsidR="00A74A99" w:rsidRPr="00FB6DAF" w:rsidRDefault="005824B9" w:rsidP="00A74A99">
      <w:pPr>
        <w:pStyle w:val="fig"/>
      </w:pPr>
      <w:r>
        <w:rPr>
          <w:noProof/>
        </w:rPr>
        <w:drawing>
          <wp:inline distT="0" distB="0" distL="0" distR="0" wp14:anchorId="771C8F81" wp14:editId="1DBA3B2E">
            <wp:extent cx="5029200" cy="273240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2732405"/>
                    </a:xfrm>
                    <a:prstGeom prst="rect">
                      <a:avLst/>
                    </a:prstGeom>
                    <a:noFill/>
                    <a:ln>
                      <a:noFill/>
                    </a:ln>
                  </pic:spPr>
                </pic:pic>
              </a:graphicData>
            </a:graphic>
          </wp:inline>
        </w:drawing>
      </w:r>
    </w:p>
    <w:p w14:paraId="2A059F6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4C0CA9F" w14:textId="77777777" w:rsidR="00A74A99" w:rsidRPr="00FB6DAF" w:rsidRDefault="00A74A99" w:rsidP="00A74A99">
      <w:pPr>
        <w:ind w:right="90" w:firstLine="0"/>
        <w:jc w:val="both"/>
        <w:rPr>
          <w:sz w:val="20"/>
        </w:rPr>
      </w:pPr>
    </w:p>
    <w:p w14:paraId="632A02F0" w14:textId="77777777" w:rsidR="00A74A99" w:rsidRPr="00FB6DAF" w:rsidRDefault="00A74A99" w:rsidP="00A74A99">
      <w:pPr>
        <w:pStyle w:val="figst"/>
      </w:pPr>
      <w:bookmarkStart w:id="62" w:name="Formation_philo_figure_06"/>
      <w:r w:rsidRPr="00FB6DAF">
        <w:t>Figure 6. Évolution de la performance des sujets à l'épreuve</w:t>
      </w:r>
      <w:r w:rsidRPr="00FB6DAF">
        <w:br/>
        <w:t>de ra</w:t>
      </w:r>
      <w:r w:rsidRPr="00FB6DAF">
        <w:t>i</w:t>
      </w:r>
      <w:r w:rsidRPr="00FB6DAF">
        <w:t>sonnement à l'automne 1990 selon les conditions</w:t>
      </w:r>
    </w:p>
    <w:bookmarkEnd w:id="62"/>
    <w:p w14:paraId="5DBF8E79" w14:textId="77777777" w:rsidR="00A74A99" w:rsidRPr="00FB6DAF" w:rsidRDefault="00A74A99" w:rsidP="00A74A99">
      <w:pPr>
        <w:spacing w:before="120" w:after="120"/>
        <w:jc w:val="both"/>
        <w:rPr>
          <w:szCs w:val="2"/>
        </w:rPr>
      </w:pPr>
    </w:p>
    <w:p w14:paraId="18C99745" w14:textId="77777777" w:rsidR="00A74A99" w:rsidRPr="00FB6DAF" w:rsidRDefault="00A74A99" w:rsidP="00A74A99">
      <w:pPr>
        <w:spacing w:before="120" w:after="120"/>
        <w:jc w:val="both"/>
      </w:pPr>
      <w:r w:rsidRPr="00FB6DAF">
        <w:rPr>
          <w:lang w:eastAsia="fr-FR" w:bidi="fr-FR"/>
        </w:rPr>
        <w:t>Nous remarquons que le nombre d'élèves dans la condition exp</w:t>
      </w:r>
      <w:r w:rsidRPr="00FB6DAF">
        <w:rPr>
          <w:lang w:eastAsia="fr-FR" w:bidi="fr-FR"/>
        </w:rPr>
        <w:t>é</w:t>
      </w:r>
      <w:r w:rsidRPr="00FB6DAF">
        <w:rPr>
          <w:lang w:eastAsia="fr-FR" w:bidi="fr-FR"/>
        </w:rPr>
        <w:t>rimentale n'a diminué que de 5% alors que, dans la condition contr</w:t>
      </w:r>
      <w:r w:rsidRPr="00FB6DAF">
        <w:rPr>
          <w:lang w:eastAsia="fr-FR" w:bidi="fr-FR"/>
        </w:rPr>
        <w:t>ô</w:t>
      </w:r>
      <w:r w:rsidRPr="00FB6DAF">
        <w:rPr>
          <w:lang w:eastAsia="fr-FR" w:bidi="fr-FR"/>
        </w:rPr>
        <w:t>le, il a chuté de 20%. Comment expliquer cet écart ? Avant de répo</w:t>
      </w:r>
      <w:r w:rsidRPr="00FB6DAF">
        <w:rPr>
          <w:lang w:eastAsia="fr-FR" w:bidi="fr-FR"/>
        </w:rPr>
        <w:t>n</w:t>
      </w:r>
      <w:r w:rsidRPr="00FB6DAF">
        <w:rPr>
          <w:lang w:eastAsia="fr-FR" w:bidi="fr-FR"/>
        </w:rPr>
        <w:t>dre à cette interrogation, précisons immédiatement que la notion d'abandon utilisée dans ce rapport de recherche ne correspond pas à la définition technique proposée par le ministère de l'Enseignement s</w:t>
      </w:r>
      <w:r w:rsidRPr="00FB6DAF">
        <w:rPr>
          <w:lang w:eastAsia="fr-FR" w:bidi="fr-FR"/>
        </w:rPr>
        <w:t>u</w:t>
      </w:r>
      <w:r w:rsidRPr="00FB6DAF">
        <w:rPr>
          <w:lang w:eastAsia="fr-FR" w:bidi="fr-FR"/>
        </w:rPr>
        <w:t>périeur et de la Science mais signifie plutôt le fait qu'un élève co</w:t>
      </w:r>
      <w:r w:rsidRPr="00FB6DAF">
        <w:rPr>
          <w:lang w:eastAsia="fr-FR" w:bidi="fr-FR"/>
        </w:rPr>
        <w:t>m</w:t>
      </w:r>
      <w:r w:rsidRPr="00FB6DAF">
        <w:rPr>
          <w:lang w:eastAsia="fr-FR" w:bidi="fr-FR"/>
        </w:rPr>
        <w:t>mence le cours et ne le termine pas, et ce, peu importe le moment où il le quitte d</w:t>
      </w:r>
      <w:r w:rsidRPr="00FB6DAF">
        <w:rPr>
          <w:lang w:eastAsia="fr-FR" w:bidi="fr-FR"/>
        </w:rPr>
        <w:t>u</w:t>
      </w:r>
      <w:r w:rsidRPr="00FB6DAF">
        <w:rPr>
          <w:lang w:eastAsia="fr-FR" w:bidi="fr-FR"/>
        </w:rPr>
        <w:t>rant la session. Après certaines vérifications, la diminution des sujets observée dans la condition expérimentale est attribuable à l'abandon des études par ces derniers. Pour ce qui est des pertes o</w:t>
      </w:r>
      <w:r w:rsidRPr="00FB6DAF">
        <w:rPr>
          <w:lang w:eastAsia="fr-FR" w:bidi="fr-FR"/>
        </w:rPr>
        <w:t>b</w:t>
      </w:r>
      <w:r w:rsidRPr="00FB6DAF">
        <w:rPr>
          <w:lang w:eastAsia="fr-FR" w:bidi="fr-FR"/>
        </w:rPr>
        <w:t>servées dans la condition contrôle, il s'agit d'élèves inscrits en Scie</w:t>
      </w:r>
      <w:r w:rsidRPr="00FB6DAF">
        <w:rPr>
          <w:lang w:eastAsia="fr-FR" w:bidi="fr-FR"/>
        </w:rPr>
        <w:t>n</w:t>
      </w:r>
      <w:r w:rsidRPr="00FB6DAF">
        <w:rPr>
          <w:lang w:eastAsia="fr-FR" w:bidi="fr-FR"/>
        </w:rPr>
        <w:t>ces humaines en particulier et qui ont abandonné le cours de philosophie et un ce</w:t>
      </w:r>
      <w:r w:rsidRPr="00FB6DAF">
        <w:rPr>
          <w:lang w:eastAsia="fr-FR" w:bidi="fr-FR"/>
        </w:rPr>
        <w:t>r</w:t>
      </w:r>
      <w:r w:rsidRPr="00FB6DAF">
        <w:rPr>
          <w:lang w:eastAsia="fr-FR" w:bidi="fr-FR"/>
        </w:rPr>
        <w:t>tain nombre de cours lors de la session d'automne 1990.</w:t>
      </w:r>
    </w:p>
    <w:p w14:paraId="08BCE758" w14:textId="77777777" w:rsidR="00A74A99" w:rsidRPr="00FB6DAF" w:rsidRDefault="00A74A99" w:rsidP="00A74A99">
      <w:pPr>
        <w:spacing w:before="120" w:after="120"/>
        <w:jc w:val="both"/>
      </w:pPr>
      <w:r w:rsidRPr="00FB6DAF">
        <w:rPr>
          <w:lang w:eastAsia="fr-FR" w:bidi="fr-FR"/>
        </w:rPr>
        <w:t>Une variable confondante a été introduite chez les sujets de deux groupes de la condition contrôle au Cégep de Jonquière. Ces derniers participaient en même temps à un programme expérimental d'enc</w:t>
      </w:r>
      <w:r w:rsidRPr="00FB6DAF">
        <w:rPr>
          <w:lang w:eastAsia="fr-FR" w:bidi="fr-FR"/>
        </w:rPr>
        <w:t>a</w:t>
      </w:r>
      <w:r w:rsidRPr="00FB6DAF">
        <w:rPr>
          <w:lang w:eastAsia="fr-FR" w:bidi="fr-FR"/>
        </w:rPr>
        <w:t>drement pédagogique parrainé par le Département de sciences huma</w:t>
      </w:r>
      <w:r w:rsidRPr="00FB6DAF">
        <w:rPr>
          <w:lang w:eastAsia="fr-FR" w:bidi="fr-FR"/>
        </w:rPr>
        <w:t>i</w:t>
      </w:r>
      <w:r w:rsidRPr="00FB6DAF">
        <w:rPr>
          <w:lang w:eastAsia="fr-FR" w:bidi="fr-FR"/>
        </w:rPr>
        <w:t>nes. Comment isoler l'impact d'une telle variable ? C'est plutôt diffic</w:t>
      </w:r>
      <w:r w:rsidRPr="00FB6DAF">
        <w:rPr>
          <w:lang w:eastAsia="fr-FR" w:bidi="fr-FR"/>
        </w:rPr>
        <w:t>i</w:t>
      </w:r>
      <w:r w:rsidRPr="00FB6DAF">
        <w:rPr>
          <w:lang w:eastAsia="fr-FR" w:bidi="fr-FR"/>
        </w:rPr>
        <w:t>le dans ce contexte. À vrai dire, il est impossible de dissocier l'impact de ces deux facteurs parce que tous les élèves de l'un des profils du programme de Sciences humaines étaient soumis aux deux expérie</w:t>
      </w:r>
      <w:r w:rsidRPr="00FB6DAF">
        <w:rPr>
          <w:lang w:eastAsia="fr-FR" w:bidi="fr-FR"/>
        </w:rPr>
        <w:t>n</w:t>
      </w:r>
      <w:r w:rsidRPr="00FB6DAF">
        <w:rPr>
          <w:lang w:eastAsia="fr-FR" w:bidi="fr-FR"/>
        </w:rPr>
        <w:t>ces pédagogiques. L'un des objectifs du programme expérimental d'encadrement des élèves en Sciences humaines au Cégep de Jonqui</w:t>
      </w:r>
      <w:r w:rsidRPr="00FB6DAF">
        <w:rPr>
          <w:lang w:eastAsia="fr-FR" w:bidi="fr-FR"/>
        </w:rPr>
        <w:t>è</w:t>
      </w:r>
      <w:r w:rsidRPr="00FB6DAF">
        <w:rPr>
          <w:lang w:eastAsia="fr-FR" w:bidi="fr-FR"/>
        </w:rPr>
        <w:t>re est aussi l'amélioration des habiletés de pensée.</w:t>
      </w:r>
    </w:p>
    <w:p w14:paraId="5203D410" w14:textId="77777777" w:rsidR="00A74A99" w:rsidRPr="00FB6DAF" w:rsidRDefault="00A74A99" w:rsidP="00A74A99">
      <w:pPr>
        <w:spacing w:before="120" w:after="120"/>
        <w:jc w:val="both"/>
      </w:pPr>
      <w:r w:rsidRPr="00FB6DAF">
        <w:t>[105]</w:t>
      </w:r>
    </w:p>
    <w:p w14:paraId="77EB5362" w14:textId="77777777" w:rsidR="00A74A99" w:rsidRPr="00FB6DAF" w:rsidRDefault="00A74A99" w:rsidP="00A74A99">
      <w:pPr>
        <w:spacing w:before="120" w:after="120"/>
        <w:jc w:val="both"/>
        <w:rPr>
          <w:lang w:eastAsia="fr-FR" w:bidi="fr-FR"/>
        </w:rPr>
      </w:pPr>
      <w:r w:rsidRPr="00FB6DAF">
        <w:rPr>
          <w:lang w:eastAsia="fr-FR" w:bidi="fr-FR"/>
        </w:rPr>
        <w:t>Par ailleurs, lors de la deuxième année d'expérimentation, nous constatons une différence significative entre les taux de persévérance au cours selon les deux conditions. Est-ce tout simplement un hasard ou cette tendance se maintiendra-t-elle auprès d'autres clientèles ? De plus, sachant que diverses méthodes pédagogiques favorisent le dév</w:t>
      </w:r>
      <w:r w:rsidRPr="00FB6DAF">
        <w:rPr>
          <w:lang w:eastAsia="fr-FR" w:bidi="fr-FR"/>
        </w:rPr>
        <w:t>e</w:t>
      </w:r>
      <w:r w:rsidRPr="00FB6DAF">
        <w:rPr>
          <w:lang w:eastAsia="fr-FR" w:bidi="fr-FR"/>
        </w:rPr>
        <w:t xml:space="preserve">loppement des habiletés de raisonnement, nous avons voulu vérifier si certaines d'entre elles contribueraient à favoriser la persévérance des élèves au cours </w:t>
      </w:r>
      <w:r w:rsidRPr="00FB6DAF">
        <w:t>Philosophie, pensée et discours</w:t>
      </w:r>
      <w:r w:rsidRPr="00FB6DAF">
        <w:rPr>
          <w:lang w:eastAsia="fr-FR" w:bidi="fr-FR"/>
        </w:rPr>
        <w:t xml:space="preserve"> offert à l'automne 1991. Des enseignants de philosophie ayant pris connaissance de notre expérience pédagogique et surtout de la possibilité d'évaluer certaines retombées de leur démarche pédagogique ont insisté pour servir de pédagogues dans la condition contrôle. Un des collaborateurs, ense</w:t>
      </w:r>
      <w:r w:rsidRPr="00FB6DAF">
        <w:rPr>
          <w:lang w:eastAsia="fr-FR" w:bidi="fr-FR"/>
        </w:rPr>
        <w:t>i</w:t>
      </w:r>
      <w:r w:rsidRPr="00FB6DAF">
        <w:rPr>
          <w:lang w:eastAsia="fr-FR" w:bidi="fr-FR"/>
        </w:rPr>
        <w:t>gnant selon l'approche de la communauté de recherche, désirait vér</w:t>
      </w:r>
      <w:r w:rsidRPr="00FB6DAF">
        <w:rPr>
          <w:lang w:eastAsia="fr-FR" w:bidi="fr-FR"/>
        </w:rPr>
        <w:t>i</w:t>
      </w:r>
      <w:r w:rsidRPr="00FB6DAF">
        <w:rPr>
          <w:lang w:eastAsia="fr-FR" w:bidi="fr-FR"/>
        </w:rPr>
        <w:t>fier l'efficacité de son nouveau matériel pédagogique adapté à la clie</w:t>
      </w:r>
      <w:r w:rsidRPr="00FB6DAF">
        <w:rPr>
          <w:lang w:eastAsia="fr-FR" w:bidi="fr-FR"/>
        </w:rPr>
        <w:t>n</w:t>
      </w:r>
      <w:r w:rsidRPr="00FB6DAF">
        <w:rPr>
          <w:lang w:eastAsia="fr-FR" w:bidi="fr-FR"/>
        </w:rPr>
        <w:t>tèle en l'occurrence, les élèves inscrits en Électrotechnique. Pour to</w:t>
      </w:r>
      <w:r w:rsidRPr="00FB6DAF">
        <w:rPr>
          <w:lang w:eastAsia="fr-FR" w:bidi="fr-FR"/>
        </w:rPr>
        <w:t>u</w:t>
      </w:r>
      <w:r w:rsidRPr="00FB6DAF">
        <w:rPr>
          <w:lang w:eastAsia="fr-FR" w:bidi="fr-FR"/>
        </w:rPr>
        <w:t>tes ces raisons, nous avons décidé de répéter cette partie de l'expérie</w:t>
      </w:r>
      <w:r w:rsidRPr="00FB6DAF">
        <w:rPr>
          <w:lang w:eastAsia="fr-FR" w:bidi="fr-FR"/>
        </w:rPr>
        <w:t>n</w:t>
      </w:r>
      <w:r w:rsidRPr="00FB6DAF">
        <w:rPr>
          <w:lang w:eastAsia="fr-FR" w:bidi="fr-FR"/>
        </w:rPr>
        <w:t>ce pédagogique à l'automne 1991.</w:t>
      </w:r>
    </w:p>
    <w:p w14:paraId="19EAD42F" w14:textId="77777777" w:rsidR="00A74A99" w:rsidRPr="00FB6DAF" w:rsidRDefault="00A74A99" w:rsidP="00A74A99">
      <w:pPr>
        <w:spacing w:before="120" w:after="120"/>
        <w:jc w:val="both"/>
      </w:pPr>
    </w:p>
    <w:p w14:paraId="60DAD308" w14:textId="77777777" w:rsidR="00A74A99" w:rsidRPr="00FB6DAF" w:rsidRDefault="00A74A99" w:rsidP="00A74A99">
      <w:pPr>
        <w:pStyle w:val="b"/>
        <w:rPr>
          <w:lang w:eastAsia="fr-FR" w:bidi="fr-FR"/>
        </w:rPr>
      </w:pPr>
      <w:r w:rsidRPr="00FB6DAF">
        <w:rPr>
          <w:iCs/>
        </w:rPr>
        <w:t>Philosophie, pensée et discours</w:t>
      </w:r>
      <w:r w:rsidRPr="00FB6DAF">
        <w:rPr>
          <w:lang w:eastAsia="fr-FR" w:bidi="fr-FR"/>
        </w:rPr>
        <w:t xml:space="preserve"> (340-101-84),</w:t>
      </w:r>
      <w:r w:rsidRPr="00FB6DAF">
        <w:rPr>
          <w:lang w:eastAsia="fr-FR" w:bidi="fr-FR"/>
        </w:rPr>
        <w:br/>
        <w:t>session d’automne 1991</w:t>
      </w:r>
    </w:p>
    <w:p w14:paraId="45DED071" w14:textId="77777777" w:rsidR="00A74A99" w:rsidRPr="00FB6DAF" w:rsidRDefault="00A74A99" w:rsidP="00A74A99">
      <w:pPr>
        <w:spacing w:before="120" w:after="120"/>
        <w:jc w:val="both"/>
        <w:rPr>
          <w:lang w:eastAsia="fr-FR" w:bidi="fr-FR"/>
        </w:rPr>
      </w:pPr>
    </w:p>
    <w:p w14:paraId="0FEF6688" w14:textId="77777777" w:rsidR="00A74A99" w:rsidRPr="00FB6DAF" w:rsidRDefault="00A74A99" w:rsidP="00A74A99">
      <w:pPr>
        <w:spacing w:before="120" w:after="120"/>
        <w:jc w:val="both"/>
        <w:rPr>
          <w:lang w:eastAsia="fr-FR" w:bidi="fr-FR"/>
        </w:rPr>
      </w:pPr>
      <w:r w:rsidRPr="00FB6DAF">
        <w:rPr>
          <w:lang w:eastAsia="fr-FR" w:bidi="fr-FR"/>
        </w:rPr>
        <w:t>Deux institutions montréalaises ont été le théâtre de cette reprise, soit l'Institut Teccart et le Cégep André-Laurendeau. Chacun des deux enseignants de philosophie concernés a offert ce cours selon la m</w:t>
      </w:r>
      <w:r w:rsidRPr="00FB6DAF">
        <w:rPr>
          <w:lang w:eastAsia="fr-FR" w:bidi="fr-FR"/>
        </w:rPr>
        <w:t>é</w:t>
      </w:r>
      <w:r w:rsidRPr="00FB6DAF">
        <w:rPr>
          <w:lang w:eastAsia="fr-FR" w:bidi="fr-FR"/>
        </w:rPr>
        <w:t>thode pédagogique qu'il privilégiait, soit celle de la communauté de recherche dans la condition expérimentale et celle basée sur la déma</w:t>
      </w:r>
      <w:r w:rsidRPr="00FB6DAF">
        <w:rPr>
          <w:lang w:eastAsia="fr-FR" w:bidi="fr-FR"/>
        </w:rPr>
        <w:t>r</w:t>
      </w:r>
      <w:r w:rsidRPr="00FB6DAF">
        <w:rPr>
          <w:lang w:eastAsia="fr-FR" w:bidi="fr-FR"/>
        </w:rPr>
        <w:t xml:space="preserve">che suggérée dans l'ouvrage de Blackburn (1989), </w:t>
      </w:r>
      <w:r w:rsidRPr="00FB6DAF">
        <w:rPr>
          <w:i/>
        </w:rPr>
        <w:t>La logique de l’argumentation</w:t>
      </w:r>
      <w:r w:rsidRPr="00FB6DAF">
        <w:t>,</w:t>
      </w:r>
      <w:r w:rsidRPr="00FB6DAF">
        <w:rPr>
          <w:lang w:eastAsia="fr-FR" w:bidi="fr-FR"/>
        </w:rPr>
        <w:t xml:space="preserve"> dans la condition contrôle. La performance (t</w:t>
      </w:r>
      <w:r w:rsidRPr="00FB6DAF">
        <w:rPr>
          <w:lang w:eastAsia="fr-FR" w:bidi="fr-FR"/>
        </w:rPr>
        <w:t>a</w:t>
      </w:r>
      <w:r w:rsidRPr="00FB6DAF">
        <w:rPr>
          <w:lang w:eastAsia="fr-FR" w:bidi="fr-FR"/>
        </w:rPr>
        <w:t>bleau XXXIII) des sujets des conditions expérimentale et contrôle quant aux habiletés de raisonnement était homogène avant l'applic</w:t>
      </w:r>
      <w:r w:rsidRPr="00FB6DAF">
        <w:rPr>
          <w:lang w:eastAsia="fr-FR" w:bidi="fr-FR"/>
        </w:rPr>
        <w:t>a</w:t>
      </w:r>
      <w:r w:rsidRPr="00FB6DAF">
        <w:rPr>
          <w:lang w:eastAsia="fr-FR" w:bidi="fr-FR"/>
        </w:rPr>
        <w:t>tion du tra</w:t>
      </w:r>
      <w:r w:rsidRPr="00FB6DAF">
        <w:rPr>
          <w:lang w:eastAsia="fr-FR" w:bidi="fr-FR"/>
        </w:rPr>
        <w:t>i</w:t>
      </w:r>
      <w:r w:rsidRPr="00FB6DAF">
        <w:rPr>
          <w:lang w:eastAsia="fr-FR" w:bidi="fr-FR"/>
        </w:rPr>
        <w:t xml:space="preserve">tement (F </w:t>
      </w:r>
      <w:r w:rsidRPr="00FB6DAF">
        <w:rPr>
          <w:vertAlign w:val="subscript"/>
          <w:lang w:eastAsia="fr-FR" w:bidi="fr-FR"/>
        </w:rPr>
        <w:t>(1,191)</w:t>
      </w:r>
      <w:r w:rsidRPr="00FB6DAF">
        <w:rPr>
          <w:lang w:eastAsia="fr-FR" w:bidi="fr-FR"/>
        </w:rPr>
        <w:t xml:space="preserve"> = 0,163 ; p &gt; 0,05).</w:t>
      </w:r>
    </w:p>
    <w:p w14:paraId="6E3D1CF6" w14:textId="77777777" w:rsidR="00A74A99" w:rsidRPr="00FB6DAF" w:rsidRDefault="00A74A99" w:rsidP="00A74A99">
      <w:pPr>
        <w:spacing w:before="120" w:after="120"/>
        <w:jc w:val="both"/>
      </w:pPr>
    </w:p>
    <w:p w14:paraId="398CF3FE" w14:textId="77777777" w:rsidR="00A74A99" w:rsidRDefault="00A74A99" w:rsidP="00A74A99">
      <w:pPr>
        <w:pStyle w:val="figtitre"/>
      </w:pPr>
      <w:bookmarkStart w:id="63" w:name="Formation_philo_tableau_XXXIII"/>
      <w:r w:rsidRPr="00FB6DAF">
        <w:t>Tableau XXXIII</w:t>
      </w:r>
    </w:p>
    <w:bookmarkEnd w:id="63"/>
    <w:p w14:paraId="6F791D07" w14:textId="77777777" w:rsidR="00A74A99" w:rsidRDefault="00A74A99" w:rsidP="00A74A99">
      <w:pPr>
        <w:pStyle w:val="figtitre"/>
      </w:pPr>
      <w:r w:rsidRPr="00FB6DAF">
        <w:t>Performance à l'épreuve de raisonnement</w:t>
      </w:r>
      <w:r w:rsidRPr="00FB6DAF">
        <w:br/>
        <w:t>au début de la session d’automne 1991</w:t>
      </w:r>
    </w:p>
    <w:p w14:paraId="145B99DF"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92AAB19"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3"/>
        <w:gridCol w:w="1989"/>
        <w:gridCol w:w="1989"/>
        <w:gridCol w:w="1989"/>
      </w:tblGrid>
      <w:tr w:rsidR="00A74A99" w:rsidRPr="00FB6DAF" w14:paraId="14ECA635" w14:textId="77777777">
        <w:tc>
          <w:tcPr>
            <w:tcW w:w="2015" w:type="dxa"/>
            <w:tcBorders>
              <w:top w:val="single" w:sz="12" w:space="0" w:color="auto"/>
              <w:bottom w:val="single" w:sz="12" w:space="0" w:color="auto"/>
            </w:tcBorders>
            <w:shd w:val="clear" w:color="auto" w:fill="EEECE1"/>
            <w:vAlign w:val="bottom"/>
          </w:tcPr>
          <w:p w14:paraId="14F2A292"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3B536F44"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0AE04E56"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5A29E96B"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7E479F6A" w14:textId="77777777">
        <w:tc>
          <w:tcPr>
            <w:tcW w:w="2015" w:type="dxa"/>
            <w:tcBorders>
              <w:top w:val="single" w:sz="12" w:space="0" w:color="auto"/>
            </w:tcBorders>
          </w:tcPr>
          <w:p w14:paraId="55B10E27"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2015" w:type="dxa"/>
            <w:tcBorders>
              <w:top w:val="single" w:sz="12" w:space="0" w:color="auto"/>
            </w:tcBorders>
          </w:tcPr>
          <w:p w14:paraId="0478D247"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38,38</w:t>
            </w:r>
          </w:p>
        </w:tc>
        <w:tc>
          <w:tcPr>
            <w:tcW w:w="2015" w:type="dxa"/>
            <w:tcBorders>
              <w:top w:val="single" w:sz="12" w:space="0" w:color="auto"/>
            </w:tcBorders>
          </w:tcPr>
          <w:p w14:paraId="2A2794AF"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4,57</w:t>
            </w:r>
          </w:p>
        </w:tc>
        <w:tc>
          <w:tcPr>
            <w:tcW w:w="2015" w:type="dxa"/>
            <w:tcBorders>
              <w:top w:val="single" w:sz="12" w:space="0" w:color="auto"/>
            </w:tcBorders>
          </w:tcPr>
          <w:p w14:paraId="4B7FBB77"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11,87</w:t>
            </w:r>
          </w:p>
        </w:tc>
      </w:tr>
      <w:tr w:rsidR="00A74A99" w:rsidRPr="00FB6DAF" w14:paraId="772B37FB" w14:textId="77777777">
        <w:tc>
          <w:tcPr>
            <w:tcW w:w="2015" w:type="dxa"/>
            <w:tcBorders>
              <w:bottom w:val="single" w:sz="12" w:space="0" w:color="auto"/>
            </w:tcBorders>
          </w:tcPr>
          <w:p w14:paraId="1CBBA7E3"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2015" w:type="dxa"/>
            <w:tcBorders>
              <w:bottom w:val="single" w:sz="12" w:space="0" w:color="auto"/>
            </w:tcBorders>
          </w:tcPr>
          <w:p w14:paraId="66246509"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38,1</w:t>
            </w:r>
          </w:p>
        </w:tc>
        <w:tc>
          <w:tcPr>
            <w:tcW w:w="2015" w:type="dxa"/>
            <w:tcBorders>
              <w:bottom w:val="single" w:sz="12" w:space="0" w:color="auto"/>
            </w:tcBorders>
          </w:tcPr>
          <w:p w14:paraId="1D45059B"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4,94</w:t>
            </w:r>
          </w:p>
        </w:tc>
        <w:tc>
          <w:tcPr>
            <w:tcW w:w="2015" w:type="dxa"/>
            <w:tcBorders>
              <w:bottom w:val="single" w:sz="12" w:space="0" w:color="auto"/>
            </w:tcBorders>
          </w:tcPr>
          <w:p w14:paraId="7BF4BE08"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12,96</w:t>
            </w:r>
          </w:p>
        </w:tc>
      </w:tr>
    </w:tbl>
    <w:p w14:paraId="500F9AC8" w14:textId="77777777" w:rsidR="00A74A99" w:rsidRPr="00FB6DAF" w:rsidRDefault="00A74A99" w:rsidP="00A74A99">
      <w:pPr>
        <w:spacing w:before="120" w:after="120"/>
        <w:jc w:val="both"/>
        <w:rPr>
          <w:lang w:eastAsia="fr-FR" w:bidi="fr-FR"/>
        </w:rPr>
      </w:pPr>
    </w:p>
    <w:p w14:paraId="01B1DB94" w14:textId="77777777" w:rsidR="00A74A99" w:rsidRPr="00FB6DAF" w:rsidRDefault="00A74A99" w:rsidP="00A74A99">
      <w:pPr>
        <w:spacing w:before="120" w:after="120"/>
        <w:jc w:val="both"/>
        <w:rPr>
          <w:lang w:eastAsia="fr-FR" w:bidi="fr-FR"/>
        </w:rPr>
      </w:pPr>
      <w:r w:rsidRPr="00FB6DAF">
        <w:rPr>
          <w:lang w:eastAsia="fr-FR" w:bidi="fr-FR"/>
        </w:rPr>
        <w:t>À la fin de la session d'automne 1991, les sujets des conditions e</w:t>
      </w:r>
      <w:r w:rsidRPr="00FB6DAF">
        <w:rPr>
          <w:lang w:eastAsia="fr-FR" w:bidi="fr-FR"/>
        </w:rPr>
        <w:t>x</w:t>
      </w:r>
      <w:r w:rsidRPr="00FB6DAF">
        <w:rPr>
          <w:lang w:eastAsia="fr-FR" w:bidi="fr-FR"/>
        </w:rPr>
        <w:t>périmentale et contrôle réussissent en moyenne presque le même nombre d'items, soit respectivement 39,5 et 39,01. La</w:t>
      </w:r>
      <w:r>
        <w:rPr>
          <w:lang w:eastAsia="fr-FR" w:bidi="fr-FR"/>
        </w:rPr>
        <w:t xml:space="preserve"> </w:t>
      </w:r>
      <w:r w:rsidRPr="00FB6DAF">
        <w:t>[106]</w:t>
      </w:r>
      <w:r>
        <w:t xml:space="preserve"> </w:t>
      </w:r>
      <w:r w:rsidRPr="00FB6DAF">
        <w:rPr>
          <w:lang w:eastAsia="fr-FR" w:bidi="fr-FR"/>
        </w:rPr>
        <w:t>variabilité de la performance des sujets entre ces deux conditions est aussi très voisine si l'on se réfère aux valeurs des coefficients de variation : 12,78 dans la condition expérimentale comparativement à 11,87 pour l'autre condition (tableau XXXIV). Il ne semble pas y avoir de diff</w:t>
      </w:r>
      <w:r w:rsidRPr="00FB6DAF">
        <w:rPr>
          <w:lang w:eastAsia="fr-FR" w:bidi="fr-FR"/>
        </w:rPr>
        <w:t>é</w:t>
      </w:r>
      <w:r w:rsidRPr="00FB6DAF">
        <w:rPr>
          <w:lang w:eastAsia="fr-FR" w:bidi="fr-FR"/>
        </w:rPr>
        <w:t>rence entre la performance finale des sujets assignés à chacune des conditions lors de l'épreuve de raisonnement (figure 7), Cette impre</w:t>
      </w:r>
      <w:r w:rsidRPr="00FB6DAF">
        <w:rPr>
          <w:lang w:eastAsia="fr-FR" w:bidi="fr-FR"/>
        </w:rPr>
        <w:t>s</w:t>
      </w:r>
      <w:r w:rsidRPr="00FB6DAF">
        <w:rPr>
          <w:lang w:eastAsia="fr-FR" w:bidi="fr-FR"/>
        </w:rPr>
        <w:t xml:space="preserve">sion est confirmée par la valeur obtenue lors du calcul de l'analyse de variance sur des mesures répétées (F </w:t>
      </w:r>
      <w:r w:rsidRPr="00FB6DAF">
        <w:rPr>
          <w:vertAlign w:val="subscript"/>
          <w:lang w:eastAsia="fr-FR" w:bidi="fr-FR"/>
        </w:rPr>
        <w:t>(1,358)</w:t>
      </w:r>
      <w:r w:rsidRPr="00FB6DAF">
        <w:rPr>
          <w:lang w:eastAsia="fr-FR" w:bidi="fr-FR"/>
        </w:rPr>
        <w:t xml:space="preserve"> = 0,59 ; p &gt; 0,05). Il y a cependant une légère amélioration de la performance en cours de se</w:t>
      </w:r>
      <w:r w:rsidRPr="00FB6DAF">
        <w:rPr>
          <w:lang w:eastAsia="fr-FR" w:bidi="fr-FR"/>
        </w:rPr>
        <w:t>s</w:t>
      </w:r>
      <w:r w:rsidRPr="00FB6DAF">
        <w:rPr>
          <w:lang w:eastAsia="fr-FR" w:bidi="fr-FR"/>
        </w:rPr>
        <w:t>sion dans chacune des conditions (figure 8).</w:t>
      </w:r>
    </w:p>
    <w:p w14:paraId="1F4165FA" w14:textId="77777777" w:rsidR="00A74A99" w:rsidRPr="00FB6DAF" w:rsidRDefault="00A74A99" w:rsidP="00A74A99">
      <w:pPr>
        <w:spacing w:before="120" w:after="120"/>
        <w:jc w:val="both"/>
      </w:pPr>
      <w:r>
        <w:br w:type="page"/>
      </w:r>
    </w:p>
    <w:p w14:paraId="2AF1FDEB" w14:textId="77777777" w:rsidR="00A74A99" w:rsidRDefault="00A74A99" w:rsidP="00A74A99">
      <w:pPr>
        <w:pStyle w:val="figtitre"/>
      </w:pPr>
      <w:bookmarkStart w:id="64" w:name="Formation_philo_tableau_XXXIV"/>
      <w:r w:rsidRPr="00FB6DAF">
        <w:t>Tableau XXXIV</w:t>
      </w:r>
    </w:p>
    <w:bookmarkEnd w:id="64"/>
    <w:p w14:paraId="20A6DF8A" w14:textId="77777777" w:rsidR="00A74A99" w:rsidRDefault="00A74A99" w:rsidP="00A74A99">
      <w:pPr>
        <w:pStyle w:val="figtitre"/>
      </w:pPr>
      <w:r w:rsidRPr="00FB6DAF">
        <w:t>Performance des élèves des conditions expér</w:t>
      </w:r>
      <w:r w:rsidRPr="00FB6DAF">
        <w:t>i</w:t>
      </w:r>
      <w:r w:rsidRPr="00FB6DAF">
        <w:t>mentale et contrôle</w:t>
      </w:r>
      <w:r w:rsidRPr="00FB6DAF">
        <w:br/>
        <w:t>à l'épreuve de raisonnement à la fin de la session d'automne 1991</w:t>
      </w:r>
    </w:p>
    <w:p w14:paraId="3CDA695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2079E33"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3"/>
        <w:gridCol w:w="1989"/>
        <w:gridCol w:w="1989"/>
        <w:gridCol w:w="1989"/>
      </w:tblGrid>
      <w:tr w:rsidR="00A74A99" w:rsidRPr="00FB6DAF" w14:paraId="6E0CE535" w14:textId="77777777">
        <w:tc>
          <w:tcPr>
            <w:tcW w:w="2015" w:type="dxa"/>
            <w:tcBorders>
              <w:top w:val="single" w:sz="12" w:space="0" w:color="auto"/>
              <w:bottom w:val="single" w:sz="12" w:space="0" w:color="auto"/>
            </w:tcBorders>
            <w:shd w:val="clear" w:color="auto" w:fill="EEECE1"/>
            <w:vAlign w:val="bottom"/>
          </w:tcPr>
          <w:p w14:paraId="194CC679"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3166CF6C"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5030364E"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64A02088"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42CAAEFB" w14:textId="77777777">
        <w:tc>
          <w:tcPr>
            <w:tcW w:w="2015" w:type="dxa"/>
            <w:tcBorders>
              <w:top w:val="single" w:sz="12" w:space="0" w:color="auto"/>
            </w:tcBorders>
          </w:tcPr>
          <w:p w14:paraId="7FC2205B"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2015" w:type="dxa"/>
            <w:tcBorders>
              <w:top w:val="single" w:sz="12" w:space="0" w:color="auto"/>
            </w:tcBorders>
          </w:tcPr>
          <w:p w14:paraId="556037DF"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39,5</w:t>
            </w:r>
          </w:p>
        </w:tc>
        <w:tc>
          <w:tcPr>
            <w:tcW w:w="2015" w:type="dxa"/>
            <w:tcBorders>
              <w:top w:val="single" w:sz="12" w:space="0" w:color="auto"/>
            </w:tcBorders>
          </w:tcPr>
          <w:p w14:paraId="674C46B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5,05</w:t>
            </w:r>
          </w:p>
        </w:tc>
        <w:tc>
          <w:tcPr>
            <w:tcW w:w="2015" w:type="dxa"/>
            <w:tcBorders>
              <w:top w:val="single" w:sz="12" w:space="0" w:color="auto"/>
            </w:tcBorders>
          </w:tcPr>
          <w:p w14:paraId="7442D3F7"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12,78</w:t>
            </w:r>
          </w:p>
        </w:tc>
      </w:tr>
      <w:tr w:rsidR="00A74A99" w:rsidRPr="00FB6DAF" w14:paraId="3228AC96" w14:textId="77777777">
        <w:tc>
          <w:tcPr>
            <w:tcW w:w="2015" w:type="dxa"/>
            <w:tcBorders>
              <w:bottom w:val="single" w:sz="12" w:space="0" w:color="auto"/>
            </w:tcBorders>
          </w:tcPr>
          <w:p w14:paraId="74A79D96"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2015" w:type="dxa"/>
            <w:tcBorders>
              <w:bottom w:val="single" w:sz="12" w:space="0" w:color="auto"/>
            </w:tcBorders>
          </w:tcPr>
          <w:p w14:paraId="5D556B7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39,01</w:t>
            </w:r>
          </w:p>
        </w:tc>
        <w:tc>
          <w:tcPr>
            <w:tcW w:w="2015" w:type="dxa"/>
            <w:tcBorders>
              <w:bottom w:val="single" w:sz="12" w:space="0" w:color="auto"/>
            </w:tcBorders>
          </w:tcPr>
          <w:p w14:paraId="31099F1C"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4,63</w:t>
            </w:r>
          </w:p>
        </w:tc>
        <w:tc>
          <w:tcPr>
            <w:tcW w:w="2015" w:type="dxa"/>
            <w:tcBorders>
              <w:bottom w:val="single" w:sz="12" w:space="0" w:color="auto"/>
            </w:tcBorders>
          </w:tcPr>
          <w:p w14:paraId="5929C2F2"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11,87</w:t>
            </w:r>
          </w:p>
        </w:tc>
      </w:tr>
    </w:tbl>
    <w:p w14:paraId="5D71B4D5" w14:textId="77777777" w:rsidR="00A74A99" w:rsidRPr="00FB6DAF" w:rsidRDefault="00A74A99" w:rsidP="00A74A99">
      <w:pPr>
        <w:spacing w:before="120" w:after="120"/>
        <w:jc w:val="both"/>
      </w:pPr>
    </w:p>
    <w:p w14:paraId="6E332E03" w14:textId="77777777" w:rsidR="00A74A99" w:rsidRPr="00FB6DAF" w:rsidRDefault="005824B9" w:rsidP="00A74A99">
      <w:pPr>
        <w:pStyle w:val="fig"/>
      </w:pPr>
      <w:r>
        <w:rPr>
          <w:noProof/>
        </w:rPr>
        <w:drawing>
          <wp:inline distT="0" distB="0" distL="0" distR="0" wp14:anchorId="0C7D1C2C" wp14:editId="36AE69E6">
            <wp:extent cx="5029200" cy="273240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2732405"/>
                    </a:xfrm>
                    <a:prstGeom prst="rect">
                      <a:avLst/>
                    </a:prstGeom>
                    <a:noFill/>
                    <a:ln>
                      <a:noFill/>
                    </a:ln>
                  </pic:spPr>
                </pic:pic>
              </a:graphicData>
            </a:graphic>
          </wp:inline>
        </w:drawing>
      </w:r>
    </w:p>
    <w:p w14:paraId="3C7912B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BD0BB00" w14:textId="77777777" w:rsidR="00A74A99" w:rsidRPr="00FB6DAF" w:rsidRDefault="00A74A99" w:rsidP="00A74A99">
      <w:pPr>
        <w:ind w:right="90" w:firstLine="0"/>
        <w:jc w:val="both"/>
        <w:rPr>
          <w:sz w:val="20"/>
        </w:rPr>
      </w:pPr>
    </w:p>
    <w:p w14:paraId="61A29669" w14:textId="77777777" w:rsidR="00A74A99" w:rsidRPr="00FB6DAF" w:rsidRDefault="00A74A99" w:rsidP="00A74A99">
      <w:pPr>
        <w:pStyle w:val="figst"/>
      </w:pPr>
      <w:bookmarkStart w:id="65" w:name="Formation_philo_figure_07"/>
      <w:r w:rsidRPr="00FB6DAF">
        <w:t>Figure 7. Comparaison de la performance des sujets à l’épreuve</w:t>
      </w:r>
      <w:r w:rsidRPr="00FB6DAF">
        <w:br/>
        <w:t>de raisonn</w:t>
      </w:r>
      <w:r w:rsidRPr="00FB6DAF">
        <w:t>e</w:t>
      </w:r>
      <w:r w:rsidRPr="00FB6DAF">
        <w:t>ment selon les phases de l’expérience à l’automne 1991</w:t>
      </w:r>
    </w:p>
    <w:bookmarkEnd w:id="65"/>
    <w:p w14:paraId="357128D1" w14:textId="77777777" w:rsidR="00A74A99" w:rsidRPr="00FB6DAF" w:rsidRDefault="00A74A99" w:rsidP="00A74A99">
      <w:pPr>
        <w:pStyle w:val="p"/>
        <w:rPr>
          <w:szCs w:val="2"/>
        </w:rPr>
      </w:pPr>
      <w:r w:rsidRPr="00FB6DAF">
        <w:br w:type="page"/>
        <w:t>[107]</w:t>
      </w:r>
    </w:p>
    <w:p w14:paraId="51379844" w14:textId="77777777" w:rsidR="00A74A99" w:rsidRPr="00FB6DAF" w:rsidRDefault="00A74A99" w:rsidP="00A74A99">
      <w:pPr>
        <w:spacing w:before="120" w:after="120"/>
        <w:jc w:val="both"/>
        <w:rPr>
          <w:szCs w:val="2"/>
        </w:rPr>
      </w:pPr>
    </w:p>
    <w:p w14:paraId="5CD94756" w14:textId="77777777" w:rsidR="00A74A99" w:rsidRPr="00FB6DAF" w:rsidRDefault="005824B9" w:rsidP="00A74A99">
      <w:pPr>
        <w:pStyle w:val="fig"/>
      </w:pPr>
      <w:r>
        <w:rPr>
          <w:noProof/>
        </w:rPr>
        <w:drawing>
          <wp:inline distT="0" distB="0" distL="0" distR="0" wp14:anchorId="5C2172F2" wp14:editId="0A439851">
            <wp:extent cx="5029200" cy="27114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711450"/>
                    </a:xfrm>
                    <a:prstGeom prst="rect">
                      <a:avLst/>
                    </a:prstGeom>
                    <a:noFill/>
                    <a:ln>
                      <a:noFill/>
                    </a:ln>
                  </pic:spPr>
                </pic:pic>
              </a:graphicData>
            </a:graphic>
          </wp:inline>
        </w:drawing>
      </w:r>
    </w:p>
    <w:p w14:paraId="169297E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0D9E404" w14:textId="77777777" w:rsidR="00A74A99" w:rsidRPr="00FB6DAF" w:rsidRDefault="00A74A99" w:rsidP="00A74A99">
      <w:pPr>
        <w:ind w:right="90" w:firstLine="0"/>
        <w:jc w:val="both"/>
        <w:rPr>
          <w:sz w:val="20"/>
        </w:rPr>
      </w:pPr>
    </w:p>
    <w:p w14:paraId="120D2D4C" w14:textId="77777777" w:rsidR="00A74A99" w:rsidRPr="00FB6DAF" w:rsidRDefault="00A74A99" w:rsidP="00A74A99">
      <w:pPr>
        <w:pStyle w:val="figst"/>
      </w:pPr>
      <w:bookmarkStart w:id="66" w:name="Formation_philo_figure_08"/>
      <w:r w:rsidRPr="00FB6DAF">
        <w:t>Figure 8. Performance des élèves lors de l’épreuve de raisonn</w:t>
      </w:r>
      <w:r w:rsidRPr="00FB6DAF">
        <w:t>e</w:t>
      </w:r>
      <w:r w:rsidRPr="00FB6DAF">
        <w:t>ment</w:t>
      </w:r>
      <w:r w:rsidRPr="00FB6DAF">
        <w:br/>
        <w:t>à l’automne 1991 selon les conditions</w:t>
      </w:r>
    </w:p>
    <w:bookmarkEnd w:id="66"/>
    <w:p w14:paraId="1E8F66CC" w14:textId="77777777" w:rsidR="00A74A99" w:rsidRDefault="00A74A99" w:rsidP="00A74A99">
      <w:pPr>
        <w:spacing w:before="120" w:after="120"/>
        <w:jc w:val="both"/>
        <w:rPr>
          <w:szCs w:val="2"/>
        </w:rPr>
      </w:pPr>
    </w:p>
    <w:p w14:paraId="7E675DB2" w14:textId="77777777" w:rsidR="00A74A99" w:rsidRPr="00FB6DAF" w:rsidRDefault="00A74A99" w:rsidP="00A74A99">
      <w:pPr>
        <w:spacing w:before="120" w:after="120"/>
        <w:jc w:val="both"/>
        <w:rPr>
          <w:szCs w:val="2"/>
        </w:rPr>
      </w:pPr>
    </w:p>
    <w:p w14:paraId="5E8281B4" w14:textId="77777777" w:rsidR="00A74A99" w:rsidRPr="00FB6DAF" w:rsidRDefault="00A74A99" w:rsidP="00A74A99">
      <w:pPr>
        <w:spacing w:before="120" w:after="120"/>
        <w:jc w:val="both"/>
      </w:pPr>
      <w:r w:rsidRPr="00FB6DAF">
        <w:rPr>
          <w:lang w:eastAsia="fr-FR" w:bidi="fr-FR"/>
        </w:rPr>
        <w:t>Ainsi, 63% des sujets de la condition expérimentale ont amélioré leur performance comparativement à 57% de ceux de la condition contrôle, comme vous pouvez le constater au tableau XXXV. Encore une fois, la persistance à suivre ce cours diffère entre les deux cond</w:t>
      </w:r>
      <w:r w:rsidRPr="00FB6DAF">
        <w:rPr>
          <w:lang w:eastAsia="fr-FR" w:bidi="fr-FR"/>
        </w:rPr>
        <w:t>i</w:t>
      </w:r>
      <w:r w:rsidRPr="00FB6DAF">
        <w:rPr>
          <w:lang w:eastAsia="fr-FR" w:bidi="fr-FR"/>
        </w:rPr>
        <w:t>tions (figure 9). Le pourcentage d'élèves ayant abandonné le cours pendant la session est deux fois plus élevé dans la condition contrôle que dans la condition expérimentale (tableau XXXVI).</w:t>
      </w:r>
    </w:p>
    <w:p w14:paraId="4FB6C2F6" w14:textId="77777777" w:rsidR="00A74A99" w:rsidRPr="00FB6DAF" w:rsidRDefault="00A74A99" w:rsidP="00A74A99">
      <w:pPr>
        <w:spacing w:before="120" w:after="120"/>
        <w:jc w:val="both"/>
        <w:rPr>
          <w:lang w:eastAsia="fr-FR" w:bidi="fr-FR"/>
        </w:rPr>
      </w:pPr>
      <w:r>
        <w:rPr>
          <w:lang w:eastAsia="fr-FR" w:bidi="fr-FR"/>
        </w:rPr>
        <w:br w:type="page"/>
      </w:r>
    </w:p>
    <w:p w14:paraId="316238C6" w14:textId="77777777" w:rsidR="00A74A99" w:rsidRDefault="00A74A99" w:rsidP="00A74A99">
      <w:pPr>
        <w:pStyle w:val="figtitre"/>
      </w:pPr>
      <w:bookmarkStart w:id="67" w:name="Formation_philo_tableau_XXXV"/>
      <w:r w:rsidRPr="00FB6DAF">
        <w:t>Tableau XXXV</w:t>
      </w:r>
    </w:p>
    <w:bookmarkEnd w:id="67"/>
    <w:p w14:paraId="2028E2DE" w14:textId="77777777" w:rsidR="00A74A99" w:rsidRDefault="00A74A99" w:rsidP="00A74A99">
      <w:pPr>
        <w:pStyle w:val="figtitre"/>
      </w:pPr>
      <w:r w:rsidRPr="00FB6DAF">
        <w:t>Pourcentage des élèves des conditions expér</w:t>
      </w:r>
      <w:r w:rsidRPr="00FB6DAF">
        <w:t>i</w:t>
      </w:r>
      <w:r w:rsidRPr="00FB6DAF">
        <w:t>mentale et contrôle</w:t>
      </w:r>
      <w:r w:rsidRPr="00FB6DAF">
        <w:br/>
        <w:t>ayant amélioré leur pe</w:t>
      </w:r>
      <w:r w:rsidRPr="00FB6DAF">
        <w:t>r</w:t>
      </w:r>
      <w:r w:rsidRPr="00FB6DAF">
        <w:t>formance à l'épreuve de raisonnement</w:t>
      </w:r>
      <w:r w:rsidRPr="00FB6DAF">
        <w:br/>
        <w:t>à la fin de la session d'automne 1991</w:t>
      </w:r>
    </w:p>
    <w:p w14:paraId="5B94177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B543E1D"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84"/>
        <w:gridCol w:w="2964"/>
        <w:gridCol w:w="2972"/>
      </w:tblGrid>
      <w:tr w:rsidR="00A74A99" w:rsidRPr="00FB6DAF" w14:paraId="68DCCAFC" w14:textId="77777777">
        <w:tc>
          <w:tcPr>
            <w:tcW w:w="2015" w:type="dxa"/>
            <w:tcBorders>
              <w:top w:val="single" w:sz="12" w:space="0" w:color="auto"/>
              <w:bottom w:val="single" w:sz="12" w:space="0" w:color="auto"/>
            </w:tcBorders>
            <w:shd w:val="clear" w:color="auto" w:fill="EEECE1"/>
          </w:tcPr>
          <w:p w14:paraId="49DFC63C" w14:textId="77777777" w:rsidR="00A74A99" w:rsidRPr="00FB6DAF" w:rsidRDefault="00A74A99" w:rsidP="00A74A99">
            <w:pPr>
              <w:spacing w:before="120" w:after="120"/>
              <w:ind w:firstLine="0"/>
              <w:jc w:val="both"/>
              <w:rPr>
                <w:sz w:val="24"/>
                <w:szCs w:val="2"/>
              </w:rPr>
            </w:pPr>
            <w:r w:rsidRPr="00FB6DAF">
              <w:rPr>
                <w:sz w:val="24"/>
                <w:szCs w:val="2"/>
              </w:rPr>
              <w:t>Condition</w:t>
            </w:r>
          </w:p>
        </w:tc>
        <w:tc>
          <w:tcPr>
            <w:tcW w:w="3006" w:type="dxa"/>
            <w:tcBorders>
              <w:top w:val="single" w:sz="12" w:space="0" w:color="auto"/>
              <w:bottom w:val="single" w:sz="12" w:space="0" w:color="auto"/>
            </w:tcBorders>
            <w:shd w:val="clear" w:color="auto" w:fill="EEECE1"/>
          </w:tcPr>
          <w:p w14:paraId="28C4D4A0" w14:textId="77777777" w:rsidR="00A74A99" w:rsidRPr="00FB6DAF" w:rsidRDefault="00A74A99" w:rsidP="00A74A99">
            <w:pPr>
              <w:spacing w:before="120" w:after="120"/>
              <w:ind w:firstLine="0"/>
              <w:jc w:val="center"/>
              <w:rPr>
                <w:sz w:val="24"/>
                <w:szCs w:val="2"/>
              </w:rPr>
            </w:pPr>
            <w:r w:rsidRPr="00FB6DAF">
              <w:rPr>
                <w:sz w:val="24"/>
                <w:szCs w:val="2"/>
              </w:rPr>
              <w:t>Augmentation (%)</w:t>
            </w:r>
          </w:p>
        </w:tc>
        <w:tc>
          <w:tcPr>
            <w:tcW w:w="3007" w:type="dxa"/>
            <w:tcBorders>
              <w:top w:val="single" w:sz="12" w:space="0" w:color="auto"/>
              <w:bottom w:val="single" w:sz="12" w:space="0" w:color="auto"/>
            </w:tcBorders>
            <w:shd w:val="clear" w:color="auto" w:fill="EEECE1"/>
          </w:tcPr>
          <w:p w14:paraId="221DB606" w14:textId="77777777" w:rsidR="00A74A99" w:rsidRPr="00FB6DAF" w:rsidRDefault="00A74A99" w:rsidP="00A74A99">
            <w:pPr>
              <w:spacing w:before="120" w:after="120"/>
              <w:ind w:firstLine="0"/>
              <w:jc w:val="center"/>
              <w:rPr>
                <w:sz w:val="24"/>
                <w:szCs w:val="2"/>
              </w:rPr>
            </w:pPr>
            <w:r w:rsidRPr="00FB6DAF">
              <w:rPr>
                <w:sz w:val="24"/>
                <w:szCs w:val="2"/>
              </w:rPr>
              <w:t>Statu quo (%)</w:t>
            </w:r>
          </w:p>
        </w:tc>
      </w:tr>
      <w:tr w:rsidR="00A74A99" w:rsidRPr="00FB6DAF" w14:paraId="4186C3ED" w14:textId="77777777">
        <w:tc>
          <w:tcPr>
            <w:tcW w:w="2015" w:type="dxa"/>
            <w:tcBorders>
              <w:top w:val="single" w:sz="12" w:space="0" w:color="auto"/>
            </w:tcBorders>
          </w:tcPr>
          <w:p w14:paraId="79641855"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3006" w:type="dxa"/>
            <w:tcBorders>
              <w:top w:val="single" w:sz="12" w:space="0" w:color="auto"/>
            </w:tcBorders>
          </w:tcPr>
          <w:p w14:paraId="10067F93"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63</w:t>
            </w:r>
          </w:p>
        </w:tc>
        <w:tc>
          <w:tcPr>
            <w:tcW w:w="3007" w:type="dxa"/>
            <w:tcBorders>
              <w:top w:val="single" w:sz="12" w:space="0" w:color="auto"/>
            </w:tcBorders>
          </w:tcPr>
          <w:p w14:paraId="6458E64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9,05</w:t>
            </w:r>
          </w:p>
        </w:tc>
      </w:tr>
      <w:tr w:rsidR="00A74A99" w:rsidRPr="00FB6DAF" w14:paraId="233DDFD4" w14:textId="77777777">
        <w:tc>
          <w:tcPr>
            <w:tcW w:w="2015" w:type="dxa"/>
            <w:tcBorders>
              <w:bottom w:val="single" w:sz="12" w:space="0" w:color="auto"/>
            </w:tcBorders>
          </w:tcPr>
          <w:p w14:paraId="6A173349"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3006" w:type="dxa"/>
            <w:tcBorders>
              <w:bottom w:val="single" w:sz="12" w:space="0" w:color="auto"/>
            </w:tcBorders>
          </w:tcPr>
          <w:p w14:paraId="17176FB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57</w:t>
            </w:r>
          </w:p>
        </w:tc>
        <w:tc>
          <w:tcPr>
            <w:tcW w:w="3007" w:type="dxa"/>
            <w:tcBorders>
              <w:bottom w:val="single" w:sz="12" w:space="0" w:color="auto"/>
            </w:tcBorders>
          </w:tcPr>
          <w:p w14:paraId="792533B7"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10,10</w:t>
            </w:r>
          </w:p>
        </w:tc>
      </w:tr>
    </w:tbl>
    <w:p w14:paraId="17C094AC" w14:textId="77777777" w:rsidR="00A74A99" w:rsidRPr="00FB6DAF" w:rsidRDefault="00A74A99" w:rsidP="00A74A99">
      <w:pPr>
        <w:spacing w:before="120" w:after="120"/>
        <w:jc w:val="both"/>
      </w:pPr>
    </w:p>
    <w:p w14:paraId="521436FE" w14:textId="77777777" w:rsidR="00A74A99" w:rsidRPr="00FB6DAF" w:rsidRDefault="00A74A99" w:rsidP="00A74A99">
      <w:pPr>
        <w:spacing w:before="120" w:after="120"/>
        <w:jc w:val="both"/>
      </w:pPr>
      <w:r w:rsidRPr="00FB6DAF">
        <w:t>[108]</w:t>
      </w:r>
    </w:p>
    <w:p w14:paraId="6C8E8410" w14:textId="77777777" w:rsidR="00A74A99" w:rsidRPr="00FB6DAF" w:rsidRDefault="00A74A99" w:rsidP="00A74A99">
      <w:pPr>
        <w:spacing w:before="120" w:after="120"/>
        <w:jc w:val="both"/>
        <w:rPr>
          <w:szCs w:val="2"/>
        </w:rPr>
      </w:pPr>
    </w:p>
    <w:p w14:paraId="326D5931" w14:textId="77777777" w:rsidR="00A74A99" w:rsidRPr="00FB6DAF" w:rsidRDefault="005824B9" w:rsidP="00A74A99">
      <w:pPr>
        <w:pStyle w:val="fig"/>
      </w:pPr>
      <w:r>
        <w:rPr>
          <w:noProof/>
        </w:rPr>
        <w:drawing>
          <wp:inline distT="0" distB="0" distL="0" distR="0" wp14:anchorId="5E370C34" wp14:editId="00DC0A40">
            <wp:extent cx="5029200" cy="264731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647315"/>
                    </a:xfrm>
                    <a:prstGeom prst="rect">
                      <a:avLst/>
                    </a:prstGeom>
                    <a:noFill/>
                    <a:ln>
                      <a:noFill/>
                    </a:ln>
                  </pic:spPr>
                </pic:pic>
              </a:graphicData>
            </a:graphic>
          </wp:inline>
        </w:drawing>
      </w:r>
    </w:p>
    <w:p w14:paraId="28037E8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91AA138" w14:textId="77777777" w:rsidR="00A74A99" w:rsidRPr="00FB6DAF" w:rsidRDefault="00A74A99" w:rsidP="00A74A99">
      <w:pPr>
        <w:ind w:right="90" w:firstLine="0"/>
        <w:jc w:val="both"/>
        <w:rPr>
          <w:sz w:val="20"/>
        </w:rPr>
      </w:pPr>
    </w:p>
    <w:p w14:paraId="7DA7AB72" w14:textId="77777777" w:rsidR="00A74A99" w:rsidRPr="00FB6DAF" w:rsidRDefault="00A74A99" w:rsidP="00A74A99">
      <w:pPr>
        <w:pStyle w:val="figst"/>
      </w:pPr>
      <w:bookmarkStart w:id="68" w:name="Formation_philo_figure_09"/>
      <w:r w:rsidRPr="00FB6DAF">
        <w:t>Figure 9. Pourcentage des élèves n’ayant pas terminé le cours</w:t>
      </w:r>
      <w:r w:rsidRPr="00FB6DAF">
        <w:br/>
      </w:r>
      <w:r w:rsidRPr="00FB6DAF">
        <w:rPr>
          <w:i/>
          <w:iCs/>
        </w:rPr>
        <w:t>Philosophie, pensée et discours</w:t>
      </w:r>
      <w:r w:rsidRPr="00FB6DAF">
        <w:t xml:space="preserve"> selon les conditions</w:t>
      </w:r>
      <w:r w:rsidRPr="00FB6DAF">
        <w:br/>
        <w:t>et les années d’expérimentation péd</w:t>
      </w:r>
      <w:r w:rsidRPr="00FB6DAF">
        <w:t>a</w:t>
      </w:r>
      <w:r w:rsidRPr="00FB6DAF">
        <w:t>gogique</w:t>
      </w:r>
    </w:p>
    <w:bookmarkEnd w:id="68"/>
    <w:p w14:paraId="246926E8" w14:textId="77777777" w:rsidR="00A74A99" w:rsidRPr="00FB6DAF" w:rsidRDefault="00A74A99" w:rsidP="00A74A99">
      <w:pPr>
        <w:spacing w:before="120" w:after="120"/>
        <w:jc w:val="both"/>
        <w:rPr>
          <w:szCs w:val="2"/>
        </w:rPr>
      </w:pPr>
      <w:r>
        <w:rPr>
          <w:szCs w:val="2"/>
        </w:rPr>
        <w:br w:type="page"/>
      </w:r>
    </w:p>
    <w:p w14:paraId="71065ABC" w14:textId="77777777" w:rsidR="00A74A99" w:rsidRDefault="00A74A99" w:rsidP="00A74A99">
      <w:pPr>
        <w:pStyle w:val="figtitre"/>
      </w:pPr>
      <w:bookmarkStart w:id="69" w:name="Formation_philo_tableau_XXXVI"/>
      <w:r w:rsidRPr="00FB6DAF">
        <w:t>Tableau XXXVI</w:t>
      </w:r>
    </w:p>
    <w:bookmarkEnd w:id="69"/>
    <w:p w14:paraId="1BD3D0F1" w14:textId="77777777" w:rsidR="00A74A99" w:rsidRDefault="00A74A99" w:rsidP="00A74A99">
      <w:pPr>
        <w:pStyle w:val="figtitre"/>
      </w:pPr>
      <w:r w:rsidRPr="00FB6DAF">
        <w:t>Pourcentage d'élèves ayant quitté le cours Philosophie, pensée et di</w:t>
      </w:r>
      <w:r w:rsidRPr="00FB6DAF">
        <w:t>s</w:t>
      </w:r>
      <w:r w:rsidRPr="00FB6DAF">
        <w:t>cours</w:t>
      </w:r>
      <w:r w:rsidRPr="00FB6DAF">
        <w:br/>
        <w:t>selon les conditions aux sessions d'a</w:t>
      </w:r>
      <w:r w:rsidRPr="00FB6DAF">
        <w:t>u</w:t>
      </w:r>
      <w:r w:rsidRPr="00FB6DAF">
        <w:t>tomne 1990 et 1991</w:t>
      </w:r>
    </w:p>
    <w:p w14:paraId="28035DB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42FA0E8"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84"/>
        <w:gridCol w:w="2966"/>
        <w:gridCol w:w="2970"/>
      </w:tblGrid>
      <w:tr w:rsidR="00A74A99" w:rsidRPr="00FB6DAF" w14:paraId="2BEC6CAE" w14:textId="77777777">
        <w:tc>
          <w:tcPr>
            <w:tcW w:w="2015" w:type="dxa"/>
            <w:tcBorders>
              <w:top w:val="single" w:sz="12" w:space="0" w:color="auto"/>
              <w:bottom w:val="single" w:sz="12" w:space="0" w:color="auto"/>
            </w:tcBorders>
            <w:shd w:val="clear" w:color="auto" w:fill="EEECE1"/>
          </w:tcPr>
          <w:p w14:paraId="523CB32E" w14:textId="77777777" w:rsidR="00A74A99" w:rsidRPr="00FB6DAF" w:rsidRDefault="00A74A99" w:rsidP="00A74A99">
            <w:pPr>
              <w:spacing w:before="120" w:after="120"/>
              <w:ind w:firstLine="0"/>
              <w:jc w:val="both"/>
              <w:rPr>
                <w:sz w:val="24"/>
                <w:szCs w:val="2"/>
              </w:rPr>
            </w:pPr>
            <w:r w:rsidRPr="00FB6DAF">
              <w:rPr>
                <w:sz w:val="24"/>
                <w:szCs w:val="2"/>
              </w:rPr>
              <w:t>Condition</w:t>
            </w:r>
          </w:p>
        </w:tc>
        <w:tc>
          <w:tcPr>
            <w:tcW w:w="3006" w:type="dxa"/>
            <w:tcBorders>
              <w:top w:val="single" w:sz="12" w:space="0" w:color="auto"/>
              <w:bottom w:val="single" w:sz="12" w:space="0" w:color="auto"/>
            </w:tcBorders>
            <w:shd w:val="clear" w:color="auto" w:fill="EEECE1"/>
          </w:tcPr>
          <w:p w14:paraId="7DB2CFD0" w14:textId="77777777" w:rsidR="00A74A99" w:rsidRPr="00FB6DAF" w:rsidRDefault="00A74A99" w:rsidP="00A74A99">
            <w:pPr>
              <w:spacing w:before="120" w:after="120"/>
              <w:ind w:firstLine="0"/>
              <w:jc w:val="center"/>
              <w:rPr>
                <w:sz w:val="24"/>
                <w:szCs w:val="2"/>
              </w:rPr>
            </w:pPr>
            <w:r w:rsidRPr="00FB6DAF">
              <w:rPr>
                <w:sz w:val="24"/>
                <w:szCs w:val="2"/>
              </w:rPr>
              <w:t>Automne 1990</w:t>
            </w:r>
          </w:p>
        </w:tc>
        <w:tc>
          <w:tcPr>
            <w:tcW w:w="3007" w:type="dxa"/>
            <w:tcBorders>
              <w:top w:val="single" w:sz="12" w:space="0" w:color="auto"/>
              <w:bottom w:val="single" w:sz="12" w:space="0" w:color="auto"/>
            </w:tcBorders>
            <w:shd w:val="clear" w:color="auto" w:fill="EEECE1"/>
          </w:tcPr>
          <w:p w14:paraId="4FDB522D" w14:textId="77777777" w:rsidR="00A74A99" w:rsidRPr="00FB6DAF" w:rsidRDefault="00A74A99" w:rsidP="00A74A99">
            <w:pPr>
              <w:spacing w:before="120" w:after="120"/>
              <w:ind w:firstLine="0"/>
              <w:jc w:val="center"/>
              <w:rPr>
                <w:sz w:val="24"/>
                <w:szCs w:val="2"/>
              </w:rPr>
            </w:pPr>
            <w:r w:rsidRPr="00FB6DAF">
              <w:rPr>
                <w:sz w:val="24"/>
                <w:szCs w:val="2"/>
              </w:rPr>
              <w:t>Automne 1991</w:t>
            </w:r>
          </w:p>
        </w:tc>
      </w:tr>
      <w:tr w:rsidR="00A74A99" w:rsidRPr="00FB6DAF" w14:paraId="15C78F8C" w14:textId="77777777">
        <w:tc>
          <w:tcPr>
            <w:tcW w:w="2015" w:type="dxa"/>
            <w:tcBorders>
              <w:top w:val="single" w:sz="12" w:space="0" w:color="auto"/>
            </w:tcBorders>
          </w:tcPr>
          <w:p w14:paraId="28120B01"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3006" w:type="dxa"/>
            <w:tcBorders>
              <w:top w:val="single" w:sz="12" w:space="0" w:color="auto"/>
            </w:tcBorders>
          </w:tcPr>
          <w:p w14:paraId="573CFD41"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5,8</w:t>
            </w:r>
          </w:p>
        </w:tc>
        <w:tc>
          <w:tcPr>
            <w:tcW w:w="3007" w:type="dxa"/>
            <w:tcBorders>
              <w:top w:val="single" w:sz="12" w:space="0" w:color="auto"/>
            </w:tcBorders>
          </w:tcPr>
          <w:p w14:paraId="59CC82EC"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7,08</w:t>
            </w:r>
          </w:p>
        </w:tc>
      </w:tr>
      <w:tr w:rsidR="00A74A99" w:rsidRPr="00FB6DAF" w14:paraId="460AB04F" w14:textId="77777777">
        <w:tc>
          <w:tcPr>
            <w:tcW w:w="2015" w:type="dxa"/>
            <w:tcBorders>
              <w:bottom w:val="single" w:sz="12" w:space="0" w:color="auto"/>
            </w:tcBorders>
          </w:tcPr>
          <w:p w14:paraId="23DAB259"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3006" w:type="dxa"/>
            <w:tcBorders>
              <w:bottom w:val="single" w:sz="12" w:space="0" w:color="auto"/>
            </w:tcBorders>
          </w:tcPr>
          <w:p w14:paraId="17F8B48F"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20,7</w:t>
            </w:r>
          </w:p>
        </w:tc>
        <w:tc>
          <w:tcPr>
            <w:tcW w:w="3007" w:type="dxa"/>
            <w:tcBorders>
              <w:bottom w:val="single" w:sz="12" w:space="0" w:color="auto"/>
            </w:tcBorders>
          </w:tcPr>
          <w:p w14:paraId="3B339C94"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16,06</w:t>
            </w:r>
          </w:p>
        </w:tc>
      </w:tr>
    </w:tbl>
    <w:p w14:paraId="231A98AC" w14:textId="77777777" w:rsidR="00A74A99" w:rsidRPr="00FB6DAF" w:rsidRDefault="00A74A99" w:rsidP="00A74A99">
      <w:pPr>
        <w:spacing w:before="120" w:after="120"/>
        <w:jc w:val="both"/>
        <w:rPr>
          <w:lang w:eastAsia="fr-FR" w:bidi="fr-FR"/>
        </w:rPr>
      </w:pPr>
    </w:p>
    <w:p w14:paraId="4E5FCD62" w14:textId="77777777" w:rsidR="00A74A99" w:rsidRPr="00FB6DAF" w:rsidRDefault="00A74A99" w:rsidP="00A74A99">
      <w:pPr>
        <w:spacing w:before="120" w:after="120"/>
        <w:jc w:val="both"/>
      </w:pPr>
      <w:r w:rsidRPr="00FB6DAF">
        <w:rPr>
          <w:lang w:eastAsia="fr-FR" w:bidi="fr-FR"/>
        </w:rPr>
        <w:t xml:space="preserve">En résumé, renseignement du cours </w:t>
      </w:r>
      <w:r w:rsidRPr="00FB6DAF">
        <w:rPr>
          <w:i/>
        </w:rPr>
        <w:t>Philosophie, pensée et di</w:t>
      </w:r>
      <w:r w:rsidRPr="00FB6DAF">
        <w:rPr>
          <w:i/>
        </w:rPr>
        <w:t>s</w:t>
      </w:r>
      <w:r w:rsidRPr="00FB6DAF">
        <w:rPr>
          <w:i/>
        </w:rPr>
        <w:t>cours</w:t>
      </w:r>
      <w:r w:rsidRPr="00FB6DAF">
        <w:rPr>
          <w:lang w:eastAsia="fr-FR" w:bidi="fr-FR"/>
        </w:rPr>
        <w:t xml:space="preserve"> (340-101-84), selon l’approche de la communauté de recherche, a to</w:t>
      </w:r>
      <w:r w:rsidRPr="00FB6DAF">
        <w:rPr>
          <w:lang w:eastAsia="fr-FR" w:bidi="fr-FR"/>
        </w:rPr>
        <w:t>u</w:t>
      </w:r>
      <w:r w:rsidRPr="00FB6DAF">
        <w:rPr>
          <w:lang w:eastAsia="fr-FR" w:bidi="fr-FR"/>
        </w:rPr>
        <w:t>jours conduit à une amélioration de la performance lors de la post-évaluation des habiletés de raisonnement (figure 10). Dans la cond</w:t>
      </w:r>
      <w:r w:rsidRPr="00FB6DAF">
        <w:rPr>
          <w:lang w:eastAsia="fr-FR" w:bidi="fr-FR"/>
        </w:rPr>
        <w:t>i</w:t>
      </w:r>
      <w:r w:rsidRPr="00FB6DAF">
        <w:rPr>
          <w:lang w:eastAsia="fr-FR" w:bidi="fr-FR"/>
        </w:rPr>
        <w:t>tion contrôle, il est plus difficile de dégager une tendance pour les trois sessions automnales d'expérimentation (figure 11). Au cours des sessions d'automne 1990 et 1991, on a noté une amélioration s</w:t>
      </w:r>
      <w:r w:rsidRPr="00FB6DAF">
        <w:rPr>
          <w:lang w:eastAsia="fr-FR" w:bidi="fr-FR"/>
        </w:rPr>
        <w:t>i</w:t>
      </w:r>
      <w:r w:rsidRPr="00FB6DAF">
        <w:rPr>
          <w:lang w:eastAsia="fr-FR" w:bidi="fr-FR"/>
        </w:rPr>
        <w:t>gnif</w:t>
      </w:r>
      <w:r w:rsidRPr="00FB6DAF">
        <w:rPr>
          <w:lang w:eastAsia="fr-FR" w:bidi="fr-FR"/>
        </w:rPr>
        <w:t>i</w:t>
      </w:r>
      <w:r w:rsidRPr="00FB6DAF">
        <w:rPr>
          <w:lang w:eastAsia="fr-FR" w:bidi="fr-FR"/>
        </w:rPr>
        <w:t xml:space="preserve">cative de la performance chez les sujets qui persistent à suivre le cours </w:t>
      </w:r>
      <w:r w:rsidRPr="00FB6DAF">
        <w:rPr>
          <w:i/>
        </w:rPr>
        <w:t>Philosophie, pensée et discours</w:t>
      </w:r>
      <w:r w:rsidRPr="00FB6DAF">
        <w:rPr>
          <w:lang w:eastAsia="fr-FR" w:bidi="fr-FR"/>
        </w:rPr>
        <w:t xml:space="preserve"> durant toute la session.</w:t>
      </w:r>
    </w:p>
    <w:p w14:paraId="4C570CB5" w14:textId="77777777" w:rsidR="00A74A99" w:rsidRDefault="00A74A99" w:rsidP="00A74A99">
      <w:pPr>
        <w:pStyle w:val="p"/>
      </w:pPr>
      <w:r>
        <w:br w:type="page"/>
      </w:r>
      <w:r w:rsidRPr="00FB6DAF">
        <w:t>[109]</w:t>
      </w:r>
    </w:p>
    <w:p w14:paraId="428F4901" w14:textId="77777777" w:rsidR="00A74A99" w:rsidRDefault="00A74A99" w:rsidP="00A74A99">
      <w:pPr>
        <w:pStyle w:val="p"/>
      </w:pPr>
    </w:p>
    <w:p w14:paraId="0DF08F9F" w14:textId="77777777" w:rsidR="00A74A99" w:rsidRPr="00FB6DAF" w:rsidRDefault="00A74A99" w:rsidP="00A74A99">
      <w:pPr>
        <w:pStyle w:val="p"/>
      </w:pPr>
    </w:p>
    <w:p w14:paraId="60C27B96" w14:textId="77777777" w:rsidR="00A74A99" w:rsidRPr="00FB6DAF" w:rsidRDefault="005824B9" w:rsidP="00A74A99">
      <w:pPr>
        <w:pStyle w:val="fig"/>
      </w:pPr>
      <w:r>
        <w:rPr>
          <w:noProof/>
        </w:rPr>
        <w:drawing>
          <wp:inline distT="0" distB="0" distL="0" distR="0" wp14:anchorId="1481E72F" wp14:editId="568EB6D0">
            <wp:extent cx="4370070" cy="265811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0070" cy="2658110"/>
                    </a:xfrm>
                    <a:prstGeom prst="rect">
                      <a:avLst/>
                    </a:prstGeom>
                    <a:noFill/>
                    <a:ln>
                      <a:noFill/>
                    </a:ln>
                  </pic:spPr>
                </pic:pic>
              </a:graphicData>
            </a:graphic>
          </wp:inline>
        </w:drawing>
      </w:r>
    </w:p>
    <w:p w14:paraId="200C0582"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83C01CE" w14:textId="77777777" w:rsidR="00A74A99" w:rsidRDefault="00A74A99" w:rsidP="00A74A99">
      <w:pPr>
        <w:ind w:right="90" w:firstLine="0"/>
        <w:jc w:val="both"/>
        <w:rPr>
          <w:sz w:val="20"/>
        </w:rPr>
      </w:pPr>
    </w:p>
    <w:p w14:paraId="011DEA72" w14:textId="77777777" w:rsidR="00A74A99" w:rsidRPr="00FB6DAF" w:rsidRDefault="00A74A99" w:rsidP="00A74A99">
      <w:pPr>
        <w:pStyle w:val="figst"/>
      </w:pPr>
      <w:bookmarkStart w:id="70" w:name="Formation_philo_figure_10"/>
      <w:r w:rsidRPr="00FB6DAF">
        <w:t>Figure 10. Évolution de la performance des sujets de la condition</w:t>
      </w:r>
      <w:r w:rsidRPr="00FB6DAF">
        <w:br/>
        <w:t>expérime</w:t>
      </w:r>
      <w:r w:rsidRPr="00FB6DAF">
        <w:t>n</w:t>
      </w:r>
      <w:r w:rsidRPr="00FB6DAF">
        <w:t>tale à l’épreuve de raisonnement</w:t>
      </w:r>
      <w:r w:rsidRPr="00FB6DAF">
        <w:br/>
        <w:t>selon les années d’expérimentation</w:t>
      </w:r>
    </w:p>
    <w:bookmarkEnd w:id="70"/>
    <w:p w14:paraId="73B7CA23" w14:textId="77777777" w:rsidR="00A74A99" w:rsidRPr="00FB6DAF" w:rsidRDefault="00A74A99" w:rsidP="00A74A99">
      <w:pPr>
        <w:spacing w:before="120" w:after="120"/>
        <w:jc w:val="both"/>
        <w:rPr>
          <w:szCs w:val="2"/>
        </w:rPr>
      </w:pPr>
      <w:r>
        <w:br w:type="page"/>
      </w:r>
    </w:p>
    <w:p w14:paraId="6CD29FCB" w14:textId="77777777" w:rsidR="00A74A99" w:rsidRPr="00FB6DAF" w:rsidRDefault="005824B9" w:rsidP="00A74A99">
      <w:pPr>
        <w:pStyle w:val="fig"/>
      </w:pPr>
      <w:r>
        <w:rPr>
          <w:noProof/>
        </w:rPr>
        <w:drawing>
          <wp:inline distT="0" distB="0" distL="0" distR="0" wp14:anchorId="3C082C82" wp14:editId="20A0386B">
            <wp:extent cx="4401820" cy="299847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820" cy="2998470"/>
                    </a:xfrm>
                    <a:prstGeom prst="rect">
                      <a:avLst/>
                    </a:prstGeom>
                    <a:noFill/>
                    <a:ln>
                      <a:noFill/>
                    </a:ln>
                  </pic:spPr>
                </pic:pic>
              </a:graphicData>
            </a:graphic>
          </wp:inline>
        </w:drawing>
      </w:r>
    </w:p>
    <w:p w14:paraId="6749168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9F1DC2E" w14:textId="77777777" w:rsidR="00A74A99" w:rsidRPr="00FB6DAF" w:rsidRDefault="00A74A99" w:rsidP="00A74A99">
      <w:pPr>
        <w:ind w:right="90" w:firstLine="0"/>
        <w:jc w:val="both"/>
        <w:rPr>
          <w:sz w:val="20"/>
        </w:rPr>
      </w:pPr>
    </w:p>
    <w:p w14:paraId="4E98D82E" w14:textId="77777777" w:rsidR="00A74A99" w:rsidRPr="00FB6DAF" w:rsidRDefault="00A74A99" w:rsidP="00A74A99">
      <w:pPr>
        <w:pStyle w:val="figst"/>
      </w:pPr>
      <w:bookmarkStart w:id="71" w:name="Formation_philo_figure_11"/>
      <w:r w:rsidRPr="00FB6DAF">
        <w:t>Figure 11. Comparaison de la performance des sujets</w:t>
      </w:r>
      <w:r w:rsidRPr="00FB6DAF">
        <w:br/>
        <w:t>de la condition contrôle à l’épreuve de raisonnement</w:t>
      </w:r>
      <w:r w:rsidRPr="00FB6DAF">
        <w:br/>
        <w:t>selon les années et les périodes d’évaluation.</w:t>
      </w:r>
    </w:p>
    <w:bookmarkEnd w:id="71"/>
    <w:p w14:paraId="58AA4622" w14:textId="77777777" w:rsidR="00A74A99" w:rsidRPr="00FB6DAF" w:rsidRDefault="00A74A99" w:rsidP="00A74A99">
      <w:pPr>
        <w:spacing w:before="120" w:after="120"/>
        <w:jc w:val="both"/>
        <w:rPr>
          <w:szCs w:val="2"/>
        </w:rPr>
      </w:pPr>
    </w:p>
    <w:p w14:paraId="175175FF" w14:textId="77777777" w:rsidR="00A74A99" w:rsidRPr="00FB6DAF" w:rsidRDefault="00A74A99" w:rsidP="00A74A99">
      <w:pPr>
        <w:spacing w:before="120" w:after="120"/>
        <w:jc w:val="both"/>
        <w:rPr>
          <w:szCs w:val="2"/>
        </w:rPr>
      </w:pPr>
      <w:r w:rsidRPr="00FB6DAF">
        <w:rPr>
          <w:szCs w:val="2"/>
        </w:rPr>
        <w:t>[110]</w:t>
      </w:r>
    </w:p>
    <w:p w14:paraId="2B2883D7" w14:textId="77777777" w:rsidR="00A74A99" w:rsidRPr="00FB6DAF" w:rsidRDefault="00A74A99" w:rsidP="00A74A99">
      <w:pPr>
        <w:spacing w:before="120" w:after="120"/>
        <w:jc w:val="both"/>
      </w:pPr>
      <w:r w:rsidRPr="00FB6DAF">
        <w:rPr>
          <w:lang w:eastAsia="fr-FR" w:bidi="fr-FR"/>
        </w:rPr>
        <w:t>Toutefois, comme vous avez pu le constater à la figure</w:t>
      </w:r>
      <w:r>
        <w:rPr>
          <w:lang w:eastAsia="fr-FR" w:bidi="fr-FR"/>
        </w:rPr>
        <w:t> </w:t>
      </w:r>
      <w:r w:rsidRPr="00FB6DAF">
        <w:rPr>
          <w:lang w:eastAsia="fr-FR" w:bidi="fr-FR"/>
        </w:rPr>
        <w:t>9, le pou</w:t>
      </w:r>
      <w:r w:rsidRPr="00FB6DAF">
        <w:rPr>
          <w:lang w:eastAsia="fr-FR" w:bidi="fr-FR"/>
        </w:rPr>
        <w:t>r</w:t>
      </w:r>
      <w:r w:rsidRPr="00FB6DAF">
        <w:rPr>
          <w:lang w:eastAsia="fr-FR" w:bidi="fr-FR"/>
        </w:rPr>
        <w:t>centage des élèves ayant quitté le cours avant la fin de la session est plus élevé lors de ces deux sessions comparativement à celui de la première année d’expérimentation. Cette augmentation est significat</w:t>
      </w:r>
      <w:r w:rsidRPr="00FB6DAF">
        <w:rPr>
          <w:lang w:eastAsia="fr-FR" w:bidi="fr-FR"/>
        </w:rPr>
        <w:t>i</w:t>
      </w:r>
      <w:r w:rsidRPr="00FB6DAF">
        <w:rPr>
          <w:lang w:eastAsia="fr-FR" w:bidi="fr-FR"/>
        </w:rPr>
        <w:t xml:space="preserve">vement différente (Z = 21,6 ; p &lt; 0,05). Une différence significative entre les taux d'abandon dans les deux conditions est manifeste au cours des deux dernières sessions automnales d'expérimentation dans le cours </w:t>
      </w:r>
      <w:r w:rsidRPr="006E5620">
        <w:rPr>
          <w:i/>
        </w:rPr>
        <w:t>Philosophie, pensée et discours</w:t>
      </w:r>
      <w:r w:rsidRPr="00FB6DAF">
        <w:rPr>
          <w:lang w:eastAsia="fr-FR" w:bidi="fr-FR"/>
        </w:rPr>
        <w:t xml:space="preserve"> (Z = 4,00 ; p &lt; 0,01) (fig</w:t>
      </w:r>
      <w:r w:rsidRPr="00FB6DAF">
        <w:rPr>
          <w:lang w:eastAsia="fr-FR" w:bidi="fr-FR"/>
        </w:rPr>
        <w:t>u</w:t>
      </w:r>
      <w:r w:rsidRPr="00FB6DAF">
        <w:rPr>
          <w:lang w:eastAsia="fr-FR" w:bidi="fr-FR"/>
        </w:rPr>
        <w:t>re</w:t>
      </w:r>
      <w:r>
        <w:rPr>
          <w:lang w:eastAsia="fr-FR" w:bidi="fr-FR"/>
        </w:rPr>
        <w:t> </w:t>
      </w:r>
      <w:r w:rsidRPr="00FB6DAF">
        <w:rPr>
          <w:lang w:eastAsia="fr-FR" w:bidi="fr-FR"/>
        </w:rPr>
        <w:t>12).</w:t>
      </w:r>
    </w:p>
    <w:p w14:paraId="4C569E87" w14:textId="77777777" w:rsidR="00A74A99" w:rsidRPr="00FB6DAF" w:rsidRDefault="00A74A99" w:rsidP="00A74A99">
      <w:pPr>
        <w:spacing w:before="120" w:after="120"/>
        <w:jc w:val="both"/>
        <w:rPr>
          <w:szCs w:val="2"/>
        </w:rPr>
      </w:pPr>
      <w:r>
        <w:rPr>
          <w:szCs w:val="2"/>
        </w:rPr>
        <w:br w:type="page"/>
      </w:r>
    </w:p>
    <w:p w14:paraId="320C8F90" w14:textId="77777777" w:rsidR="00A74A99" w:rsidRPr="00FB6DAF" w:rsidRDefault="005824B9" w:rsidP="00A74A99">
      <w:pPr>
        <w:pStyle w:val="fig"/>
      </w:pPr>
      <w:r>
        <w:rPr>
          <w:noProof/>
        </w:rPr>
        <w:drawing>
          <wp:inline distT="0" distB="0" distL="0" distR="0" wp14:anchorId="3DA11565" wp14:editId="67BEAA31">
            <wp:extent cx="4742180" cy="33915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2180" cy="3391535"/>
                    </a:xfrm>
                    <a:prstGeom prst="rect">
                      <a:avLst/>
                    </a:prstGeom>
                    <a:noFill/>
                    <a:ln>
                      <a:noFill/>
                    </a:ln>
                  </pic:spPr>
                </pic:pic>
              </a:graphicData>
            </a:graphic>
          </wp:inline>
        </w:drawing>
      </w:r>
    </w:p>
    <w:p w14:paraId="26EC5E1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4E20C24" w14:textId="77777777" w:rsidR="00A74A99" w:rsidRPr="00FB6DAF" w:rsidRDefault="00A74A99" w:rsidP="00A74A99">
      <w:pPr>
        <w:ind w:right="90" w:firstLine="0"/>
        <w:jc w:val="both"/>
        <w:rPr>
          <w:sz w:val="20"/>
        </w:rPr>
      </w:pPr>
    </w:p>
    <w:p w14:paraId="7EF8A9F9" w14:textId="77777777" w:rsidR="00A74A99" w:rsidRPr="00FB6DAF" w:rsidRDefault="00A74A99" w:rsidP="00A74A99">
      <w:pPr>
        <w:pStyle w:val="figst"/>
      </w:pPr>
      <w:bookmarkStart w:id="72" w:name="Formation_philo_figure_12"/>
      <w:r w:rsidRPr="00FB6DAF">
        <w:t>Figure 12. Pourcentage des élèves n’ayant pas terminé le cours</w:t>
      </w:r>
      <w:r w:rsidRPr="00FB6DAF">
        <w:br/>
      </w:r>
      <w:r w:rsidRPr="00FB6DAF">
        <w:rPr>
          <w:i/>
        </w:rPr>
        <w:t>Philosophie, pe</w:t>
      </w:r>
      <w:r w:rsidRPr="00FB6DAF">
        <w:rPr>
          <w:i/>
        </w:rPr>
        <w:t>n</w:t>
      </w:r>
      <w:r w:rsidRPr="00FB6DAF">
        <w:rPr>
          <w:i/>
        </w:rPr>
        <w:t>sée et discours</w:t>
      </w:r>
      <w:r w:rsidRPr="00FB6DAF">
        <w:t xml:space="preserve"> selon les conditions</w:t>
      </w:r>
      <w:r w:rsidRPr="00FB6DAF">
        <w:br/>
        <w:t>pour l’ensemble de l’expérience</w:t>
      </w:r>
    </w:p>
    <w:bookmarkEnd w:id="72"/>
    <w:p w14:paraId="249DC10D" w14:textId="77777777" w:rsidR="00A74A99" w:rsidRPr="00FB6DAF" w:rsidRDefault="00A74A99" w:rsidP="00A74A99">
      <w:pPr>
        <w:spacing w:before="120" w:after="120"/>
        <w:jc w:val="both"/>
        <w:rPr>
          <w:szCs w:val="2"/>
        </w:rPr>
      </w:pPr>
    </w:p>
    <w:p w14:paraId="5303D27C" w14:textId="77777777" w:rsidR="00A74A99" w:rsidRPr="00FB6DAF" w:rsidRDefault="00A74A99" w:rsidP="00A74A99">
      <w:pPr>
        <w:spacing w:before="120" w:after="120"/>
        <w:jc w:val="both"/>
      </w:pPr>
      <w:r w:rsidRPr="00FB6DAF">
        <w:rPr>
          <w:lang w:eastAsia="fr-FR" w:bidi="fr-FR"/>
        </w:rPr>
        <w:t>Une étude relative aux réussites, aux échecs et aux abandons dans les cours de philosophie entre les années 1984 et 1991, menée par R</w:t>
      </w:r>
      <w:r w:rsidRPr="00FB6DAF">
        <w:rPr>
          <w:lang w:eastAsia="fr-FR" w:bidi="fr-FR"/>
        </w:rPr>
        <w:t>i</w:t>
      </w:r>
      <w:r w:rsidRPr="00FB6DAF">
        <w:rPr>
          <w:lang w:eastAsia="fr-FR" w:bidi="fr-FR"/>
        </w:rPr>
        <w:t>chard Riopel (1992), montre que le taux d'échec augmente comme le taux d'abandon diminue. Il se pourrait que l'augmentation moyenne de la performance dans la condition contrôle soit attribuable en partie à la sélection qui s'est opérée parmi la clientèle inscrite à ce cours. Par contre, si l'on compare le nombre d'élèves ayant amélioré leur perfo</w:t>
      </w:r>
      <w:r w:rsidRPr="00FB6DAF">
        <w:rPr>
          <w:lang w:eastAsia="fr-FR" w:bidi="fr-FR"/>
        </w:rPr>
        <w:t>r</w:t>
      </w:r>
      <w:r w:rsidRPr="00FB6DAF">
        <w:rPr>
          <w:lang w:eastAsia="fr-FR" w:bidi="fr-FR"/>
        </w:rPr>
        <w:t>mance relative aux habiletés de raisonnement pour l'ensemble des a</w:t>
      </w:r>
      <w:r w:rsidRPr="00FB6DAF">
        <w:rPr>
          <w:lang w:eastAsia="fr-FR" w:bidi="fr-FR"/>
        </w:rPr>
        <w:t>n</w:t>
      </w:r>
      <w:r w:rsidRPr="00FB6DAF">
        <w:rPr>
          <w:lang w:eastAsia="fr-FR" w:bidi="fr-FR"/>
        </w:rPr>
        <w:t>nées d'expérimentation, nous constatons (figure 13) qu'un nombre s</w:t>
      </w:r>
      <w:r w:rsidRPr="00FB6DAF">
        <w:rPr>
          <w:lang w:eastAsia="fr-FR" w:bidi="fr-FR"/>
        </w:rPr>
        <w:t>i</w:t>
      </w:r>
      <w:r w:rsidRPr="00FB6DAF">
        <w:rPr>
          <w:lang w:eastAsia="fr-FR" w:bidi="fr-FR"/>
        </w:rPr>
        <w:t>gnificativement différent d'élèves a augmenté sa performance à la fin de la session (Z = 2,95 ; p &lt; 0,05).</w:t>
      </w:r>
    </w:p>
    <w:p w14:paraId="54AEB2D1" w14:textId="77777777" w:rsidR="00A74A99" w:rsidRPr="00FB6DAF" w:rsidRDefault="00A74A99" w:rsidP="00A74A99">
      <w:pPr>
        <w:pStyle w:val="p"/>
      </w:pPr>
      <w:r w:rsidRPr="00FB6DAF">
        <w:br w:type="page"/>
        <w:t>[111]</w:t>
      </w:r>
    </w:p>
    <w:p w14:paraId="4D0ED89D" w14:textId="77777777" w:rsidR="00A74A99" w:rsidRPr="00FB6DAF" w:rsidRDefault="00A74A99" w:rsidP="00A74A99">
      <w:pPr>
        <w:spacing w:before="120" w:after="120"/>
        <w:jc w:val="both"/>
        <w:rPr>
          <w:szCs w:val="2"/>
        </w:rPr>
      </w:pPr>
    </w:p>
    <w:p w14:paraId="4D98CCF6" w14:textId="77777777" w:rsidR="00A74A99" w:rsidRPr="00FB6DAF" w:rsidRDefault="005824B9" w:rsidP="00A74A99">
      <w:pPr>
        <w:pStyle w:val="fig"/>
        <w:rPr>
          <w:lang w:eastAsia="fr-FR" w:bidi="fr-FR"/>
        </w:rPr>
      </w:pPr>
      <w:r>
        <w:rPr>
          <w:noProof/>
          <w:lang w:eastAsia="fr-FR" w:bidi="fr-FR"/>
        </w:rPr>
        <w:drawing>
          <wp:inline distT="0" distB="0" distL="0" distR="0" wp14:anchorId="1894063A" wp14:editId="01BF8C2E">
            <wp:extent cx="5029200" cy="32004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79FBCF9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C587022" w14:textId="77777777" w:rsidR="00A74A99" w:rsidRPr="00FB6DAF" w:rsidRDefault="00A74A99" w:rsidP="00A74A99">
      <w:pPr>
        <w:ind w:right="90" w:firstLine="0"/>
        <w:jc w:val="both"/>
        <w:rPr>
          <w:sz w:val="20"/>
        </w:rPr>
      </w:pPr>
    </w:p>
    <w:p w14:paraId="77D2A7E2" w14:textId="77777777" w:rsidR="00A74A99" w:rsidRPr="00FB6DAF" w:rsidRDefault="00A74A99" w:rsidP="00A74A99">
      <w:pPr>
        <w:pStyle w:val="figst"/>
      </w:pPr>
      <w:bookmarkStart w:id="73" w:name="Formation_philo_figure_13"/>
      <w:r w:rsidRPr="00FB6DAF">
        <w:t>Figure 13. Pourcentage des élèves suivant le cours</w:t>
      </w:r>
      <w:r w:rsidRPr="00FB6DAF">
        <w:br/>
      </w:r>
      <w:r w:rsidRPr="00FB6DAF">
        <w:rPr>
          <w:i/>
        </w:rPr>
        <w:t>Philosophie, pensée et di</w:t>
      </w:r>
      <w:r w:rsidRPr="00FB6DAF">
        <w:rPr>
          <w:i/>
        </w:rPr>
        <w:t>s</w:t>
      </w:r>
      <w:r w:rsidRPr="00FB6DAF">
        <w:rPr>
          <w:i/>
        </w:rPr>
        <w:t>cours</w:t>
      </w:r>
      <w:r w:rsidRPr="00FB6DAF">
        <w:t xml:space="preserve"> ayant amélioré leur performance</w:t>
      </w:r>
      <w:r w:rsidRPr="00FB6DAF">
        <w:br/>
        <w:t>à l'épreuve de raisonnement pour l'ense</w:t>
      </w:r>
      <w:r w:rsidRPr="00FB6DAF">
        <w:t>m</w:t>
      </w:r>
      <w:r w:rsidRPr="00FB6DAF">
        <w:t>ble de l'expérience</w:t>
      </w:r>
    </w:p>
    <w:bookmarkEnd w:id="73"/>
    <w:p w14:paraId="677F79A4" w14:textId="77777777" w:rsidR="00A74A99" w:rsidRPr="00FB6DAF" w:rsidRDefault="00A74A99" w:rsidP="00A74A99">
      <w:pPr>
        <w:spacing w:before="120" w:after="120"/>
        <w:jc w:val="both"/>
        <w:rPr>
          <w:szCs w:val="2"/>
        </w:rPr>
      </w:pPr>
      <w:r w:rsidRPr="00FB6DAF">
        <w:rPr>
          <w:szCs w:val="2"/>
        </w:rPr>
        <w:br w:type="page"/>
        <w:t>[112]</w:t>
      </w:r>
    </w:p>
    <w:p w14:paraId="206A8230" w14:textId="77777777" w:rsidR="00A74A99" w:rsidRPr="00FB6DAF" w:rsidRDefault="00A74A99" w:rsidP="00A74A99">
      <w:pPr>
        <w:spacing w:before="120" w:after="120"/>
        <w:jc w:val="both"/>
        <w:rPr>
          <w:szCs w:val="2"/>
        </w:rPr>
      </w:pPr>
    </w:p>
    <w:p w14:paraId="31113DB6" w14:textId="77777777" w:rsidR="00A74A99" w:rsidRPr="00FB6DAF" w:rsidRDefault="00A74A99" w:rsidP="00A74A99">
      <w:pPr>
        <w:spacing w:before="120" w:after="120"/>
        <w:jc w:val="center"/>
        <w:rPr>
          <w:lang w:eastAsia="fr-FR" w:bidi="fr-FR"/>
        </w:rPr>
      </w:pPr>
      <w:r w:rsidRPr="00FB6DAF">
        <w:rPr>
          <w:b/>
          <w:bCs/>
        </w:rPr>
        <w:t>CLIENTÈLE DE L'ÉDUCATION DES ADULTES</w:t>
      </w:r>
    </w:p>
    <w:p w14:paraId="7D793386" w14:textId="77777777" w:rsidR="00A74A99" w:rsidRPr="00FB6DAF" w:rsidRDefault="00A74A99" w:rsidP="00A74A99">
      <w:pPr>
        <w:spacing w:before="120" w:after="120"/>
        <w:jc w:val="both"/>
        <w:rPr>
          <w:lang w:eastAsia="fr-FR" w:bidi="fr-FR"/>
        </w:rPr>
      </w:pPr>
    </w:p>
    <w:p w14:paraId="2DBA95AA" w14:textId="77777777" w:rsidR="00A74A99" w:rsidRPr="00500EF2" w:rsidRDefault="00A74A99" w:rsidP="00A74A99">
      <w:pPr>
        <w:pStyle w:val="b"/>
        <w:rPr>
          <w:lang w:eastAsia="fr-FR" w:bidi="fr-FR"/>
        </w:rPr>
      </w:pPr>
      <w:r w:rsidRPr="00FB6DAF">
        <w:rPr>
          <w:lang w:eastAsia="fr-FR" w:bidi="fr-FR"/>
        </w:rPr>
        <w:t>Philosophie, pensée et discours,</w:t>
      </w:r>
      <w:r w:rsidRPr="00FB6DAF">
        <w:rPr>
          <w:lang w:eastAsia="fr-FR" w:bidi="fr-FR"/>
        </w:rPr>
        <w:br/>
      </w:r>
      <w:r w:rsidRPr="00500EF2">
        <w:rPr>
          <w:bCs/>
        </w:rPr>
        <w:t>session d'automne 1990</w:t>
      </w:r>
    </w:p>
    <w:p w14:paraId="6A0C6981" w14:textId="77777777" w:rsidR="00A74A99" w:rsidRPr="00FB6DAF" w:rsidRDefault="00A74A99" w:rsidP="00A74A99">
      <w:pPr>
        <w:spacing w:before="120" w:after="120"/>
        <w:jc w:val="both"/>
        <w:rPr>
          <w:lang w:eastAsia="fr-FR" w:bidi="fr-FR"/>
        </w:rPr>
      </w:pPr>
    </w:p>
    <w:p w14:paraId="79387664" w14:textId="77777777" w:rsidR="00A74A99" w:rsidRPr="00FB6DAF" w:rsidRDefault="00A74A99" w:rsidP="00A74A99">
      <w:pPr>
        <w:spacing w:before="120" w:after="120"/>
        <w:jc w:val="both"/>
      </w:pPr>
      <w:r w:rsidRPr="00FB6DAF">
        <w:rPr>
          <w:lang w:eastAsia="fr-FR" w:bidi="fr-FR"/>
        </w:rPr>
        <w:t xml:space="preserve">Vérifions si les clientèles inscrites au cours </w:t>
      </w:r>
      <w:r w:rsidRPr="00FB6DAF">
        <w:t>Philosophie, pensée et discours</w:t>
      </w:r>
      <w:r w:rsidRPr="00FB6DAF">
        <w:rPr>
          <w:lang w:eastAsia="fr-FR" w:bidi="fr-FR"/>
        </w:rPr>
        <w:t xml:space="preserve"> obtiennent sensiblement la même performance à l'épreuve de raisonnement avant l'expérimentation. Comme vous pouvez le const</w:t>
      </w:r>
      <w:r w:rsidRPr="00FB6DAF">
        <w:rPr>
          <w:lang w:eastAsia="fr-FR" w:bidi="fr-FR"/>
        </w:rPr>
        <w:t>a</w:t>
      </w:r>
      <w:r w:rsidRPr="00FB6DAF">
        <w:rPr>
          <w:lang w:eastAsia="fr-FR" w:bidi="fr-FR"/>
        </w:rPr>
        <w:t>ter au tableau XXXVII, les élèves de la condition expérimentale réu</w:t>
      </w:r>
      <w:r w:rsidRPr="00FB6DAF">
        <w:rPr>
          <w:lang w:eastAsia="fr-FR" w:bidi="fr-FR"/>
        </w:rPr>
        <w:t>s</w:t>
      </w:r>
      <w:r w:rsidRPr="00FB6DAF">
        <w:rPr>
          <w:lang w:eastAsia="fr-FR" w:bidi="fr-FR"/>
        </w:rPr>
        <w:t>sissent en moyenne 35,4 items, ce qui est légèrement supérieur à la performance moyenne des sujets de la condition contrôle (33,5 items) (figure 14).</w:t>
      </w:r>
    </w:p>
    <w:p w14:paraId="0622D630" w14:textId="77777777" w:rsidR="00A74A99" w:rsidRPr="00FB6DAF" w:rsidRDefault="00A74A99" w:rsidP="00A74A99">
      <w:pPr>
        <w:spacing w:before="120" w:after="120"/>
        <w:jc w:val="both"/>
        <w:rPr>
          <w:lang w:eastAsia="fr-FR" w:bidi="fr-FR"/>
        </w:rPr>
      </w:pPr>
    </w:p>
    <w:p w14:paraId="017FACA8" w14:textId="77777777" w:rsidR="00A74A99" w:rsidRDefault="00A74A99" w:rsidP="00A74A99">
      <w:pPr>
        <w:pStyle w:val="figtitre"/>
      </w:pPr>
      <w:bookmarkStart w:id="74" w:name="Formation_philo_tableau_XXXVII"/>
      <w:r w:rsidRPr="00FB6DAF">
        <w:t>Tableau XXXVII</w:t>
      </w:r>
    </w:p>
    <w:bookmarkEnd w:id="74"/>
    <w:p w14:paraId="1A0F6BDF" w14:textId="77777777" w:rsidR="00A74A99" w:rsidRDefault="00A74A99" w:rsidP="00A74A99">
      <w:pPr>
        <w:pStyle w:val="figtitre"/>
      </w:pPr>
      <w:r w:rsidRPr="00FB6DAF">
        <w:t>Résultats de la clientèle adulte à l'épreuve de raisonnement</w:t>
      </w:r>
      <w:r w:rsidRPr="00FB6DAF">
        <w:br/>
        <w:t>subie à la session d'a</w:t>
      </w:r>
      <w:r w:rsidRPr="00FB6DAF">
        <w:t>u</w:t>
      </w:r>
      <w:r w:rsidRPr="00FB6DAF">
        <w:t>tomne 1990</w:t>
      </w:r>
    </w:p>
    <w:p w14:paraId="5CA9FE6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0910009"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000" w:firstRow="0" w:lastRow="0" w:firstColumn="0" w:lastColumn="0" w:noHBand="0" w:noVBand="0"/>
      </w:tblPr>
      <w:tblGrid>
        <w:gridCol w:w="2275"/>
        <w:gridCol w:w="1390"/>
        <w:gridCol w:w="1391"/>
        <w:gridCol w:w="1390"/>
        <w:gridCol w:w="1391"/>
      </w:tblGrid>
      <w:tr w:rsidR="00A74A99" w:rsidRPr="00FB6DAF" w14:paraId="232757DC" w14:textId="77777777">
        <w:tblPrEx>
          <w:tblCellMar>
            <w:top w:w="0" w:type="dxa"/>
            <w:bottom w:w="0" w:type="dxa"/>
          </w:tblCellMar>
        </w:tblPrEx>
        <w:tc>
          <w:tcPr>
            <w:tcW w:w="2275" w:type="dxa"/>
            <w:vMerge w:val="restart"/>
            <w:tcBorders>
              <w:top w:val="single" w:sz="4" w:space="0" w:color="auto"/>
              <w:left w:val="single" w:sz="4" w:space="0" w:color="auto"/>
            </w:tcBorders>
            <w:shd w:val="clear" w:color="auto" w:fill="EEECE1"/>
            <w:vAlign w:val="bottom"/>
          </w:tcPr>
          <w:p w14:paraId="55BB0FD1" w14:textId="77777777" w:rsidR="00A74A99" w:rsidRPr="00FB6DAF" w:rsidRDefault="00A74A99" w:rsidP="00A74A99">
            <w:pPr>
              <w:spacing w:before="60" w:after="60"/>
              <w:ind w:left="90" w:right="95" w:firstLine="0"/>
              <w:rPr>
                <w:sz w:val="24"/>
                <w:szCs w:val="10"/>
              </w:rPr>
            </w:pPr>
            <w:r w:rsidRPr="00FB6DAF">
              <w:rPr>
                <w:sz w:val="24"/>
                <w:szCs w:val="10"/>
              </w:rPr>
              <w:t>Condition</w:t>
            </w:r>
          </w:p>
        </w:tc>
        <w:tc>
          <w:tcPr>
            <w:tcW w:w="2781" w:type="dxa"/>
            <w:gridSpan w:val="2"/>
            <w:tcBorders>
              <w:top w:val="single" w:sz="4" w:space="0" w:color="auto"/>
            </w:tcBorders>
            <w:shd w:val="clear" w:color="auto" w:fill="EEECE1"/>
            <w:vAlign w:val="bottom"/>
          </w:tcPr>
          <w:p w14:paraId="045AA7C3" w14:textId="77777777" w:rsidR="00A74A99" w:rsidRPr="00FB6DAF" w:rsidRDefault="00A74A99" w:rsidP="00A74A99">
            <w:pPr>
              <w:spacing w:before="60" w:after="60"/>
              <w:ind w:left="90" w:right="95" w:firstLine="0"/>
              <w:jc w:val="center"/>
              <w:rPr>
                <w:sz w:val="24"/>
              </w:rPr>
            </w:pPr>
            <w:r w:rsidRPr="00FB6DAF">
              <w:rPr>
                <w:sz w:val="24"/>
              </w:rPr>
              <w:t>Pré-expérimentation</w:t>
            </w:r>
          </w:p>
        </w:tc>
        <w:tc>
          <w:tcPr>
            <w:tcW w:w="2781" w:type="dxa"/>
            <w:gridSpan w:val="2"/>
            <w:tcBorders>
              <w:top w:val="single" w:sz="4" w:space="0" w:color="auto"/>
            </w:tcBorders>
            <w:shd w:val="clear" w:color="auto" w:fill="EEECE1"/>
            <w:vAlign w:val="bottom"/>
          </w:tcPr>
          <w:p w14:paraId="24E292D2" w14:textId="77777777" w:rsidR="00A74A99" w:rsidRPr="00FB6DAF" w:rsidRDefault="00A74A99" w:rsidP="00A74A99">
            <w:pPr>
              <w:spacing w:before="60" w:after="60"/>
              <w:ind w:left="90" w:right="95" w:firstLine="0"/>
              <w:jc w:val="center"/>
              <w:rPr>
                <w:sz w:val="24"/>
              </w:rPr>
            </w:pPr>
            <w:r w:rsidRPr="00FB6DAF">
              <w:rPr>
                <w:sz w:val="24"/>
              </w:rPr>
              <w:t>Post-expérimentation</w:t>
            </w:r>
          </w:p>
        </w:tc>
      </w:tr>
      <w:tr w:rsidR="00A74A99" w:rsidRPr="00FB6DAF" w14:paraId="570C0EAA" w14:textId="77777777">
        <w:tblPrEx>
          <w:tblCellMar>
            <w:top w:w="0" w:type="dxa"/>
            <w:bottom w:w="0" w:type="dxa"/>
          </w:tblCellMar>
        </w:tblPrEx>
        <w:tc>
          <w:tcPr>
            <w:tcW w:w="2275" w:type="dxa"/>
            <w:vMerge/>
            <w:tcBorders>
              <w:left w:val="single" w:sz="4" w:space="0" w:color="auto"/>
              <w:bottom w:val="single" w:sz="12" w:space="0" w:color="auto"/>
            </w:tcBorders>
            <w:shd w:val="clear" w:color="auto" w:fill="EEECE1"/>
          </w:tcPr>
          <w:p w14:paraId="37625708" w14:textId="77777777" w:rsidR="00A74A99" w:rsidRPr="00FB6DAF" w:rsidRDefault="00A74A99" w:rsidP="00A74A99">
            <w:pPr>
              <w:spacing w:before="60" w:after="60"/>
              <w:ind w:left="90" w:right="95" w:firstLine="0"/>
              <w:jc w:val="both"/>
              <w:rPr>
                <w:sz w:val="24"/>
                <w:szCs w:val="10"/>
              </w:rPr>
            </w:pPr>
          </w:p>
        </w:tc>
        <w:tc>
          <w:tcPr>
            <w:tcW w:w="1390" w:type="dxa"/>
            <w:tcBorders>
              <w:bottom w:val="single" w:sz="12" w:space="0" w:color="auto"/>
            </w:tcBorders>
            <w:shd w:val="clear" w:color="auto" w:fill="EEECE1"/>
          </w:tcPr>
          <w:p w14:paraId="52B1AC04" w14:textId="77777777" w:rsidR="00A74A99" w:rsidRPr="00FB6DAF" w:rsidRDefault="00A74A99" w:rsidP="00A74A99">
            <w:pPr>
              <w:spacing w:before="60" w:after="60"/>
              <w:ind w:left="90" w:right="95" w:firstLine="0"/>
              <w:jc w:val="center"/>
              <w:rPr>
                <w:sz w:val="24"/>
              </w:rPr>
            </w:pPr>
            <w:r w:rsidRPr="00FB6DAF">
              <w:rPr>
                <w:sz w:val="24"/>
              </w:rPr>
              <w:t>Moyenne</w:t>
            </w:r>
          </w:p>
        </w:tc>
        <w:tc>
          <w:tcPr>
            <w:tcW w:w="1391" w:type="dxa"/>
            <w:tcBorders>
              <w:bottom w:val="single" w:sz="12" w:space="0" w:color="auto"/>
            </w:tcBorders>
            <w:shd w:val="clear" w:color="auto" w:fill="EEECE1"/>
          </w:tcPr>
          <w:p w14:paraId="0520F4B1" w14:textId="77777777" w:rsidR="00A74A99" w:rsidRPr="00FB6DAF" w:rsidRDefault="00A74A99" w:rsidP="00A74A99">
            <w:pPr>
              <w:spacing w:before="60" w:after="60"/>
              <w:ind w:left="90" w:right="95" w:firstLine="0"/>
              <w:jc w:val="center"/>
              <w:rPr>
                <w:sz w:val="24"/>
              </w:rPr>
            </w:pPr>
            <w:r w:rsidRPr="00FB6DAF">
              <w:rPr>
                <w:sz w:val="24"/>
              </w:rPr>
              <w:t>Ecart t</w:t>
            </w:r>
            <w:r w:rsidRPr="00FB6DAF">
              <w:rPr>
                <w:sz w:val="24"/>
              </w:rPr>
              <w:t>y</w:t>
            </w:r>
            <w:r w:rsidRPr="00FB6DAF">
              <w:rPr>
                <w:sz w:val="24"/>
              </w:rPr>
              <w:t>pe</w:t>
            </w:r>
          </w:p>
        </w:tc>
        <w:tc>
          <w:tcPr>
            <w:tcW w:w="1390" w:type="dxa"/>
            <w:tcBorders>
              <w:bottom w:val="single" w:sz="12" w:space="0" w:color="auto"/>
            </w:tcBorders>
            <w:shd w:val="clear" w:color="auto" w:fill="EEECE1"/>
          </w:tcPr>
          <w:p w14:paraId="5C57D89B" w14:textId="77777777" w:rsidR="00A74A99" w:rsidRPr="00FB6DAF" w:rsidRDefault="00A74A99" w:rsidP="00A74A99">
            <w:pPr>
              <w:spacing w:before="60" w:after="60"/>
              <w:ind w:left="90" w:right="95" w:firstLine="0"/>
              <w:jc w:val="center"/>
              <w:rPr>
                <w:sz w:val="24"/>
              </w:rPr>
            </w:pPr>
            <w:r w:rsidRPr="00FB6DAF">
              <w:rPr>
                <w:sz w:val="24"/>
              </w:rPr>
              <w:t>Moyenne</w:t>
            </w:r>
          </w:p>
        </w:tc>
        <w:tc>
          <w:tcPr>
            <w:tcW w:w="1391" w:type="dxa"/>
            <w:tcBorders>
              <w:bottom w:val="single" w:sz="12" w:space="0" w:color="auto"/>
            </w:tcBorders>
            <w:shd w:val="clear" w:color="auto" w:fill="EEECE1"/>
          </w:tcPr>
          <w:p w14:paraId="311D95E4" w14:textId="77777777" w:rsidR="00A74A99" w:rsidRPr="00FB6DAF" w:rsidRDefault="00A74A99" w:rsidP="00A74A99">
            <w:pPr>
              <w:spacing w:before="60" w:after="60"/>
              <w:ind w:left="90" w:right="95" w:firstLine="0"/>
              <w:jc w:val="center"/>
              <w:rPr>
                <w:sz w:val="24"/>
              </w:rPr>
            </w:pPr>
            <w:r w:rsidRPr="00FB6DAF">
              <w:rPr>
                <w:sz w:val="24"/>
              </w:rPr>
              <w:t>Ecart t</w:t>
            </w:r>
            <w:r w:rsidRPr="00FB6DAF">
              <w:rPr>
                <w:sz w:val="24"/>
              </w:rPr>
              <w:t>y</w:t>
            </w:r>
            <w:r w:rsidRPr="00FB6DAF">
              <w:rPr>
                <w:sz w:val="24"/>
              </w:rPr>
              <w:t>pe</w:t>
            </w:r>
          </w:p>
        </w:tc>
      </w:tr>
      <w:tr w:rsidR="00A74A99" w:rsidRPr="00FB6DAF" w14:paraId="46923687" w14:textId="77777777">
        <w:tblPrEx>
          <w:tblCellMar>
            <w:top w:w="0" w:type="dxa"/>
            <w:bottom w:w="0" w:type="dxa"/>
          </w:tblCellMar>
        </w:tblPrEx>
        <w:tc>
          <w:tcPr>
            <w:tcW w:w="2275" w:type="dxa"/>
            <w:tcBorders>
              <w:top w:val="single" w:sz="12" w:space="0" w:color="auto"/>
              <w:left w:val="single" w:sz="4" w:space="0" w:color="auto"/>
            </w:tcBorders>
            <w:shd w:val="clear" w:color="auto" w:fill="FFFFFF"/>
            <w:vAlign w:val="bottom"/>
          </w:tcPr>
          <w:p w14:paraId="049B6A80" w14:textId="77777777" w:rsidR="00A74A99" w:rsidRPr="00FB6DAF" w:rsidRDefault="00A74A99" w:rsidP="00A74A99">
            <w:pPr>
              <w:spacing w:before="60" w:after="60"/>
              <w:ind w:left="90" w:right="95" w:firstLine="0"/>
              <w:jc w:val="both"/>
              <w:rPr>
                <w:sz w:val="24"/>
              </w:rPr>
            </w:pPr>
            <w:r w:rsidRPr="00FB6DAF">
              <w:rPr>
                <w:sz w:val="24"/>
              </w:rPr>
              <w:t>Expérimentale</w:t>
            </w:r>
          </w:p>
        </w:tc>
        <w:tc>
          <w:tcPr>
            <w:tcW w:w="1390" w:type="dxa"/>
            <w:tcBorders>
              <w:top w:val="single" w:sz="12" w:space="0" w:color="auto"/>
            </w:tcBorders>
            <w:shd w:val="clear" w:color="auto" w:fill="FFFFFF"/>
            <w:vAlign w:val="bottom"/>
          </w:tcPr>
          <w:p w14:paraId="595162B3" w14:textId="77777777" w:rsidR="00A74A99" w:rsidRPr="00FB6DAF" w:rsidRDefault="00A74A99" w:rsidP="00A74A99">
            <w:pPr>
              <w:tabs>
                <w:tab w:val="decimal" w:pos="695"/>
              </w:tabs>
              <w:spacing w:before="60" w:after="60"/>
              <w:ind w:left="90" w:right="95" w:firstLine="0"/>
              <w:jc w:val="both"/>
              <w:rPr>
                <w:sz w:val="24"/>
              </w:rPr>
            </w:pPr>
            <w:r w:rsidRPr="00FB6DAF">
              <w:rPr>
                <w:sz w:val="24"/>
              </w:rPr>
              <w:t>35,36</w:t>
            </w:r>
          </w:p>
        </w:tc>
        <w:tc>
          <w:tcPr>
            <w:tcW w:w="1391" w:type="dxa"/>
            <w:tcBorders>
              <w:top w:val="single" w:sz="12" w:space="0" w:color="auto"/>
            </w:tcBorders>
            <w:shd w:val="clear" w:color="auto" w:fill="FFFFFF"/>
            <w:vAlign w:val="bottom"/>
          </w:tcPr>
          <w:p w14:paraId="224461B1" w14:textId="77777777" w:rsidR="00A74A99" w:rsidRPr="00FB6DAF" w:rsidRDefault="00A74A99" w:rsidP="00A74A99">
            <w:pPr>
              <w:tabs>
                <w:tab w:val="decimal" w:pos="695"/>
              </w:tabs>
              <w:spacing w:before="60" w:after="60"/>
              <w:ind w:left="90" w:right="95" w:firstLine="0"/>
              <w:jc w:val="both"/>
              <w:rPr>
                <w:sz w:val="24"/>
              </w:rPr>
            </w:pPr>
            <w:r w:rsidRPr="00FB6DAF">
              <w:rPr>
                <w:sz w:val="24"/>
              </w:rPr>
              <w:t>5,22</w:t>
            </w:r>
          </w:p>
        </w:tc>
        <w:tc>
          <w:tcPr>
            <w:tcW w:w="1390" w:type="dxa"/>
            <w:tcBorders>
              <w:top w:val="single" w:sz="12" w:space="0" w:color="auto"/>
            </w:tcBorders>
            <w:shd w:val="clear" w:color="auto" w:fill="FFFFFF"/>
            <w:vAlign w:val="bottom"/>
          </w:tcPr>
          <w:p w14:paraId="34649606" w14:textId="77777777" w:rsidR="00A74A99" w:rsidRPr="00FB6DAF" w:rsidRDefault="00A74A99" w:rsidP="00A74A99">
            <w:pPr>
              <w:tabs>
                <w:tab w:val="decimal" w:pos="695"/>
              </w:tabs>
              <w:spacing w:before="60" w:after="60"/>
              <w:ind w:left="90" w:right="95" w:firstLine="0"/>
              <w:jc w:val="both"/>
              <w:rPr>
                <w:sz w:val="24"/>
              </w:rPr>
            </w:pPr>
            <w:r w:rsidRPr="00FB6DAF">
              <w:rPr>
                <w:sz w:val="24"/>
              </w:rPr>
              <w:t>35,77</w:t>
            </w:r>
          </w:p>
        </w:tc>
        <w:tc>
          <w:tcPr>
            <w:tcW w:w="1391" w:type="dxa"/>
            <w:tcBorders>
              <w:top w:val="single" w:sz="12" w:space="0" w:color="auto"/>
            </w:tcBorders>
            <w:shd w:val="clear" w:color="auto" w:fill="FFFFFF"/>
            <w:vAlign w:val="bottom"/>
          </w:tcPr>
          <w:p w14:paraId="11DC2C0A" w14:textId="77777777" w:rsidR="00A74A99" w:rsidRPr="00FB6DAF" w:rsidRDefault="00A74A99" w:rsidP="00A74A99">
            <w:pPr>
              <w:tabs>
                <w:tab w:val="decimal" w:pos="695"/>
              </w:tabs>
              <w:spacing w:before="60" w:after="60"/>
              <w:ind w:left="90" w:right="95" w:firstLine="0"/>
              <w:jc w:val="both"/>
              <w:rPr>
                <w:sz w:val="24"/>
              </w:rPr>
            </w:pPr>
            <w:r w:rsidRPr="00FB6DAF">
              <w:rPr>
                <w:sz w:val="24"/>
              </w:rPr>
              <w:t>5,93</w:t>
            </w:r>
          </w:p>
        </w:tc>
      </w:tr>
      <w:tr w:rsidR="00A74A99" w:rsidRPr="00FB6DAF" w14:paraId="3C652992" w14:textId="77777777">
        <w:tblPrEx>
          <w:tblCellMar>
            <w:top w:w="0" w:type="dxa"/>
            <w:bottom w:w="0" w:type="dxa"/>
          </w:tblCellMar>
        </w:tblPrEx>
        <w:tc>
          <w:tcPr>
            <w:tcW w:w="2275" w:type="dxa"/>
            <w:tcBorders>
              <w:left w:val="single" w:sz="4" w:space="0" w:color="auto"/>
              <w:bottom w:val="single" w:sz="4" w:space="0" w:color="auto"/>
            </w:tcBorders>
            <w:shd w:val="clear" w:color="auto" w:fill="FFFFFF"/>
          </w:tcPr>
          <w:p w14:paraId="7242AA0A" w14:textId="77777777" w:rsidR="00A74A99" w:rsidRPr="00FB6DAF" w:rsidRDefault="00A74A99" w:rsidP="00A74A99">
            <w:pPr>
              <w:spacing w:before="60" w:after="60"/>
              <w:ind w:left="90" w:right="95" w:firstLine="0"/>
              <w:jc w:val="both"/>
              <w:rPr>
                <w:sz w:val="24"/>
              </w:rPr>
            </w:pPr>
            <w:r w:rsidRPr="00FB6DAF">
              <w:rPr>
                <w:sz w:val="24"/>
              </w:rPr>
              <w:t>Contrôle</w:t>
            </w:r>
          </w:p>
        </w:tc>
        <w:tc>
          <w:tcPr>
            <w:tcW w:w="1390" w:type="dxa"/>
            <w:tcBorders>
              <w:bottom w:val="single" w:sz="4" w:space="0" w:color="auto"/>
            </w:tcBorders>
            <w:shd w:val="clear" w:color="auto" w:fill="FFFFFF"/>
          </w:tcPr>
          <w:p w14:paraId="0282290A" w14:textId="77777777" w:rsidR="00A74A99" w:rsidRPr="00FB6DAF" w:rsidRDefault="00A74A99" w:rsidP="00A74A99">
            <w:pPr>
              <w:tabs>
                <w:tab w:val="decimal" w:pos="695"/>
              </w:tabs>
              <w:spacing w:before="60" w:after="60"/>
              <w:ind w:left="90" w:right="95" w:firstLine="0"/>
              <w:jc w:val="both"/>
              <w:rPr>
                <w:sz w:val="24"/>
              </w:rPr>
            </w:pPr>
            <w:r w:rsidRPr="00FB6DAF">
              <w:rPr>
                <w:sz w:val="24"/>
              </w:rPr>
              <w:t>33,55</w:t>
            </w:r>
          </w:p>
        </w:tc>
        <w:tc>
          <w:tcPr>
            <w:tcW w:w="1391" w:type="dxa"/>
            <w:tcBorders>
              <w:bottom w:val="single" w:sz="4" w:space="0" w:color="auto"/>
            </w:tcBorders>
            <w:shd w:val="clear" w:color="auto" w:fill="FFFFFF"/>
          </w:tcPr>
          <w:p w14:paraId="566D0B38" w14:textId="77777777" w:rsidR="00A74A99" w:rsidRPr="00FB6DAF" w:rsidRDefault="00A74A99" w:rsidP="00A74A99">
            <w:pPr>
              <w:tabs>
                <w:tab w:val="decimal" w:pos="695"/>
              </w:tabs>
              <w:spacing w:before="60" w:after="60"/>
              <w:ind w:left="90" w:right="95" w:firstLine="0"/>
              <w:jc w:val="both"/>
              <w:rPr>
                <w:sz w:val="24"/>
              </w:rPr>
            </w:pPr>
            <w:r w:rsidRPr="00FB6DAF">
              <w:rPr>
                <w:sz w:val="24"/>
              </w:rPr>
              <w:t>4,82</w:t>
            </w:r>
          </w:p>
        </w:tc>
        <w:tc>
          <w:tcPr>
            <w:tcW w:w="1390" w:type="dxa"/>
            <w:tcBorders>
              <w:bottom w:val="single" w:sz="4" w:space="0" w:color="auto"/>
            </w:tcBorders>
            <w:shd w:val="clear" w:color="auto" w:fill="FFFFFF"/>
          </w:tcPr>
          <w:p w14:paraId="30545217" w14:textId="77777777" w:rsidR="00A74A99" w:rsidRPr="00FB6DAF" w:rsidRDefault="00A74A99" w:rsidP="00A74A99">
            <w:pPr>
              <w:tabs>
                <w:tab w:val="decimal" w:pos="695"/>
              </w:tabs>
              <w:spacing w:before="60" w:after="60"/>
              <w:ind w:left="90" w:right="95" w:firstLine="0"/>
              <w:jc w:val="both"/>
              <w:rPr>
                <w:sz w:val="24"/>
              </w:rPr>
            </w:pPr>
            <w:r w:rsidRPr="00FB6DAF">
              <w:rPr>
                <w:sz w:val="24"/>
              </w:rPr>
              <w:t>38,05</w:t>
            </w:r>
          </w:p>
        </w:tc>
        <w:tc>
          <w:tcPr>
            <w:tcW w:w="1391" w:type="dxa"/>
            <w:tcBorders>
              <w:bottom w:val="single" w:sz="4" w:space="0" w:color="auto"/>
            </w:tcBorders>
            <w:shd w:val="clear" w:color="auto" w:fill="FFFFFF"/>
          </w:tcPr>
          <w:p w14:paraId="2DDE18AB" w14:textId="77777777" w:rsidR="00A74A99" w:rsidRPr="00FB6DAF" w:rsidRDefault="00A74A99" w:rsidP="00A74A99">
            <w:pPr>
              <w:tabs>
                <w:tab w:val="decimal" w:pos="695"/>
              </w:tabs>
              <w:spacing w:before="60" w:after="60"/>
              <w:ind w:left="90" w:right="95" w:firstLine="0"/>
              <w:jc w:val="both"/>
              <w:rPr>
                <w:sz w:val="24"/>
              </w:rPr>
            </w:pPr>
            <w:r w:rsidRPr="00FB6DAF">
              <w:rPr>
                <w:sz w:val="24"/>
              </w:rPr>
              <w:t>2,23</w:t>
            </w:r>
          </w:p>
        </w:tc>
      </w:tr>
    </w:tbl>
    <w:p w14:paraId="0FF88A87" w14:textId="77777777" w:rsidR="00A74A99" w:rsidRPr="00FB6DAF" w:rsidRDefault="00A74A99" w:rsidP="00A74A99">
      <w:pPr>
        <w:spacing w:before="120" w:after="120"/>
        <w:jc w:val="both"/>
        <w:rPr>
          <w:szCs w:val="2"/>
        </w:rPr>
      </w:pPr>
    </w:p>
    <w:p w14:paraId="4CE71144" w14:textId="77777777" w:rsidR="00A74A99" w:rsidRPr="00FB6DAF" w:rsidRDefault="00A74A99" w:rsidP="00A74A99">
      <w:pPr>
        <w:spacing w:before="120" w:after="120"/>
        <w:jc w:val="both"/>
        <w:rPr>
          <w:szCs w:val="2"/>
        </w:rPr>
      </w:pPr>
      <w:r>
        <w:rPr>
          <w:szCs w:val="2"/>
        </w:rPr>
        <w:br w:type="page"/>
      </w:r>
    </w:p>
    <w:p w14:paraId="578E4EB2" w14:textId="77777777" w:rsidR="00A74A99" w:rsidRPr="00FB6DAF" w:rsidRDefault="005824B9" w:rsidP="00A74A99">
      <w:pPr>
        <w:pStyle w:val="fig"/>
      </w:pPr>
      <w:r>
        <w:rPr>
          <w:noProof/>
        </w:rPr>
        <w:drawing>
          <wp:inline distT="0" distB="0" distL="0" distR="0" wp14:anchorId="2C718187" wp14:editId="1982D018">
            <wp:extent cx="4848225" cy="324294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8225" cy="3242945"/>
                    </a:xfrm>
                    <a:prstGeom prst="rect">
                      <a:avLst/>
                    </a:prstGeom>
                    <a:noFill/>
                    <a:ln>
                      <a:noFill/>
                    </a:ln>
                  </pic:spPr>
                </pic:pic>
              </a:graphicData>
            </a:graphic>
          </wp:inline>
        </w:drawing>
      </w:r>
    </w:p>
    <w:p w14:paraId="096DD93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6329839" w14:textId="77777777" w:rsidR="00A74A99" w:rsidRPr="00FB6DAF" w:rsidRDefault="00A74A99" w:rsidP="00A74A99">
      <w:pPr>
        <w:ind w:right="90" w:firstLine="0"/>
        <w:jc w:val="both"/>
        <w:rPr>
          <w:sz w:val="20"/>
        </w:rPr>
      </w:pPr>
    </w:p>
    <w:p w14:paraId="6E06B7F8" w14:textId="77777777" w:rsidR="00A74A99" w:rsidRPr="00FB6DAF" w:rsidRDefault="00A74A99" w:rsidP="00A74A99">
      <w:pPr>
        <w:pStyle w:val="figst"/>
      </w:pPr>
      <w:bookmarkStart w:id="75" w:name="Formation_philo_figure_14"/>
      <w:r w:rsidRPr="00FB6DAF">
        <w:t>Figure 14. Performance de la clientèle de l’éducation des adultes</w:t>
      </w:r>
      <w:r w:rsidRPr="00FB6DAF">
        <w:br/>
        <w:t>à l’épreuve de raisonnement selon les phases de l’expérience</w:t>
      </w:r>
    </w:p>
    <w:bookmarkEnd w:id="75"/>
    <w:p w14:paraId="12CC8933" w14:textId="77777777" w:rsidR="00A74A99" w:rsidRPr="00FB6DAF" w:rsidRDefault="00A74A99" w:rsidP="00A74A99">
      <w:pPr>
        <w:spacing w:before="120" w:after="120"/>
        <w:jc w:val="both"/>
        <w:rPr>
          <w:szCs w:val="2"/>
        </w:rPr>
      </w:pPr>
    </w:p>
    <w:p w14:paraId="4BB836C7" w14:textId="77777777" w:rsidR="00A74A99" w:rsidRPr="00FB6DAF" w:rsidRDefault="00A74A99" w:rsidP="00A74A99">
      <w:pPr>
        <w:spacing w:before="120" w:after="120"/>
        <w:jc w:val="both"/>
        <w:rPr>
          <w:szCs w:val="2"/>
        </w:rPr>
      </w:pPr>
      <w:r w:rsidRPr="00FB6DAF">
        <w:rPr>
          <w:szCs w:val="2"/>
        </w:rPr>
        <w:t>[113]</w:t>
      </w:r>
    </w:p>
    <w:p w14:paraId="751A548B" w14:textId="77777777" w:rsidR="00A74A99" w:rsidRPr="00FB6DAF" w:rsidRDefault="00A74A99" w:rsidP="00A74A99">
      <w:pPr>
        <w:spacing w:before="120" w:after="120"/>
        <w:jc w:val="both"/>
      </w:pPr>
      <w:r w:rsidRPr="00FB6DAF">
        <w:rPr>
          <w:lang w:eastAsia="fr-FR" w:bidi="fr-FR"/>
        </w:rPr>
        <w:t>Cependant, à la suite de la comparaison de ces résultats à l‘aide d'une analyse de variance, il ressort que la performance des sujets a</w:t>
      </w:r>
      <w:r w:rsidRPr="00FB6DAF">
        <w:rPr>
          <w:lang w:eastAsia="fr-FR" w:bidi="fr-FR"/>
        </w:rPr>
        <w:t>s</w:t>
      </w:r>
      <w:r w:rsidRPr="00FB6DAF">
        <w:rPr>
          <w:lang w:eastAsia="fr-FR" w:bidi="fr-FR"/>
        </w:rPr>
        <w:t>signés à chacune des conditions est homogène (F</w:t>
      </w:r>
      <w:r w:rsidRPr="00FB6DAF">
        <w:rPr>
          <w:vertAlign w:val="subscript"/>
          <w:lang w:eastAsia="fr-FR" w:bidi="fr-FR"/>
        </w:rPr>
        <w:t>(1,50)</w:t>
      </w:r>
      <w:r w:rsidRPr="00FB6DAF">
        <w:rPr>
          <w:lang w:eastAsia="fr-FR" w:bidi="fr-FR"/>
        </w:rPr>
        <w:t xml:space="preserve"> = 1,664 ; p &gt; 0,05) en début de session. Nous avons alors procédé à l'expérience pédagogique. Comme nous l'avons déjà signalé lors de la description de la démarche pédagogique, il est beaucoup plus difficile de mesurer l'impact d'une pratique pédagogique chez la clientèle adulte. Les contraintes temporelles sont ressenties plus vivement par cette client</w:t>
      </w:r>
      <w:r w:rsidRPr="00FB6DAF">
        <w:rPr>
          <w:lang w:eastAsia="fr-FR" w:bidi="fr-FR"/>
        </w:rPr>
        <w:t>è</w:t>
      </w:r>
      <w:r w:rsidRPr="00FB6DAF">
        <w:rPr>
          <w:lang w:eastAsia="fr-FR" w:bidi="fr-FR"/>
        </w:rPr>
        <w:t>le ainsi que par leurs enseignants. Toutefois, cette partie de l'étude est strictement exploratoire. Cette remarque est d'autant plus pertinente que, compte tenu des exigences de l'enseignement à cette clientèle, il sévère parfois assez difficile de procéder à l'expérimentation dans des conditions facilitantes. Les enseignants se centrent davantage sur le contenu à passer et réservent très peu de temps à l'évaluation de l'e</w:t>
      </w:r>
      <w:r w:rsidRPr="00FB6DAF">
        <w:rPr>
          <w:lang w:eastAsia="fr-FR" w:bidi="fr-FR"/>
        </w:rPr>
        <w:t>x</w:t>
      </w:r>
      <w:r w:rsidRPr="00FB6DAF">
        <w:rPr>
          <w:lang w:eastAsia="fr-FR" w:bidi="fr-FR"/>
        </w:rPr>
        <w:t>périence pédagogique. Ainsi, il a été difficile de recueillir tes données en décembre. Cette contrainte a fait en sorte que plusieurs élèves de la condition contrôle n'ont pas participé à l'évaluation. L'enseignant n'ayant planifié aucun temps à l'intérieur de son cours, seuls les sujets volontaires ont pris part à l'évaluation de leurs habiletés de raisonn</w:t>
      </w:r>
      <w:r w:rsidRPr="00FB6DAF">
        <w:rPr>
          <w:lang w:eastAsia="fr-FR" w:bidi="fr-FR"/>
        </w:rPr>
        <w:t>e</w:t>
      </w:r>
      <w:r w:rsidRPr="00FB6DAF">
        <w:rPr>
          <w:lang w:eastAsia="fr-FR" w:bidi="fr-FR"/>
        </w:rPr>
        <w:t>ment à la fin de la session. Cette situation a introduit un biais dans la condition contrôle : nous passons de l'étude d'une population à celte d'un échantillon de sujets volontaires.</w:t>
      </w:r>
    </w:p>
    <w:p w14:paraId="0E2A5A0D" w14:textId="77777777" w:rsidR="00A74A99" w:rsidRPr="00FB6DAF" w:rsidRDefault="00A74A99" w:rsidP="00A74A99">
      <w:pPr>
        <w:spacing w:before="120" w:after="120"/>
        <w:jc w:val="both"/>
      </w:pPr>
      <w:r w:rsidRPr="00FB6DAF">
        <w:rPr>
          <w:lang w:eastAsia="fr-FR" w:bidi="fr-FR"/>
        </w:rPr>
        <w:t>En raison du contexte dans lequel s'est déroulée l'évaluation dans la condition contrôle, à savoir subir l'épreuve hors des heures de cours, seuls tes sujets plus motivés (environ la moitié) y ont participé. La performance moyenne des sujets dans cette condition a subi une hausse de près de 5 points (tableau XXXVII). C'est ainsi que nous avons observé une variation significative (F</w:t>
      </w:r>
      <w:r w:rsidRPr="00FB6DAF">
        <w:rPr>
          <w:vertAlign w:val="subscript"/>
          <w:lang w:eastAsia="fr-FR" w:bidi="fr-FR"/>
        </w:rPr>
        <w:t>(1,33)</w:t>
      </w:r>
      <w:r w:rsidRPr="00FB6DAF">
        <w:rPr>
          <w:lang w:eastAsia="fr-FR" w:bidi="fr-FR"/>
        </w:rPr>
        <w:t xml:space="preserve"> = 7,13 ; p &lt; 0,05) de la performance chez les élèves du groupe contrôle alors qu'elle est pratiquement nulle dans la condition expérimentale (figure 15). L'a</w:t>
      </w:r>
      <w:r w:rsidRPr="00FB6DAF">
        <w:rPr>
          <w:lang w:eastAsia="fr-FR" w:bidi="fr-FR"/>
        </w:rPr>
        <w:t>c</w:t>
      </w:r>
      <w:r w:rsidRPr="00FB6DAF">
        <w:rPr>
          <w:lang w:eastAsia="fr-FR" w:bidi="fr-FR"/>
        </w:rPr>
        <w:t>cueil de cette clientèle à notre démarche expérimentale a été fort entho</w:t>
      </w:r>
      <w:r w:rsidRPr="00FB6DAF">
        <w:rPr>
          <w:lang w:eastAsia="fr-FR" w:bidi="fr-FR"/>
        </w:rPr>
        <w:t>u</w:t>
      </w:r>
      <w:r w:rsidRPr="00FB6DAF">
        <w:rPr>
          <w:lang w:eastAsia="fr-FR" w:bidi="fr-FR"/>
        </w:rPr>
        <w:t>siaste.</w:t>
      </w:r>
    </w:p>
    <w:p w14:paraId="09CD5A73" w14:textId="77777777" w:rsidR="00A74A99" w:rsidRPr="00FB6DAF" w:rsidRDefault="00A74A99" w:rsidP="00A74A99">
      <w:pPr>
        <w:spacing w:before="120" w:after="120"/>
        <w:jc w:val="both"/>
      </w:pPr>
    </w:p>
    <w:p w14:paraId="2613AA52" w14:textId="77777777" w:rsidR="00A74A99" w:rsidRPr="00FB6DAF" w:rsidRDefault="005824B9" w:rsidP="00A74A99">
      <w:pPr>
        <w:pStyle w:val="fig"/>
      </w:pPr>
      <w:r>
        <w:rPr>
          <w:noProof/>
        </w:rPr>
        <w:drawing>
          <wp:inline distT="0" distB="0" distL="0" distR="0" wp14:anchorId="4A75EE1A" wp14:editId="293C3CEE">
            <wp:extent cx="4572000" cy="258381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583815"/>
                    </a:xfrm>
                    <a:prstGeom prst="rect">
                      <a:avLst/>
                    </a:prstGeom>
                    <a:noFill/>
                    <a:ln>
                      <a:noFill/>
                    </a:ln>
                  </pic:spPr>
                </pic:pic>
              </a:graphicData>
            </a:graphic>
          </wp:inline>
        </w:drawing>
      </w:r>
    </w:p>
    <w:p w14:paraId="5B79DCA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D1232AD" w14:textId="77777777" w:rsidR="00A74A99" w:rsidRPr="00FB6DAF" w:rsidRDefault="00A74A99" w:rsidP="00A74A99">
      <w:pPr>
        <w:ind w:right="90" w:firstLine="0"/>
        <w:jc w:val="both"/>
        <w:rPr>
          <w:sz w:val="20"/>
        </w:rPr>
      </w:pPr>
    </w:p>
    <w:p w14:paraId="6E2F1267" w14:textId="77777777" w:rsidR="00A74A99" w:rsidRPr="00FB6DAF" w:rsidRDefault="00A74A99" w:rsidP="00A74A99">
      <w:pPr>
        <w:pStyle w:val="figst"/>
      </w:pPr>
      <w:bookmarkStart w:id="76" w:name="Formation_philo_figure_15"/>
      <w:r w:rsidRPr="00FB6DAF">
        <w:t>Figure 15. Performance de la clientèle de l’éducation des adultes</w:t>
      </w:r>
      <w:r w:rsidRPr="00FB6DAF">
        <w:br/>
        <w:t>lors de l’épreuve de raisonnement selon les conditions</w:t>
      </w:r>
    </w:p>
    <w:bookmarkEnd w:id="76"/>
    <w:p w14:paraId="1EE1E77D" w14:textId="77777777" w:rsidR="00A74A99" w:rsidRPr="00FB6DAF" w:rsidRDefault="00A74A99" w:rsidP="00A74A99">
      <w:pPr>
        <w:spacing w:before="120" w:after="120"/>
        <w:jc w:val="both"/>
        <w:rPr>
          <w:szCs w:val="2"/>
        </w:rPr>
      </w:pPr>
      <w:r w:rsidRPr="00FB6DAF">
        <w:rPr>
          <w:szCs w:val="2"/>
        </w:rPr>
        <w:br w:type="page"/>
        <w:t>[114]</w:t>
      </w:r>
    </w:p>
    <w:p w14:paraId="5B7A79CE" w14:textId="77777777" w:rsidR="00A74A99" w:rsidRPr="00FB6DAF" w:rsidRDefault="00A74A99" w:rsidP="00A74A99">
      <w:pPr>
        <w:spacing w:before="120" w:after="120"/>
        <w:jc w:val="both"/>
        <w:rPr>
          <w:szCs w:val="2"/>
        </w:rPr>
      </w:pPr>
    </w:p>
    <w:p w14:paraId="049FB40C" w14:textId="77777777" w:rsidR="00A74A99" w:rsidRPr="00FB6DAF" w:rsidRDefault="00A74A99" w:rsidP="00A74A99">
      <w:pPr>
        <w:pStyle w:val="a"/>
      </w:pPr>
      <w:r w:rsidRPr="00FB6DAF">
        <w:t>B) Maintie</w:t>
      </w:r>
      <w:r>
        <w:t>n des habiletés de raisonnement</w:t>
      </w:r>
      <w:r>
        <w:br/>
      </w:r>
      <w:r w:rsidRPr="00FB6DAF">
        <w:t>(analyse des pe</w:t>
      </w:r>
      <w:r w:rsidRPr="00FB6DAF">
        <w:t>r</w:t>
      </w:r>
      <w:r w:rsidRPr="00FB6DAF">
        <w:t>formances à la fin du cours de philosophie</w:t>
      </w:r>
      <w:r>
        <w:br/>
      </w:r>
      <w:r w:rsidRPr="00FB6DAF">
        <w:t>offert à la session d’hiver subséquente)</w:t>
      </w:r>
    </w:p>
    <w:p w14:paraId="7DCAEC86" w14:textId="77777777" w:rsidR="00A74A99" w:rsidRPr="00FB6DAF" w:rsidRDefault="00A74A99" w:rsidP="00A74A99">
      <w:pPr>
        <w:spacing w:before="120" w:after="120"/>
        <w:jc w:val="both"/>
        <w:rPr>
          <w:lang w:eastAsia="fr-FR" w:bidi="fr-FR"/>
        </w:rPr>
      </w:pPr>
    </w:p>
    <w:p w14:paraId="6CE0CB69" w14:textId="77777777" w:rsidR="00A74A99" w:rsidRPr="00FB6DAF" w:rsidRDefault="00A74A99" w:rsidP="00A74A99">
      <w:pPr>
        <w:spacing w:before="120" w:after="120"/>
        <w:jc w:val="both"/>
        <w:rPr>
          <w:lang w:eastAsia="fr-FR" w:bidi="fr-FR"/>
        </w:rPr>
      </w:pPr>
      <w:r w:rsidRPr="00FB6DAF">
        <w:rPr>
          <w:lang w:eastAsia="fr-FR" w:bidi="fr-FR"/>
        </w:rPr>
        <w:t>L'amélioration de la performance relative aux habiletés de raiso</w:t>
      </w:r>
      <w:r w:rsidRPr="00FB6DAF">
        <w:rPr>
          <w:lang w:eastAsia="fr-FR" w:bidi="fr-FR"/>
        </w:rPr>
        <w:t>n</w:t>
      </w:r>
      <w:r w:rsidRPr="00FB6DAF">
        <w:rPr>
          <w:lang w:eastAsia="fr-FR" w:bidi="fr-FR"/>
        </w:rPr>
        <w:t>nement observée au cours des trois sessions automnales dans la cond</w:t>
      </w:r>
      <w:r w:rsidRPr="00FB6DAF">
        <w:rPr>
          <w:lang w:eastAsia="fr-FR" w:bidi="fr-FR"/>
        </w:rPr>
        <w:t>i</w:t>
      </w:r>
      <w:r w:rsidRPr="00FB6DAF">
        <w:rPr>
          <w:lang w:eastAsia="fr-FR" w:bidi="fr-FR"/>
        </w:rPr>
        <w:t>tion expérimentale et au cours des deux dernières sessions dans la condition contrôle est-elle ponctuelle ou se maintiendra-t-elle tout au moins une session ? Nous avons tenu à la vérifier dans le cadre du cours de philosophie donné à la session d'hiver subséquente tout en étudiant les effets de la communauté de recherche sur l'acquisition d'habiletés de communication selon les principes qu'elle privilégie. Nous analyserons d'abord les résultats obtenus à la session d'hiver 1990 et, par la suite, ceux de la session d'hiver 1991.</w:t>
      </w:r>
    </w:p>
    <w:p w14:paraId="06E8695E" w14:textId="77777777" w:rsidR="00A74A99" w:rsidRPr="00FB6DAF" w:rsidRDefault="00A74A99" w:rsidP="00A74A99">
      <w:pPr>
        <w:spacing w:before="120" w:after="120"/>
        <w:jc w:val="both"/>
      </w:pPr>
    </w:p>
    <w:p w14:paraId="1D1EF61F" w14:textId="77777777" w:rsidR="00A74A99" w:rsidRPr="00FB6DAF" w:rsidRDefault="00A74A99" w:rsidP="00A74A99">
      <w:pPr>
        <w:pStyle w:val="b"/>
        <w:rPr>
          <w:lang w:eastAsia="fr-FR" w:bidi="fr-FR"/>
        </w:rPr>
      </w:pPr>
      <w:r w:rsidRPr="00FB6DAF">
        <w:rPr>
          <w:iCs/>
        </w:rPr>
        <w:t>L’être humain et son milieu</w:t>
      </w:r>
      <w:r w:rsidRPr="00FB6DAF">
        <w:t xml:space="preserve"> (340-201-84),</w:t>
      </w:r>
      <w:r w:rsidRPr="00FB6DAF">
        <w:br/>
        <w:t>session d’hiver 1990</w:t>
      </w:r>
    </w:p>
    <w:p w14:paraId="47D4B4DD" w14:textId="77777777" w:rsidR="00A74A99" w:rsidRPr="00FB6DAF" w:rsidRDefault="00A74A99" w:rsidP="00A74A99">
      <w:pPr>
        <w:spacing w:before="120" w:after="120"/>
        <w:jc w:val="both"/>
        <w:rPr>
          <w:lang w:eastAsia="fr-FR" w:bidi="fr-FR"/>
        </w:rPr>
      </w:pPr>
    </w:p>
    <w:p w14:paraId="462B6591" w14:textId="77777777" w:rsidR="00A74A99" w:rsidRPr="00FB6DAF" w:rsidRDefault="00A74A99" w:rsidP="00A74A99">
      <w:pPr>
        <w:spacing w:before="120" w:after="120"/>
        <w:jc w:val="both"/>
      </w:pPr>
      <w:r w:rsidRPr="00FB6DAF">
        <w:rPr>
          <w:lang w:eastAsia="fr-FR" w:bidi="fr-FR"/>
        </w:rPr>
        <w:t>Les caractéristiques des performances étudiées dans cette section du rapport de recherche diffèrent de celles présentées dans la section précédente. En effet, seuls les résultats des sujets ayant participé à la première phase de l'expérience dans l'une ou l'autre des conditions, à la session d'automne 1989, ont été retenus pour les fins de l'analyse.</w:t>
      </w:r>
    </w:p>
    <w:p w14:paraId="09E43901" w14:textId="77777777" w:rsidR="00A74A99" w:rsidRPr="00FB6DAF" w:rsidRDefault="00A74A99" w:rsidP="00A74A99">
      <w:pPr>
        <w:spacing w:before="120" w:after="120"/>
        <w:jc w:val="both"/>
      </w:pPr>
      <w:r w:rsidRPr="00FB6DAF">
        <w:rPr>
          <w:lang w:eastAsia="fr-FR" w:bidi="fr-FR"/>
        </w:rPr>
        <w:t>Comme nous l'observons à la figure 16 et au tableau XXXVIII, après avoir connu une augmentation de leur performance moyenne (de 39,3 à 41,1) à la fin de la session d'automne, les sujets de la condition expérimentale enregistrent une baisse à la fin de la session d'hiver (38,8 comparativement à 41,1). Les sujets de la condition contrôle voient aussi leur performance diminuée (tableau 39). Ainsi, la dimin</w:t>
      </w:r>
      <w:r w:rsidRPr="00FB6DAF">
        <w:rPr>
          <w:lang w:eastAsia="fr-FR" w:bidi="fr-FR"/>
        </w:rPr>
        <w:t>u</w:t>
      </w:r>
      <w:r w:rsidRPr="00FB6DAF">
        <w:rPr>
          <w:lang w:eastAsia="fr-FR" w:bidi="fr-FR"/>
        </w:rPr>
        <w:t>tion enregistrée dans la condition expérimentale n'est pas significat</w:t>
      </w:r>
      <w:r w:rsidRPr="00FB6DAF">
        <w:rPr>
          <w:lang w:eastAsia="fr-FR" w:bidi="fr-FR"/>
        </w:rPr>
        <w:t>i</w:t>
      </w:r>
      <w:r w:rsidRPr="00FB6DAF">
        <w:rPr>
          <w:lang w:eastAsia="fr-FR" w:bidi="fr-FR"/>
        </w:rPr>
        <w:t xml:space="preserve">vement différente de celle obtenue dans la condition contrôle (F </w:t>
      </w:r>
      <w:r w:rsidRPr="00FB6DAF">
        <w:rPr>
          <w:vertAlign w:val="subscript"/>
          <w:lang w:eastAsia="fr-FR" w:bidi="fr-FR"/>
        </w:rPr>
        <w:t>(1,42)</w:t>
      </w:r>
      <w:r w:rsidRPr="00FB6DAF">
        <w:rPr>
          <w:lang w:eastAsia="fr-FR" w:bidi="fr-FR"/>
        </w:rPr>
        <w:t xml:space="preserve"> = 3,81 ; p &gt; 0,05).</w:t>
      </w:r>
    </w:p>
    <w:p w14:paraId="136BA03A" w14:textId="77777777" w:rsidR="00A74A99" w:rsidRPr="00FB6DAF" w:rsidRDefault="00A74A99" w:rsidP="00A74A99">
      <w:pPr>
        <w:spacing w:before="120" w:after="120"/>
        <w:jc w:val="both"/>
        <w:rPr>
          <w:szCs w:val="2"/>
        </w:rPr>
      </w:pPr>
    </w:p>
    <w:p w14:paraId="22EE81C7" w14:textId="77777777" w:rsidR="00A74A99" w:rsidRPr="00FB6DAF" w:rsidRDefault="005824B9" w:rsidP="00A74A99">
      <w:pPr>
        <w:pStyle w:val="fig"/>
        <w:rPr>
          <w:lang w:eastAsia="fr-FR" w:bidi="fr-FR"/>
        </w:rPr>
      </w:pPr>
      <w:r>
        <w:rPr>
          <w:noProof/>
          <w:lang w:eastAsia="fr-FR" w:bidi="fr-FR"/>
        </w:rPr>
        <w:drawing>
          <wp:inline distT="0" distB="0" distL="0" distR="0" wp14:anchorId="06FA3601" wp14:editId="47F6790A">
            <wp:extent cx="4880610" cy="25622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0610" cy="2562225"/>
                    </a:xfrm>
                    <a:prstGeom prst="rect">
                      <a:avLst/>
                    </a:prstGeom>
                    <a:noFill/>
                    <a:ln>
                      <a:noFill/>
                    </a:ln>
                  </pic:spPr>
                </pic:pic>
              </a:graphicData>
            </a:graphic>
          </wp:inline>
        </w:drawing>
      </w:r>
    </w:p>
    <w:p w14:paraId="32F5655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B3CACD8" w14:textId="77777777" w:rsidR="00A74A99" w:rsidRPr="00FB6DAF" w:rsidRDefault="00A74A99" w:rsidP="00A74A99">
      <w:pPr>
        <w:ind w:right="90" w:firstLine="0"/>
        <w:jc w:val="both"/>
        <w:rPr>
          <w:sz w:val="20"/>
        </w:rPr>
      </w:pPr>
    </w:p>
    <w:p w14:paraId="31BF9AD5" w14:textId="77777777" w:rsidR="00A74A99" w:rsidRPr="00FB6DAF" w:rsidRDefault="00A74A99" w:rsidP="00A74A99">
      <w:pPr>
        <w:pStyle w:val="figst"/>
      </w:pPr>
      <w:bookmarkStart w:id="77" w:name="Formation_philo_figure_16"/>
      <w:r w:rsidRPr="00FB6DAF">
        <w:t>Figure 16. Évolution de la performance des sujets</w:t>
      </w:r>
      <w:r w:rsidRPr="00FB6DAF">
        <w:br/>
        <w:t>à l'épreuve de raisonnement selon les conditions de l'expérience</w:t>
      </w:r>
      <w:r w:rsidRPr="00FB6DAF">
        <w:br/>
        <w:t>à l'automne 1989 et l'hiver 1990</w:t>
      </w:r>
    </w:p>
    <w:bookmarkEnd w:id="77"/>
    <w:p w14:paraId="1EA3B858" w14:textId="77777777" w:rsidR="00A74A99" w:rsidRPr="00FB6DAF" w:rsidRDefault="00A74A99" w:rsidP="00A74A99">
      <w:pPr>
        <w:spacing w:before="120" w:after="120"/>
        <w:jc w:val="both"/>
        <w:rPr>
          <w:szCs w:val="2"/>
        </w:rPr>
      </w:pPr>
    </w:p>
    <w:p w14:paraId="09E3CF14" w14:textId="77777777" w:rsidR="00A74A99" w:rsidRPr="00FB6DAF" w:rsidRDefault="00A74A99" w:rsidP="00A74A99">
      <w:pPr>
        <w:pStyle w:val="p"/>
      </w:pPr>
      <w:r w:rsidRPr="00FB6DAF">
        <w:t>[115]</w:t>
      </w:r>
    </w:p>
    <w:p w14:paraId="038BF435" w14:textId="77777777" w:rsidR="00A74A99" w:rsidRPr="00FB6DAF" w:rsidRDefault="00A74A99" w:rsidP="00A74A99">
      <w:pPr>
        <w:spacing w:before="120" w:after="120"/>
        <w:jc w:val="both"/>
        <w:rPr>
          <w:szCs w:val="2"/>
        </w:rPr>
      </w:pPr>
    </w:p>
    <w:p w14:paraId="2B2442BD" w14:textId="77777777" w:rsidR="00A74A99" w:rsidRDefault="00A74A99" w:rsidP="00A74A99">
      <w:pPr>
        <w:pStyle w:val="figtitre"/>
      </w:pPr>
      <w:bookmarkStart w:id="78" w:name="Formation_philo_tableau_XXXVIII"/>
      <w:r w:rsidRPr="00FB6DAF">
        <w:t>Tableau XXXVIII</w:t>
      </w:r>
    </w:p>
    <w:bookmarkEnd w:id="78"/>
    <w:p w14:paraId="292109F4" w14:textId="77777777" w:rsidR="00A74A99" w:rsidRDefault="00A74A99" w:rsidP="00A74A99">
      <w:pPr>
        <w:pStyle w:val="figtitre"/>
      </w:pPr>
      <w:r w:rsidRPr="00FB6DAF">
        <w:t>Caractéristiques de la performance</w:t>
      </w:r>
      <w:r>
        <w:br/>
      </w:r>
      <w:r w:rsidRPr="00FB6DAF">
        <w:t>des sujets de la condition expérime</w:t>
      </w:r>
      <w:r w:rsidRPr="00FB6DAF">
        <w:t>n</w:t>
      </w:r>
      <w:r w:rsidRPr="00FB6DAF">
        <w:t>tale</w:t>
      </w:r>
      <w:r w:rsidRPr="00FB6DAF">
        <w:br/>
        <w:t>selon les phases de l'expériment</w:t>
      </w:r>
      <w:r w:rsidRPr="00FB6DAF">
        <w:t>a</w:t>
      </w:r>
      <w:r w:rsidRPr="00FB6DAF">
        <w:t>tion en 1989-1990</w:t>
      </w:r>
    </w:p>
    <w:p w14:paraId="73879F7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4FCAF08"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9"/>
        <w:gridCol w:w="1987"/>
        <w:gridCol w:w="1987"/>
        <w:gridCol w:w="1987"/>
      </w:tblGrid>
      <w:tr w:rsidR="00A74A99" w:rsidRPr="00FB6DAF" w14:paraId="7E357A33" w14:textId="77777777">
        <w:tc>
          <w:tcPr>
            <w:tcW w:w="2015" w:type="dxa"/>
            <w:tcBorders>
              <w:top w:val="single" w:sz="12" w:space="0" w:color="auto"/>
              <w:bottom w:val="single" w:sz="12" w:space="0" w:color="auto"/>
            </w:tcBorders>
            <w:shd w:val="clear" w:color="auto" w:fill="EEECE1"/>
            <w:vAlign w:val="bottom"/>
          </w:tcPr>
          <w:p w14:paraId="5CD39ED8"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3D81B59C"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34210627"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71F5CFE5"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37614ECE" w14:textId="77777777">
        <w:tc>
          <w:tcPr>
            <w:tcW w:w="2015" w:type="dxa"/>
            <w:tcBorders>
              <w:top w:val="single" w:sz="12" w:space="0" w:color="auto"/>
            </w:tcBorders>
          </w:tcPr>
          <w:p w14:paraId="649DFA06" w14:textId="77777777" w:rsidR="00A74A99" w:rsidRPr="00FB6DAF" w:rsidRDefault="00A74A99" w:rsidP="00A74A99">
            <w:pPr>
              <w:spacing w:before="120" w:after="120"/>
              <w:ind w:firstLine="0"/>
              <w:jc w:val="both"/>
              <w:rPr>
                <w:sz w:val="24"/>
                <w:szCs w:val="2"/>
              </w:rPr>
            </w:pPr>
            <w:r w:rsidRPr="00FB6DAF">
              <w:rPr>
                <w:sz w:val="24"/>
                <w:szCs w:val="2"/>
              </w:rPr>
              <w:t>Septembre 1989</w:t>
            </w:r>
          </w:p>
        </w:tc>
        <w:tc>
          <w:tcPr>
            <w:tcW w:w="2015" w:type="dxa"/>
            <w:tcBorders>
              <w:top w:val="single" w:sz="12" w:space="0" w:color="auto"/>
            </w:tcBorders>
          </w:tcPr>
          <w:p w14:paraId="1B8DAFF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39,29</w:t>
            </w:r>
          </w:p>
        </w:tc>
        <w:tc>
          <w:tcPr>
            <w:tcW w:w="2015" w:type="dxa"/>
            <w:tcBorders>
              <w:top w:val="single" w:sz="12" w:space="0" w:color="auto"/>
            </w:tcBorders>
          </w:tcPr>
          <w:p w14:paraId="25A567C3"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3,87</w:t>
            </w:r>
          </w:p>
        </w:tc>
        <w:tc>
          <w:tcPr>
            <w:tcW w:w="2015" w:type="dxa"/>
            <w:tcBorders>
              <w:top w:val="single" w:sz="12" w:space="0" w:color="auto"/>
            </w:tcBorders>
          </w:tcPr>
          <w:p w14:paraId="558A5810"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9,87</w:t>
            </w:r>
          </w:p>
        </w:tc>
      </w:tr>
      <w:tr w:rsidR="00A74A99" w:rsidRPr="00FB6DAF" w14:paraId="252EC093" w14:textId="77777777">
        <w:tc>
          <w:tcPr>
            <w:tcW w:w="2015" w:type="dxa"/>
          </w:tcPr>
          <w:p w14:paraId="2B190B61" w14:textId="77777777" w:rsidR="00A74A99" w:rsidRPr="00FB6DAF" w:rsidRDefault="00A74A99" w:rsidP="00A74A99">
            <w:pPr>
              <w:spacing w:before="120" w:after="120"/>
              <w:ind w:firstLine="0"/>
              <w:jc w:val="both"/>
              <w:rPr>
                <w:sz w:val="24"/>
                <w:szCs w:val="2"/>
              </w:rPr>
            </w:pPr>
            <w:r w:rsidRPr="00FB6DAF">
              <w:rPr>
                <w:sz w:val="24"/>
                <w:szCs w:val="2"/>
              </w:rPr>
              <w:t>Décembre 1989</w:t>
            </w:r>
          </w:p>
        </w:tc>
        <w:tc>
          <w:tcPr>
            <w:tcW w:w="2015" w:type="dxa"/>
          </w:tcPr>
          <w:p w14:paraId="7AD65A3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41,10</w:t>
            </w:r>
          </w:p>
        </w:tc>
        <w:tc>
          <w:tcPr>
            <w:tcW w:w="2015" w:type="dxa"/>
          </w:tcPr>
          <w:p w14:paraId="0C4F988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3,26</w:t>
            </w:r>
          </w:p>
        </w:tc>
        <w:tc>
          <w:tcPr>
            <w:tcW w:w="2015" w:type="dxa"/>
          </w:tcPr>
          <w:p w14:paraId="649AE421"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10,66</w:t>
            </w:r>
          </w:p>
        </w:tc>
      </w:tr>
      <w:tr w:rsidR="00A74A99" w:rsidRPr="00FB6DAF" w14:paraId="138DD263" w14:textId="77777777">
        <w:tc>
          <w:tcPr>
            <w:tcW w:w="2015" w:type="dxa"/>
            <w:tcBorders>
              <w:bottom w:val="single" w:sz="12" w:space="0" w:color="auto"/>
            </w:tcBorders>
          </w:tcPr>
          <w:p w14:paraId="0D9E812D" w14:textId="77777777" w:rsidR="00A74A99" w:rsidRPr="00FB6DAF" w:rsidRDefault="00A74A99" w:rsidP="00A74A99">
            <w:pPr>
              <w:spacing w:before="120" w:after="120"/>
              <w:ind w:firstLine="0"/>
              <w:jc w:val="both"/>
              <w:rPr>
                <w:sz w:val="24"/>
                <w:szCs w:val="2"/>
              </w:rPr>
            </w:pPr>
            <w:r w:rsidRPr="00FB6DAF">
              <w:rPr>
                <w:sz w:val="24"/>
                <w:szCs w:val="2"/>
              </w:rPr>
              <w:t>Mai 1990</w:t>
            </w:r>
          </w:p>
        </w:tc>
        <w:tc>
          <w:tcPr>
            <w:tcW w:w="2015" w:type="dxa"/>
            <w:tcBorders>
              <w:bottom w:val="single" w:sz="12" w:space="0" w:color="auto"/>
            </w:tcBorders>
          </w:tcPr>
          <w:p w14:paraId="14CE508D"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38,81</w:t>
            </w:r>
          </w:p>
        </w:tc>
        <w:tc>
          <w:tcPr>
            <w:tcW w:w="2015" w:type="dxa"/>
            <w:tcBorders>
              <w:bottom w:val="single" w:sz="12" w:space="0" w:color="auto"/>
            </w:tcBorders>
          </w:tcPr>
          <w:p w14:paraId="49F4E359"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2,96</w:t>
            </w:r>
          </w:p>
        </w:tc>
        <w:tc>
          <w:tcPr>
            <w:tcW w:w="2015" w:type="dxa"/>
            <w:tcBorders>
              <w:bottom w:val="single" w:sz="12" w:space="0" w:color="auto"/>
            </w:tcBorders>
          </w:tcPr>
          <w:p w14:paraId="52C2BB07"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7,62</w:t>
            </w:r>
          </w:p>
        </w:tc>
      </w:tr>
    </w:tbl>
    <w:p w14:paraId="42CCE772" w14:textId="77777777" w:rsidR="00A74A99" w:rsidRPr="00FB6DAF" w:rsidRDefault="00A74A99" w:rsidP="00A74A99">
      <w:pPr>
        <w:spacing w:before="120" w:after="120"/>
        <w:jc w:val="both"/>
        <w:rPr>
          <w:lang w:eastAsia="fr-FR" w:bidi="fr-FR"/>
        </w:rPr>
      </w:pPr>
      <w:r>
        <w:rPr>
          <w:lang w:eastAsia="fr-FR" w:bidi="fr-FR"/>
        </w:rPr>
        <w:br w:type="page"/>
      </w:r>
    </w:p>
    <w:p w14:paraId="49D7E531" w14:textId="77777777" w:rsidR="00A74A99" w:rsidRDefault="00A74A99" w:rsidP="00A74A99">
      <w:pPr>
        <w:pStyle w:val="figtitre"/>
      </w:pPr>
      <w:bookmarkStart w:id="79" w:name="Formation_philo_tableau_XXXIX"/>
      <w:r w:rsidRPr="00FB6DAF">
        <w:t>Tableau XXXIX</w:t>
      </w:r>
    </w:p>
    <w:bookmarkEnd w:id="79"/>
    <w:p w14:paraId="7A806E66" w14:textId="77777777" w:rsidR="00A74A99" w:rsidRDefault="00A74A99" w:rsidP="00A74A99">
      <w:pPr>
        <w:pStyle w:val="figtitre"/>
      </w:pPr>
      <w:r w:rsidRPr="00FB6DAF">
        <w:t>Caractéristiques de la performance des sujets de la condition contrôle</w:t>
      </w:r>
      <w:r w:rsidRPr="00FB6DAF">
        <w:br/>
        <w:t>selon les phases de l'expérimentation en 1989-1990</w:t>
      </w:r>
    </w:p>
    <w:p w14:paraId="2C184AF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B00048D"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9"/>
        <w:gridCol w:w="1987"/>
        <w:gridCol w:w="1987"/>
        <w:gridCol w:w="1987"/>
      </w:tblGrid>
      <w:tr w:rsidR="00A74A99" w:rsidRPr="00FB6DAF" w14:paraId="6BEC30B1" w14:textId="77777777">
        <w:tc>
          <w:tcPr>
            <w:tcW w:w="2015" w:type="dxa"/>
            <w:tcBorders>
              <w:top w:val="single" w:sz="12" w:space="0" w:color="auto"/>
              <w:bottom w:val="single" w:sz="12" w:space="0" w:color="auto"/>
            </w:tcBorders>
            <w:shd w:val="clear" w:color="auto" w:fill="EEECE1"/>
            <w:vAlign w:val="bottom"/>
          </w:tcPr>
          <w:p w14:paraId="0ABB5883"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503F5169"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28230F59"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641099E1"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3121F498" w14:textId="77777777">
        <w:tc>
          <w:tcPr>
            <w:tcW w:w="2015" w:type="dxa"/>
            <w:tcBorders>
              <w:top w:val="single" w:sz="12" w:space="0" w:color="auto"/>
            </w:tcBorders>
          </w:tcPr>
          <w:p w14:paraId="5F14DBFA" w14:textId="77777777" w:rsidR="00A74A99" w:rsidRPr="00FB6DAF" w:rsidRDefault="00A74A99" w:rsidP="00A74A99">
            <w:pPr>
              <w:spacing w:before="120" w:after="120"/>
              <w:ind w:firstLine="0"/>
              <w:jc w:val="both"/>
              <w:rPr>
                <w:sz w:val="24"/>
                <w:szCs w:val="2"/>
              </w:rPr>
            </w:pPr>
            <w:r w:rsidRPr="00FB6DAF">
              <w:rPr>
                <w:sz w:val="24"/>
                <w:szCs w:val="2"/>
              </w:rPr>
              <w:t>Septembre 1989</w:t>
            </w:r>
          </w:p>
        </w:tc>
        <w:tc>
          <w:tcPr>
            <w:tcW w:w="2015" w:type="dxa"/>
            <w:tcBorders>
              <w:top w:val="single" w:sz="12" w:space="0" w:color="auto"/>
            </w:tcBorders>
          </w:tcPr>
          <w:p w14:paraId="3E47F264"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38,41</w:t>
            </w:r>
          </w:p>
        </w:tc>
        <w:tc>
          <w:tcPr>
            <w:tcW w:w="2015" w:type="dxa"/>
            <w:tcBorders>
              <w:top w:val="single" w:sz="12" w:space="0" w:color="auto"/>
            </w:tcBorders>
          </w:tcPr>
          <w:p w14:paraId="692AC7BC"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4,31</w:t>
            </w:r>
          </w:p>
        </w:tc>
        <w:tc>
          <w:tcPr>
            <w:tcW w:w="2015" w:type="dxa"/>
            <w:tcBorders>
              <w:top w:val="single" w:sz="12" w:space="0" w:color="auto"/>
            </w:tcBorders>
          </w:tcPr>
          <w:p w14:paraId="293D563C"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11,26</w:t>
            </w:r>
          </w:p>
        </w:tc>
      </w:tr>
      <w:tr w:rsidR="00A74A99" w:rsidRPr="00FB6DAF" w14:paraId="41714F0A" w14:textId="77777777">
        <w:tc>
          <w:tcPr>
            <w:tcW w:w="2015" w:type="dxa"/>
          </w:tcPr>
          <w:p w14:paraId="7EB138EA" w14:textId="77777777" w:rsidR="00A74A99" w:rsidRPr="00FB6DAF" w:rsidRDefault="00A74A99" w:rsidP="00A74A99">
            <w:pPr>
              <w:spacing w:before="120" w:after="120"/>
              <w:ind w:firstLine="0"/>
              <w:jc w:val="both"/>
              <w:rPr>
                <w:sz w:val="24"/>
                <w:szCs w:val="2"/>
              </w:rPr>
            </w:pPr>
            <w:r w:rsidRPr="00FB6DAF">
              <w:rPr>
                <w:sz w:val="24"/>
                <w:szCs w:val="2"/>
              </w:rPr>
              <w:t>Décembre 1989</w:t>
            </w:r>
          </w:p>
        </w:tc>
        <w:tc>
          <w:tcPr>
            <w:tcW w:w="2015" w:type="dxa"/>
          </w:tcPr>
          <w:p w14:paraId="6FE17712"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38,08</w:t>
            </w:r>
          </w:p>
        </w:tc>
        <w:tc>
          <w:tcPr>
            <w:tcW w:w="2015" w:type="dxa"/>
          </w:tcPr>
          <w:p w14:paraId="37A1D65D"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3,41</w:t>
            </w:r>
          </w:p>
        </w:tc>
        <w:tc>
          <w:tcPr>
            <w:tcW w:w="2015" w:type="dxa"/>
          </w:tcPr>
          <w:p w14:paraId="56A98C1E"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8,97</w:t>
            </w:r>
          </w:p>
        </w:tc>
      </w:tr>
      <w:tr w:rsidR="00A74A99" w:rsidRPr="00FB6DAF" w14:paraId="2F905024" w14:textId="77777777">
        <w:tc>
          <w:tcPr>
            <w:tcW w:w="2015" w:type="dxa"/>
            <w:tcBorders>
              <w:bottom w:val="single" w:sz="12" w:space="0" w:color="auto"/>
            </w:tcBorders>
          </w:tcPr>
          <w:p w14:paraId="32F1FAF1" w14:textId="77777777" w:rsidR="00A74A99" w:rsidRPr="00FB6DAF" w:rsidRDefault="00A74A99" w:rsidP="00A74A99">
            <w:pPr>
              <w:spacing w:before="120" w:after="120"/>
              <w:ind w:firstLine="0"/>
              <w:jc w:val="both"/>
              <w:rPr>
                <w:sz w:val="24"/>
                <w:szCs w:val="2"/>
              </w:rPr>
            </w:pPr>
            <w:r w:rsidRPr="00FB6DAF">
              <w:rPr>
                <w:sz w:val="24"/>
                <w:szCs w:val="2"/>
              </w:rPr>
              <w:t>Mai 1990</w:t>
            </w:r>
          </w:p>
        </w:tc>
        <w:tc>
          <w:tcPr>
            <w:tcW w:w="2015" w:type="dxa"/>
            <w:tcBorders>
              <w:bottom w:val="single" w:sz="12" w:space="0" w:color="auto"/>
            </w:tcBorders>
          </w:tcPr>
          <w:p w14:paraId="0834ADE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36,83</w:t>
            </w:r>
          </w:p>
        </w:tc>
        <w:tc>
          <w:tcPr>
            <w:tcW w:w="2015" w:type="dxa"/>
            <w:tcBorders>
              <w:bottom w:val="single" w:sz="12" w:space="0" w:color="auto"/>
            </w:tcBorders>
          </w:tcPr>
          <w:p w14:paraId="67FFE276"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5,20</w:t>
            </w:r>
          </w:p>
        </w:tc>
        <w:tc>
          <w:tcPr>
            <w:tcW w:w="2015" w:type="dxa"/>
            <w:tcBorders>
              <w:bottom w:val="single" w:sz="12" w:space="0" w:color="auto"/>
            </w:tcBorders>
          </w:tcPr>
          <w:p w14:paraId="5E9FB284"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14,12</w:t>
            </w:r>
          </w:p>
        </w:tc>
      </w:tr>
    </w:tbl>
    <w:p w14:paraId="4E5F34EB" w14:textId="77777777" w:rsidR="00A74A99" w:rsidRPr="00FB6DAF" w:rsidRDefault="00A74A99" w:rsidP="00A74A99">
      <w:pPr>
        <w:spacing w:before="120" w:after="120"/>
        <w:jc w:val="both"/>
        <w:rPr>
          <w:lang w:eastAsia="fr-FR" w:bidi="fr-FR"/>
        </w:rPr>
      </w:pPr>
    </w:p>
    <w:p w14:paraId="357DEBEC" w14:textId="77777777" w:rsidR="00A74A99" w:rsidRPr="00FB6DAF" w:rsidRDefault="00A74A99" w:rsidP="00A74A99">
      <w:pPr>
        <w:spacing w:before="120" w:after="120"/>
        <w:jc w:val="both"/>
      </w:pPr>
      <w:r w:rsidRPr="00FB6DAF">
        <w:rPr>
          <w:lang w:eastAsia="fr-FR" w:bidi="fr-FR"/>
        </w:rPr>
        <w:t>Nous constatons que la différence de performance entre les sujets de la condition expérimentale et ceux de la condition contrôle perdure à la fin de la session d'hiver 1990 (figure 16). Compte tenu de la dim</w:t>
      </w:r>
      <w:r w:rsidRPr="00FB6DAF">
        <w:rPr>
          <w:lang w:eastAsia="fr-FR" w:bidi="fr-FR"/>
        </w:rPr>
        <w:t>i</w:t>
      </w:r>
      <w:r w:rsidRPr="00FB6DAF">
        <w:rPr>
          <w:lang w:eastAsia="fr-FR" w:bidi="fr-FR"/>
        </w:rPr>
        <w:t>nution dramatique des effectifs dans cette phase, nous ne poursuivrons pas davantage l'analyse comparative de la performance des sujets i</w:t>
      </w:r>
      <w:r w:rsidRPr="00FB6DAF">
        <w:rPr>
          <w:lang w:eastAsia="fr-FR" w:bidi="fr-FR"/>
        </w:rPr>
        <w:t>s</w:t>
      </w:r>
      <w:r w:rsidRPr="00FB6DAF">
        <w:rPr>
          <w:lang w:eastAsia="fr-FR" w:bidi="fr-FR"/>
        </w:rPr>
        <w:t>sus de ces deux conditions. Attardons-nous plutôt à la comparaison des résultats obtenus par les sujets ayant participé aux deux phases de l'expérimentation aux sessions d'automne 1990 et d'hiver 1991.</w:t>
      </w:r>
    </w:p>
    <w:p w14:paraId="3AD07A53" w14:textId="77777777" w:rsidR="00A74A99" w:rsidRPr="00FB6DAF" w:rsidRDefault="00A74A99" w:rsidP="00A74A99">
      <w:pPr>
        <w:spacing w:before="120" w:after="120"/>
        <w:jc w:val="both"/>
      </w:pPr>
      <w:r w:rsidRPr="00FB6DAF">
        <w:t>[116]</w:t>
      </w:r>
    </w:p>
    <w:p w14:paraId="6AF1A7D4" w14:textId="77777777" w:rsidR="00A74A99" w:rsidRPr="00FB6DAF" w:rsidRDefault="00A74A99" w:rsidP="00A74A99">
      <w:pPr>
        <w:spacing w:before="120" w:after="120"/>
        <w:jc w:val="both"/>
      </w:pPr>
    </w:p>
    <w:p w14:paraId="53C05C83" w14:textId="77777777" w:rsidR="00A74A99" w:rsidRPr="00FB6DAF" w:rsidRDefault="00A74A99" w:rsidP="00A74A99">
      <w:pPr>
        <w:pStyle w:val="b"/>
        <w:rPr>
          <w:lang w:eastAsia="fr-FR" w:bidi="fr-FR"/>
        </w:rPr>
      </w:pPr>
      <w:r w:rsidRPr="00FB6DAF">
        <w:rPr>
          <w:lang w:eastAsia="fr-FR" w:bidi="fr-FR"/>
        </w:rPr>
        <w:t>L'être humain et son milieu</w:t>
      </w:r>
      <w:r w:rsidRPr="00FB6DAF">
        <w:rPr>
          <w:b/>
        </w:rPr>
        <w:t xml:space="preserve"> </w:t>
      </w:r>
      <w:r w:rsidRPr="00FB6DAF">
        <w:t>(340-201-84)</w:t>
      </w:r>
      <w:r w:rsidRPr="00FB6DAF">
        <w:rPr>
          <w:b/>
        </w:rPr>
        <w:br/>
      </w:r>
      <w:r w:rsidRPr="00500EF2">
        <w:rPr>
          <w:i w:val="0"/>
        </w:rPr>
        <w:t>ou</w:t>
      </w:r>
      <w:r>
        <w:rPr>
          <w:i w:val="0"/>
        </w:rPr>
        <w:t xml:space="preserve"> </w:t>
      </w:r>
      <w:r w:rsidRPr="00FB6DAF">
        <w:rPr>
          <w:iCs/>
        </w:rPr>
        <w:t>Les conceptions de l'être humain</w:t>
      </w:r>
      <w:r w:rsidRPr="00FB6DAF">
        <w:rPr>
          <w:lang w:eastAsia="fr-FR" w:bidi="fr-FR"/>
        </w:rPr>
        <w:t xml:space="preserve"> (340-301-84),</w:t>
      </w:r>
      <w:r w:rsidRPr="00FB6DAF">
        <w:rPr>
          <w:lang w:eastAsia="fr-FR" w:bidi="fr-FR"/>
        </w:rPr>
        <w:br/>
        <w:t>session d'hiver 1991</w:t>
      </w:r>
    </w:p>
    <w:p w14:paraId="15A9E808" w14:textId="77777777" w:rsidR="00A74A99" w:rsidRPr="00FB6DAF" w:rsidRDefault="00A74A99" w:rsidP="00A74A99">
      <w:pPr>
        <w:spacing w:before="120" w:after="120"/>
        <w:jc w:val="both"/>
        <w:rPr>
          <w:lang w:eastAsia="fr-FR" w:bidi="fr-FR"/>
        </w:rPr>
      </w:pPr>
    </w:p>
    <w:p w14:paraId="32373799" w14:textId="77777777" w:rsidR="00A74A99" w:rsidRPr="00FB6DAF" w:rsidRDefault="00A74A99" w:rsidP="00A74A99">
      <w:pPr>
        <w:spacing w:before="120" w:after="120"/>
        <w:jc w:val="both"/>
      </w:pPr>
      <w:r w:rsidRPr="00FB6DAF">
        <w:rPr>
          <w:lang w:eastAsia="fr-FR" w:bidi="fr-FR"/>
        </w:rPr>
        <w:t>La remarque faite au début de l'analyse des résultats observés à la fin de la session d'hiver 1990 est encore en vigueur. Seuls les résultats des sujets ayant participé à la première phase de l'expérience soit dons la condition expérimentale, soit dans la condition contrôle, à la session d'automne 1990, ont été retenus pour les fins de l'analyse. Toutefois, les effectifs rejoints lors de cette phase expérimentale sont plus no</w:t>
      </w:r>
      <w:r w:rsidRPr="00FB6DAF">
        <w:rPr>
          <w:lang w:eastAsia="fr-FR" w:bidi="fr-FR"/>
        </w:rPr>
        <w:t>m</w:t>
      </w:r>
      <w:r w:rsidRPr="00FB6DAF">
        <w:rPr>
          <w:lang w:eastAsia="fr-FR" w:bidi="fr-FR"/>
        </w:rPr>
        <w:t xml:space="preserve">breux qu'à la session d'hiver 1990, ce qui devrait nous permettre d'avoir une idée plus juste du maintien des habiletés de raisonnement acquises, entre autres, au cours </w:t>
      </w:r>
      <w:r w:rsidRPr="00FB6DAF">
        <w:t>Philosophie</w:t>
      </w:r>
      <w:r w:rsidRPr="00FB6DAF">
        <w:rPr>
          <w:lang w:eastAsia="fr-FR" w:bidi="fr-FR"/>
        </w:rPr>
        <w:t xml:space="preserve">, </w:t>
      </w:r>
      <w:r w:rsidRPr="00FB6DAF">
        <w:t>pensée et discours,</w:t>
      </w:r>
      <w:r w:rsidRPr="00FB6DAF">
        <w:rPr>
          <w:lang w:eastAsia="fr-FR" w:bidi="fr-FR"/>
        </w:rPr>
        <w:t xml:space="preserve"> ense</w:t>
      </w:r>
      <w:r w:rsidRPr="00FB6DAF">
        <w:rPr>
          <w:lang w:eastAsia="fr-FR" w:bidi="fr-FR"/>
        </w:rPr>
        <w:t>i</w:t>
      </w:r>
      <w:r w:rsidRPr="00FB6DAF">
        <w:rPr>
          <w:lang w:eastAsia="fr-FR" w:bidi="fr-FR"/>
        </w:rPr>
        <w:t>gné selon les approches privilégiées par les tenants de chacune des conditions à la session d'automne 1990.</w:t>
      </w:r>
    </w:p>
    <w:p w14:paraId="0B5CC75F" w14:textId="77777777" w:rsidR="00A74A99" w:rsidRPr="00FB6DAF" w:rsidRDefault="00A74A99" w:rsidP="00A74A99">
      <w:pPr>
        <w:spacing w:before="120" w:after="120"/>
        <w:jc w:val="both"/>
      </w:pPr>
      <w:r w:rsidRPr="00FB6DAF">
        <w:rPr>
          <w:lang w:eastAsia="fr-FR" w:bidi="fr-FR"/>
        </w:rPr>
        <w:t>Qu'il suffise de vous rappeler que l'on désirait vérifier dans cette recherche si la différence significative constatée au plan de l'amélior</w:t>
      </w:r>
      <w:r w:rsidRPr="00FB6DAF">
        <w:rPr>
          <w:lang w:eastAsia="fr-FR" w:bidi="fr-FR"/>
        </w:rPr>
        <w:t>a</w:t>
      </w:r>
      <w:r w:rsidRPr="00FB6DAF">
        <w:rPr>
          <w:lang w:eastAsia="fr-FR" w:bidi="fr-FR"/>
        </w:rPr>
        <w:t>tion de certaines habiletés de pensée entre les sujets des conditions expérimentale et contrôle à la session d'hiver 1990 se maintiendrait chez les élèves inscrits à la session d'hiver 1991 dans un cours de ph</w:t>
      </w:r>
      <w:r w:rsidRPr="00FB6DAF">
        <w:rPr>
          <w:lang w:eastAsia="fr-FR" w:bidi="fr-FR"/>
        </w:rPr>
        <w:t>i</w:t>
      </w:r>
      <w:r w:rsidRPr="00FB6DAF">
        <w:rPr>
          <w:lang w:eastAsia="fr-FR" w:bidi="fr-FR"/>
        </w:rPr>
        <w:t>losophie.</w:t>
      </w:r>
    </w:p>
    <w:p w14:paraId="01593260" w14:textId="77777777" w:rsidR="00A74A99" w:rsidRPr="00FB6DAF" w:rsidRDefault="00A74A99" w:rsidP="00A74A99">
      <w:pPr>
        <w:spacing w:before="120" w:after="120"/>
        <w:jc w:val="both"/>
      </w:pPr>
      <w:r w:rsidRPr="00FB6DAF">
        <w:rPr>
          <w:lang w:eastAsia="fr-FR" w:bidi="fr-FR"/>
        </w:rPr>
        <w:t>Comme vous pouvez le constater aux tableaux XL et XLI ainsi qu'à la figure 17, les sujets, après avoir connu une hausse significative de leur performance à l'épreuve de raisonnement à la fin de la session d'automne dans les deux conditions, enregistrent une légère dimin</w:t>
      </w:r>
      <w:r w:rsidRPr="00FB6DAF">
        <w:rPr>
          <w:lang w:eastAsia="fr-FR" w:bidi="fr-FR"/>
        </w:rPr>
        <w:t>u</w:t>
      </w:r>
      <w:r w:rsidRPr="00FB6DAF">
        <w:rPr>
          <w:lang w:eastAsia="fr-FR" w:bidi="fr-FR"/>
        </w:rPr>
        <w:t>tion de leur performance à la fin de la session d'hiver, et ce, quelle que soit la condition.</w:t>
      </w:r>
    </w:p>
    <w:p w14:paraId="55EE3C74" w14:textId="77777777" w:rsidR="00A74A99" w:rsidRPr="00FB6DAF" w:rsidRDefault="00A74A99" w:rsidP="00A74A99">
      <w:pPr>
        <w:spacing w:before="120" w:after="120"/>
        <w:jc w:val="both"/>
      </w:pPr>
    </w:p>
    <w:p w14:paraId="2F921518" w14:textId="77777777" w:rsidR="00A74A99" w:rsidRDefault="00A74A99" w:rsidP="00A74A99">
      <w:pPr>
        <w:pStyle w:val="figtitre"/>
      </w:pPr>
      <w:bookmarkStart w:id="80" w:name="Formation_philo_tableau_XL"/>
      <w:r w:rsidRPr="00FB6DAF">
        <w:t>Tableau XL</w:t>
      </w:r>
    </w:p>
    <w:bookmarkEnd w:id="80"/>
    <w:p w14:paraId="12400EB1" w14:textId="77777777" w:rsidR="00A74A99" w:rsidRDefault="00A74A99" w:rsidP="00A74A99">
      <w:pPr>
        <w:pStyle w:val="figtitre"/>
      </w:pPr>
      <w:r w:rsidRPr="00FB6DAF">
        <w:t>Car</w:t>
      </w:r>
      <w:r>
        <w:t>actéristiques de la performance</w:t>
      </w:r>
      <w:r>
        <w:br/>
      </w:r>
      <w:r w:rsidRPr="00FB6DAF">
        <w:t>des sujets de la condition expérime</w:t>
      </w:r>
      <w:r w:rsidRPr="00FB6DAF">
        <w:t>n</w:t>
      </w:r>
      <w:r w:rsidRPr="00FB6DAF">
        <w:t>tale</w:t>
      </w:r>
      <w:r w:rsidRPr="00FB6DAF">
        <w:br/>
        <w:t>selon les phases de l'expérimentation en 1990-1991</w:t>
      </w:r>
    </w:p>
    <w:p w14:paraId="3E804F0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B649842"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1959"/>
        <w:gridCol w:w="1987"/>
        <w:gridCol w:w="1987"/>
        <w:gridCol w:w="1987"/>
      </w:tblGrid>
      <w:tr w:rsidR="00A74A99" w:rsidRPr="00FB6DAF" w14:paraId="3EC00123" w14:textId="77777777">
        <w:tc>
          <w:tcPr>
            <w:tcW w:w="2015" w:type="dxa"/>
            <w:tcBorders>
              <w:top w:val="single" w:sz="12" w:space="0" w:color="auto"/>
              <w:bottom w:val="single" w:sz="12" w:space="0" w:color="auto"/>
            </w:tcBorders>
            <w:shd w:val="clear" w:color="auto" w:fill="EEECE1"/>
            <w:vAlign w:val="bottom"/>
          </w:tcPr>
          <w:p w14:paraId="3D31F837" w14:textId="77777777" w:rsidR="00A74A99" w:rsidRPr="00FB6DAF" w:rsidRDefault="00A74A99" w:rsidP="00A74A99">
            <w:pPr>
              <w:spacing w:before="120" w:after="120"/>
              <w:ind w:firstLine="0"/>
              <w:rPr>
                <w:sz w:val="24"/>
                <w:szCs w:val="2"/>
              </w:rPr>
            </w:pPr>
            <w:r w:rsidRPr="00FB6DAF">
              <w:rPr>
                <w:sz w:val="24"/>
                <w:szCs w:val="2"/>
              </w:rPr>
              <w:t>Condition</w:t>
            </w:r>
          </w:p>
        </w:tc>
        <w:tc>
          <w:tcPr>
            <w:tcW w:w="2015" w:type="dxa"/>
            <w:tcBorders>
              <w:top w:val="single" w:sz="12" w:space="0" w:color="auto"/>
              <w:bottom w:val="single" w:sz="12" w:space="0" w:color="auto"/>
            </w:tcBorders>
            <w:shd w:val="clear" w:color="auto" w:fill="EEECE1"/>
            <w:vAlign w:val="bottom"/>
          </w:tcPr>
          <w:p w14:paraId="410C2076"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015" w:type="dxa"/>
            <w:tcBorders>
              <w:top w:val="single" w:sz="12" w:space="0" w:color="auto"/>
              <w:bottom w:val="single" w:sz="12" w:space="0" w:color="auto"/>
            </w:tcBorders>
            <w:shd w:val="clear" w:color="auto" w:fill="EEECE1"/>
            <w:vAlign w:val="bottom"/>
          </w:tcPr>
          <w:p w14:paraId="0946177A" w14:textId="77777777" w:rsidR="00A74A99" w:rsidRPr="00FB6DAF" w:rsidRDefault="00A74A99" w:rsidP="00A74A99">
            <w:pPr>
              <w:spacing w:before="120" w:after="120"/>
              <w:ind w:firstLine="0"/>
              <w:jc w:val="center"/>
              <w:rPr>
                <w:sz w:val="24"/>
                <w:szCs w:val="2"/>
              </w:rPr>
            </w:pPr>
            <w:r w:rsidRPr="00FB6DAF">
              <w:rPr>
                <w:sz w:val="24"/>
                <w:szCs w:val="2"/>
              </w:rPr>
              <w:t>Écart-type</w:t>
            </w:r>
          </w:p>
        </w:tc>
        <w:tc>
          <w:tcPr>
            <w:tcW w:w="2015" w:type="dxa"/>
            <w:tcBorders>
              <w:top w:val="single" w:sz="12" w:space="0" w:color="auto"/>
              <w:bottom w:val="single" w:sz="12" w:space="0" w:color="auto"/>
            </w:tcBorders>
            <w:shd w:val="clear" w:color="auto" w:fill="EEECE1"/>
            <w:vAlign w:val="bottom"/>
          </w:tcPr>
          <w:p w14:paraId="60FF572B" w14:textId="77777777" w:rsidR="00A74A99" w:rsidRPr="00FB6DAF" w:rsidRDefault="00A74A99" w:rsidP="00A74A99">
            <w:pPr>
              <w:spacing w:before="120" w:after="120"/>
              <w:ind w:firstLine="0"/>
              <w:jc w:val="center"/>
              <w:rPr>
                <w:sz w:val="24"/>
                <w:szCs w:val="2"/>
              </w:rPr>
            </w:pPr>
            <w:r w:rsidRPr="00FB6DAF">
              <w:rPr>
                <w:sz w:val="24"/>
                <w:szCs w:val="2"/>
              </w:rPr>
              <w:t>Coefficient</w:t>
            </w:r>
            <w:r w:rsidRPr="00FB6DAF">
              <w:rPr>
                <w:sz w:val="24"/>
                <w:szCs w:val="2"/>
              </w:rPr>
              <w:br/>
              <w:t>de vari</w:t>
            </w:r>
            <w:r w:rsidRPr="00FB6DAF">
              <w:rPr>
                <w:sz w:val="24"/>
                <w:szCs w:val="2"/>
              </w:rPr>
              <w:t>a</w:t>
            </w:r>
            <w:r w:rsidRPr="00FB6DAF">
              <w:rPr>
                <w:sz w:val="24"/>
                <w:szCs w:val="2"/>
              </w:rPr>
              <w:t>tion</w:t>
            </w:r>
          </w:p>
        </w:tc>
      </w:tr>
      <w:tr w:rsidR="00A74A99" w:rsidRPr="00FB6DAF" w14:paraId="2AAC02F1" w14:textId="77777777">
        <w:tc>
          <w:tcPr>
            <w:tcW w:w="2015" w:type="dxa"/>
            <w:tcBorders>
              <w:top w:val="single" w:sz="12" w:space="0" w:color="auto"/>
            </w:tcBorders>
          </w:tcPr>
          <w:p w14:paraId="66F8607F" w14:textId="77777777" w:rsidR="00A74A99" w:rsidRPr="00FB6DAF" w:rsidRDefault="00A74A99" w:rsidP="00A74A99">
            <w:pPr>
              <w:spacing w:before="120" w:after="120"/>
              <w:ind w:firstLine="0"/>
              <w:jc w:val="both"/>
              <w:rPr>
                <w:sz w:val="24"/>
                <w:szCs w:val="2"/>
              </w:rPr>
            </w:pPr>
            <w:r w:rsidRPr="00FB6DAF">
              <w:rPr>
                <w:sz w:val="24"/>
                <w:szCs w:val="2"/>
              </w:rPr>
              <w:t>Septembre 1990</w:t>
            </w:r>
          </w:p>
        </w:tc>
        <w:tc>
          <w:tcPr>
            <w:tcW w:w="2015" w:type="dxa"/>
            <w:tcBorders>
              <w:top w:val="single" w:sz="12" w:space="0" w:color="auto"/>
            </w:tcBorders>
          </w:tcPr>
          <w:p w14:paraId="619ADE99"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36,0</w:t>
            </w:r>
          </w:p>
        </w:tc>
        <w:tc>
          <w:tcPr>
            <w:tcW w:w="2015" w:type="dxa"/>
            <w:tcBorders>
              <w:top w:val="single" w:sz="12" w:space="0" w:color="auto"/>
            </w:tcBorders>
          </w:tcPr>
          <w:p w14:paraId="0D5A7418"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4,05</w:t>
            </w:r>
          </w:p>
        </w:tc>
        <w:tc>
          <w:tcPr>
            <w:tcW w:w="2015" w:type="dxa"/>
            <w:tcBorders>
              <w:top w:val="single" w:sz="12" w:space="0" w:color="auto"/>
            </w:tcBorders>
          </w:tcPr>
          <w:p w14:paraId="62246E65"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11,21</w:t>
            </w:r>
          </w:p>
        </w:tc>
      </w:tr>
      <w:tr w:rsidR="00A74A99" w:rsidRPr="00FB6DAF" w14:paraId="7492996B" w14:textId="77777777">
        <w:tc>
          <w:tcPr>
            <w:tcW w:w="2015" w:type="dxa"/>
          </w:tcPr>
          <w:p w14:paraId="23F9A0C2" w14:textId="77777777" w:rsidR="00A74A99" w:rsidRPr="00FB6DAF" w:rsidRDefault="00A74A99" w:rsidP="00A74A99">
            <w:pPr>
              <w:spacing w:before="120" w:after="120"/>
              <w:ind w:firstLine="0"/>
              <w:jc w:val="both"/>
              <w:rPr>
                <w:sz w:val="24"/>
                <w:szCs w:val="2"/>
              </w:rPr>
            </w:pPr>
            <w:r w:rsidRPr="00FB6DAF">
              <w:rPr>
                <w:sz w:val="24"/>
                <w:szCs w:val="2"/>
              </w:rPr>
              <w:t>Décembre 1990</w:t>
            </w:r>
          </w:p>
        </w:tc>
        <w:tc>
          <w:tcPr>
            <w:tcW w:w="2015" w:type="dxa"/>
          </w:tcPr>
          <w:p w14:paraId="3A98F7B6"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38,86</w:t>
            </w:r>
          </w:p>
        </w:tc>
        <w:tc>
          <w:tcPr>
            <w:tcW w:w="2015" w:type="dxa"/>
          </w:tcPr>
          <w:p w14:paraId="1963D4AA"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3,91</w:t>
            </w:r>
          </w:p>
        </w:tc>
        <w:tc>
          <w:tcPr>
            <w:tcW w:w="2015" w:type="dxa"/>
          </w:tcPr>
          <w:p w14:paraId="25E2458B"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10,07</w:t>
            </w:r>
          </w:p>
        </w:tc>
      </w:tr>
      <w:tr w:rsidR="00A74A99" w:rsidRPr="00FB6DAF" w14:paraId="560E0109" w14:textId="77777777">
        <w:tc>
          <w:tcPr>
            <w:tcW w:w="2015" w:type="dxa"/>
            <w:tcBorders>
              <w:bottom w:val="single" w:sz="12" w:space="0" w:color="auto"/>
            </w:tcBorders>
          </w:tcPr>
          <w:p w14:paraId="3714995B" w14:textId="77777777" w:rsidR="00A74A99" w:rsidRPr="00FB6DAF" w:rsidRDefault="00A74A99" w:rsidP="00A74A99">
            <w:pPr>
              <w:spacing w:before="120" w:after="120"/>
              <w:ind w:firstLine="0"/>
              <w:jc w:val="both"/>
              <w:rPr>
                <w:sz w:val="24"/>
                <w:szCs w:val="2"/>
              </w:rPr>
            </w:pPr>
            <w:r w:rsidRPr="00FB6DAF">
              <w:rPr>
                <w:sz w:val="24"/>
                <w:szCs w:val="2"/>
              </w:rPr>
              <w:t>Mai 1991</w:t>
            </w:r>
          </w:p>
        </w:tc>
        <w:tc>
          <w:tcPr>
            <w:tcW w:w="2015" w:type="dxa"/>
            <w:tcBorders>
              <w:bottom w:val="single" w:sz="12" w:space="0" w:color="auto"/>
            </w:tcBorders>
          </w:tcPr>
          <w:p w14:paraId="2C4BF8B9"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37,75</w:t>
            </w:r>
          </w:p>
        </w:tc>
        <w:tc>
          <w:tcPr>
            <w:tcW w:w="2015" w:type="dxa"/>
            <w:tcBorders>
              <w:bottom w:val="single" w:sz="12" w:space="0" w:color="auto"/>
            </w:tcBorders>
          </w:tcPr>
          <w:p w14:paraId="7991A1AD"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3,89</w:t>
            </w:r>
          </w:p>
        </w:tc>
        <w:tc>
          <w:tcPr>
            <w:tcW w:w="2015" w:type="dxa"/>
            <w:tcBorders>
              <w:bottom w:val="single" w:sz="12" w:space="0" w:color="auto"/>
            </w:tcBorders>
          </w:tcPr>
          <w:p w14:paraId="62F46D32" w14:textId="77777777" w:rsidR="00A74A99" w:rsidRPr="00FB6DAF" w:rsidRDefault="00A74A99" w:rsidP="00A74A99">
            <w:pPr>
              <w:tabs>
                <w:tab w:val="decimal" w:pos="955"/>
              </w:tabs>
              <w:spacing w:before="120" w:after="120"/>
              <w:ind w:firstLine="0"/>
              <w:jc w:val="both"/>
              <w:rPr>
                <w:sz w:val="24"/>
                <w:szCs w:val="2"/>
              </w:rPr>
            </w:pPr>
            <w:r w:rsidRPr="00FB6DAF">
              <w:rPr>
                <w:sz w:val="24"/>
                <w:szCs w:val="2"/>
              </w:rPr>
              <w:t>10,31</w:t>
            </w:r>
          </w:p>
        </w:tc>
      </w:tr>
    </w:tbl>
    <w:p w14:paraId="724AA95B" w14:textId="77777777" w:rsidR="00A74A99" w:rsidRDefault="00A74A99" w:rsidP="00A74A99">
      <w:pPr>
        <w:pStyle w:val="p"/>
        <w:rPr>
          <w:lang w:eastAsia="fr-FR" w:bidi="fr-FR"/>
        </w:rPr>
      </w:pPr>
      <w:r w:rsidRPr="00FB6DAF">
        <w:rPr>
          <w:lang w:eastAsia="fr-FR" w:bidi="fr-FR"/>
        </w:rPr>
        <w:br w:type="page"/>
        <w:t>[117]</w:t>
      </w:r>
    </w:p>
    <w:p w14:paraId="35500843" w14:textId="77777777" w:rsidR="00A74A99" w:rsidRPr="00FB6DAF" w:rsidRDefault="00A74A99" w:rsidP="00A74A99">
      <w:pPr>
        <w:spacing w:before="120" w:after="120"/>
        <w:jc w:val="both"/>
      </w:pPr>
    </w:p>
    <w:p w14:paraId="5A59C416" w14:textId="77777777" w:rsidR="00A74A99" w:rsidRDefault="00A74A99" w:rsidP="00A74A99">
      <w:pPr>
        <w:pStyle w:val="figtitre"/>
      </w:pPr>
      <w:bookmarkStart w:id="81" w:name="Formation_philo_tableau_XLI"/>
      <w:r w:rsidRPr="00FB6DAF">
        <w:t>Tableau XLI</w:t>
      </w:r>
    </w:p>
    <w:bookmarkEnd w:id="81"/>
    <w:p w14:paraId="40C4605A" w14:textId="77777777" w:rsidR="00A74A99" w:rsidRDefault="00A74A99" w:rsidP="00A74A99">
      <w:pPr>
        <w:pStyle w:val="figtitre"/>
      </w:pPr>
      <w:r w:rsidRPr="00FB6DAF">
        <w:t>Caractéristiques de la performance des sujets de la condition contr</w:t>
      </w:r>
      <w:r w:rsidRPr="00FB6DAF">
        <w:t>ô</w:t>
      </w:r>
      <w:r w:rsidRPr="00FB6DAF">
        <w:t>le</w:t>
      </w:r>
      <w:r>
        <w:br/>
      </w:r>
      <w:r w:rsidRPr="00FB6DAF">
        <w:t>s</w:t>
      </w:r>
      <w:r w:rsidRPr="00FB6DAF">
        <w:t>e</w:t>
      </w:r>
      <w:r w:rsidRPr="00FB6DAF">
        <w:t>lon les phases de l'expérimentation en 1990-1991</w:t>
      </w:r>
    </w:p>
    <w:p w14:paraId="48B126C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F2A5299" w14:textId="77777777" w:rsidR="00A74A99" w:rsidRPr="00FB6DAF" w:rsidRDefault="00A74A99" w:rsidP="00A74A99">
      <w:pPr>
        <w:ind w:right="90" w:firstLine="0"/>
        <w:jc w:val="both"/>
        <w:rPr>
          <w:sz w:val="20"/>
        </w:rPr>
      </w:pPr>
    </w:p>
    <w:tbl>
      <w:tblPr>
        <w:tblOverlap w:val="never"/>
        <w:tblW w:w="8122" w:type="dxa"/>
        <w:tblLayout w:type="fixed"/>
        <w:tblCellMar>
          <w:left w:w="10" w:type="dxa"/>
          <w:right w:w="10" w:type="dxa"/>
        </w:tblCellMar>
        <w:tblLook w:val="0000" w:firstRow="0" w:lastRow="0" w:firstColumn="0" w:lastColumn="0" w:noHBand="0" w:noVBand="0"/>
      </w:tblPr>
      <w:tblGrid>
        <w:gridCol w:w="2026"/>
        <w:gridCol w:w="1275"/>
        <w:gridCol w:w="2010"/>
        <w:gridCol w:w="2811"/>
      </w:tblGrid>
      <w:tr w:rsidR="00A74A99" w:rsidRPr="00FB6DAF" w14:paraId="4B980B30" w14:textId="77777777">
        <w:tblPrEx>
          <w:tblCellMar>
            <w:top w:w="0" w:type="dxa"/>
            <w:bottom w:w="0" w:type="dxa"/>
          </w:tblCellMar>
        </w:tblPrEx>
        <w:tc>
          <w:tcPr>
            <w:tcW w:w="2026" w:type="dxa"/>
            <w:tcBorders>
              <w:top w:val="single" w:sz="12" w:space="0" w:color="auto"/>
              <w:bottom w:val="single" w:sz="12" w:space="0" w:color="auto"/>
            </w:tcBorders>
            <w:shd w:val="clear" w:color="auto" w:fill="EEECE1"/>
          </w:tcPr>
          <w:p w14:paraId="25AFA667" w14:textId="77777777" w:rsidR="00A74A99" w:rsidRPr="00FB6DAF" w:rsidRDefault="00A74A99" w:rsidP="00A74A99">
            <w:pPr>
              <w:spacing w:before="60" w:after="60"/>
              <w:ind w:firstLine="0"/>
              <w:jc w:val="both"/>
              <w:rPr>
                <w:sz w:val="24"/>
                <w:szCs w:val="10"/>
              </w:rPr>
            </w:pPr>
            <w:r w:rsidRPr="00FB6DAF">
              <w:rPr>
                <w:sz w:val="24"/>
              </w:rPr>
              <w:t>Phase</w:t>
            </w:r>
          </w:p>
        </w:tc>
        <w:tc>
          <w:tcPr>
            <w:tcW w:w="1275" w:type="dxa"/>
            <w:tcBorders>
              <w:top w:val="single" w:sz="12" w:space="0" w:color="auto"/>
              <w:bottom w:val="single" w:sz="12" w:space="0" w:color="auto"/>
            </w:tcBorders>
            <w:shd w:val="clear" w:color="auto" w:fill="EEECE1"/>
          </w:tcPr>
          <w:p w14:paraId="5E8F89B2" w14:textId="77777777" w:rsidR="00A74A99" w:rsidRPr="00FB6DAF" w:rsidRDefault="00A74A99" w:rsidP="00A74A99">
            <w:pPr>
              <w:spacing w:before="60" w:after="60"/>
              <w:ind w:firstLine="0"/>
              <w:jc w:val="center"/>
              <w:rPr>
                <w:sz w:val="24"/>
              </w:rPr>
            </w:pPr>
            <w:r w:rsidRPr="00FB6DAF">
              <w:rPr>
                <w:sz w:val="24"/>
              </w:rPr>
              <w:t>Moye</w:t>
            </w:r>
            <w:r w:rsidRPr="00FB6DAF">
              <w:rPr>
                <w:sz w:val="24"/>
              </w:rPr>
              <w:t>n</w:t>
            </w:r>
            <w:r w:rsidRPr="00FB6DAF">
              <w:rPr>
                <w:sz w:val="24"/>
              </w:rPr>
              <w:t>ne</w:t>
            </w:r>
          </w:p>
        </w:tc>
        <w:tc>
          <w:tcPr>
            <w:tcW w:w="2010" w:type="dxa"/>
            <w:tcBorders>
              <w:top w:val="single" w:sz="12" w:space="0" w:color="auto"/>
              <w:bottom w:val="single" w:sz="12" w:space="0" w:color="auto"/>
            </w:tcBorders>
            <w:shd w:val="clear" w:color="auto" w:fill="EEECE1"/>
          </w:tcPr>
          <w:p w14:paraId="43A2480E" w14:textId="77777777" w:rsidR="00A74A99" w:rsidRPr="00FB6DAF" w:rsidRDefault="00A74A99" w:rsidP="00A74A99">
            <w:pPr>
              <w:spacing w:before="60" w:after="60"/>
              <w:ind w:firstLine="0"/>
              <w:jc w:val="center"/>
              <w:rPr>
                <w:sz w:val="24"/>
              </w:rPr>
            </w:pPr>
            <w:r w:rsidRPr="00FB6DAF">
              <w:rPr>
                <w:sz w:val="24"/>
              </w:rPr>
              <w:t>Écart type</w:t>
            </w:r>
          </w:p>
        </w:tc>
        <w:tc>
          <w:tcPr>
            <w:tcW w:w="2811" w:type="dxa"/>
            <w:tcBorders>
              <w:top w:val="single" w:sz="12" w:space="0" w:color="auto"/>
              <w:bottom w:val="single" w:sz="12" w:space="0" w:color="auto"/>
            </w:tcBorders>
            <w:shd w:val="clear" w:color="auto" w:fill="EEECE1"/>
          </w:tcPr>
          <w:p w14:paraId="43B32B7C" w14:textId="77777777" w:rsidR="00A74A99" w:rsidRPr="00FB6DAF" w:rsidRDefault="00A74A99" w:rsidP="00A74A99">
            <w:pPr>
              <w:spacing w:before="60" w:after="60"/>
              <w:ind w:firstLine="0"/>
              <w:jc w:val="center"/>
              <w:rPr>
                <w:sz w:val="24"/>
                <w:szCs w:val="10"/>
              </w:rPr>
            </w:pPr>
            <w:r w:rsidRPr="00FB6DAF">
              <w:rPr>
                <w:sz w:val="24"/>
                <w:szCs w:val="10"/>
              </w:rPr>
              <w:t>Coefficient de variation</w:t>
            </w:r>
          </w:p>
        </w:tc>
      </w:tr>
      <w:tr w:rsidR="00A74A99" w:rsidRPr="00FB6DAF" w14:paraId="683C1B86" w14:textId="77777777">
        <w:tblPrEx>
          <w:tblCellMar>
            <w:top w:w="0" w:type="dxa"/>
            <w:bottom w:w="0" w:type="dxa"/>
          </w:tblCellMar>
        </w:tblPrEx>
        <w:tc>
          <w:tcPr>
            <w:tcW w:w="2026" w:type="dxa"/>
            <w:tcBorders>
              <w:top w:val="single" w:sz="12" w:space="0" w:color="auto"/>
            </w:tcBorders>
            <w:shd w:val="clear" w:color="auto" w:fill="FFFFFF"/>
            <w:vAlign w:val="bottom"/>
          </w:tcPr>
          <w:p w14:paraId="22F213CB" w14:textId="77777777" w:rsidR="00A74A99" w:rsidRPr="00FB6DAF" w:rsidRDefault="00A74A99" w:rsidP="00A74A99">
            <w:pPr>
              <w:spacing w:before="60" w:after="60"/>
              <w:ind w:firstLine="0"/>
              <w:jc w:val="both"/>
              <w:rPr>
                <w:sz w:val="24"/>
              </w:rPr>
            </w:pPr>
            <w:r w:rsidRPr="00FB6DAF">
              <w:rPr>
                <w:sz w:val="24"/>
              </w:rPr>
              <w:t>Septembre 1990</w:t>
            </w:r>
          </w:p>
        </w:tc>
        <w:tc>
          <w:tcPr>
            <w:tcW w:w="1275" w:type="dxa"/>
            <w:tcBorders>
              <w:top w:val="single" w:sz="12" w:space="0" w:color="auto"/>
            </w:tcBorders>
            <w:shd w:val="clear" w:color="auto" w:fill="FFFFFF"/>
            <w:vAlign w:val="bottom"/>
          </w:tcPr>
          <w:p w14:paraId="3BEE270A" w14:textId="77777777" w:rsidR="00A74A99" w:rsidRPr="00FB6DAF" w:rsidRDefault="00A74A99" w:rsidP="00A74A99">
            <w:pPr>
              <w:tabs>
                <w:tab w:val="decimal" w:pos="674"/>
              </w:tabs>
              <w:spacing w:before="60" w:after="60"/>
              <w:ind w:firstLine="0"/>
              <w:jc w:val="both"/>
              <w:rPr>
                <w:sz w:val="24"/>
              </w:rPr>
            </w:pPr>
            <w:r w:rsidRPr="00FB6DAF">
              <w:rPr>
                <w:sz w:val="24"/>
              </w:rPr>
              <w:t>36,17</w:t>
            </w:r>
          </w:p>
        </w:tc>
        <w:tc>
          <w:tcPr>
            <w:tcW w:w="2010" w:type="dxa"/>
            <w:tcBorders>
              <w:top w:val="single" w:sz="12" w:space="0" w:color="auto"/>
            </w:tcBorders>
            <w:shd w:val="clear" w:color="auto" w:fill="FFFFFF"/>
            <w:vAlign w:val="bottom"/>
          </w:tcPr>
          <w:p w14:paraId="3A5C91BC" w14:textId="77777777" w:rsidR="00A74A99" w:rsidRPr="00FB6DAF" w:rsidRDefault="00A74A99" w:rsidP="00A74A99">
            <w:pPr>
              <w:tabs>
                <w:tab w:val="decimal" w:pos="674"/>
              </w:tabs>
              <w:spacing w:before="60" w:after="60"/>
              <w:ind w:firstLine="0"/>
              <w:jc w:val="both"/>
              <w:rPr>
                <w:sz w:val="24"/>
              </w:rPr>
            </w:pPr>
            <w:r w:rsidRPr="00FB6DAF">
              <w:rPr>
                <w:sz w:val="24"/>
              </w:rPr>
              <w:t>4,52</w:t>
            </w:r>
          </w:p>
        </w:tc>
        <w:tc>
          <w:tcPr>
            <w:tcW w:w="2811" w:type="dxa"/>
            <w:tcBorders>
              <w:top w:val="single" w:sz="12" w:space="0" w:color="auto"/>
            </w:tcBorders>
            <w:shd w:val="clear" w:color="auto" w:fill="FFFFFF"/>
          </w:tcPr>
          <w:p w14:paraId="0C4FB0BE" w14:textId="77777777" w:rsidR="00A74A99" w:rsidRPr="00FB6DAF" w:rsidRDefault="00A74A99" w:rsidP="00A74A99">
            <w:pPr>
              <w:tabs>
                <w:tab w:val="decimal" w:pos="1259"/>
              </w:tabs>
              <w:spacing w:before="60" w:after="60"/>
              <w:ind w:firstLine="0"/>
              <w:jc w:val="both"/>
              <w:rPr>
                <w:sz w:val="24"/>
                <w:szCs w:val="10"/>
              </w:rPr>
            </w:pPr>
            <w:r w:rsidRPr="00FB6DAF">
              <w:rPr>
                <w:sz w:val="24"/>
                <w:szCs w:val="10"/>
              </w:rPr>
              <w:t>12,49</w:t>
            </w:r>
          </w:p>
        </w:tc>
      </w:tr>
      <w:tr w:rsidR="00A74A99" w:rsidRPr="00FB6DAF" w14:paraId="33BEF1B9" w14:textId="77777777">
        <w:tblPrEx>
          <w:tblCellMar>
            <w:top w:w="0" w:type="dxa"/>
            <w:bottom w:w="0" w:type="dxa"/>
          </w:tblCellMar>
        </w:tblPrEx>
        <w:tc>
          <w:tcPr>
            <w:tcW w:w="2026" w:type="dxa"/>
            <w:shd w:val="clear" w:color="auto" w:fill="FFFFFF"/>
            <w:vAlign w:val="bottom"/>
          </w:tcPr>
          <w:p w14:paraId="64F8CDDA" w14:textId="77777777" w:rsidR="00A74A99" w:rsidRPr="00FB6DAF" w:rsidRDefault="00A74A99" w:rsidP="00A74A99">
            <w:pPr>
              <w:spacing w:before="60" w:after="60"/>
              <w:ind w:firstLine="0"/>
              <w:jc w:val="both"/>
              <w:rPr>
                <w:sz w:val="24"/>
              </w:rPr>
            </w:pPr>
            <w:r w:rsidRPr="00FB6DAF">
              <w:rPr>
                <w:sz w:val="24"/>
              </w:rPr>
              <w:t>Décembre 1990</w:t>
            </w:r>
          </w:p>
        </w:tc>
        <w:tc>
          <w:tcPr>
            <w:tcW w:w="1275" w:type="dxa"/>
            <w:shd w:val="clear" w:color="auto" w:fill="FFFFFF"/>
            <w:vAlign w:val="bottom"/>
          </w:tcPr>
          <w:p w14:paraId="37FE0CCC" w14:textId="77777777" w:rsidR="00A74A99" w:rsidRPr="00FB6DAF" w:rsidRDefault="00A74A99" w:rsidP="00A74A99">
            <w:pPr>
              <w:tabs>
                <w:tab w:val="decimal" w:pos="674"/>
              </w:tabs>
              <w:spacing w:before="60" w:after="60"/>
              <w:ind w:firstLine="0"/>
              <w:jc w:val="both"/>
              <w:rPr>
                <w:sz w:val="24"/>
              </w:rPr>
            </w:pPr>
            <w:r w:rsidRPr="00FB6DAF">
              <w:rPr>
                <w:sz w:val="24"/>
              </w:rPr>
              <w:t>38,86</w:t>
            </w:r>
          </w:p>
        </w:tc>
        <w:tc>
          <w:tcPr>
            <w:tcW w:w="2010" w:type="dxa"/>
            <w:shd w:val="clear" w:color="auto" w:fill="FFFFFF"/>
            <w:vAlign w:val="bottom"/>
          </w:tcPr>
          <w:p w14:paraId="283DB777" w14:textId="77777777" w:rsidR="00A74A99" w:rsidRPr="00FB6DAF" w:rsidRDefault="00A74A99" w:rsidP="00A74A99">
            <w:pPr>
              <w:tabs>
                <w:tab w:val="decimal" w:pos="674"/>
              </w:tabs>
              <w:spacing w:before="60" w:after="60"/>
              <w:ind w:firstLine="0"/>
              <w:jc w:val="both"/>
              <w:rPr>
                <w:sz w:val="24"/>
              </w:rPr>
            </w:pPr>
            <w:r w:rsidRPr="00FB6DAF">
              <w:rPr>
                <w:sz w:val="24"/>
              </w:rPr>
              <w:t>4,32</w:t>
            </w:r>
          </w:p>
        </w:tc>
        <w:tc>
          <w:tcPr>
            <w:tcW w:w="2811" w:type="dxa"/>
            <w:shd w:val="clear" w:color="auto" w:fill="FFFFFF"/>
          </w:tcPr>
          <w:p w14:paraId="62B42366" w14:textId="77777777" w:rsidR="00A74A99" w:rsidRPr="00FB6DAF" w:rsidRDefault="00A74A99" w:rsidP="00A74A99">
            <w:pPr>
              <w:tabs>
                <w:tab w:val="decimal" w:pos="1259"/>
              </w:tabs>
              <w:spacing w:before="60" w:after="60"/>
              <w:ind w:firstLine="0"/>
              <w:jc w:val="both"/>
              <w:rPr>
                <w:sz w:val="24"/>
                <w:szCs w:val="10"/>
              </w:rPr>
            </w:pPr>
            <w:r w:rsidRPr="00FB6DAF">
              <w:rPr>
                <w:sz w:val="24"/>
                <w:szCs w:val="10"/>
              </w:rPr>
              <w:t>11.14</w:t>
            </w:r>
          </w:p>
        </w:tc>
      </w:tr>
      <w:tr w:rsidR="00A74A99" w:rsidRPr="00FB6DAF" w14:paraId="1ABCF642" w14:textId="77777777">
        <w:tblPrEx>
          <w:tblCellMar>
            <w:top w:w="0" w:type="dxa"/>
            <w:bottom w:w="0" w:type="dxa"/>
          </w:tblCellMar>
        </w:tblPrEx>
        <w:tc>
          <w:tcPr>
            <w:tcW w:w="2026" w:type="dxa"/>
            <w:tcBorders>
              <w:bottom w:val="single" w:sz="12" w:space="0" w:color="auto"/>
            </w:tcBorders>
            <w:shd w:val="clear" w:color="auto" w:fill="FFFFFF"/>
          </w:tcPr>
          <w:p w14:paraId="3F4C0EBD" w14:textId="77777777" w:rsidR="00A74A99" w:rsidRPr="00FB6DAF" w:rsidRDefault="00A74A99" w:rsidP="00A74A99">
            <w:pPr>
              <w:spacing w:before="60" w:after="60"/>
              <w:ind w:firstLine="0"/>
              <w:jc w:val="both"/>
              <w:rPr>
                <w:sz w:val="24"/>
              </w:rPr>
            </w:pPr>
            <w:r w:rsidRPr="00FB6DAF">
              <w:rPr>
                <w:sz w:val="24"/>
              </w:rPr>
              <w:t>Mai 1991</w:t>
            </w:r>
          </w:p>
        </w:tc>
        <w:tc>
          <w:tcPr>
            <w:tcW w:w="1275" w:type="dxa"/>
            <w:tcBorders>
              <w:bottom w:val="single" w:sz="12" w:space="0" w:color="auto"/>
            </w:tcBorders>
            <w:shd w:val="clear" w:color="auto" w:fill="FFFFFF"/>
          </w:tcPr>
          <w:p w14:paraId="63DE3BE7" w14:textId="77777777" w:rsidR="00A74A99" w:rsidRPr="00FB6DAF" w:rsidRDefault="00A74A99" w:rsidP="00A74A99">
            <w:pPr>
              <w:tabs>
                <w:tab w:val="decimal" w:pos="674"/>
              </w:tabs>
              <w:spacing w:before="60" w:after="60"/>
              <w:ind w:firstLine="0"/>
              <w:jc w:val="both"/>
              <w:rPr>
                <w:sz w:val="24"/>
              </w:rPr>
            </w:pPr>
            <w:r w:rsidRPr="00FB6DAF">
              <w:rPr>
                <w:sz w:val="24"/>
              </w:rPr>
              <w:t>37,11</w:t>
            </w:r>
          </w:p>
        </w:tc>
        <w:tc>
          <w:tcPr>
            <w:tcW w:w="2010" w:type="dxa"/>
            <w:tcBorders>
              <w:bottom w:val="single" w:sz="12" w:space="0" w:color="auto"/>
            </w:tcBorders>
            <w:shd w:val="clear" w:color="auto" w:fill="FFFFFF"/>
          </w:tcPr>
          <w:p w14:paraId="5FAD058D" w14:textId="77777777" w:rsidR="00A74A99" w:rsidRPr="00FB6DAF" w:rsidRDefault="00A74A99" w:rsidP="00A74A99">
            <w:pPr>
              <w:tabs>
                <w:tab w:val="decimal" w:pos="674"/>
              </w:tabs>
              <w:spacing w:before="60" w:after="60"/>
              <w:ind w:firstLine="0"/>
              <w:jc w:val="both"/>
              <w:rPr>
                <w:sz w:val="24"/>
              </w:rPr>
            </w:pPr>
            <w:r w:rsidRPr="00FB6DAF">
              <w:rPr>
                <w:sz w:val="24"/>
              </w:rPr>
              <w:t>3,85</w:t>
            </w:r>
          </w:p>
        </w:tc>
        <w:tc>
          <w:tcPr>
            <w:tcW w:w="2811" w:type="dxa"/>
            <w:tcBorders>
              <w:bottom w:val="single" w:sz="12" w:space="0" w:color="auto"/>
            </w:tcBorders>
            <w:shd w:val="clear" w:color="auto" w:fill="FFFFFF"/>
          </w:tcPr>
          <w:p w14:paraId="0BBADD00" w14:textId="77777777" w:rsidR="00A74A99" w:rsidRPr="00FB6DAF" w:rsidRDefault="00A74A99" w:rsidP="00A74A99">
            <w:pPr>
              <w:tabs>
                <w:tab w:val="decimal" w:pos="1259"/>
              </w:tabs>
              <w:spacing w:before="60" w:after="60"/>
              <w:ind w:firstLine="0"/>
              <w:jc w:val="both"/>
              <w:rPr>
                <w:sz w:val="24"/>
              </w:rPr>
            </w:pPr>
            <w:r w:rsidRPr="00FB6DAF">
              <w:rPr>
                <w:sz w:val="24"/>
              </w:rPr>
              <w:t>10,37</w:t>
            </w:r>
          </w:p>
        </w:tc>
      </w:tr>
    </w:tbl>
    <w:p w14:paraId="5E4010BA" w14:textId="77777777" w:rsidR="00A74A99" w:rsidRPr="00FB6DAF" w:rsidRDefault="00A74A99" w:rsidP="00A74A99">
      <w:pPr>
        <w:spacing w:before="120" w:after="120"/>
        <w:jc w:val="both"/>
        <w:rPr>
          <w:szCs w:val="2"/>
        </w:rPr>
      </w:pPr>
    </w:p>
    <w:p w14:paraId="5ACE85BD" w14:textId="77777777" w:rsidR="00A74A99" w:rsidRPr="00FB6DAF" w:rsidRDefault="00A74A99" w:rsidP="00A74A99">
      <w:pPr>
        <w:spacing w:before="120" w:after="120"/>
        <w:jc w:val="both"/>
      </w:pPr>
    </w:p>
    <w:p w14:paraId="3FED7927" w14:textId="77777777" w:rsidR="00A74A99" w:rsidRPr="00FB6DAF" w:rsidRDefault="005824B9" w:rsidP="00A74A99">
      <w:pPr>
        <w:pStyle w:val="fig"/>
      </w:pPr>
      <w:r>
        <w:rPr>
          <w:noProof/>
        </w:rPr>
        <w:drawing>
          <wp:inline distT="0" distB="0" distL="0" distR="0" wp14:anchorId="558E42B5" wp14:editId="4DA1FDEF">
            <wp:extent cx="4742180" cy="321119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2180" cy="3211195"/>
                    </a:xfrm>
                    <a:prstGeom prst="rect">
                      <a:avLst/>
                    </a:prstGeom>
                    <a:noFill/>
                    <a:ln>
                      <a:noFill/>
                    </a:ln>
                  </pic:spPr>
                </pic:pic>
              </a:graphicData>
            </a:graphic>
          </wp:inline>
        </w:drawing>
      </w:r>
    </w:p>
    <w:p w14:paraId="144DB0A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37F98B8" w14:textId="77777777" w:rsidR="00A74A99" w:rsidRPr="00FB6DAF" w:rsidRDefault="00A74A99" w:rsidP="00A74A99">
      <w:pPr>
        <w:ind w:right="90" w:firstLine="0"/>
        <w:jc w:val="both"/>
        <w:rPr>
          <w:sz w:val="20"/>
        </w:rPr>
      </w:pPr>
    </w:p>
    <w:p w14:paraId="51128357" w14:textId="77777777" w:rsidR="00A74A99" w:rsidRPr="00FB6DAF" w:rsidRDefault="00A74A99" w:rsidP="00A74A99">
      <w:pPr>
        <w:pStyle w:val="figst"/>
      </w:pPr>
      <w:bookmarkStart w:id="82" w:name="Formation_philo_figure_17"/>
      <w:r w:rsidRPr="00FB6DAF">
        <w:t>Figure 17. Performance à l'épreuve de raisonnement</w:t>
      </w:r>
      <w:r w:rsidRPr="00FB6DAF">
        <w:br/>
        <w:t>selon les périodes d'évalu</w:t>
      </w:r>
      <w:r w:rsidRPr="00FB6DAF">
        <w:t>a</w:t>
      </w:r>
      <w:r w:rsidRPr="00FB6DAF">
        <w:t>tion et les conditions pour Tonnée 1990-1991</w:t>
      </w:r>
    </w:p>
    <w:bookmarkEnd w:id="82"/>
    <w:p w14:paraId="4E4578CC" w14:textId="77777777" w:rsidR="00A74A99" w:rsidRPr="00FB6DAF" w:rsidRDefault="00A74A99" w:rsidP="00A74A99">
      <w:pPr>
        <w:spacing w:before="120" w:after="120"/>
        <w:jc w:val="both"/>
        <w:rPr>
          <w:lang w:eastAsia="fr-FR" w:bidi="fr-FR"/>
        </w:rPr>
      </w:pPr>
      <w:r>
        <w:rPr>
          <w:szCs w:val="2"/>
        </w:rPr>
        <w:br w:type="page"/>
      </w:r>
      <w:r w:rsidRPr="00FB6DAF">
        <w:rPr>
          <w:lang w:eastAsia="fr-FR" w:bidi="fr-FR"/>
        </w:rPr>
        <w:t>À la fin de la session d'hiver 1991, il n'y a pas de différence sign</w:t>
      </w:r>
      <w:r w:rsidRPr="00FB6DAF">
        <w:rPr>
          <w:lang w:eastAsia="fr-FR" w:bidi="fr-FR"/>
        </w:rPr>
        <w:t>i</w:t>
      </w:r>
      <w:r w:rsidRPr="00FB6DAF">
        <w:rPr>
          <w:lang w:eastAsia="fr-FR" w:bidi="fr-FR"/>
        </w:rPr>
        <w:t>ficative entre la performance des sujets de la condition expérimentale et celle des sujets de la condition contrôle comme l'indiquent les résu</w:t>
      </w:r>
      <w:r w:rsidRPr="00FB6DAF">
        <w:rPr>
          <w:lang w:eastAsia="fr-FR" w:bidi="fr-FR"/>
        </w:rPr>
        <w:t>l</w:t>
      </w:r>
      <w:r w:rsidRPr="00FB6DAF">
        <w:rPr>
          <w:lang w:eastAsia="fr-FR" w:bidi="fr-FR"/>
        </w:rPr>
        <w:t>tats de l'analyse de variance (F</w:t>
      </w:r>
      <w:r w:rsidRPr="00FB6DAF">
        <w:rPr>
          <w:vertAlign w:val="subscript"/>
          <w:lang w:eastAsia="fr-FR" w:bidi="fr-FR"/>
        </w:rPr>
        <w:t>(1,98)</w:t>
      </w:r>
      <w:r w:rsidRPr="00FB6DAF">
        <w:rPr>
          <w:lang w:eastAsia="fr-FR" w:bidi="fr-FR"/>
        </w:rPr>
        <w:t xml:space="preserve"> = 0,46 ; p &gt; 0,05). Cependant, si Ton compare, à l'aide de l'analyse de variance appliquée à des mes</w:t>
      </w:r>
      <w:r w:rsidRPr="00FB6DAF">
        <w:rPr>
          <w:lang w:eastAsia="fr-FR" w:bidi="fr-FR"/>
        </w:rPr>
        <w:t>u</w:t>
      </w:r>
      <w:r w:rsidRPr="00FB6DAF">
        <w:rPr>
          <w:lang w:eastAsia="fr-FR" w:bidi="fr-FR"/>
        </w:rPr>
        <w:t>res répétées, les résultats obtenus par les sujets dans leur</w:t>
      </w:r>
      <w:r>
        <w:rPr>
          <w:lang w:eastAsia="fr-FR" w:bidi="fr-FR"/>
        </w:rPr>
        <w:t xml:space="preserve"> </w:t>
      </w:r>
      <w:r w:rsidRPr="00FB6DAF">
        <w:t>[118]</w:t>
      </w:r>
      <w:r>
        <w:t xml:space="preserve"> </w:t>
      </w:r>
      <w:r w:rsidRPr="00FB6DAF">
        <w:rPr>
          <w:lang w:eastAsia="fr-FR" w:bidi="fr-FR"/>
        </w:rPr>
        <w:t>cond</w:t>
      </w:r>
      <w:r w:rsidRPr="00FB6DAF">
        <w:rPr>
          <w:lang w:eastAsia="fr-FR" w:bidi="fr-FR"/>
        </w:rPr>
        <w:t>i</w:t>
      </w:r>
      <w:r w:rsidRPr="00FB6DAF">
        <w:rPr>
          <w:lang w:eastAsia="fr-FR" w:bidi="fr-FR"/>
        </w:rPr>
        <w:t>tion respective à ceux enregistrés à la fin de la session d'a</w:t>
      </w:r>
      <w:r w:rsidRPr="00FB6DAF">
        <w:rPr>
          <w:lang w:eastAsia="fr-FR" w:bidi="fr-FR"/>
        </w:rPr>
        <w:t>u</w:t>
      </w:r>
      <w:r w:rsidRPr="00FB6DAF">
        <w:rPr>
          <w:lang w:eastAsia="fr-FR" w:bidi="fr-FR"/>
        </w:rPr>
        <w:t>tomne 1990, nous observons une diminution significative de la pe</w:t>
      </w:r>
      <w:r w:rsidRPr="00FB6DAF">
        <w:rPr>
          <w:lang w:eastAsia="fr-FR" w:bidi="fr-FR"/>
        </w:rPr>
        <w:t>r</w:t>
      </w:r>
      <w:r w:rsidRPr="00FB6DAF">
        <w:rPr>
          <w:lang w:eastAsia="fr-FR" w:bidi="fr-FR"/>
        </w:rPr>
        <w:t>formance des sujets dans les deux conditions (F</w:t>
      </w:r>
      <w:r w:rsidRPr="00FB6DAF">
        <w:rPr>
          <w:vertAlign w:val="subscript"/>
          <w:lang w:eastAsia="fr-FR" w:bidi="fr-FR"/>
        </w:rPr>
        <w:t>(1,93)</w:t>
      </w:r>
      <w:r w:rsidRPr="00FB6DAF">
        <w:rPr>
          <w:lang w:eastAsia="fr-FR" w:bidi="fr-FR"/>
        </w:rPr>
        <w:t xml:space="preserve"> = 18,63 ; p &lt; 0,001). Malgré la diminution subie au cours de la session d'hiver, il subsiste une am</w:t>
      </w:r>
      <w:r w:rsidRPr="00FB6DAF">
        <w:rPr>
          <w:lang w:eastAsia="fr-FR" w:bidi="fr-FR"/>
        </w:rPr>
        <w:t>é</w:t>
      </w:r>
      <w:r w:rsidRPr="00FB6DAF">
        <w:rPr>
          <w:lang w:eastAsia="fr-FR" w:bidi="fr-FR"/>
        </w:rPr>
        <w:t>lioration significative de la performance aux épreuves de raisonn</w:t>
      </w:r>
      <w:r w:rsidRPr="00FB6DAF">
        <w:rPr>
          <w:lang w:eastAsia="fr-FR" w:bidi="fr-FR"/>
        </w:rPr>
        <w:t>e</w:t>
      </w:r>
      <w:r w:rsidRPr="00FB6DAF">
        <w:rPr>
          <w:lang w:eastAsia="fr-FR" w:bidi="fr-FR"/>
        </w:rPr>
        <w:t>ment, si nous comparons la performance à la fin de la session d'hiver à celle du début de la session d'automne en nous servant du même in</w:t>
      </w:r>
      <w:r w:rsidRPr="00FB6DAF">
        <w:rPr>
          <w:lang w:eastAsia="fr-FR" w:bidi="fr-FR"/>
        </w:rPr>
        <w:t>s</w:t>
      </w:r>
      <w:r w:rsidRPr="00FB6DAF">
        <w:rPr>
          <w:lang w:eastAsia="fr-FR" w:bidi="fr-FR"/>
        </w:rPr>
        <w:t>trument statistique, soit l'analyse de variance appl</w:t>
      </w:r>
      <w:r w:rsidRPr="00FB6DAF">
        <w:rPr>
          <w:lang w:eastAsia="fr-FR" w:bidi="fr-FR"/>
        </w:rPr>
        <w:t>i</w:t>
      </w:r>
      <w:r w:rsidRPr="00FB6DAF">
        <w:rPr>
          <w:lang w:eastAsia="fr-FR" w:bidi="fr-FR"/>
        </w:rPr>
        <w:t>quée à des mesures répétées (F</w:t>
      </w:r>
      <w:r w:rsidRPr="00FB6DAF">
        <w:rPr>
          <w:vertAlign w:val="subscript"/>
          <w:lang w:eastAsia="fr-FR" w:bidi="fr-FR"/>
        </w:rPr>
        <w:t>(1,97)</w:t>
      </w:r>
      <w:r w:rsidRPr="00FB6DAF">
        <w:rPr>
          <w:lang w:eastAsia="fr-FR" w:bidi="fr-FR"/>
        </w:rPr>
        <w:t xml:space="preserve"> = 1 1,45 ; p &lt; 0,001), et ce, quelle que soit la méthode pédagogique utilisée pour faire acquérir ces habiletés de raisonn</w:t>
      </w:r>
      <w:r w:rsidRPr="00FB6DAF">
        <w:rPr>
          <w:lang w:eastAsia="fr-FR" w:bidi="fr-FR"/>
        </w:rPr>
        <w:t>e</w:t>
      </w:r>
      <w:r w:rsidRPr="00FB6DAF">
        <w:rPr>
          <w:lang w:eastAsia="fr-FR" w:bidi="fr-FR"/>
        </w:rPr>
        <w:t>ment. Pour connaître plus spécifiquement quelles h</w:t>
      </w:r>
      <w:r w:rsidRPr="00FB6DAF">
        <w:rPr>
          <w:lang w:eastAsia="fr-FR" w:bidi="fr-FR"/>
        </w:rPr>
        <w:t>a</w:t>
      </w:r>
      <w:r w:rsidRPr="00FB6DAF">
        <w:rPr>
          <w:lang w:eastAsia="fr-FR" w:bidi="fr-FR"/>
        </w:rPr>
        <w:t>biletés de pensée ont été améliorées par chacune des méthodes pédagogiques privil</w:t>
      </w:r>
      <w:r w:rsidRPr="00FB6DAF">
        <w:rPr>
          <w:lang w:eastAsia="fr-FR" w:bidi="fr-FR"/>
        </w:rPr>
        <w:t>é</w:t>
      </w:r>
      <w:r w:rsidRPr="00FB6DAF">
        <w:rPr>
          <w:lang w:eastAsia="fr-FR" w:bidi="fr-FR"/>
        </w:rPr>
        <w:t>giées par les pédagogues ayant participé à cette expérience pédagog</w:t>
      </w:r>
      <w:r w:rsidRPr="00FB6DAF">
        <w:rPr>
          <w:lang w:eastAsia="fr-FR" w:bidi="fr-FR"/>
        </w:rPr>
        <w:t>i</w:t>
      </w:r>
      <w:r w:rsidRPr="00FB6DAF">
        <w:rPr>
          <w:lang w:eastAsia="fr-FR" w:bidi="fr-FR"/>
        </w:rPr>
        <w:t>que, jetons un bref regard sur révolution de certaines d'entre elles tout au cours des dnnées de cette expérience pédagog</w:t>
      </w:r>
      <w:r w:rsidRPr="00FB6DAF">
        <w:rPr>
          <w:lang w:eastAsia="fr-FR" w:bidi="fr-FR"/>
        </w:rPr>
        <w:t>i</w:t>
      </w:r>
      <w:r w:rsidRPr="00FB6DAF">
        <w:rPr>
          <w:lang w:eastAsia="fr-FR" w:bidi="fr-FR"/>
        </w:rPr>
        <w:t>que.</w:t>
      </w:r>
    </w:p>
    <w:p w14:paraId="5A37FBEE" w14:textId="77777777" w:rsidR="00A74A99" w:rsidRPr="00FB6DAF" w:rsidRDefault="00A74A99" w:rsidP="00A74A99">
      <w:pPr>
        <w:spacing w:before="120" w:after="120"/>
        <w:jc w:val="both"/>
      </w:pPr>
    </w:p>
    <w:p w14:paraId="30C8C0CA" w14:textId="77777777" w:rsidR="00A74A99" w:rsidRPr="00FB6DAF" w:rsidRDefault="00A74A99" w:rsidP="00A74A99">
      <w:pPr>
        <w:pStyle w:val="a"/>
      </w:pPr>
      <w:r w:rsidRPr="00FB6DAF">
        <w:t>C) Habil</w:t>
      </w:r>
      <w:r>
        <w:t>etés de raisonnement améliorées</w:t>
      </w:r>
      <w:r>
        <w:br/>
      </w:r>
      <w:r w:rsidRPr="00FB6DAF">
        <w:t>(analyse des proce</w:t>
      </w:r>
      <w:r w:rsidRPr="00FB6DAF">
        <w:t>s</w:t>
      </w:r>
      <w:r w:rsidRPr="00FB6DAF">
        <w:t>sus)</w:t>
      </w:r>
    </w:p>
    <w:p w14:paraId="2098CB5E" w14:textId="77777777" w:rsidR="00A74A99" w:rsidRPr="00FB6DAF" w:rsidRDefault="00A74A99" w:rsidP="00A74A99">
      <w:pPr>
        <w:spacing w:before="120" w:after="120"/>
        <w:jc w:val="both"/>
        <w:rPr>
          <w:lang w:eastAsia="fr-FR" w:bidi="fr-FR"/>
        </w:rPr>
      </w:pPr>
    </w:p>
    <w:p w14:paraId="20BEA1A7" w14:textId="77777777" w:rsidR="00A74A99" w:rsidRPr="00FB6DAF" w:rsidRDefault="00A74A99" w:rsidP="00A74A99">
      <w:pPr>
        <w:spacing w:before="120" w:after="120"/>
        <w:jc w:val="both"/>
      </w:pPr>
      <w:r w:rsidRPr="00FB6DAF">
        <w:rPr>
          <w:lang w:eastAsia="fr-FR" w:bidi="fr-FR"/>
        </w:rPr>
        <w:t xml:space="preserve">Il convient immédiatement de spécifier que nous ne présenterons qu'un bref aperçu de révolution des habiletés de raisonnement au cours des trois années pendant lesquelles s'est déroulée cette recherche dans les cours </w:t>
      </w:r>
      <w:r w:rsidRPr="00FB6DAF">
        <w:rPr>
          <w:i/>
        </w:rPr>
        <w:t>Philosophie, pensée et discours</w:t>
      </w:r>
      <w:r w:rsidRPr="00FB6DAF">
        <w:t xml:space="preserve">, </w:t>
      </w:r>
      <w:r w:rsidRPr="00FB6DAF">
        <w:rPr>
          <w:i/>
        </w:rPr>
        <w:t>L'être humain et son milieu</w:t>
      </w:r>
      <w:r w:rsidRPr="00FB6DAF">
        <w:rPr>
          <w:lang w:eastAsia="fr-FR" w:bidi="fr-FR"/>
        </w:rPr>
        <w:t xml:space="preserve"> et </w:t>
      </w:r>
      <w:r w:rsidRPr="00FB6DAF">
        <w:rPr>
          <w:i/>
        </w:rPr>
        <w:t>Les conceptions de l’être humain</w:t>
      </w:r>
      <w:r w:rsidRPr="00FB6DAF">
        <w:t>.</w:t>
      </w:r>
      <w:r w:rsidRPr="00FB6DAF">
        <w:rPr>
          <w:lang w:eastAsia="fr-FR" w:bidi="fr-FR"/>
        </w:rPr>
        <w:t xml:space="preserve"> L'étude détaillée de celles-ci pourrait être en soi l'objet d'un rapport de recherche, mais l'exp</w:t>
      </w:r>
      <w:r w:rsidRPr="00FB6DAF">
        <w:rPr>
          <w:lang w:eastAsia="fr-FR" w:bidi="fr-FR"/>
        </w:rPr>
        <w:t>é</w:t>
      </w:r>
      <w:r w:rsidRPr="00FB6DAF">
        <w:rPr>
          <w:lang w:eastAsia="fr-FR" w:bidi="fr-FR"/>
        </w:rPr>
        <w:t>rience ne porte pas exclusivement sur l'influence de stratégies péd</w:t>
      </w:r>
      <w:r w:rsidRPr="00FB6DAF">
        <w:rPr>
          <w:lang w:eastAsia="fr-FR" w:bidi="fr-FR"/>
        </w:rPr>
        <w:t>a</w:t>
      </w:r>
      <w:r w:rsidRPr="00FB6DAF">
        <w:rPr>
          <w:lang w:eastAsia="fr-FR" w:bidi="fr-FR"/>
        </w:rPr>
        <w:t>gogiques particulières pour les développer. Les plus curieux d'entre vous pourront passer des heures intéressantes à analyser les résultats présentés aux annexes L et M. Dans l'annexe L, vous trouverez les tableaux ainsi que les figures correspondantes présentant le pource</w:t>
      </w:r>
      <w:r w:rsidRPr="00FB6DAF">
        <w:rPr>
          <w:lang w:eastAsia="fr-FR" w:bidi="fr-FR"/>
        </w:rPr>
        <w:t>n</w:t>
      </w:r>
      <w:r w:rsidRPr="00FB6DAF">
        <w:rPr>
          <w:lang w:eastAsia="fr-FR" w:bidi="fr-FR"/>
        </w:rPr>
        <w:t xml:space="preserve">tage de réussite de chacune de ces habiletés de raisonnement au cours des sessions d'automne 1989, 1990 et 1991, c'est-à-dire au moment de leur phase d'acquisition dans le cadre du cours </w:t>
      </w:r>
      <w:r w:rsidRPr="00FB6DAF">
        <w:t>Philosophie, pensée et discours.</w:t>
      </w:r>
    </w:p>
    <w:p w14:paraId="4C4C489A" w14:textId="77777777" w:rsidR="00A74A99" w:rsidRPr="00FB6DAF" w:rsidRDefault="00A74A99" w:rsidP="00A74A99">
      <w:pPr>
        <w:spacing w:before="120" w:after="120"/>
        <w:jc w:val="both"/>
      </w:pPr>
      <w:r w:rsidRPr="00FB6DAF">
        <w:rPr>
          <w:lang w:eastAsia="fr-FR" w:bidi="fr-FR"/>
        </w:rPr>
        <w:t xml:space="preserve">Dans cette partie du rapport, nous ferons plutôt ressortir celles qui sont les plus faibles chez les élèves inscrits au cours </w:t>
      </w:r>
      <w:r w:rsidRPr="00FB6DAF">
        <w:t>Philosophie, pe</w:t>
      </w:r>
      <w:r w:rsidRPr="00FB6DAF">
        <w:t>n</w:t>
      </w:r>
      <w:r w:rsidRPr="00FB6DAF">
        <w:t>sée et discours,</w:t>
      </w:r>
      <w:r w:rsidRPr="00FB6DAF">
        <w:rPr>
          <w:lang w:eastAsia="fr-FR" w:bidi="fr-FR"/>
        </w:rPr>
        <w:t xml:space="preserve"> les plus fortes et celles ayant été modifiées par les str</w:t>
      </w:r>
      <w:r w:rsidRPr="00FB6DAF">
        <w:rPr>
          <w:lang w:eastAsia="fr-FR" w:bidi="fr-FR"/>
        </w:rPr>
        <w:t>a</w:t>
      </w:r>
      <w:r w:rsidRPr="00FB6DAF">
        <w:rPr>
          <w:lang w:eastAsia="fr-FR" w:bidi="fr-FR"/>
        </w:rPr>
        <w:t>tégies utilisées tant dans la condition expérimentale que contrôle à chacune des sessions d'automne. Les habiletés réussies par moins de 60% des sujets lors du prétest sont classifiées comme étant plus diff</w:t>
      </w:r>
      <w:r w:rsidRPr="00FB6DAF">
        <w:rPr>
          <w:lang w:eastAsia="fr-FR" w:bidi="fr-FR"/>
        </w:rPr>
        <w:t>i</w:t>
      </w:r>
      <w:r w:rsidRPr="00FB6DAF">
        <w:rPr>
          <w:lang w:eastAsia="fr-FR" w:bidi="fr-FR"/>
        </w:rPr>
        <w:t>ciles, Ainsi, peu importe la condition à laquelle sont assignés les s</w:t>
      </w:r>
      <w:r w:rsidRPr="00FB6DAF">
        <w:rPr>
          <w:lang w:eastAsia="fr-FR" w:bidi="fr-FR"/>
        </w:rPr>
        <w:t>u</w:t>
      </w:r>
      <w:r w:rsidRPr="00FB6DAF">
        <w:rPr>
          <w:lang w:eastAsia="fr-FR" w:bidi="fr-FR"/>
        </w:rPr>
        <w:t>jets et le programme auquel ils sont inscrits, nous constatons que, chez les cohortes de ces trois années d'expérimentation, les habiletés de raisonnement leur causant le plus de difficulté sont, entre autres, le syllogisme, l'identification des raisons, les relations et la détection des postulats de base (tableaux XLII, XLIII et XLIV).</w:t>
      </w:r>
    </w:p>
    <w:p w14:paraId="258A19FB" w14:textId="77777777" w:rsidR="00A74A99" w:rsidRPr="00FB6DAF" w:rsidRDefault="00A74A99" w:rsidP="00A74A99">
      <w:pPr>
        <w:spacing w:before="120" w:after="120"/>
        <w:jc w:val="both"/>
      </w:pPr>
      <w:r w:rsidRPr="00FB6DAF">
        <w:t>[119]</w:t>
      </w:r>
    </w:p>
    <w:p w14:paraId="3E138A73" w14:textId="77777777" w:rsidR="00A74A99" w:rsidRPr="00FB6DAF" w:rsidRDefault="00A74A99" w:rsidP="00A74A99">
      <w:pPr>
        <w:spacing w:before="120" w:after="120"/>
        <w:jc w:val="both"/>
      </w:pPr>
    </w:p>
    <w:p w14:paraId="0EB33692" w14:textId="77777777" w:rsidR="00A74A99" w:rsidRDefault="00A74A99" w:rsidP="00A74A99">
      <w:pPr>
        <w:pStyle w:val="figtitre"/>
      </w:pPr>
      <w:bookmarkStart w:id="83" w:name="Formation_philo_tableau_XLII"/>
      <w:r w:rsidRPr="00FB6DAF">
        <w:t>Tableau XLII</w:t>
      </w:r>
    </w:p>
    <w:bookmarkEnd w:id="83"/>
    <w:p w14:paraId="0C413BE2" w14:textId="77777777" w:rsidR="00A74A99" w:rsidRDefault="00A74A99" w:rsidP="00A74A99">
      <w:pPr>
        <w:pStyle w:val="figtitre"/>
      </w:pPr>
      <w:r w:rsidRPr="00FB6DAF">
        <w:t>Rang de non-réussite des habiletés de raiso</w:t>
      </w:r>
      <w:r w:rsidRPr="00FB6DAF">
        <w:t>n</w:t>
      </w:r>
      <w:r w:rsidRPr="00FB6DAF">
        <w:t>nemen</w:t>
      </w:r>
      <w:r>
        <w:t>t</w:t>
      </w:r>
      <w:r>
        <w:br/>
      </w:r>
      <w:r w:rsidRPr="00FB6DAF">
        <w:t xml:space="preserve"> dans chacune</w:t>
      </w:r>
      <w:r>
        <w:t xml:space="preserve"> </w:t>
      </w:r>
      <w:r w:rsidRPr="00FB6DAF">
        <w:t>des conditions au début du cours</w:t>
      </w:r>
      <w:r w:rsidRPr="00FB6DAF">
        <w:br/>
      </w:r>
      <w:r w:rsidRPr="00FB6DAF">
        <w:rPr>
          <w:i/>
          <w:iCs/>
        </w:rPr>
        <w:t>Philosophie, pensée et discours</w:t>
      </w:r>
      <w:r w:rsidRPr="00FB6DAF">
        <w:t xml:space="preserve"> à l'automne 1989</w:t>
      </w:r>
    </w:p>
    <w:p w14:paraId="3DA3137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42E5ED9"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3826"/>
        <w:gridCol w:w="2047"/>
        <w:gridCol w:w="2047"/>
      </w:tblGrid>
      <w:tr w:rsidR="00A74A99" w:rsidRPr="00FB6DAF" w14:paraId="4A775483" w14:textId="77777777">
        <w:tc>
          <w:tcPr>
            <w:tcW w:w="3915" w:type="dxa"/>
            <w:tcBorders>
              <w:top w:val="single" w:sz="12" w:space="0" w:color="auto"/>
            </w:tcBorders>
            <w:shd w:val="clear" w:color="auto" w:fill="EEECE1"/>
          </w:tcPr>
          <w:p w14:paraId="71F98185" w14:textId="77777777" w:rsidR="00A74A99" w:rsidRPr="00FB6DAF" w:rsidRDefault="00A74A99" w:rsidP="00A74A99">
            <w:pPr>
              <w:spacing w:before="60" w:after="60"/>
              <w:ind w:firstLine="0"/>
              <w:jc w:val="both"/>
              <w:rPr>
                <w:sz w:val="24"/>
              </w:rPr>
            </w:pPr>
          </w:p>
        </w:tc>
        <w:tc>
          <w:tcPr>
            <w:tcW w:w="4146" w:type="dxa"/>
            <w:gridSpan w:val="2"/>
            <w:tcBorders>
              <w:top w:val="single" w:sz="12" w:space="0" w:color="auto"/>
              <w:bottom w:val="single" w:sz="12" w:space="0" w:color="auto"/>
            </w:tcBorders>
            <w:shd w:val="clear" w:color="auto" w:fill="EEECE1"/>
          </w:tcPr>
          <w:p w14:paraId="0BEAD197" w14:textId="77777777" w:rsidR="00A74A99" w:rsidRPr="00FB6DAF" w:rsidRDefault="00A74A99" w:rsidP="00A74A99">
            <w:pPr>
              <w:spacing w:before="60" w:after="60"/>
              <w:ind w:firstLine="0"/>
              <w:jc w:val="center"/>
              <w:rPr>
                <w:sz w:val="24"/>
              </w:rPr>
            </w:pPr>
            <w:r w:rsidRPr="00FB6DAF">
              <w:rPr>
                <w:sz w:val="24"/>
              </w:rPr>
              <w:t>Condition</w:t>
            </w:r>
          </w:p>
        </w:tc>
      </w:tr>
      <w:tr w:rsidR="00A74A99" w:rsidRPr="00FB6DAF" w14:paraId="54F1368E" w14:textId="77777777">
        <w:tc>
          <w:tcPr>
            <w:tcW w:w="3915" w:type="dxa"/>
            <w:tcBorders>
              <w:bottom w:val="single" w:sz="12" w:space="0" w:color="auto"/>
            </w:tcBorders>
            <w:shd w:val="clear" w:color="auto" w:fill="EEECE1"/>
          </w:tcPr>
          <w:p w14:paraId="5EF20A71" w14:textId="77777777" w:rsidR="00A74A99" w:rsidRPr="00FB6DAF" w:rsidRDefault="00A74A99" w:rsidP="00A74A99">
            <w:pPr>
              <w:spacing w:before="60" w:after="60"/>
              <w:ind w:firstLine="0"/>
              <w:jc w:val="both"/>
              <w:rPr>
                <w:sz w:val="24"/>
              </w:rPr>
            </w:pPr>
            <w:r w:rsidRPr="00FB6DAF">
              <w:rPr>
                <w:sz w:val="24"/>
              </w:rPr>
              <w:t>Processus</w:t>
            </w:r>
          </w:p>
        </w:tc>
        <w:tc>
          <w:tcPr>
            <w:tcW w:w="2073" w:type="dxa"/>
            <w:tcBorders>
              <w:top w:val="single" w:sz="12" w:space="0" w:color="auto"/>
              <w:bottom w:val="single" w:sz="12" w:space="0" w:color="auto"/>
            </w:tcBorders>
            <w:shd w:val="clear" w:color="auto" w:fill="EEECE1"/>
          </w:tcPr>
          <w:p w14:paraId="06877DA0" w14:textId="77777777" w:rsidR="00A74A99" w:rsidRPr="00FB6DAF" w:rsidRDefault="00A74A99" w:rsidP="00A74A99">
            <w:pPr>
              <w:spacing w:before="60" w:after="60"/>
              <w:ind w:firstLine="0"/>
              <w:jc w:val="center"/>
              <w:rPr>
                <w:sz w:val="24"/>
              </w:rPr>
            </w:pPr>
            <w:r w:rsidRPr="00FB6DAF">
              <w:rPr>
                <w:sz w:val="24"/>
              </w:rPr>
              <w:t>Expérimentale</w:t>
            </w:r>
          </w:p>
        </w:tc>
        <w:tc>
          <w:tcPr>
            <w:tcW w:w="2073" w:type="dxa"/>
            <w:tcBorders>
              <w:top w:val="single" w:sz="12" w:space="0" w:color="auto"/>
              <w:bottom w:val="single" w:sz="12" w:space="0" w:color="auto"/>
            </w:tcBorders>
            <w:shd w:val="clear" w:color="auto" w:fill="EEECE1"/>
          </w:tcPr>
          <w:p w14:paraId="16EB1E2C" w14:textId="77777777" w:rsidR="00A74A99" w:rsidRPr="00FB6DAF" w:rsidRDefault="00A74A99" w:rsidP="00A74A99">
            <w:pPr>
              <w:spacing w:before="60" w:after="60"/>
              <w:ind w:firstLine="0"/>
              <w:jc w:val="center"/>
              <w:rPr>
                <w:sz w:val="24"/>
              </w:rPr>
            </w:pPr>
            <w:r w:rsidRPr="00FB6DAF">
              <w:rPr>
                <w:sz w:val="24"/>
              </w:rPr>
              <w:t>Contrôle</w:t>
            </w:r>
          </w:p>
        </w:tc>
      </w:tr>
      <w:tr w:rsidR="00A74A99" w:rsidRPr="00FB6DAF" w14:paraId="409D5F20" w14:textId="77777777">
        <w:tc>
          <w:tcPr>
            <w:tcW w:w="3915" w:type="dxa"/>
            <w:tcBorders>
              <w:top w:val="single" w:sz="12" w:space="0" w:color="auto"/>
            </w:tcBorders>
          </w:tcPr>
          <w:p w14:paraId="44C6C4BF" w14:textId="77777777" w:rsidR="00A74A99" w:rsidRPr="00FB6DAF" w:rsidRDefault="00A74A99" w:rsidP="00A74A99">
            <w:pPr>
              <w:spacing w:before="60" w:after="60"/>
              <w:ind w:firstLine="0"/>
              <w:jc w:val="both"/>
              <w:rPr>
                <w:sz w:val="24"/>
              </w:rPr>
            </w:pPr>
            <w:r w:rsidRPr="00FB6DAF">
              <w:rPr>
                <w:sz w:val="24"/>
              </w:rPr>
              <w:t>Syllogisme</w:t>
            </w:r>
          </w:p>
        </w:tc>
        <w:tc>
          <w:tcPr>
            <w:tcW w:w="2073" w:type="dxa"/>
            <w:tcBorders>
              <w:top w:val="single" w:sz="12" w:space="0" w:color="auto"/>
            </w:tcBorders>
          </w:tcPr>
          <w:p w14:paraId="1876A117" w14:textId="77777777" w:rsidR="00A74A99" w:rsidRPr="00FB6DAF" w:rsidRDefault="00A74A99" w:rsidP="00A74A99">
            <w:pPr>
              <w:tabs>
                <w:tab w:val="decimal" w:pos="945"/>
              </w:tabs>
              <w:spacing w:before="60" w:after="60"/>
              <w:ind w:firstLine="0"/>
              <w:jc w:val="both"/>
              <w:rPr>
                <w:sz w:val="24"/>
              </w:rPr>
            </w:pPr>
            <w:r w:rsidRPr="00FB6DAF">
              <w:rPr>
                <w:sz w:val="24"/>
              </w:rPr>
              <w:t>1</w:t>
            </w:r>
          </w:p>
        </w:tc>
        <w:tc>
          <w:tcPr>
            <w:tcW w:w="2073" w:type="dxa"/>
            <w:tcBorders>
              <w:top w:val="single" w:sz="12" w:space="0" w:color="auto"/>
            </w:tcBorders>
          </w:tcPr>
          <w:p w14:paraId="1A0EB0B2" w14:textId="77777777" w:rsidR="00A74A99" w:rsidRPr="00FB6DAF" w:rsidRDefault="00A74A99" w:rsidP="00A74A99">
            <w:pPr>
              <w:tabs>
                <w:tab w:val="decimal" w:pos="945"/>
              </w:tabs>
              <w:spacing w:before="60" w:after="60"/>
              <w:ind w:firstLine="0"/>
              <w:jc w:val="both"/>
              <w:rPr>
                <w:sz w:val="24"/>
              </w:rPr>
            </w:pPr>
            <w:r w:rsidRPr="00FB6DAF">
              <w:rPr>
                <w:sz w:val="24"/>
              </w:rPr>
              <w:t>1</w:t>
            </w:r>
          </w:p>
        </w:tc>
      </w:tr>
      <w:tr w:rsidR="00A74A99" w:rsidRPr="00FB6DAF" w14:paraId="502C59C2" w14:textId="77777777">
        <w:tc>
          <w:tcPr>
            <w:tcW w:w="3915" w:type="dxa"/>
          </w:tcPr>
          <w:p w14:paraId="70572CE2" w14:textId="77777777" w:rsidR="00A74A99" w:rsidRPr="00FB6DAF" w:rsidRDefault="00A74A99" w:rsidP="00A74A99">
            <w:pPr>
              <w:spacing w:before="60" w:after="60"/>
              <w:ind w:firstLine="0"/>
              <w:jc w:val="both"/>
              <w:rPr>
                <w:sz w:val="24"/>
              </w:rPr>
            </w:pPr>
            <w:r w:rsidRPr="00FB6DAF">
              <w:rPr>
                <w:sz w:val="24"/>
              </w:rPr>
              <w:t>Relations</w:t>
            </w:r>
          </w:p>
        </w:tc>
        <w:tc>
          <w:tcPr>
            <w:tcW w:w="2073" w:type="dxa"/>
          </w:tcPr>
          <w:p w14:paraId="5B61C745" w14:textId="77777777" w:rsidR="00A74A99" w:rsidRPr="00FB6DAF" w:rsidRDefault="00A74A99" w:rsidP="00A74A99">
            <w:pPr>
              <w:tabs>
                <w:tab w:val="decimal" w:pos="945"/>
              </w:tabs>
              <w:spacing w:before="60" w:after="60"/>
              <w:ind w:firstLine="0"/>
              <w:jc w:val="both"/>
              <w:rPr>
                <w:sz w:val="24"/>
              </w:rPr>
            </w:pPr>
            <w:r w:rsidRPr="00FB6DAF">
              <w:rPr>
                <w:sz w:val="24"/>
              </w:rPr>
              <w:t>2</w:t>
            </w:r>
          </w:p>
        </w:tc>
        <w:tc>
          <w:tcPr>
            <w:tcW w:w="2073" w:type="dxa"/>
          </w:tcPr>
          <w:p w14:paraId="512694EE" w14:textId="77777777" w:rsidR="00A74A99" w:rsidRPr="00FB6DAF" w:rsidRDefault="00A74A99" w:rsidP="00A74A99">
            <w:pPr>
              <w:tabs>
                <w:tab w:val="decimal" w:pos="945"/>
              </w:tabs>
              <w:spacing w:before="60" w:after="60"/>
              <w:ind w:firstLine="0"/>
              <w:jc w:val="both"/>
              <w:rPr>
                <w:sz w:val="24"/>
              </w:rPr>
            </w:pPr>
            <w:r w:rsidRPr="00FB6DAF">
              <w:rPr>
                <w:sz w:val="24"/>
              </w:rPr>
              <w:t>3</w:t>
            </w:r>
          </w:p>
        </w:tc>
      </w:tr>
      <w:tr w:rsidR="00A74A99" w:rsidRPr="00FB6DAF" w14:paraId="56165589" w14:textId="77777777">
        <w:tc>
          <w:tcPr>
            <w:tcW w:w="3915" w:type="dxa"/>
            <w:tcBorders>
              <w:bottom w:val="single" w:sz="12" w:space="0" w:color="auto"/>
            </w:tcBorders>
          </w:tcPr>
          <w:p w14:paraId="507C4583" w14:textId="77777777" w:rsidR="00A74A99" w:rsidRPr="00FB6DAF" w:rsidRDefault="00A74A99" w:rsidP="00A74A99">
            <w:pPr>
              <w:spacing w:before="60" w:after="60"/>
              <w:ind w:firstLine="0"/>
              <w:jc w:val="both"/>
              <w:rPr>
                <w:sz w:val="24"/>
              </w:rPr>
            </w:pPr>
            <w:r w:rsidRPr="00FB6DAF">
              <w:rPr>
                <w:sz w:val="24"/>
              </w:rPr>
              <w:t>Identification des raisons</w:t>
            </w:r>
          </w:p>
        </w:tc>
        <w:tc>
          <w:tcPr>
            <w:tcW w:w="2073" w:type="dxa"/>
            <w:tcBorders>
              <w:bottom w:val="single" w:sz="12" w:space="0" w:color="auto"/>
            </w:tcBorders>
          </w:tcPr>
          <w:p w14:paraId="4A838ADB" w14:textId="77777777" w:rsidR="00A74A99" w:rsidRPr="00FB6DAF" w:rsidRDefault="00A74A99" w:rsidP="00A74A99">
            <w:pPr>
              <w:tabs>
                <w:tab w:val="decimal" w:pos="945"/>
              </w:tabs>
              <w:spacing w:before="60" w:after="60"/>
              <w:ind w:firstLine="0"/>
              <w:jc w:val="both"/>
              <w:rPr>
                <w:sz w:val="24"/>
              </w:rPr>
            </w:pPr>
            <w:r w:rsidRPr="00FB6DAF">
              <w:rPr>
                <w:sz w:val="24"/>
              </w:rPr>
              <w:t>3</w:t>
            </w:r>
          </w:p>
        </w:tc>
        <w:tc>
          <w:tcPr>
            <w:tcW w:w="2073" w:type="dxa"/>
            <w:tcBorders>
              <w:bottom w:val="single" w:sz="12" w:space="0" w:color="auto"/>
            </w:tcBorders>
          </w:tcPr>
          <w:p w14:paraId="3372CC5A" w14:textId="77777777" w:rsidR="00A74A99" w:rsidRPr="00FB6DAF" w:rsidRDefault="00A74A99" w:rsidP="00A74A99">
            <w:pPr>
              <w:tabs>
                <w:tab w:val="decimal" w:pos="945"/>
              </w:tabs>
              <w:spacing w:before="60" w:after="60"/>
              <w:ind w:firstLine="0"/>
              <w:jc w:val="both"/>
              <w:rPr>
                <w:sz w:val="24"/>
              </w:rPr>
            </w:pPr>
            <w:r w:rsidRPr="00FB6DAF">
              <w:rPr>
                <w:sz w:val="24"/>
              </w:rPr>
              <w:t>2</w:t>
            </w:r>
          </w:p>
        </w:tc>
      </w:tr>
    </w:tbl>
    <w:p w14:paraId="31DC557E" w14:textId="77777777" w:rsidR="00A74A99" w:rsidRDefault="00A74A99" w:rsidP="00A74A99">
      <w:pPr>
        <w:spacing w:before="120" w:after="120"/>
        <w:jc w:val="both"/>
        <w:rPr>
          <w:sz w:val="24"/>
          <w:szCs w:val="2"/>
        </w:rPr>
      </w:pPr>
    </w:p>
    <w:p w14:paraId="6CC88BC0" w14:textId="77777777" w:rsidR="00A74A99" w:rsidRPr="00FB6DAF" w:rsidRDefault="00A74A99" w:rsidP="00A74A99">
      <w:pPr>
        <w:spacing w:before="120" w:after="120"/>
        <w:jc w:val="both"/>
        <w:rPr>
          <w:sz w:val="24"/>
          <w:szCs w:val="2"/>
        </w:rPr>
      </w:pPr>
      <w:r>
        <w:rPr>
          <w:sz w:val="24"/>
          <w:szCs w:val="2"/>
        </w:rPr>
        <w:br w:type="page"/>
      </w:r>
    </w:p>
    <w:p w14:paraId="64A641CE" w14:textId="77777777" w:rsidR="00A74A99" w:rsidRDefault="00A74A99" w:rsidP="00A74A99">
      <w:pPr>
        <w:pStyle w:val="figtitre"/>
      </w:pPr>
      <w:bookmarkStart w:id="84" w:name="Formation_philo_tableau_XLIII"/>
      <w:r w:rsidRPr="00FB6DAF">
        <w:t>Tableau XLIII</w:t>
      </w:r>
    </w:p>
    <w:bookmarkEnd w:id="84"/>
    <w:p w14:paraId="59375BD1" w14:textId="77777777" w:rsidR="00A74A99" w:rsidRDefault="00A74A99" w:rsidP="00A74A99">
      <w:pPr>
        <w:pStyle w:val="figtitre"/>
      </w:pPr>
      <w:r w:rsidRPr="00FB6DAF">
        <w:t>Rang de non-réussite des habiletés de raisonnement</w:t>
      </w:r>
      <w:r w:rsidRPr="00FB6DAF">
        <w:br/>
        <w:t>dans chacune des cond</w:t>
      </w:r>
      <w:r w:rsidRPr="00FB6DAF">
        <w:t>i</w:t>
      </w:r>
      <w:r w:rsidRPr="00FB6DAF">
        <w:t>tions au début du cours</w:t>
      </w:r>
    </w:p>
    <w:p w14:paraId="3BCA54E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C2875BD"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3826"/>
        <w:gridCol w:w="2047"/>
        <w:gridCol w:w="2047"/>
      </w:tblGrid>
      <w:tr w:rsidR="00A74A99" w:rsidRPr="00FB6DAF" w14:paraId="71D8C07D" w14:textId="77777777">
        <w:tc>
          <w:tcPr>
            <w:tcW w:w="3915" w:type="dxa"/>
            <w:tcBorders>
              <w:top w:val="single" w:sz="12" w:space="0" w:color="auto"/>
            </w:tcBorders>
            <w:shd w:val="clear" w:color="auto" w:fill="EEECE1"/>
          </w:tcPr>
          <w:p w14:paraId="1739C09C" w14:textId="77777777" w:rsidR="00A74A99" w:rsidRPr="00FB6DAF" w:rsidRDefault="00A74A99" w:rsidP="00A74A99">
            <w:pPr>
              <w:spacing w:before="60" w:after="60"/>
              <w:ind w:firstLine="0"/>
              <w:jc w:val="both"/>
              <w:rPr>
                <w:sz w:val="24"/>
              </w:rPr>
            </w:pPr>
          </w:p>
        </w:tc>
        <w:tc>
          <w:tcPr>
            <w:tcW w:w="4146" w:type="dxa"/>
            <w:gridSpan w:val="2"/>
            <w:tcBorders>
              <w:top w:val="single" w:sz="12" w:space="0" w:color="auto"/>
              <w:bottom w:val="single" w:sz="12" w:space="0" w:color="auto"/>
            </w:tcBorders>
            <w:shd w:val="clear" w:color="auto" w:fill="EEECE1"/>
          </w:tcPr>
          <w:p w14:paraId="1D9ED832" w14:textId="77777777" w:rsidR="00A74A99" w:rsidRPr="00FB6DAF" w:rsidRDefault="00A74A99" w:rsidP="00A74A99">
            <w:pPr>
              <w:spacing w:before="60" w:after="60"/>
              <w:ind w:firstLine="0"/>
              <w:jc w:val="center"/>
              <w:rPr>
                <w:sz w:val="24"/>
              </w:rPr>
            </w:pPr>
            <w:r w:rsidRPr="00FB6DAF">
              <w:rPr>
                <w:sz w:val="24"/>
              </w:rPr>
              <w:t>Condition</w:t>
            </w:r>
          </w:p>
        </w:tc>
      </w:tr>
      <w:tr w:rsidR="00A74A99" w:rsidRPr="00FB6DAF" w14:paraId="78DECB05" w14:textId="77777777">
        <w:tc>
          <w:tcPr>
            <w:tcW w:w="3915" w:type="dxa"/>
            <w:tcBorders>
              <w:bottom w:val="single" w:sz="12" w:space="0" w:color="auto"/>
            </w:tcBorders>
            <w:shd w:val="clear" w:color="auto" w:fill="EEECE1"/>
          </w:tcPr>
          <w:p w14:paraId="235D82CF" w14:textId="77777777" w:rsidR="00A74A99" w:rsidRPr="00FB6DAF" w:rsidRDefault="00A74A99" w:rsidP="00A74A99">
            <w:pPr>
              <w:spacing w:before="60" w:after="60"/>
              <w:ind w:firstLine="0"/>
              <w:jc w:val="both"/>
              <w:rPr>
                <w:sz w:val="24"/>
              </w:rPr>
            </w:pPr>
            <w:r w:rsidRPr="00FB6DAF">
              <w:rPr>
                <w:sz w:val="24"/>
              </w:rPr>
              <w:t>Processus</w:t>
            </w:r>
          </w:p>
        </w:tc>
        <w:tc>
          <w:tcPr>
            <w:tcW w:w="2073" w:type="dxa"/>
            <w:tcBorders>
              <w:top w:val="single" w:sz="12" w:space="0" w:color="auto"/>
              <w:bottom w:val="single" w:sz="12" w:space="0" w:color="auto"/>
            </w:tcBorders>
            <w:shd w:val="clear" w:color="auto" w:fill="EEECE1"/>
          </w:tcPr>
          <w:p w14:paraId="556FFB5E" w14:textId="77777777" w:rsidR="00A74A99" w:rsidRPr="00FB6DAF" w:rsidRDefault="00A74A99" w:rsidP="00A74A99">
            <w:pPr>
              <w:spacing w:before="60" w:after="60"/>
              <w:ind w:firstLine="0"/>
              <w:jc w:val="center"/>
              <w:rPr>
                <w:sz w:val="24"/>
              </w:rPr>
            </w:pPr>
            <w:r w:rsidRPr="00FB6DAF">
              <w:rPr>
                <w:sz w:val="24"/>
              </w:rPr>
              <w:t>Expérimentale</w:t>
            </w:r>
          </w:p>
        </w:tc>
        <w:tc>
          <w:tcPr>
            <w:tcW w:w="2073" w:type="dxa"/>
            <w:tcBorders>
              <w:top w:val="single" w:sz="12" w:space="0" w:color="auto"/>
              <w:bottom w:val="single" w:sz="12" w:space="0" w:color="auto"/>
            </w:tcBorders>
            <w:shd w:val="clear" w:color="auto" w:fill="EEECE1"/>
          </w:tcPr>
          <w:p w14:paraId="440B1985" w14:textId="77777777" w:rsidR="00A74A99" w:rsidRPr="00FB6DAF" w:rsidRDefault="00A74A99" w:rsidP="00A74A99">
            <w:pPr>
              <w:spacing w:before="60" w:after="60"/>
              <w:ind w:firstLine="0"/>
              <w:jc w:val="center"/>
              <w:rPr>
                <w:sz w:val="24"/>
              </w:rPr>
            </w:pPr>
            <w:r w:rsidRPr="00FB6DAF">
              <w:rPr>
                <w:sz w:val="24"/>
              </w:rPr>
              <w:t>Contrôle</w:t>
            </w:r>
          </w:p>
        </w:tc>
      </w:tr>
      <w:tr w:rsidR="00A74A99" w:rsidRPr="00FB6DAF" w14:paraId="2E365D0F" w14:textId="77777777">
        <w:tc>
          <w:tcPr>
            <w:tcW w:w="3915" w:type="dxa"/>
            <w:tcBorders>
              <w:top w:val="single" w:sz="12" w:space="0" w:color="auto"/>
            </w:tcBorders>
          </w:tcPr>
          <w:p w14:paraId="161F7881" w14:textId="77777777" w:rsidR="00A74A99" w:rsidRPr="00FB6DAF" w:rsidRDefault="00A74A99" w:rsidP="00A74A99">
            <w:pPr>
              <w:spacing w:before="60" w:after="60"/>
              <w:ind w:firstLine="0"/>
              <w:jc w:val="both"/>
              <w:rPr>
                <w:sz w:val="24"/>
              </w:rPr>
            </w:pPr>
            <w:r w:rsidRPr="00FB6DAF">
              <w:rPr>
                <w:sz w:val="24"/>
              </w:rPr>
              <w:t>Détection des ambiguïtés</w:t>
            </w:r>
          </w:p>
        </w:tc>
        <w:tc>
          <w:tcPr>
            <w:tcW w:w="2073" w:type="dxa"/>
            <w:tcBorders>
              <w:top w:val="single" w:sz="12" w:space="0" w:color="auto"/>
            </w:tcBorders>
          </w:tcPr>
          <w:p w14:paraId="505E9FBD" w14:textId="77777777" w:rsidR="00A74A99" w:rsidRPr="00FB6DAF" w:rsidRDefault="00A74A99" w:rsidP="00A74A99">
            <w:pPr>
              <w:tabs>
                <w:tab w:val="decimal" w:pos="945"/>
              </w:tabs>
              <w:spacing w:before="60" w:after="60"/>
              <w:ind w:firstLine="0"/>
              <w:jc w:val="both"/>
              <w:rPr>
                <w:sz w:val="24"/>
              </w:rPr>
            </w:pPr>
            <w:r w:rsidRPr="00FB6DAF">
              <w:rPr>
                <w:sz w:val="24"/>
              </w:rPr>
              <w:t>1</w:t>
            </w:r>
          </w:p>
        </w:tc>
        <w:tc>
          <w:tcPr>
            <w:tcW w:w="2073" w:type="dxa"/>
            <w:tcBorders>
              <w:top w:val="single" w:sz="12" w:space="0" w:color="auto"/>
            </w:tcBorders>
          </w:tcPr>
          <w:p w14:paraId="5922FC50" w14:textId="77777777" w:rsidR="00A74A99" w:rsidRPr="00FB6DAF" w:rsidRDefault="00A74A99" w:rsidP="00A74A99">
            <w:pPr>
              <w:tabs>
                <w:tab w:val="decimal" w:pos="945"/>
              </w:tabs>
              <w:spacing w:before="60" w:after="60"/>
              <w:ind w:firstLine="0"/>
              <w:jc w:val="both"/>
              <w:rPr>
                <w:sz w:val="24"/>
              </w:rPr>
            </w:pPr>
            <w:r w:rsidRPr="00FB6DAF">
              <w:rPr>
                <w:sz w:val="24"/>
              </w:rPr>
              <w:t>1</w:t>
            </w:r>
          </w:p>
        </w:tc>
      </w:tr>
      <w:tr w:rsidR="00A74A99" w:rsidRPr="00FB6DAF" w14:paraId="2FE73F74" w14:textId="77777777">
        <w:tc>
          <w:tcPr>
            <w:tcW w:w="3915" w:type="dxa"/>
          </w:tcPr>
          <w:p w14:paraId="769CD3AD" w14:textId="77777777" w:rsidR="00A74A99" w:rsidRPr="00FB6DAF" w:rsidRDefault="00A74A99" w:rsidP="00A74A99">
            <w:pPr>
              <w:spacing w:before="60" w:after="60"/>
              <w:ind w:firstLine="0"/>
              <w:jc w:val="both"/>
              <w:rPr>
                <w:sz w:val="24"/>
              </w:rPr>
            </w:pPr>
            <w:r w:rsidRPr="00FB6DAF">
              <w:rPr>
                <w:sz w:val="24"/>
              </w:rPr>
              <w:t>Syllogisme</w:t>
            </w:r>
          </w:p>
        </w:tc>
        <w:tc>
          <w:tcPr>
            <w:tcW w:w="2073" w:type="dxa"/>
          </w:tcPr>
          <w:p w14:paraId="79717BC5" w14:textId="77777777" w:rsidR="00A74A99" w:rsidRPr="00FB6DAF" w:rsidRDefault="00A74A99" w:rsidP="00A74A99">
            <w:pPr>
              <w:tabs>
                <w:tab w:val="decimal" w:pos="945"/>
              </w:tabs>
              <w:spacing w:before="60" w:after="60"/>
              <w:ind w:firstLine="0"/>
              <w:jc w:val="both"/>
              <w:rPr>
                <w:sz w:val="24"/>
              </w:rPr>
            </w:pPr>
            <w:r w:rsidRPr="00FB6DAF">
              <w:rPr>
                <w:sz w:val="24"/>
              </w:rPr>
              <w:t>2</w:t>
            </w:r>
          </w:p>
        </w:tc>
        <w:tc>
          <w:tcPr>
            <w:tcW w:w="2073" w:type="dxa"/>
          </w:tcPr>
          <w:p w14:paraId="11A63260" w14:textId="77777777" w:rsidR="00A74A99" w:rsidRPr="00FB6DAF" w:rsidRDefault="00A74A99" w:rsidP="00A74A99">
            <w:pPr>
              <w:tabs>
                <w:tab w:val="decimal" w:pos="945"/>
              </w:tabs>
              <w:spacing w:before="60" w:after="60"/>
              <w:ind w:firstLine="0"/>
              <w:jc w:val="both"/>
              <w:rPr>
                <w:sz w:val="24"/>
              </w:rPr>
            </w:pPr>
            <w:r w:rsidRPr="00FB6DAF">
              <w:rPr>
                <w:sz w:val="24"/>
              </w:rPr>
              <w:t>2</w:t>
            </w:r>
          </w:p>
        </w:tc>
      </w:tr>
      <w:tr w:rsidR="00A74A99" w:rsidRPr="00FB6DAF" w14:paraId="1FB9F5C0" w14:textId="77777777">
        <w:tc>
          <w:tcPr>
            <w:tcW w:w="3915" w:type="dxa"/>
          </w:tcPr>
          <w:p w14:paraId="557A0FEB" w14:textId="77777777" w:rsidR="00A74A99" w:rsidRPr="00FB6DAF" w:rsidRDefault="00A74A99" w:rsidP="00A74A99">
            <w:pPr>
              <w:spacing w:before="60" w:after="60"/>
              <w:ind w:firstLine="0"/>
              <w:jc w:val="both"/>
              <w:rPr>
                <w:sz w:val="24"/>
              </w:rPr>
            </w:pPr>
            <w:r w:rsidRPr="00FB6DAF">
              <w:rPr>
                <w:sz w:val="24"/>
              </w:rPr>
              <w:t>Identification des raisons</w:t>
            </w:r>
          </w:p>
        </w:tc>
        <w:tc>
          <w:tcPr>
            <w:tcW w:w="2073" w:type="dxa"/>
          </w:tcPr>
          <w:p w14:paraId="46C18EDA" w14:textId="77777777" w:rsidR="00A74A99" w:rsidRPr="00FB6DAF" w:rsidRDefault="00A74A99" w:rsidP="00A74A99">
            <w:pPr>
              <w:tabs>
                <w:tab w:val="decimal" w:pos="945"/>
              </w:tabs>
              <w:spacing w:before="60" w:after="60"/>
              <w:ind w:firstLine="0"/>
              <w:jc w:val="both"/>
              <w:rPr>
                <w:sz w:val="24"/>
              </w:rPr>
            </w:pPr>
            <w:r w:rsidRPr="00FB6DAF">
              <w:rPr>
                <w:sz w:val="24"/>
              </w:rPr>
              <w:t>3</w:t>
            </w:r>
          </w:p>
        </w:tc>
        <w:tc>
          <w:tcPr>
            <w:tcW w:w="2073" w:type="dxa"/>
          </w:tcPr>
          <w:p w14:paraId="0A920AEE" w14:textId="77777777" w:rsidR="00A74A99" w:rsidRPr="00FB6DAF" w:rsidRDefault="00A74A99" w:rsidP="00A74A99">
            <w:pPr>
              <w:tabs>
                <w:tab w:val="decimal" w:pos="945"/>
              </w:tabs>
              <w:spacing w:before="60" w:after="60"/>
              <w:ind w:firstLine="0"/>
              <w:jc w:val="both"/>
              <w:rPr>
                <w:sz w:val="24"/>
              </w:rPr>
            </w:pPr>
            <w:r w:rsidRPr="00FB6DAF">
              <w:rPr>
                <w:sz w:val="24"/>
              </w:rPr>
              <w:t>3</w:t>
            </w:r>
          </w:p>
        </w:tc>
      </w:tr>
      <w:tr w:rsidR="00A74A99" w:rsidRPr="00FB6DAF" w14:paraId="4DB56774" w14:textId="77777777">
        <w:tc>
          <w:tcPr>
            <w:tcW w:w="3915" w:type="dxa"/>
          </w:tcPr>
          <w:p w14:paraId="3C157D73" w14:textId="77777777" w:rsidR="00A74A99" w:rsidRPr="00FB6DAF" w:rsidRDefault="00A74A99" w:rsidP="00A74A99">
            <w:pPr>
              <w:spacing w:before="60" w:after="60"/>
              <w:ind w:firstLine="0"/>
              <w:jc w:val="both"/>
              <w:rPr>
                <w:sz w:val="24"/>
              </w:rPr>
            </w:pPr>
            <w:r w:rsidRPr="00FB6DAF">
              <w:rPr>
                <w:sz w:val="24"/>
              </w:rPr>
              <w:t>Détection des postulants de base</w:t>
            </w:r>
          </w:p>
        </w:tc>
        <w:tc>
          <w:tcPr>
            <w:tcW w:w="2073" w:type="dxa"/>
          </w:tcPr>
          <w:p w14:paraId="1F7A6F2F" w14:textId="77777777" w:rsidR="00A74A99" w:rsidRPr="00FB6DAF" w:rsidRDefault="00A74A99" w:rsidP="00A74A99">
            <w:pPr>
              <w:tabs>
                <w:tab w:val="decimal" w:pos="945"/>
              </w:tabs>
              <w:spacing w:before="60" w:after="60"/>
              <w:ind w:firstLine="0"/>
              <w:jc w:val="both"/>
              <w:rPr>
                <w:sz w:val="24"/>
              </w:rPr>
            </w:pPr>
            <w:r w:rsidRPr="00FB6DAF">
              <w:rPr>
                <w:sz w:val="24"/>
              </w:rPr>
              <w:t>4</w:t>
            </w:r>
          </w:p>
        </w:tc>
        <w:tc>
          <w:tcPr>
            <w:tcW w:w="2073" w:type="dxa"/>
          </w:tcPr>
          <w:p w14:paraId="37081FB6" w14:textId="77777777" w:rsidR="00A74A99" w:rsidRPr="00FB6DAF" w:rsidRDefault="00A74A99" w:rsidP="00A74A99">
            <w:pPr>
              <w:tabs>
                <w:tab w:val="decimal" w:pos="945"/>
              </w:tabs>
              <w:spacing w:before="60" w:after="60"/>
              <w:ind w:firstLine="0"/>
              <w:jc w:val="both"/>
              <w:rPr>
                <w:sz w:val="24"/>
              </w:rPr>
            </w:pPr>
            <w:r w:rsidRPr="00FB6DAF">
              <w:rPr>
                <w:sz w:val="24"/>
              </w:rPr>
              <w:t>4</w:t>
            </w:r>
          </w:p>
        </w:tc>
      </w:tr>
      <w:tr w:rsidR="00A74A99" w:rsidRPr="00FB6DAF" w14:paraId="6B0D25DB" w14:textId="77777777">
        <w:tc>
          <w:tcPr>
            <w:tcW w:w="3915" w:type="dxa"/>
          </w:tcPr>
          <w:p w14:paraId="434E9AEB" w14:textId="77777777" w:rsidR="00A74A99" w:rsidRPr="00FB6DAF" w:rsidRDefault="00A74A99" w:rsidP="00A74A99">
            <w:pPr>
              <w:spacing w:before="60" w:after="60"/>
              <w:ind w:firstLine="0"/>
              <w:jc w:val="both"/>
              <w:rPr>
                <w:sz w:val="24"/>
              </w:rPr>
            </w:pPr>
            <w:r w:rsidRPr="00FB6DAF">
              <w:rPr>
                <w:sz w:val="24"/>
              </w:rPr>
              <w:t>Énoncés contradictoires</w:t>
            </w:r>
          </w:p>
        </w:tc>
        <w:tc>
          <w:tcPr>
            <w:tcW w:w="2073" w:type="dxa"/>
          </w:tcPr>
          <w:p w14:paraId="3999F1AD" w14:textId="77777777" w:rsidR="00A74A99" w:rsidRPr="00FB6DAF" w:rsidRDefault="00A74A99" w:rsidP="00A74A99">
            <w:pPr>
              <w:tabs>
                <w:tab w:val="decimal" w:pos="945"/>
              </w:tabs>
              <w:spacing w:before="60" w:after="60"/>
              <w:ind w:firstLine="0"/>
              <w:jc w:val="both"/>
              <w:rPr>
                <w:sz w:val="24"/>
              </w:rPr>
            </w:pPr>
            <w:r w:rsidRPr="00FB6DAF">
              <w:rPr>
                <w:sz w:val="24"/>
              </w:rPr>
              <w:t>5</w:t>
            </w:r>
          </w:p>
        </w:tc>
        <w:tc>
          <w:tcPr>
            <w:tcW w:w="2073" w:type="dxa"/>
          </w:tcPr>
          <w:p w14:paraId="61D95E8D" w14:textId="77777777" w:rsidR="00A74A99" w:rsidRPr="00FB6DAF" w:rsidRDefault="00A74A99" w:rsidP="00A74A99">
            <w:pPr>
              <w:tabs>
                <w:tab w:val="decimal" w:pos="945"/>
              </w:tabs>
              <w:spacing w:before="60" w:after="60"/>
              <w:ind w:firstLine="0"/>
              <w:jc w:val="both"/>
              <w:rPr>
                <w:sz w:val="24"/>
              </w:rPr>
            </w:pPr>
            <w:r w:rsidRPr="00FB6DAF">
              <w:rPr>
                <w:sz w:val="24"/>
              </w:rPr>
              <w:t>6</w:t>
            </w:r>
          </w:p>
        </w:tc>
      </w:tr>
      <w:tr w:rsidR="00A74A99" w:rsidRPr="00FB6DAF" w14:paraId="7D1F4806" w14:textId="77777777">
        <w:tc>
          <w:tcPr>
            <w:tcW w:w="3915" w:type="dxa"/>
            <w:tcBorders>
              <w:bottom w:val="single" w:sz="12" w:space="0" w:color="auto"/>
            </w:tcBorders>
          </w:tcPr>
          <w:p w14:paraId="72722C34" w14:textId="77777777" w:rsidR="00A74A99" w:rsidRPr="00FB6DAF" w:rsidRDefault="00A74A99" w:rsidP="00A74A99">
            <w:pPr>
              <w:spacing w:before="60" w:after="60"/>
              <w:ind w:firstLine="0"/>
              <w:jc w:val="both"/>
              <w:rPr>
                <w:sz w:val="24"/>
              </w:rPr>
            </w:pPr>
            <w:r w:rsidRPr="00FB6DAF">
              <w:rPr>
                <w:sz w:val="24"/>
              </w:rPr>
              <w:t>Relations</w:t>
            </w:r>
          </w:p>
        </w:tc>
        <w:tc>
          <w:tcPr>
            <w:tcW w:w="2073" w:type="dxa"/>
            <w:tcBorders>
              <w:bottom w:val="single" w:sz="12" w:space="0" w:color="auto"/>
            </w:tcBorders>
          </w:tcPr>
          <w:p w14:paraId="2116CB97" w14:textId="77777777" w:rsidR="00A74A99" w:rsidRPr="00FB6DAF" w:rsidRDefault="00A74A99" w:rsidP="00A74A99">
            <w:pPr>
              <w:tabs>
                <w:tab w:val="decimal" w:pos="945"/>
              </w:tabs>
              <w:spacing w:before="60" w:after="60"/>
              <w:ind w:firstLine="0"/>
              <w:jc w:val="both"/>
              <w:rPr>
                <w:sz w:val="24"/>
              </w:rPr>
            </w:pPr>
            <w:r w:rsidRPr="00FB6DAF">
              <w:rPr>
                <w:sz w:val="24"/>
              </w:rPr>
              <w:t>6</w:t>
            </w:r>
          </w:p>
        </w:tc>
        <w:tc>
          <w:tcPr>
            <w:tcW w:w="2073" w:type="dxa"/>
            <w:tcBorders>
              <w:bottom w:val="single" w:sz="12" w:space="0" w:color="auto"/>
            </w:tcBorders>
          </w:tcPr>
          <w:p w14:paraId="028D2DB6" w14:textId="77777777" w:rsidR="00A74A99" w:rsidRPr="00FB6DAF" w:rsidRDefault="00A74A99" w:rsidP="00A74A99">
            <w:pPr>
              <w:tabs>
                <w:tab w:val="decimal" w:pos="945"/>
              </w:tabs>
              <w:spacing w:before="60" w:after="60"/>
              <w:ind w:firstLine="0"/>
              <w:jc w:val="both"/>
              <w:rPr>
                <w:sz w:val="24"/>
              </w:rPr>
            </w:pPr>
            <w:r w:rsidRPr="00FB6DAF">
              <w:rPr>
                <w:sz w:val="24"/>
              </w:rPr>
              <w:t>5</w:t>
            </w:r>
          </w:p>
        </w:tc>
      </w:tr>
    </w:tbl>
    <w:p w14:paraId="341B1521" w14:textId="77777777" w:rsidR="00A74A99" w:rsidRPr="00FB6DAF" w:rsidRDefault="00A74A99" w:rsidP="00A74A99">
      <w:pPr>
        <w:spacing w:before="120" w:after="120"/>
        <w:jc w:val="both"/>
        <w:rPr>
          <w:sz w:val="24"/>
        </w:rPr>
      </w:pPr>
    </w:p>
    <w:p w14:paraId="0E0662A4" w14:textId="77777777" w:rsidR="00A74A99" w:rsidRPr="00FB6DAF" w:rsidRDefault="00A74A99" w:rsidP="00A74A99">
      <w:pPr>
        <w:pStyle w:val="p"/>
      </w:pPr>
      <w:r w:rsidRPr="00FB6DAF">
        <w:t>[120]</w:t>
      </w:r>
    </w:p>
    <w:p w14:paraId="2602E447" w14:textId="77777777" w:rsidR="00A74A99" w:rsidRPr="00FB6DAF" w:rsidRDefault="00A74A99" w:rsidP="00A74A99">
      <w:pPr>
        <w:spacing w:before="120" w:after="120"/>
        <w:jc w:val="both"/>
      </w:pPr>
    </w:p>
    <w:p w14:paraId="57FC4232" w14:textId="77777777" w:rsidR="00A74A99" w:rsidRDefault="00A74A99" w:rsidP="00A74A99">
      <w:pPr>
        <w:pStyle w:val="figtitre"/>
      </w:pPr>
      <w:bookmarkStart w:id="85" w:name="Formation_philo_tableau_XLIV"/>
      <w:r w:rsidRPr="00FB6DAF">
        <w:t>Tableau XLIV</w:t>
      </w:r>
    </w:p>
    <w:bookmarkEnd w:id="85"/>
    <w:p w14:paraId="0384602B" w14:textId="77777777" w:rsidR="00A74A99" w:rsidRDefault="00A74A99" w:rsidP="00A74A99">
      <w:pPr>
        <w:pStyle w:val="figtitre"/>
      </w:pPr>
      <w:r w:rsidRPr="00FB6DAF">
        <w:t>Rang de non-réussite des habiletés de raiso</w:t>
      </w:r>
      <w:r w:rsidRPr="00FB6DAF">
        <w:t>n</w:t>
      </w:r>
      <w:r w:rsidRPr="00FB6DAF">
        <w:t>nement</w:t>
      </w:r>
      <w:r>
        <w:br/>
      </w:r>
      <w:r w:rsidRPr="00FB6DAF">
        <w:t>dans chacune</w:t>
      </w:r>
      <w:r>
        <w:t xml:space="preserve"> </w:t>
      </w:r>
      <w:r w:rsidRPr="00FB6DAF">
        <w:t>des conditions au début du cours</w:t>
      </w:r>
      <w:r w:rsidRPr="00FB6DAF">
        <w:br/>
      </w:r>
      <w:r w:rsidRPr="00FB6DAF">
        <w:rPr>
          <w:i/>
        </w:rPr>
        <w:t>Philosophie, pensée et discours</w:t>
      </w:r>
      <w:r w:rsidRPr="00FB6DAF">
        <w:t xml:space="preserve"> à l'automne 1991</w:t>
      </w:r>
    </w:p>
    <w:p w14:paraId="086A0999"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6FED9FE"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3826"/>
        <w:gridCol w:w="2047"/>
        <w:gridCol w:w="2047"/>
      </w:tblGrid>
      <w:tr w:rsidR="00A74A99" w:rsidRPr="00FB6DAF" w14:paraId="3C420140" w14:textId="77777777">
        <w:tc>
          <w:tcPr>
            <w:tcW w:w="3915" w:type="dxa"/>
            <w:tcBorders>
              <w:top w:val="single" w:sz="12" w:space="0" w:color="auto"/>
            </w:tcBorders>
            <w:shd w:val="clear" w:color="auto" w:fill="EEECE1"/>
          </w:tcPr>
          <w:p w14:paraId="59FDD3F1" w14:textId="77777777" w:rsidR="00A74A99" w:rsidRPr="00FB6DAF" w:rsidRDefault="00A74A99" w:rsidP="00A74A99">
            <w:pPr>
              <w:spacing w:before="60" w:after="60"/>
              <w:ind w:firstLine="0"/>
              <w:jc w:val="both"/>
              <w:rPr>
                <w:sz w:val="24"/>
              </w:rPr>
            </w:pPr>
          </w:p>
        </w:tc>
        <w:tc>
          <w:tcPr>
            <w:tcW w:w="4146" w:type="dxa"/>
            <w:gridSpan w:val="2"/>
            <w:tcBorders>
              <w:top w:val="single" w:sz="12" w:space="0" w:color="auto"/>
              <w:bottom w:val="single" w:sz="12" w:space="0" w:color="auto"/>
            </w:tcBorders>
            <w:shd w:val="clear" w:color="auto" w:fill="EEECE1"/>
          </w:tcPr>
          <w:p w14:paraId="79B8A940" w14:textId="77777777" w:rsidR="00A74A99" w:rsidRPr="00FB6DAF" w:rsidRDefault="00A74A99" w:rsidP="00A74A99">
            <w:pPr>
              <w:spacing w:before="60" w:after="60"/>
              <w:ind w:firstLine="0"/>
              <w:jc w:val="center"/>
              <w:rPr>
                <w:sz w:val="24"/>
              </w:rPr>
            </w:pPr>
            <w:r w:rsidRPr="00FB6DAF">
              <w:rPr>
                <w:sz w:val="24"/>
              </w:rPr>
              <w:t>Condition</w:t>
            </w:r>
          </w:p>
        </w:tc>
      </w:tr>
      <w:tr w:rsidR="00A74A99" w:rsidRPr="00FB6DAF" w14:paraId="32C83D38" w14:textId="77777777">
        <w:tc>
          <w:tcPr>
            <w:tcW w:w="3915" w:type="dxa"/>
            <w:tcBorders>
              <w:bottom w:val="single" w:sz="12" w:space="0" w:color="auto"/>
            </w:tcBorders>
            <w:shd w:val="clear" w:color="auto" w:fill="EEECE1"/>
          </w:tcPr>
          <w:p w14:paraId="4B36B79C" w14:textId="77777777" w:rsidR="00A74A99" w:rsidRPr="00FB6DAF" w:rsidRDefault="00A74A99" w:rsidP="00A74A99">
            <w:pPr>
              <w:spacing w:before="60" w:after="60"/>
              <w:ind w:firstLine="0"/>
              <w:jc w:val="both"/>
              <w:rPr>
                <w:sz w:val="24"/>
              </w:rPr>
            </w:pPr>
            <w:r w:rsidRPr="00FB6DAF">
              <w:rPr>
                <w:sz w:val="24"/>
              </w:rPr>
              <w:t>Processus</w:t>
            </w:r>
          </w:p>
        </w:tc>
        <w:tc>
          <w:tcPr>
            <w:tcW w:w="2073" w:type="dxa"/>
            <w:tcBorders>
              <w:top w:val="single" w:sz="12" w:space="0" w:color="auto"/>
              <w:bottom w:val="single" w:sz="12" w:space="0" w:color="auto"/>
            </w:tcBorders>
            <w:shd w:val="clear" w:color="auto" w:fill="EEECE1"/>
          </w:tcPr>
          <w:p w14:paraId="0D2EC0D4" w14:textId="77777777" w:rsidR="00A74A99" w:rsidRPr="00FB6DAF" w:rsidRDefault="00A74A99" w:rsidP="00A74A99">
            <w:pPr>
              <w:spacing w:before="60" w:after="60"/>
              <w:ind w:firstLine="0"/>
              <w:jc w:val="center"/>
              <w:rPr>
                <w:sz w:val="24"/>
              </w:rPr>
            </w:pPr>
            <w:r w:rsidRPr="00FB6DAF">
              <w:rPr>
                <w:sz w:val="24"/>
              </w:rPr>
              <w:t>Expérimentale</w:t>
            </w:r>
          </w:p>
        </w:tc>
        <w:tc>
          <w:tcPr>
            <w:tcW w:w="2073" w:type="dxa"/>
            <w:tcBorders>
              <w:top w:val="single" w:sz="12" w:space="0" w:color="auto"/>
              <w:bottom w:val="single" w:sz="12" w:space="0" w:color="auto"/>
            </w:tcBorders>
            <w:shd w:val="clear" w:color="auto" w:fill="EEECE1"/>
          </w:tcPr>
          <w:p w14:paraId="55A840BC" w14:textId="77777777" w:rsidR="00A74A99" w:rsidRPr="00FB6DAF" w:rsidRDefault="00A74A99" w:rsidP="00A74A99">
            <w:pPr>
              <w:spacing w:before="60" w:after="60"/>
              <w:ind w:firstLine="0"/>
              <w:jc w:val="center"/>
              <w:rPr>
                <w:sz w:val="24"/>
              </w:rPr>
            </w:pPr>
            <w:r w:rsidRPr="00FB6DAF">
              <w:rPr>
                <w:sz w:val="24"/>
              </w:rPr>
              <w:t>Contrôle</w:t>
            </w:r>
          </w:p>
        </w:tc>
      </w:tr>
      <w:tr w:rsidR="00A74A99" w:rsidRPr="00FB6DAF" w14:paraId="3329895D" w14:textId="77777777">
        <w:tc>
          <w:tcPr>
            <w:tcW w:w="3915" w:type="dxa"/>
          </w:tcPr>
          <w:p w14:paraId="46E16DC7" w14:textId="77777777" w:rsidR="00A74A99" w:rsidRPr="00FB6DAF" w:rsidRDefault="00A74A99" w:rsidP="00A74A99">
            <w:pPr>
              <w:spacing w:before="60" w:after="60"/>
              <w:ind w:firstLine="0"/>
              <w:jc w:val="both"/>
              <w:rPr>
                <w:sz w:val="24"/>
              </w:rPr>
            </w:pPr>
            <w:r w:rsidRPr="00FB6DAF">
              <w:rPr>
                <w:sz w:val="24"/>
              </w:rPr>
              <w:t>Syllogisme</w:t>
            </w:r>
          </w:p>
        </w:tc>
        <w:tc>
          <w:tcPr>
            <w:tcW w:w="2073" w:type="dxa"/>
          </w:tcPr>
          <w:p w14:paraId="513D3C5D" w14:textId="77777777" w:rsidR="00A74A99" w:rsidRPr="00FB6DAF" w:rsidRDefault="00A74A99" w:rsidP="00A74A99">
            <w:pPr>
              <w:tabs>
                <w:tab w:val="decimal" w:pos="945"/>
              </w:tabs>
              <w:spacing w:before="60" w:after="60"/>
              <w:ind w:firstLine="0"/>
              <w:jc w:val="both"/>
              <w:rPr>
                <w:sz w:val="24"/>
              </w:rPr>
            </w:pPr>
            <w:r w:rsidRPr="00FB6DAF">
              <w:rPr>
                <w:sz w:val="24"/>
              </w:rPr>
              <w:t>1</w:t>
            </w:r>
          </w:p>
        </w:tc>
        <w:tc>
          <w:tcPr>
            <w:tcW w:w="2073" w:type="dxa"/>
          </w:tcPr>
          <w:p w14:paraId="3541AA28" w14:textId="77777777" w:rsidR="00A74A99" w:rsidRPr="00FB6DAF" w:rsidRDefault="00A74A99" w:rsidP="00A74A99">
            <w:pPr>
              <w:tabs>
                <w:tab w:val="decimal" w:pos="945"/>
              </w:tabs>
              <w:spacing w:before="60" w:after="60"/>
              <w:ind w:firstLine="0"/>
              <w:jc w:val="both"/>
              <w:rPr>
                <w:sz w:val="24"/>
              </w:rPr>
            </w:pPr>
            <w:r w:rsidRPr="00FB6DAF">
              <w:rPr>
                <w:sz w:val="24"/>
              </w:rPr>
              <w:t>1</w:t>
            </w:r>
          </w:p>
        </w:tc>
      </w:tr>
      <w:tr w:rsidR="00A74A99" w:rsidRPr="00FB6DAF" w14:paraId="25289692" w14:textId="77777777">
        <w:tc>
          <w:tcPr>
            <w:tcW w:w="3915" w:type="dxa"/>
          </w:tcPr>
          <w:p w14:paraId="5B877D8A" w14:textId="77777777" w:rsidR="00A74A99" w:rsidRPr="00FB6DAF" w:rsidRDefault="00A74A99" w:rsidP="00A74A99">
            <w:pPr>
              <w:spacing w:before="60" w:after="60"/>
              <w:ind w:firstLine="0"/>
              <w:jc w:val="both"/>
              <w:rPr>
                <w:sz w:val="24"/>
              </w:rPr>
            </w:pPr>
            <w:r w:rsidRPr="00FB6DAF">
              <w:rPr>
                <w:sz w:val="24"/>
              </w:rPr>
              <w:t>Identification des raisons</w:t>
            </w:r>
          </w:p>
        </w:tc>
        <w:tc>
          <w:tcPr>
            <w:tcW w:w="2073" w:type="dxa"/>
          </w:tcPr>
          <w:p w14:paraId="77E7FF48" w14:textId="77777777" w:rsidR="00A74A99" w:rsidRPr="00FB6DAF" w:rsidRDefault="00A74A99" w:rsidP="00A74A99">
            <w:pPr>
              <w:tabs>
                <w:tab w:val="decimal" w:pos="945"/>
              </w:tabs>
              <w:spacing w:before="60" w:after="60"/>
              <w:ind w:firstLine="0"/>
              <w:jc w:val="both"/>
              <w:rPr>
                <w:sz w:val="24"/>
              </w:rPr>
            </w:pPr>
            <w:r w:rsidRPr="00FB6DAF">
              <w:rPr>
                <w:sz w:val="24"/>
              </w:rPr>
              <w:t>2</w:t>
            </w:r>
          </w:p>
        </w:tc>
        <w:tc>
          <w:tcPr>
            <w:tcW w:w="2073" w:type="dxa"/>
          </w:tcPr>
          <w:p w14:paraId="1A39596E" w14:textId="77777777" w:rsidR="00A74A99" w:rsidRPr="00FB6DAF" w:rsidRDefault="00A74A99" w:rsidP="00A74A99">
            <w:pPr>
              <w:tabs>
                <w:tab w:val="decimal" w:pos="945"/>
              </w:tabs>
              <w:spacing w:before="60" w:after="60"/>
              <w:ind w:firstLine="0"/>
              <w:jc w:val="both"/>
              <w:rPr>
                <w:sz w:val="24"/>
              </w:rPr>
            </w:pPr>
            <w:r w:rsidRPr="00FB6DAF">
              <w:rPr>
                <w:sz w:val="24"/>
              </w:rPr>
              <w:t>2</w:t>
            </w:r>
          </w:p>
        </w:tc>
      </w:tr>
      <w:tr w:rsidR="00A74A99" w:rsidRPr="00FB6DAF" w14:paraId="4DBD156F" w14:textId="77777777">
        <w:tc>
          <w:tcPr>
            <w:tcW w:w="3915" w:type="dxa"/>
          </w:tcPr>
          <w:p w14:paraId="21252F11" w14:textId="77777777" w:rsidR="00A74A99" w:rsidRPr="00FB6DAF" w:rsidRDefault="00A74A99" w:rsidP="00A74A99">
            <w:pPr>
              <w:spacing w:before="60" w:after="60"/>
              <w:ind w:firstLine="0"/>
              <w:jc w:val="both"/>
              <w:rPr>
                <w:sz w:val="24"/>
              </w:rPr>
            </w:pPr>
            <w:r w:rsidRPr="00FB6DAF">
              <w:rPr>
                <w:sz w:val="24"/>
              </w:rPr>
              <w:t>Détection des postulants de base</w:t>
            </w:r>
          </w:p>
        </w:tc>
        <w:tc>
          <w:tcPr>
            <w:tcW w:w="2073" w:type="dxa"/>
          </w:tcPr>
          <w:p w14:paraId="2A8B525A" w14:textId="77777777" w:rsidR="00A74A99" w:rsidRPr="00FB6DAF" w:rsidRDefault="00A74A99" w:rsidP="00A74A99">
            <w:pPr>
              <w:tabs>
                <w:tab w:val="decimal" w:pos="945"/>
              </w:tabs>
              <w:spacing w:before="60" w:after="60"/>
              <w:ind w:firstLine="0"/>
              <w:jc w:val="both"/>
              <w:rPr>
                <w:sz w:val="24"/>
              </w:rPr>
            </w:pPr>
            <w:r w:rsidRPr="00FB6DAF">
              <w:rPr>
                <w:sz w:val="24"/>
              </w:rPr>
              <w:t>4</w:t>
            </w:r>
          </w:p>
        </w:tc>
        <w:tc>
          <w:tcPr>
            <w:tcW w:w="2073" w:type="dxa"/>
          </w:tcPr>
          <w:p w14:paraId="3DE322DC" w14:textId="77777777" w:rsidR="00A74A99" w:rsidRPr="00FB6DAF" w:rsidRDefault="00A74A99" w:rsidP="00A74A99">
            <w:pPr>
              <w:tabs>
                <w:tab w:val="decimal" w:pos="945"/>
              </w:tabs>
              <w:spacing w:before="60" w:after="60"/>
              <w:ind w:firstLine="0"/>
              <w:jc w:val="both"/>
              <w:rPr>
                <w:sz w:val="24"/>
              </w:rPr>
            </w:pPr>
            <w:r w:rsidRPr="00FB6DAF">
              <w:rPr>
                <w:sz w:val="24"/>
              </w:rPr>
              <w:t>5</w:t>
            </w:r>
          </w:p>
        </w:tc>
      </w:tr>
      <w:tr w:rsidR="00A74A99" w:rsidRPr="00FB6DAF" w14:paraId="1F05C9F0" w14:textId="77777777">
        <w:tc>
          <w:tcPr>
            <w:tcW w:w="3915" w:type="dxa"/>
          </w:tcPr>
          <w:p w14:paraId="69EC100C" w14:textId="77777777" w:rsidR="00A74A99" w:rsidRPr="00FB6DAF" w:rsidRDefault="00A74A99" w:rsidP="00A74A99">
            <w:pPr>
              <w:spacing w:before="60" w:after="60"/>
              <w:ind w:firstLine="0"/>
              <w:jc w:val="both"/>
              <w:rPr>
                <w:sz w:val="24"/>
              </w:rPr>
            </w:pPr>
            <w:r w:rsidRPr="00FB6DAF">
              <w:rPr>
                <w:sz w:val="24"/>
              </w:rPr>
              <w:t>Énoncés contradictoires</w:t>
            </w:r>
          </w:p>
        </w:tc>
        <w:tc>
          <w:tcPr>
            <w:tcW w:w="2073" w:type="dxa"/>
          </w:tcPr>
          <w:p w14:paraId="20309C90" w14:textId="77777777" w:rsidR="00A74A99" w:rsidRPr="00FB6DAF" w:rsidRDefault="00A74A99" w:rsidP="00A74A99">
            <w:pPr>
              <w:tabs>
                <w:tab w:val="decimal" w:pos="945"/>
              </w:tabs>
              <w:spacing w:before="60" w:after="60"/>
              <w:ind w:firstLine="0"/>
              <w:jc w:val="both"/>
              <w:rPr>
                <w:sz w:val="24"/>
              </w:rPr>
            </w:pPr>
            <w:r w:rsidRPr="00FB6DAF">
              <w:rPr>
                <w:sz w:val="24"/>
              </w:rPr>
              <w:t>5</w:t>
            </w:r>
          </w:p>
        </w:tc>
        <w:tc>
          <w:tcPr>
            <w:tcW w:w="2073" w:type="dxa"/>
          </w:tcPr>
          <w:p w14:paraId="03F311FD" w14:textId="77777777" w:rsidR="00A74A99" w:rsidRPr="00FB6DAF" w:rsidRDefault="00A74A99" w:rsidP="00A74A99">
            <w:pPr>
              <w:tabs>
                <w:tab w:val="decimal" w:pos="945"/>
              </w:tabs>
              <w:spacing w:before="60" w:after="60"/>
              <w:ind w:firstLine="0"/>
              <w:jc w:val="both"/>
              <w:rPr>
                <w:sz w:val="24"/>
              </w:rPr>
            </w:pPr>
            <w:r w:rsidRPr="00FB6DAF">
              <w:rPr>
                <w:sz w:val="24"/>
              </w:rPr>
              <w:t>4</w:t>
            </w:r>
          </w:p>
        </w:tc>
      </w:tr>
      <w:tr w:rsidR="00A74A99" w:rsidRPr="00FB6DAF" w14:paraId="6697524E" w14:textId="77777777">
        <w:tc>
          <w:tcPr>
            <w:tcW w:w="3915" w:type="dxa"/>
            <w:tcBorders>
              <w:bottom w:val="single" w:sz="12" w:space="0" w:color="auto"/>
            </w:tcBorders>
          </w:tcPr>
          <w:p w14:paraId="3C20CA6A" w14:textId="77777777" w:rsidR="00A74A99" w:rsidRPr="00FB6DAF" w:rsidRDefault="00A74A99" w:rsidP="00A74A99">
            <w:pPr>
              <w:spacing w:before="60" w:after="60"/>
              <w:ind w:firstLine="0"/>
              <w:jc w:val="both"/>
              <w:rPr>
                <w:sz w:val="24"/>
              </w:rPr>
            </w:pPr>
            <w:r w:rsidRPr="00FB6DAF">
              <w:rPr>
                <w:sz w:val="24"/>
              </w:rPr>
              <w:t>Relations</w:t>
            </w:r>
          </w:p>
        </w:tc>
        <w:tc>
          <w:tcPr>
            <w:tcW w:w="2073" w:type="dxa"/>
            <w:tcBorders>
              <w:bottom w:val="single" w:sz="12" w:space="0" w:color="auto"/>
            </w:tcBorders>
          </w:tcPr>
          <w:p w14:paraId="51021042" w14:textId="77777777" w:rsidR="00A74A99" w:rsidRPr="00FB6DAF" w:rsidRDefault="00A74A99" w:rsidP="00A74A99">
            <w:pPr>
              <w:tabs>
                <w:tab w:val="decimal" w:pos="945"/>
              </w:tabs>
              <w:spacing w:before="60" w:after="60"/>
              <w:ind w:firstLine="0"/>
              <w:jc w:val="both"/>
              <w:rPr>
                <w:sz w:val="24"/>
              </w:rPr>
            </w:pPr>
            <w:r w:rsidRPr="00FB6DAF">
              <w:rPr>
                <w:sz w:val="24"/>
              </w:rPr>
              <w:t>3</w:t>
            </w:r>
          </w:p>
        </w:tc>
        <w:tc>
          <w:tcPr>
            <w:tcW w:w="2073" w:type="dxa"/>
            <w:tcBorders>
              <w:bottom w:val="single" w:sz="12" w:space="0" w:color="auto"/>
            </w:tcBorders>
          </w:tcPr>
          <w:p w14:paraId="5736A651" w14:textId="77777777" w:rsidR="00A74A99" w:rsidRPr="00FB6DAF" w:rsidRDefault="00A74A99" w:rsidP="00A74A99">
            <w:pPr>
              <w:tabs>
                <w:tab w:val="decimal" w:pos="945"/>
              </w:tabs>
              <w:spacing w:before="60" w:after="60"/>
              <w:ind w:firstLine="0"/>
              <w:jc w:val="both"/>
              <w:rPr>
                <w:sz w:val="24"/>
              </w:rPr>
            </w:pPr>
            <w:r w:rsidRPr="00FB6DAF">
              <w:rPr>
                <w:sz w:val="24"/>
              </w:rPr>
              <w:t>3</w:t>
            </w:r>
          </w:p>
        </w:tc>
      </w:tr>
    </w:tbl>
    <w:p w14:paraId="563D7538" w14:textId="77777777" w:rsidR="00A74A99" w:rsidRPr="00FB6DAF" w:rsidRDefault="00A74A99" w:rsidP="00A74A99">
      <w:pPr>
        <w:spacing w:before="120" w:after="120"/>
        <w:jc w:val="both"/>
        <w:rPr>
          <w:lang w:eastAsia="fr-FR" w:bidi="fr-FR"/>
        </w:rPr>
      </w:pPr>
      <w:r>
        <w:rPr>
          <w:lang w:eastAsia="fr-FR" w:bidi="fr-FR"/>
        </w:rPr>
        <w:br w:type="page"/>
      </w:r>
    </w:p>
    <w:p w14:paraId="0EC6BAFD" w14:textId="77777777" w:rsidR="00A74A99" w:rsidRPr="00FB6DAF" w:rsidRDefault="00A74A99" w:rsidP="00A74A99">
      <w:pPr>
        <w:spacing w:before="120" w:after="120"/>
        <w:jc w:val="both"/>
      </w:pPr>
      <w:r w:rsidRPr="00FB6DAF">
        <w:rPr>
          <w:lang w:eastAsia="fr-FR" w:bidi="fr-FR"/>
        </w:rPr>
        <w:t xml:space="preserve">Comment chacune des stratégies pédagogiques privilégiées par les enseignants de philosophie participant à cette expérience pédagogique a-t-elle contribué à améliorer les processus causant le plus de soucis aux élèves du cours </w:t>
      </w:r>
      <w:r w:rsidRPr="00FB6DAF">
        <w:rPr>
          <w:i/>
        </w:rPr>
        <w:t>Philosophie</w:t>
      </w:r>
      <w:r w:rsidRPr="00FB6DAF">
        <w:rPr>
          <w:i/>
          <w:lang w:eastAsia="fr-FR" w:bidi="fr-FR"/>
        </w:rPr>
        <w:t xml:space="preserve">, </w:t>
      </w:r>
      <w:r w:rsidRPr="00FB6DAF">
        <w:rPr>
          <w:i/>
        </w:rPr>
        <w:t>pensée et discours </w:t>
      </w:r>
      <w:r w:rsidRPr="00FB6DAF">
        <w:t>?</w:t>
      </w:r>
      <w:r w:rsidRPr="00FB6DAF">
        <w:rPr>
          <w:lang w:eastAsia="fr-FR" w:bidi="fr-FR"/>
        </w:rPr>
        <w:t xml:space="preserve"> En consultant les figures 18, 19 et 20 et l’annexe L (tableau LXV), nous aurons une vue d'ensemble des variations observées pour chacune des habiletés selon les conditions et les années d'expérimentation. Concentrons-nous maintenant sur les effets de chacune des approches pédagogiques utilisées au cours de ces trois années d'expérimentation en vue de d</w:t>
      </w:r>
      <w:r w:rsidRPr="00FB6DAF">
        <w:rPr>
          <w:lang w:eastAsia="fr-FR" w:bidi="fr-FR"/>
        </w:rPr>
        <w:t>é</w:t>
      </w:r>
      <w:r w:rsidRPr="00FB6DAF">
        <w:rPr>
          <w:lang w:eastAsia="fr-FR" w:bidi="fr-FR"/>
        </w:rPr>
        <w:t>velopper les habiletés les plus faibles chez les élèves du niveau coll</w:t>
      </w:r>
      <w:r w:rsidRPr="00FB6DAF">
        <w:rPr>
          <w:lang w:eastAsia="fr-FR" w:bidi="fr-FR"/>
        </w:rPr>
        <w:t>é</w:t>
      </w:r>
      <w:r w:rsidRPr="00FB6DAF">
        <w:rPr>
          <w:lang w:eastAsia="fr-FR" w:bidi="fr-FR"/>
        </w:rPr>
        <w:t>gial.</w:t>
      </w:r>
    </w:p>
    <w:p w14:paraId="790046FC" w14:textId="77777777" w:rsidR="00A74A99" w:rsidRPr="00FB6DAF" w:rsidRDefault="00A74A99" w:rsidP="00A74A99">
      <w:pPr>
        <w:spacing w:before="120" w:after="120"/>
        <w:jc w:val="both"/>
        <w:rPr>
          <w:lang w:eastAsia="fr-FR" w:bidi="fr-FR"/>
        </w:rPr>
      </w:pPr>
    </w:p>
    <w:p w14:paraId="1AB031E7" w14:textId="77777777" w:rsidR="00A74A99" w:rsidRDefault="00A74A99" w:rsidP="00A74A99">
      <w:pPr>
        <w:pStyle w:val="figtitre"/>
      </w:pPr>
      <w:bookmarkStart w:id="86" w:name="Formation_philo_tableau_XLV"/>
      <w:r w:rsidRPr="00FB6DAF">
        <w:t>Tableau XLV</w:t>
      </w:r>
    </w:p>
    <w:bookmarkEnd w:id="86"/>
    <w:p w14:paraId="7477243C" w14:textId="77777777" w:rsidR="00A74A99" w:rsidRDefault="00A74A99" w:rsidP="00A74A99">
      <w:pPr>
        <w:pStyle w:val="figtitre"/>
      </w:pPr>
      <w:r w:rsidRPr="00FB6DAF">
        <w:t>Différence du pourcentage de réussite des h</w:t>
      </w:r>
      <w:r w:rsidRPr="00FB6DAF">
        <w:t>a</w:t>
      </w:r>
      <w:r w:rsidRPr="00FB6DAF">
        <w:t>biletés les plus</w:t>
      </w:r>
      <w:r w:rsidRPr="00FB6DAF">
        <w:br/>
        <w:t>difficiles pour les sujets selon les conditions et les années de l'exp</w:t>
      </w:r>
      <w:r w:rsidRPr="00FB6DAF">
        <w:t>é</w:t>
      </w:r>
      <w:r w:rsidRPr="00FB6DAF">
        <w:t>rience</w:t>
      </w:r>
    </w:p>
    <w:p w14:paraId="19B6104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89B3EA5" w14:textId="77777777" w:rsidR="00A74A99" w:rsidRPr="00FB6DAF" w:rsidRDefault="00A74A99" w:rsidP="00A74A99">
      <w:pPr>
        <w:ind w:right="90" w:firstLine="0"/>
        <w:jc w:val="both"/>
        <w:rPr>
          <w:sz w:val="20"/>
        </w:rPr>
      </w:pPr>
    </w:p>
    <w:tbl>
      <w:tblPr>
        <w:tblOverlap w:val="never"/>
        <w:tblW w:w="0" w:type="auto"/>
        <w:tblInd w:w="-260" w:type="dxa"/>
        <w:tblLayout w:type="fixed"/>
        <w:tblCellMar>
          <w:left w:w="10" w:type="dxa"/>
          <w:right w:w="10" w:type="dxa"/>
        </w:tblCellMar>
        <w:tblLook w:val="0000" w:firstRow="0" w:lastRow="0" w:firstColumn="0" w:lastColumn="0" w:noHBand="0" w:noVBand="0"/>
      </w:tblPr>
      <w:tblGrid>
        <w:gridCol w:w="3453"/>
        <w:gridCol w:w="789"/>
        <w:gridCol w:w="790"/>
        <w:gridCol w:w="789"/>
        <w:gridCol w:w="790"/>
        <w:gridCol w:w="789"/>
        <w:gridCol w:w="790"/>
      </w:tblGrid>
      <w:tr w:rsidR="00A74A99" w:rsidRPr="00FB6DAF" w14:paraId="06C96708" w14:textId="77777777">
        <w:tblPrEx>
          <w:tblCellMar>
            <w:top w:w="0" w:type="dxa"/>
            <w:bottom w:w="0" w:type="dxa"/>
          </w:tblCellMar>
        </w:tblPrEx>
        <w:tc>
          <w:tcPr>
            <w:tcW w:w="3453" w:type="dxa"/>
            <w:tcBorders>
              <w:top w:val="single" w:sz="12" w:space="0" w:color="auto"/>
            </w:tcBorders>
            <w:shd w:val="clear" w:color="auto" w:fill="EEECE1"/>
          </w:tcPr>
          <w:p w14:paraId="76BF2B63" w14:textId="77777777" w:rsidR="00A74A99" w:rsidRPr="00FB6DAF" w:rsidRDefault="00A74A99" w:rsidP="00A74A99">
            <w:pPr>
              <w:spacing w:before="60" w:after="60"/>
              <w:ind w:left="90" w:right="113" w:firstLine="0"/>
              <w:jc w:val="both"/>
              <w:rPr>
                <w:sz w:val="24"/>
                <w:szCs w:val="10"/>
              </w:rPr>
            </w:pPr>
          </w:p>
        </w:tc>
        <w:tc>
          <w:tcPr>
            <w:tcW w:w="4737" w:type="dxa"/>
            <w:gridSpan w:val="6"/>
            <w:tcBorders>
              <w:top w:val="single" w:sz="12" w:space="0" w:color="auto"/>
            </w:tcBorders>
            <w:shd w:val="clear" w:color="auto" w:fill="EEECE1"/>
          </w:tcPr>
          <w:p w14:paraId="1EF06117" w14:textId="77777777" w:rsidR="00A74A99" w:rsidRPr="00FB6DAF" w:rsidRDefault="00A74A99" w:rsidP="00A74A99">
            <w:pPr>
              <w:spacing w:before="60" w:after="60"/>
              <w:ind w:left="90" w:right="113" w:firstLine="0"/>
              <w:jc w:val="center"/>
              <w:rPr>
                <w:sz w:val="24"/>
                <w:szCs w:val="10"/>
              </w:rPr>
            </w:pPr>
            <w:r w:rsidRPr="00FB6DAF">
              <w:rPr>
                <w:rStyle w:val="Corpsdutexte285ptEspacement0pt"/>
                <w:rFonts w:ascii="Times New Roman" w:hAnsi="Times New Roman"/>
                <w:sz w:val="24"/>
              </w:rPr>
              <w:t>Condition</w:t>
            </w:r>
          </w:p>
        </w:tc>
      </w:tr>
      <w:tr w:rsidR="00A74A99" w:rsidRPr="00FB6DAF" w14:paraId="61D3AE20" w14:textId="77777777">
        <w:tblPrEx>
          <w:tblCellMar>
            <w:top w:w="0" w:type="dxa"/>
            <w:bottom w:w="0" w:type="dxa"/>
          </w:tblCellMar>
        </w:tblPrEx>
        <w:tc>
          <w:tcPr>
            <w:tcW w:w="3453" w:type="dxa"/>
            <w:shd w:val="clear" w:color="auto" w:fill="EEECE1"/>
            <w:vAlign w:val="bottom"/>
          </w:tcPr>
          <w:p w14:paraId="77824FCE" w14:textId="77777777" w:rsidR="00A74A99" w:rsidRPr="00FB6DAF" w:rsidRDefault="00A74A99" w:rsidP="00A74A99">
            <w:pPr>
              <w:spacing w:before="60" w:after="60"/>
              <w:ind w:left="90" w:right="113" w:firstLine="0"/>
              <w:jc w:val="both"/>
              <w:rPr>
                <w:sz w:val="24"/>
              </w:rPr>
            </w:pPr>
          </w:p>
        </w:tc>
        <w:tc>
          <w:tcPr>
            <w:tcW w:w="2368" w:type="dxa"/>
            <w:gridSpan w:val="3"/>
            <w:tcBorders>
              <w:bottom w:val="single" w:sz="12" w:space="0" w:color="auto"/>
            </w:tcBorders>
            <w:shd w:val="clear" w:color="auto" w:fill="EEECE1"/>
          </w:tcPr>
          <w:p w14:paraId="5D3C90FD" w14:textId="77777777" w:rsidR="00A74A99" w:rsidRPr="00FB6DAF" w:rsidRDefault="00A74A99" w:rsidP="00A74A99">
            <w:pPr>
              <w:spacing w:before="60" w:after="60"/>
              <w:ind w:left="90" w:right="113" w:firstLine="0"/>
              <w:jc w:val="center"/>
              <w:rPr>
                <w:sz w:val="24"/>
              </w:rPr>
            </w:pPr>
            <w:r w:rsidRPr="00FB6DAF">
              <w:rPr>
                <w:sz w:val="24"/>
              </w:rPr>
              <w:t>Expérime</w:t>
            </w:r>
            <w:r w:rsidRPr="00FB6DAF">
              <w:rPr>
                <w:sz w:val="24"/>
              </w:rPr>
              <w:t>n</w:t>
            </w:r>
            <w:r w:rsidRPr="00FB6DAF">
              <w:rPr>
                <w:sz w:val="24"/>
              </w:rPr>
              <w:t>tale</w:t>
            </w:r>
          </w:p>
        </w:tc>
        <w:tc>
          <w:tcPr>
            <w:tcW w:w="2369" w:type="dxa"/>
            <w:gridSpan w:val="3"/>
            <w:tcBorders>
              <w:bottom w:val="single" w:sz="12" w:space="0" w:color="auto"/>
            </w:tcBorders>
            <w:shd w:val="clear" w:color="auto" w:fill="EEECE1"/>
            <w:vAlign w:val="bottom"/>
          </w:tcPr>
          <w:p w14:paraId="77931D30" w14:textId="77777777" w:rsidR="00A74A99" w:rsidRPr="00FB6DAF" w:rsidRDefault="00A74A99" w:rsidP="00A74A99">
            <w:pPr>
              <w:spacing w:before="60" w:after="60"/>
              <w:ind w:left="90" w:right="113" w:firstLine="0"/>
              <w:jc w:val="center"/>
              <w:rPr>
                <w:sz w:val="24"/>
                <w:szCs w:val="10"/>
              </w:rPr>
            </w:pPr>
            <w:r w:rsidRPr="00FB6DAF">
              <w:rPr>
                <w:sz w:val="24"/>
              </w:rPr>
              <w:t>Contrôle</w:t>
            </w:r>
          </w:p>
        </w:tc>
      </w:tr>
      <w:tr w:rsidR="00A74A99" w:rsidRPr="00FB6DAF" w14:paraId="7AB874B1" w14:textId="77777777">
        <w:tblPrEx>
          <w:tblCellMar>
            <w:top w:w="0" w:type="dxa"/>
            <w:bottom w:w="0" w:type="dxa"/>
          </w:tblCellMar>
        </w:tblPrEx>
        <w:tc>
          <w:tcPr>
            <w:tcW w:w="3453" w:type="dxa"/>
            <w:tcBorders>
              <w:bottom w:val="single" w:sz="12" w:space="0" w:color="auto"/>
            </w:tcBorders>
            <w:shd w:val="clear" w:color="auto" w:fill="EEECE1"/>
          </w:tcPr>
          <w:p w14:paraId="10CBECDA" w14:textId="77777777" w:rsidR="00A74A99" w:rsidRPr="00FB6DAF" w:rsidRDefault="00A74A99" w:rsidP="00A74A99">
            <w:pPr>
              <w:spacing w:before="60" w:after="60"/>
              <w:ind w:left="90" w:right="113" w:firstLine="0"/>
              <w:jc w:val="both"/>
              <w:rPr>
                <w:sz w:val="24"/>
              </w:rPr>
            </w:pPr>
            <w:r w:rsidRPr="00FB6DAF">
              <w:rPr>
                <w:sz w:val="24"/>
              </w:rPr>
              <w:t>Processus</w:t>
            </w:r>
          </w:p>
        </w:tc>
        <w:tc>
          <w:tcPr>
            <w:tcW w:w="789" w:type="dxa"/>
            <w:tcBorders>
              <w:top w:val="single" w:sz="12" w:space="0" w:color="auto"/>
              <w:bottom w:val="single" w:sz="12" w:space="0" w:color="auto"/>
            </w:tcBorders>
            <w:shd w:val="clear" w:color="auto" w:fill="EEECE1"/>
          </w:tcPr>
          <w:p w14:paraId="7A4A17E5" w14:textId="77777777" w:rsidR="00A74A99" w:rsidRPr="00FB6DAF" w:rsidRDefault="00A74A99" w:rsidP="00A74A99">
            <w:pPr>
              <w:spacing w:before="60" w:after="60"/>
              <w:ind w:left="90" w:right="113" w:firstLine="0"/>
              <w:jc w:val="center"/>
              <w:rPr>
                <w:sz w:val="24"/>
              </w:rPr>
            </w:pPr>
            <w:r w:rsidRPr="00FB6DAF">
              <w:rPr>
                <w:sz w:val="24"/>
              </w:rPr>
              <w:t>89</w:t>
            </w:r>
          </w:p>
        </w:tc>
        <w:tc>
          <w:tcPr>
            <w:tcW w:w="790" w:type="dxa"/>
            <w:tcBorders>
              <w:top w:val="single" w:sz="12" w:space="0" w:color="auto"/>
              <w:bottom w:val="single" w:sz="12" w:space="0" w:color="auto"/>
            </w:tcBorders>
            <w:shd w:val="clear" w:color="auto" w:fill="EEECE1"/>
          </w:tcPr>
          <w:p w14:paraId="0783AEF2" w14:textId="77777777" w:rsidR="00A74A99" w:rsidRPr="00FB6DAF" w:rsidRDefault="00A74A99" w:rsidP="00A74A99">
            <w:pPr>
              <w:spacing w:before="60" w:after="60"/>
              <w:ind w:left="90" w:right="113" w:firstLine="0"/>
              <w:jc w:val="center"/>
              <w:rPr>
                <w:sz w:val="24"/>
              </w:rPr>
            </w:pPr>
            <w:r w:rsidRPr="00FB6DAF">
              <w:rPr>
                <w:sz w:val="24"/>
              </w:rPr>
              <w:t>90</w:t>
            </w:r>
          </w:p>
        </w:tc>
        <w:tc>
          <w:tcPr>
            <w:tcW w:w="789" w:type="dxa"/>
            <w:tcBorders>
              <w:top w:val="single" w:sz="12" w:space="0" w:color="auto"/>
              <w:bottom w:val="single" w:sz="12" w:space="0" w:color="auto"/>
            </w:tcBorders>
            <w:shd w:val="clear" w:color="auto" w:fill="EEECE1"/>
          </w:tcPr>
          <w:p w14:paraId="61DB2C0A" w14:textId="77777777" w:rsidR="00A74A99" w:rsidRPr="00FB6DAF" w:rsidRDefault="00A74A99" w:rsidP="00A74A99">
            <w:pPr>
              <w:spacing w:before="60" w:after="60"/>
              <w:ind w:left="90" w:right="113" w:firstLine="0"/>
              <w:jc w:val="center"/>
              <w:rPr>
                <w:sz w:val="24"/>
              </w:rPr>
            </w:pPr>
            <w:r w:rsidRPr="00FB6DAF">
              <w:rPr>
                <w:sz w:val="24"/>
              </w:rPr>
              <w:t>91</w:t>
            </w:r>
          </w:p>
        </w:tc>
        <w:tc>
          <w:tcPr>
            <w:tcW w:w="790" w:type="dxa"/>
            <w:tcBorders>
              <w:top w:val="single" w:sz="12" w:space="0" w:color="auto"/>
              <w:bottom w:val="single" w:sz="12" w:space="0" w:color="auto"/>
            </w:tcBorders>
            <w:shd w:val="clear" w:color="auto" w:fill="EEECE1"/>
          </w:tcPr>
          <w:p w14:paraId="30356954" w14:textId="77777777" w:rsidR="00A74A99" w:rsidRPr="00FB6DAF" w:rsidRDefault="00A74A99" w:rsidP="00A74A99">
            <w:pPr>
              <w:spacing w:before="60" w:after="60"/>
              <w:ind w:left="90" w:right="113" w:firstLine="0"/>
              <w:jc w:val="center"/>
              <w:rPr>
                <w:sz w:val="24"/>
              </w:rPr>
            </w:pPr>
            <w:r w:rsidRPr="00FB6DAF">
              <w:rPr>
                <w:sz w:val="24"/>
              </w:rPr>
              <w:t>89</w:t>
            </w:r>
          </w:p>
        </w:tc>
        <w:tc>
          <w:tcPr>
            <w:tcW w:w="789" w:type="dxa"/>
            <w:tcBorders>
              <w:top w:val="single" w:sz="12" w:space="0" w:color="auto"/>
              <w:bottom w:val="single" w:sz="12" w:space="0" w:color="auto"/>
            </w:tcBorders>
            <w:shd w:val="clear" w:color="auto" w:fill="EEECE1"/>
          </w:tcPr>
          <w:p w14:paraId="0C16925C" w14:textId="77777777" w:rsidR="00A74A99" w:rsidRPr="00FB6DAF" w:rsidRDefault="00A74A99" w:rsidP="00A74A99">
            <w:pPr>
              <w:spacing w:before="60" w:after="60"/>
              <w:ind w:left="90" w:right="113" w:firstLine="0"/>
              <w:jc w:val="center"/>
              <w:rPr>
                <w:sz w:val="24"/>
              </w:rPr>
            </w:pPr>
            <w:r w:rsidRPr="00FB6DAF">
              <w:rPr>
                <w:sz w:val="24"/>
              </w:rPr>
              <w:t>90</w:t>
            </w:r>
          </w:p>
        </w:tc>
        <w:tc>
          <w:tcPr>
            <w:tcW w:w="790" w:type="dxa"/>
            <w:tcBorders>
              <w:top w:val="single" w:sz="12" w:space="0" w:color="auto"/>
              <w:bottom w:val="single" w:sz="12" w:space="0" w:color="auto"/>
            </w:tcBorders>
            <w:shd w:val="clear" w:color="auto" w:fill="EEECE1"/>
          </w:tcPr>
          <w:p w14:paraId="58F99AE7" w14:textId="77777777" w:rsidR="00A74A99" w:rsidRPr="00FB6DAF" w:rsidRDefault="00A74A99" w:rsidP="00A74A99">
            <w:pPr>
              <w:spacing w:before="60" w:after="60"/>
              <w:ind w:left="90" w:right="113" w:firstLine="0"/>
              <w:jc w:val="center"/>
              <w:rPr>
                <w:sz w:val="24"/>
              </w:rPr>
            </w:pPr>
            <w:r w:rsidRPr="00FB6DAF">
              <w:rPr>
                <w:sz w:val="24"/>
              </w:rPr>
              <w:t>91</w:t>
            </w:r>
          </w:p>
        </w:tc>
      </w:tr>
      <w:tr w:rsidR="00A74A99" w:rsidRPr="00FB6DAF" w14:paraId="6D3C04DA" w14:textId="77777777">
        <w:tblPrEx>
          <w:tblCellMar>
            <w:top w:w="0" w:type="dxa"/>
            <w:bottom w:w="0" w:type="dxa"/>
          </w:tblCellMar>
        </w:tblPrEx>
        <w:tc>
          <w:tcPr>
            <w:tcW w:w="3453" w:type="dxa"/>
            <w:tcBorders>
              <w:top w:val="single" w:sz="12" w:space="0" w:color="auto"/>
            </w:tcBorders>
            <w:shd w:val="clear" w:color="auto" w:fill="FFFFFF"/>
          </w:tcPr>
          <w:p w14:paraId="1161B645" w14:textId="77777777" w:rsidR="00A74A99" w:rsidRPr="00FB6DAF" w:rsidRDefault="00A74A99" w:rsidP="00A74A99">
            <w:pPr>
              <w:spacing w:before="60" w:after="60"/>
              <w:ind w:left="90" w:right="113" w:firstLine="0"/>
              <w:jc w:val="both"/>
              <w:rPr>
                <w:sz w:val="24"/>
              </w:rPr>
            </w:pPr>
            <w:r w:rsidRPr="00FB6DAF">
              <w:rPr>
                <w:sz w:val="24"/>
              </w:rPr>
              <w:t>Syllogisme</w:t>
            </w:r>
          </w:p>
        </w:tc>
        <w:tc>
          <w:tcPr>
            <w:tcW w:w="789" w:type="dxa"/>
            <w:tcBorders>
              <w:top w:val="single" w:sz="12" w:space="0" w:color="auto"/>
            </w:tcBorders>
            <w:shd w:val="clear" w:color="auto" w:fill="FFFFFF"/>
            <w:vAlign w:val="bottom"/>
          </w:tcPr>
          <w:p w14:paraId="6C9A343B" w14:textId="77777777" w:rsidR="00A74A99" w:rsidRPr="00FB6DAF" w:rsidRDefault="00A74A99" w:rsidP="00A74A99">
            <w:pPr>
              <w:spacing w:before="60" w:after="60"/>
              <w:ind w:left="90" w:right="113" w:firstLine="0"/>
              <w:jc w:val="right"/>
              <w:rPr>
                <w:sz w:val="24"/>
              </w:rPr>
            </w:pPr>
            <w:r w:rsidRPr="00FB6DAF">
              <w:rPr>
                <w:sz w:val="24"/>
              </w:rPr>
              <w:t>6,1</w:t>
            </w:r>
          </w:p>
        </w:tc>
        <w:tc>
          <w:tcPr>
            <w:tcW w:w="790" w:type="dxa"/>
            <w:tcBorders>
              <w:top w:val="single" w:sz="12" w:space="0" w:color="auto"/>
            </w:tcBorders>
            <w:shd w:val="clear" w:color="auto" w:fill="FFFFFF"/>
          </w:tcPr>
          <w:p w14:paraId="72D299FE" w14:textId="77777777" w:rsidR="00A74A99" w:rsidRPr="00FB6DAF" w:rsidRDefault="00A74A99" w:rsidP="00A74A99">
            <w:pPr>
              <w:spacing w:before="60" w:after="60"/>
              <w:ind w:left="90" w:right="113" w:firstLine="0"/>
              <w:jc w:val="right"/>
              <w:rPr>
                <w:sz w:val="24"/>
              </w:rPr>
            </w:pPr>
            <w:r w:rsidRPr="00FB6DAF">
              <w:rPr>
                <w:sz w:val="24"/>
              </w:rPr>
              <w:t>1,3</w:t>
            </w:r>
          </w:p>
        </w:tc>
        <w:tc>
          <w:tcPr>
            <w:tcW w:w="789" w:type="dxa"/>
            <w:tcBorders>
              <w:top w:val="single" w:sz="12" w:space="0" w:color="auto"/>
            </w:tcBorders>
            <w:shd w:val="clear" w:color="auto" w:fill="FFFFFF"/>
            <w:vAlign w:val="bottom"/>
          </w:tcPr>
          <w:p w14:paraId="146A881B" w14:textId="77777777" w:rsidR="00A74A99" w:rsidRPr="00FB6DAF" w:rsidRDefault="00A74A99" w:rsidP="00A74A99">
            <w:pPr>
              <w:spacing w:before="60" w:after="60"/>
              <w:ind w:left="90" w:right="113" w:firstLine="0"/>
              <w:jc w:val="right"/>
              <w:rPr>
                <w:sz w:val="24"/>
              </w:rPr>
            </w:pPr>
            <w:r w:rsidRPr="00FB6DAF">
              <w:rPr>
                <w:sz w:val="24"/>
              </w:rPr>
              <w:t>6,26</w:t>
            </w:r>
          </w:p>
        </w:tc>
        <w:tc>
          <w:tcPr>
            <w:tcW w:w="790" w:type="dxa"/>
            <w:tcBorders>
              <w:top w:val="single" w:sz="12" w:space="0" w:color="auto"/>
            </w:tcBorders>
            <w:shd w:val="clear" w:color="auto" w:fill="FFFFFF"/>
          </w:tcPr>
          <w:p w14:paraId="55F43DC3" w14:textId="77777777" w:rsidR="00A74A99" w:rsidRPr="00FB6DAF" w:rsidRDefault="00A74A99" w:rsidP="00A74A99">
            <w:pPr>
              <w:spacing w:before="60" w:after="60"/>
              <w:ind w:left="90" w:right="113" w:firstLine="0"/>
              <w:jc w:val="right"/>
              <w:rPr>
                <w:sz w:val="24"/>
              </w:rPr>
            </w:pPr>
            <w:r w:rsidRPr="00FB6DAF">
              <w:rPr>
                <w:sz w:val="24"/>
              </w:rPr>
              <w:t>-6,19</w:t>
            </w:r>
          </w:p>
        </w:tc>
        <w:tc>
          <w:tcPr>
            <w:tcW w:w="789" w:type="dxa"/>
            <w:tcBorders>
              <w:top w:val="single" w:sz="12" w:space="0" w:color="auto"/>
            </w:tcBorders>
            <w:shd w:val="clear" w:color="auto" w:fill="FFFFFF"/>
          </w:tcPr>
          <w:p w14:paraId="15F24666" w14:textId="77777777" w:rsidR="00A74A99" w:rsidRPr="00FB6DAF" w:rsidRDefault="00A74A99" w:rsidP="00A74A99">
            <w:pPr>
              <w:spacing w:before="60" w:after="60"/>
              <w:ind w:left="90" w:right="113" w:firstLine="0"/>
              <w:jc w:val="right"/>
              <w:rPr>
                <w:sz w:val="24"/>
              </w:rPr>
            </w:pPr>
            <w:r w:rsidRPr="00FB6DAF">
              <w:rPr>
                <w:sz w:val="24"/>
              </w:rPr>
              <w:t>-4,83</w:t>
            </w:r>
          </w:p>
        </w:tc>
        <w:tc>
          <w:tcPr>
            <w:tcW w:w="790" w:type="dxa"/>
            <w:tcBorders>
              <w:top w:val="single" w:sz="12" w:space="0" w:color="auto"/>
            </w:tcBorders>
            <w:shd w:val="clear" w:color="auto" w:fill="FFFFFF"/>
          </w:tcPr>
          <w:p w14:paraId="0A836165" w14:textId="77777777" w:rsidR="00A74A99" w:rsidRPr="00FB6DAF" w:rsidRDefault="00A74A99" w:rsidP="00A74A99">
            <w:pPr>
              <w:spacing w:before="60" w:after="60"/>
              <w:ind w:left="90" w:right="113" w:firstLine="0"/>
              <w:jc w:val="right"/>
              <w:rPr>
                <w:sz w:val="24"/>
              </w:rPr>
            </w:pPr>
            <w:r w:rsidRPr="00FB6DAF">
              <w:rPr>
                <w:sz w:val="24"/>
              </w:rPr>
              <w:t>1,36</w:t>
            </w:r>
          </w:p>
        </w:tc>
      </w:tr>
      <w:tr w:rsidR="00A74A99" w:rsidRPr="00FB6DAF" w14:paraId="7DB7673C" w14:textId="77777777">
        <w:tblPrEx>
          <w:tblCellMar>
            <w:top w:w="0" w:type="dxa"/>
            <w:bottom w:w="0" w:type="dxa"/>
          </w:tblCellMar>
        </w:tblPrEx>
        <w:tc>
          <w:tcPr>
            <w:tcW w:w="3453" w:type="dxa"/>
            <w:shd w:val="clear" w:color="auto" w:fill="FFFFFF"/>
          </w:tcPr>
          <w:p w14:paraId="329322FF" w14:textId="77777777" w:rsidR="00A74A99" w:rsidRPr="00FB6DAF" w:rsidRDefault="00A74A99" w:rsidP="00A74A99">
            <w:pPr>
              <w:spacing w:before="60" w:after="60"/>
              <w:ind w:left="90" w:right="113" w:firstLine="0"/>
              <w:jc w:val="both"/>
              <w:rPr>
                <w:sz w:val="24"/>
              </w:rPr>
            </w:pPr>
            <w:r w:rsidRPr="00FB6DAF">
              <w:rPr>
                <w:sz w:val="24"/>
              </w:rPr>
              <w:t>Identification des ra</w:t>
            </w:r>
            <w:r w:rsidRPr="00FB6DAF">
              <w:rPr>
                <w:sz w:val="24"/>
              </w:rPr>
              <w:t>i</w:t>
            </w:r>
            <w:r w:rsidRPr="00FB6DAF">
              <w:rPr>
                <w:sz w:val="24"/>
              </w:rPr>
              <w:t>sons</w:t>
            </w:r>
          </w:p>
        </w:tc>
        <w:tc>
          <w:tcPr>
            <w:tcW w:w="789" w:type="dxa"/>
            <w:shd w:val="clear" w:color="auto" w:fill="FFFFFF"/>
          </w:tcPr>
          <w:p w14:paraId="51B25798" w14:textId="77777777" w:rsidR="00A74A99" w:rsidRPr="00FB6DAF" w:rsidRDefault="00A74A99" w:rsidP="00A74A99">
            <w:pPr>
              <w:spacing w:before="60" w:after="60"/>
              <w:ind w:left="90" w:right="113" w:firstLine="0"/>
              <w:jc w:val="right"/>
              <w:rPr>
                <w:sz w:val="24"/>
              </w:rPr>
            </w:pPr>
            <w:r w:rsidRPr="00FB6DAF">
              <w:rPr>
                <w:sz w:val="24"/>
              </w:rPr>
              <w:t>-4,5</w:t>
            </w:r>
          </w:p>
        </w:tc>
        <w:tc>
          <w:tcPr>
            <w:tcW w:w="790" w:type="dxa"/>
            <w:shd w:val="clear" w:color="auto" w:fill="FFFFFF"/>
          </w:tcPr>
          <w:p w14:paraId="41D73C95" w14:textId="77777777" w:rsidR="00A74A99" w:rsidRPr="00FB6DAF" w:rsidRDefault="00A74A99" w:rsidP="00A74A99">
            <w:pPr>
              <w:spacing w:before="60" w:after="60"/>
              <w:ind w:left="90" w:right="113" w:firstLine="0"/>
              <w:jc w:val="right"/>
              <w:rPr>
                <w:sz w:val="24"/>
              </w:rPr>
            </w:pPr>
            <w:r w:rsidRPr="00FB6DAF">
              <w:rPr>
                <w:sz w:val="24"/>
              </w:rPr>
              <w:t>-8,13</w:t>
            </w:r>
          </w:p>
        </w:tc>
        <w:tc>
          <w:tcPr>
            <w:tcW w:w="789" w:type="dxa"/>
            <w:shd w:val="clear" w:color="auto" w:fill="FFFFFF"/>
          </w:tcPr>
          <w:p w14:paraId="793BFC36" w14:textId="77777777" w:rsidR="00A74A99" w:rsidRPr="00FB6DAF" w:rsidRDefault="00A74A99" w:rsidP="00A74A99">
            <w:pPr>
              <w:spacing w:before="60" w:after="60"/>
              <w:ind w:left="90" w:right="113" w:firstLine="0"/>
              <w:jc w:val="right"/>
              <w:rPr>
                <w:sz w:val="24"/>
              </w:rPr>
            </w:pPr>
            <w:r w:rsidRPr="00FB6DAF">
              <w:rPr>
                <w:sz w:val="24"/>
              </w:rPr>
              <w:t>-3,10</w:t>
            </w:r>
          </w:p>
        </w:tc>
        <w:tc>
          <w:tcPr>
            <w:tcW w:w="790" w:type="dxa"/>
            <w:shd w:val="clear" w:color="auto" w:fill="FFFFFF"/>
          </w:tcPr>
          <w:p w14:paraId="0D47ACE4" w14:textId="77777777" w:rsidR="00A74A99" w:rsidRPr="00FB6DAF" w:rsidRDefault="00A74A99" w:rsidP="00A74A99">
            <w:pPr>
              <w:spacing w:before="60" w:after="60"/>
              <w:ind w:left="90" w:right="113" w:firstLine="0"/>
              <w:jc w:val="right"/>
              <w:rPr>
                <w:sz w:val="24"/>
              </w:rPr>
            </w:pPr>
            <w:r w:rsidRPr="00FB6DAF">
              <w:rPr>
                <w:sz w:val="24"/>
              </w:rPr>
              <w:t>2,55</w:t>
            </w:r>
          </w:p>
        </w:tc>
        <w:tc>
          <w:tcPr>
            <w:tcW w:w="789" w:type="dxa"/>
            <w:shd w:val="clear" w:color="auto" w:fill="FFFFFF"/>
          </w:tcPr>
          <w:p w14:paraId="11C05151" w14:textId="77777777" w:rsidR="00A74A99" w:rsidRPr="00FB6DAF" w:rsidRDefault="00A74A99" w:rsidP="00A74A99">
            <w:pPr>
              <w:spacing w:before="60" w:after="60"/>
              <w:ind w:left="90" w:right="113" w:firstLine="0"/>
              <w:jc w:val="right"/>
              <w:rPr>
                <w:sz w:val="24"/>
              </w:rPr>
            </w:pPr>
            <w:r w:rsidRPr="00FB6DAF">
              <w:rPr>
                <w:sz w:val="24"/>
              </w:rPr>
              <w:t>-8,38</w:t>
            </w:r>
          </w:p>
        </w:tc>
        <w:tc>
          <w:tcPr>
            <w:tcW w:w="790" w:type="dxa"/>
            <w:shd w:val="clear" w:color="auto" w:fill="FFFFFF"/>
          </w:tcPr>
          <w:p w14:paraId="19FC4388" w14:textId="77777777" w:rsidR="00A74A99" w:rsidRPr="00FB6DAF" w:rsidRDefault="00A74A99" w:rsidP="00A74A99">
            <w:pPr>
              <w:spacing w:before="60" w:after="60"/>
              <w:ind w:left="90" w:right="113" w:firstLine="0"/>
              <w:jc w:val="right"/>
              <w:rPr>
                <w:sz w:val="24"/>
              </w:rPr>
            </w:pPr>
            <w:r w:rsidRPr="00FB6DAF">
              <w:rPr>
                <w:sz w:val="24"/>
              </w:rPr>
              <w:t>2,25</w:t>
            </w:r>
          </w:p>
        </w:tc>
      </w:tr>
      <w:tr w:rsidR="00A74A99" w:rsidRPr="00FB6DAF" w14:paraId="7E1971FC" w14:textId="77777777">
        <w:tblPrEx>
          <w:tblCellMar>
            <w:top w:w="0" w:type="dxa"/>
            <w:bottom w:w="0" w:type="dxa"/>
          </w:tblCellMar>
        </w:tblPrEx>
        <w:tc>
          <w:tcPr>
            <w:tcW w:w="3453" w:type="dxa"/>
            <w:shd w:val="clear" w:color="auto" w:fill="FFFFFF"/>
          </w:tcPr>
          <w:p w14:paraId="000056CC" w14:textId="77777777" w:rsidR="00A74A99" w:rsidRPr="00FB6DAF" w:rsidRDefault="00A74A99" w:rsidP="00A74A99">
            <w:pPr>
              <w:spacing w:before="60" w:after="60"/>
              <w:ind w:left="90" w:right="113" w:firstLine="0"/>
              <w:jc w:val="both"/>
              <w:rPr>
                <w:sz w:val="24"/>
              </w:rPr>
            </w:pPr>
            <w:r w:rsidRPr="00FB6DAF">
              <w:rPr>
                <w:sz w:val="24"/>
              </w:rPr>
              <w:t>Détection des postulats de base</w:t>
            </w:r>
          </w:p>
        </w:tc>
        <w:tc>
          <w:tcPr>
            <w:tcW w:w="789" w:type="dxa"/>
            <w:shd w:val="clear" w:color="auto" w:fill="FFFFFF"/>
          </w:tcPr>
          <w:p w14:paraId="280E761A" w14:textId="77777777" w:rsidR="00A74A99" w:rsidRPr="00FB6DAF" w:rsidRDefault="00A74A99" w:rsidP="00A74A99">
            <w:pPr>
              <w:spacing w:before="60" w:after="60"/>
              <w:ind w:left="90" w:right="113" w:firstLine="0"/>
              <w:jc w:val="right"/>
              <w:rPr>
                <w:sz w:val="24"/>
              </w:rPr>
            </w:pPr>
            <w:r w:rsidRPr="00FB6DAF">
              <w:rPr>
                <w:sz w:val="24"/>
              </w:rPr>
              <w:t>7,62</w:t>
            </w:r>
          </w:p>
        </w:tc>
        <w:tc>
          <w:tcPr>
            <w:tcW w:w="790" w:type="dxa"/>
            <w:shd w:val="clear" w:color="auto" w:fill="FFFFFF"/>
          </w:tcPr>
          <w:p w14:paraId="4DD57A72" w14:textId="77777777" w:rsidR="00A74A99" w:rsidRPr="00FB6DAF" w:rsidRDefault="00A74A99" w:rsidP="00A74A99">
            <w:pPr>
              <w:spacing w:before="60" w:after="60"/>
              <w:ind w:left="90" w:right="113" w:firstLine="0"/>
              <w:jc w:val="right"/>
              <w:rPr>
                <w:sz w:val="24"/>
              </w:rPr>
            </w:pPr>
            <w:r w:rsidRPr="00FB6DAF">
              <w:rPr>
                <w:sz w:val="24"/>
              </w:rPr>
              <w:t>1,47</w:t>
            </w:r>
          </w:p>
        </w:tc>
        <w:tc>
          <w:tcPr>
            <w:tcW w:w="789" w:type="dxa"/>
            <w:shd w:val="clear" w:color="auto" w:fill="FFFFFF"/>
          </w:tcPr>
          <w:p w14:paraId="11C7351E" w14:textId="77777777" w:rsidR="00A74A99" w:rsidRPr="00FB6DAF" w:rsidRDefault="00A74A99" w:rsidP="00A74A99">
            <w:pPr>
              <w:spacing w:before="60" w:after="60"/>
              <w:ind w:left="90" w:right="113" w:firstLine="0"/>
              <w:jc w:val="right"/>
              <w:rPr>
                <w:sz w:val="24"/>
              </w:rPr>
            </w:pPr>
            <w:r w:rsidRPr="00FB6DAF">
              <w:rPr>
                <w:sz w:val="24"/>
              </w:rPr>
              <w:t>5,60</w:t>
            </w:r>
          </w:p>
        </w:tc>
        <w:tc>
          <w:tcPr>
            <w:tcW w:w="790" w:type="dxa"/>
            <w:shd w:val="clear" w:color="auto" w:fill="FFFFFF"/>
          </w:tcPr>
          <w:p w14:paraId="224D813D" w14:textId="77777777" w:rsidR="00A74A99" w:rsidRPr="00FB6DAF" w:rsidRDefault="00A74A99" w:rsidP="00A74A99">
            <w:pPr>
              <w:spacing w:before="60" w:after="60"/>
              <w:ind w:left="90" w:right="113" w:firstLine="0"/>
              <w:jc w:val="right"/>
              <w:rPr>
                <w:sz w:val="24"/>
              </w:rPr>
            </w:pPr>
            <w:r w:rsidRPr="00FB6DAF">
              <w:rPr>
                <w:sz w:val="24"/>
              </w:rPr>
              <w:t>-3,23</w:t>
            </w:r>
          </w:p>
        </w:tc>
        <w:tc>
          <w:tcPr>
            <w:tcW w:w="789" w:type="dxa"/>
            <w:shd w:val="clear" w:color="auto" w:fill="FFFFFF"/>
          </w:tcPr>
          <w:p w14:paraId="1263C3A0" w14:textId="77777777" w:rsidR="00A74A99" w:rsidRPr="00FB6DAF" w:rsidRDefault="00A74A99" w:rsidP="00A74A99">
            <w:pPr>
              <w:spacing w:before="60" w:after="60"/>
              <w:ind w:left="90" w:right="113" w:firstLine="0"/>
              <w:jc w:val="right"/>
              <w:rPr>
                <w:sz w:val="24"/>
              </w:rPr>
            </w:pPr>
            <w:r w:rsidRPr="00FB6DAF">
              <w:rPr>
                <w:sz w:val="24"/>
              </w:rPr>
              <w:t>1,27</w:t>
            </w:r>
          </w:p>
        </w:tc>
        <w:tc>
          <w:tcPr>
            <w:tcW w:w="790" w:type="dxa"/>
            <w:shd w:val="clear" w:color="auto" w:fill="FFFFFF"/>
          </w:tcPr>
          <w:p w14:paraId="18548906" w14:textId="77777777" w:rsidR="00A74A99" w:rsidRPr="00FB6DAF" w:rsidRDefault="00A74A99" w:rsidP="00A74A99">
            <w:pPr>
              <w:spacing w:before="60" w:after="60"/>
              <w:ind w:left="90" w:right="113" w:firstLine="0"/>
              <w:jc w:val="right"/>
              <w:rPr>
                <w:sz w:val="24"/>
              </w:rPr>
            </w:pPr>
            <w:r w:rsidRPr="00FB6DAF">
              <w:rPr>
                <w:sz w:val="24"/>
              </w:rPr>
              <w:t>3,06</w:t>
            </w:r>
          </w:p>
        </w:tc>
      </w:tr>
      <w:tr w:rsidR="00A74A99" w:rsidRPr="00FB6DAF" w14:paraId="71E4A3EB" w14:textId="77777777">
        <w:tblPrEx>
          <w:tblCellMar>
            <w:top w:w="0" w:type="dxa"/>
            <w:bottom w:w="0" w:type="dxa"/>
          </w:tblCellMar>
        </w:tblPrEx>
        <w:tc>
          <w:tcPr>
            <w:tcW w:w="3453" w:type="dxa"/>
            <w:tcBorders>
              <w:bottom w:val="single" w:sz="12" w:space="0" w:color="auto"/>
            </w:tcBorders>
            <w:shd w:val="clear" w:color="auto" w:fill="FFFFFF"/>
          </w:tcPr>
          <w:p w14:paraId="3136C357" w14:textId="77777777" w:rsidR="00A74A99" w:rsidRPr="00FB6DAF" w:rsidRDefault="00A74A99" w:rsidP="00A74A99">
            <w:pPr>
              <w:spacing w:before="60" w:after="60"/>
              <w:ind w:left="90" w:right="113" w:firstLine="0"/>
              <w:jc w:val="both"/>
              <w:rPr>
                <w:sz w:val="24"/>
              </w:rPr>
            </w:pPr>
            <w:r w:rsidRPr="00FB6DAF">
              <w:rPr>
                <w:sz w:val="24"/>
              </w:rPr>
              <w:t>Relations</w:t>
            </w:r>
          </w:p>
        </w:tc>
        <w:tc>
          <w:tcPr>
            <w:tcW w:w="789" w:type="dxa"/>
            <w:tcBorders>
              <w:bottom w:val="single" w:sz="12" w:space="0" w:color="auto"/>
            </w:tcBorders>
            <w:shd w:val="clear" w:color="auto" w:fill="FFFFFF"/>
          </w:tcPr>
          <w:p w14:paraId="1CF09E93" w14:textId="77777777" w:rsidR="00A74A99" w:rsidRPr="00FB6DAF" w:rsidRDefault="00A74A99" w:rsidP="00A74A99">
            <w:pPr>
              <w:spacing w:before="60" w:after="60"/>
              <w:ind w:left="90" w:right="113" w:firstLine="0"/>
              <w:jc w:val="right"/>
              <w:rPr>
                <w:sz w:val="24"/>
              </w:rPr>
            </w:pPr>
            <w:r w:rsidRPr="00FB6DAF">
              <w:rPr>
                <w:sz w:val="24"/>
              </w:rPr>
              <w:t>1,68</w:t>
            </w:r>
          </w:p>
        </w:tc>
        <w:tc>
          <w:tcPr>
            <w:tcW w:w="790" w:type="dxa"/>
            <w:tcBorders>
              <w:bottom w:val="single" w:sz="12" w:space="0" w:color="auto"/>
            </w:tcBorders>
            <w:shd w:val="clear" w:color="auto" w:fill="FFFFFF"/>
          </w:tcPr>
          <w:p w14:paraId="56002932" w14:textId="77777777" w:rsidR="00A74A99" w:rsidRPr="00FB6DAF" w:rsidRDefault="00A74A99" w:rsidP="00A74A99">
            <w:pPr>
              <w:spacing w:before="60" w:after="60"/>
              <w:ind w:left="90" w:right="113" w:firstLine="0"/>
              <w:jc w:val="right"/>
              <w:rPr>
                <w:sz w:val="24"/>
              </w:rPr>
            </w:pPr>
            <w:r w:rsidRPr="00FB6DAF">
              <w:rPr>
                <w:sz w:val="24"/>
              </w:rPr>
              <w:t>0,33</w:t>
            </w:r>
          </w:p>
        </w:tc>
        <w:tc>
          <w:tcPr>
            <w:tcW w:w="789" w:type="dxa"/>
            <w:tcBorders>
              <w:bottom w:val="single" w:sz="12" w:space="0" w:color="auto"/>
            </w:tcBorders>
            <w:shd w:val="clear" w:color="auto" w:fill="FFFFFF"/>
          </w:tcPr>
          <w:p w14:paraId="5F393B0E" w14:textId="77777777" w:rsidR="00A74A99" w:rsidRPr="00FB6DAF" w:rsidRDefault="00A74A99" w:rsidP="00A74A99">
            <w:pPr>
              <w:spacing w:before="60" w:after="60"/>
              <w:ind w:left="90" w:right="113" w:firstLine="0"/>
              <w:jc w:val="right"/>
              <w:rPr>
                <w:sz w:val="24"/>
              </w:rPr>
            </w:pPr>
            <w:r w:rsidRPr="00FB6DAF">
              <w:rPr>
                <w:sz w:val="24"/>
              </w:rPr>
              <w:t>2,90</w:t>
            </w:r>
          </w:p>
        </w:tc>
        <w:tc>
          <w:tcPr>
            <w:tcW w:w="790" w:type="dxa"/>
            <w:tcBorders>
              <w:bottom w:val="single" w:sz="12" w:space="0" w:color="auto"/>
            </w:tcBorders>
            <w:shd w:val="clear" w:color="auto" w:fill="FFFFFF"/>
          </w:tcPr>
          <w:p w14:paraId="319B6466" w14:textId="77777777" w:rsidR="00A74A99" w:rsidRPr="00FB6DAF" w:rsidRDefault="00A74A99" w:rsidP="00A74A99">
            <w:pPr>
              <w:spacing w:before="60" w:after="60"/>
              <w:ind w:left="90" w:right="113" w:firstLine="0"/>
              <w:jc w:val="right"/>
              <w:rPr>
                <w:sz w:val="24"/>
              </w:rPr>
            </w:pPr>
            <w:r w:rsidRPr="00FB6DAF">
              <w:rPr>
                <w:sz w:val="24"/>
              </w:rPr>
              <w:t>-9,47</w:t>
            </w:r>
          </w:p>
        </w:tc>
        <w:tc>
          <w:tcPr>
            <w:tcW w:w="789" w:type="dxa"/>
            <w:tcBorders>
              <w:bottom w:val="single" w:sz="12" w:space="0" w:color="auto"/>
            </w:tcBorders>
            <w:shd w:val="clear" w:color="auto" w:fill="FFFFFF"/>
          </w:tcPr>
          <w:p w14:paraId="31676E81" w14:textId="77777777" w:rsidR="00A74A99" w:rsidRPr="00FB6DAF" w:rsidRDefault="00A74A99" w:rsidP="00A74A99">
            <w:pPr>
              <w:spacing w:before="60" w:after="60"/>
              <w:ind w:left="90" w:right="113" w:firstLine="0"/>
              <w:jc w:val="right"/>
              <w:rPr>
                <w:sz w:val="24"/>
              </w:rPr>
            </w:pPr>
            <w:r w:rsidRPr="00FB6DAF">
              <w:rPr>
                <w:sz w:val="24"/>
              </w:rPr>
              <w:t>-1,40</w:t>
            </w:r>
          </w:p>
        </w:tc>
        <w:tc>
          <w:tcPr>
            <w:tcW w:w="790" w:type="dxa"/>
            <w:tcBorders>
              <w:bottom w:val="single" w:sz="12" w:space="0" w:color="auto"/>
            </w:tcBorders>
            <w:shd w:val="clear" w:color="auto" w:fill="FFFFFF"/>
          </w:tcPr>
          <w:p w14:paraId="68070F58" w14:textId="77777777" w:rsidR="00A74A99" w:rsidRPr="00FB6DAF" w:rsidRDefault="00A74A99" w:rsidP="00A74A99">
            <w:pPr>
              <w:spacing w:before="60" w:after="60"/>
              <w:ind w:left="90" w:right="113" w:firstLine="0"/>
              <w:jc w:val="right"/>
              <w:rPr>
                <w:sz w:val="24"/>
              </w:rPr>
            </w:pPr>
            <w:r w:rsidRPr="00FB6DAF">
              <w:rPr>
                <w:sz w:val="24"/>
              </w:rPr>
              <w:t>-1,67</w:t>
            </w:r>
          </w:p>
        </w:tc>
      </w:tr>
    </w:tbl>
    <w:p w14:paraId="6B715F5C" w14:textId="77777777" w:rsidR="00A74A99" w:rsidRPr="00FB6DAF" w:rsidRDefault="00A74A99" w:rsidP="00A74A99">
      <w:pPr>
        <w:spacing w:before="120" w:after="120"/>
        <w:jc w:val="both"/>
        <w:rPr>
          <w:szCs w:val="2"/>
        </w:rPr>
      </w:pPr>
    </w:p>
    <w:p w14:paraId="77644953" w14:textId="77777777" w:rsidR="00A74A99" w:rsidRPr="00FB6DAF" w:rsidRDefault="00A74A99" w:rsidP="00A74A99">
      <w:pPr>
        <w:spacing w:before="120" w:after="120"/>
        <w:jc w:val="both"/>
        <w:rPr>
          <w:szCs w:val="2"/>
        </w:rPr>
      </w:pPr>
      <w:r w:rsidRPr="00FB6DAF">
        <w:rPr>
          <w:szCs w:val="2"/>
        </w:rPr>
        <w:t>[121]</w:t>
      </w:r>
    </w:p>
    <w:p w14:paraId="5D5DED90" w14:textId="77777777" w:rsidR="00A74A99" w:rsidRPr="00FB6DAF" w:rsidRDefault="00A74A99" w:rsidP="00A74A99">
      <w:pPr>
        <w:spacing w:before="120" w:after="120"/>
        <w:jc w:val="both"/>
      </w:pPr>
      <w:r w:rsidRPr="00FB6DAF">
        <w:rPr>
          <w:lang w:eastAsia="fr-FR" w:bidi="fr-FR"/>
        </w:rPr>
        <w:t>Dans la condition expérimentale, des améliorations ont été appo</w:t>
      </w:r>
      <w:r w:rsidRPr="00FB6DAF">
        <w:rPr>
          <w:lang w:eastAsia="fr-FR" w:bidi="fr-FR"/>
        </w:rPr>
        <w:t>r</w:t>
      </w:r>
      <w:r w:rsidRPr="00FB6DAF">
        <w:rPr>
          <w:lang w:eastAsia="fr-FR" w:bidi="fr-FR"/>
        </w:rPr>
        <w:t>tées au raisonnement syllogistique et à la détection des postulats de base alors que, dans la condition contrôle, aucune tendance ne se d</w:t>
      </w:r>
      <w:r w:rsidRPr="00FB6DAF">
        <w:rPr>
          <w:lang w:eastAsia="fr-FR" w:bidi="fr-FR"/>
        </w:rPr>
        <w:t>é</w:t>
      </w:r>
      <w:r w:rsidRPr="00FB6DAF">
        <w:rPr>
          <w:lang w:eastAsia="fr-FR" w:bidi="fr-FR"/>
        </w:rPr>
        <w:t>gage pour les trois années d'expérimentation. Un tel constat n'est pas très surprenant. Comme nous l'avions mentionné lors de la présent</w:t>
      </w:r>
      <w:r w:rsidRPr="00FB6DAF">
        <w:rPr>
          <w:lang w:eastAsia="fr-FR" w:bidi="fr-FR"/>
        </w:rPr>
        <w:t>a</w:t>
      </w:r>
      <w:r w:rsidRPr="00FB6DAF">
        <w:rPr>
          <w:lang w:eastAsia="fr-FR" w:bidi="fr-FR"/>
        </w:rPr>
        <w:t>tion des méthodes pédagogiques, il règne une plus grande uniformité des pratiques pédagogiques privilégiées dans l'enseignement de ce cours selon l'approche de la communauté de recherche et des outils utilisés, ce qui contribue à l'acquisition des habiletés de pensée par le biais de la nouvelle philosophie. Pour être vraiment en mesure de faire ressortir l'impact d'une stratégie pédagogique utilisée dans la cond</w:t>
      </w:r>
      <w:r w:rsidRPr="00FB6DAF">
        <w:rPr>
          <w:lang w:eastAsia="fr-FR" w:bidi="fr-FR"/>
        </w:rPr>
        <w:t>i</w:t>
      </w:r>
      <w:r w:rsidRPr="00FB6DAF">
        <w:rPr>
          <w:lang w:eastAsia="fr-FR" w:bidi="fr-FR"/>
        </w:rPr>
        <w:t>tion contrôle, il faudrait augmenter considérablement les effectifs pour chacune des stratégies privilégiées.</w:t>
      </w:r>
    </w:p>
    <w:p w14:paraId="776F8341" w14:textId="77777777" w:rsidR="00A74A99" w:rsidRPr="00FB6DAF" w:rsidRDefault="00A74A99" w:rsidP="00A74A99">
      <w:pPr>
        <w:spacing w:before="120" w:after="120"/>
        <w:jc w:val="both"/>
      </w:pPr>
      <w:r w:rsidRPr="00FB6DAF">
        <w:rPr>
          <w:lang w:eastAsia="fr-FR" w:bidi="fr-FR"/>
        </w:rPr>
        <w:t>Si l'on examine plus globalement les effets de chacune des méth</w:t>
      </w:r>
      <w:r w:rsidRPr="00FB6DAF">
        <w:rPr>
          <w:lang w:eastAsia="fr-FR" w:bidi="fr-FR"/>
        </w:rPr>
        <w:t>o</w:t>
      </w:r>
      <w:r w:rsidRPr="00FB6DAF">
        <w:rPr>
          <w:lang w:eastAsia="fr-FR" w:bidi="fr-FR"/>
        </w:rPr>
        <w:t>des d'enseignement sur l'acquisition des habiletés de raisonnement selon les années d'expérimentation, nous constatons, pour l'ensemble des sessions dans la condition expérimentale, qu'il y a eu amélioration de toutes les habiletés de raisonnement sauf en ce qui a trait à l'ident</w:t>
      </w:r>
      <w:r w:rsidRPr="00FB6DAF">
        <w:rPr>
          <w:lang w:eastAsia="fr-FR" w:bidi="fr-FR"/>
        </w:rPr>
        <w:t>i</w:t>
      </w:r>
      <w:r w:rsidRPr="00FB6DAF">
        <w:rPr>
          <w:lang w:eastAsia="fr-FR" w:bidi="fr-FR"/>
        </w:rPr>
        <w:t>fication des raisons, les relations symétriques et les relations transit</w:t>
      </w:r>
      <w:r w:rsidRPr="00FB6DAF">
        <w:rPr>
          <w:lang w:eastAsia="fr-FR" w:bidi="fr-FR"/>
        </w:rPr>
        <w:t>i</w:t>
      </w:r>
      <w:r w:rsidRPr="00FB6DAF">
        <w:rPr>
          <w:lang w:eastAsia="fr-FR" w:bidi="fr-FR"/>
        </w:rPr>
        <w:t>ves ; par ailleurs, dans la condition contrôle, il ne se dégage pas de tendance quant à une habileté spécifique de raisonnement, comme vous pouvez le constater en scrutant l'annexe K, le tableau XLVI et les figures 18, 19 et 20.</w:t>
      </w:r>
    </w:p>
    <w:p w14:paraId="0C0B3B91" w14:textId="77777777" w:rsidR="00A74A99" w:rsidRDefault="00A74A99" w:rsidP="00A74A99">
      <w:pPr>
        <w:pStyle w:val="p"/>
      </w:pPr>
      <w:r w:rsidRPr="00FB6DAF">
        <w:br w:type="page"/>
        <w:t>[122]</w:t>
      </w:r>
    </w:p>
    <w:p w14:paraId="25F8F355" w14:textId="77777777" w:rsidR="00A74A99" w:rsidRPr="00FB6DAF" w:rsidRDefault="00A74A99" w:rsidP="00A74A99">
      <w:pPr>
        <w:spacing w:before="120" w:after="120"/>
        <w:jc w:val="both"/>
      </w:pPr>
    </w:p>
    <w:p w14:paraId="5A9BCC8F" w14:textId="77777777" w:rsidR="00A74A99" w:rsidRDefault="00A74A99" w:rsidP="00A74A99">
      <w:pPr>
        <w:pStyle w:val="figtitre"/>
      </w:pPr>
      <w:bookmarkStart w:id="87" w:name="Formation_philo_tableau_XLVI"/>
      <w:r w:rsidRPr="00FB6DAF">
        <w:t>Tableau XLVI</w:t>
      </w:r>
    </w:p>
    <w:bookmarkEnd w:id="87"/>
    <w:p w14:paraId="26036B22" w14:textId="77777777" w:rsidR="00A74A99" w:rsidRDefault="00A74A99" w:rsidP="00A74A99">
      <w:pPr>
        <w:pStyle w:val="figtitre"/>
      </w:pPr>
      <w:r w:rsidRPr="00FB6DAF">
        <w:t>Habiletés de raisonnement améliorées selon les stratégies</w:t>
      </w:r>
      <w:r w:rsidRPr="00FB6DAF">
        <w:br/>
        <w:t>pédagogiques privilégiées dans chacune des conditions au fil de</w:t>
      </w:r>
      <w:r w:rsidRPr="00FB6DAF">
        <w:br/>
        <w:t>cette expérience pédagogique</w:t>
      </w:r>
    </w:p>
    <w:p w14:paraId="6C31C16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BD491C3"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000" w:firstRow="0" w:lastRow="0" w:firstColumn="0" w:lastColumn="0" w:noHBand="0" w:noVBand="0"/>
      </w:tblPr>
      <w:tblGrid>
        <w:gridCol w:w="3862"/>
        <w:gridCol w:w="664"/>
        <w:gridCol w:w="664"/>
        <w:gridCol w:w="665"/>
        <w:gridCol w:w="664"/>
        <w:gridCol w:w="664"/>
        <w:gridCol w:w="673"/>
      </w:tblGrid>
      <w:tr w:rsidR="00A74A99" w:rsidRPr="00FB6DAF" w14:paraId="4E7FB5BC" w14:textId="77777777">
        <w:tblPrEx>
          <w:tblCellMar>
            <w:top w:w="0" w:type="dxa"/>
            <w:bottom w:w="0" w:type="dxa"/>
          </w:tblCellMar>
        </w:tblPrEx>
        <w:tc>
          <w:tcPr>
            <w:tcW w:w="3862" w:type="dxa"/>
            <w:tcBorders>
              <w:top w:val="single" w:sz="4" w:space="0" w:color="auto"/>
              <w:left w:val="single" w:sz="4" w:space="0" w:color="auto"/>
            </w:tcBorders>
            <w:shd w:val="clear" w:color="auto" w:fill="EEECE1"/>
            <w:vAlign w:val="bottom"/>
          </w:tcPr>
          <w:p w14:paraId="34E8B27E" w14:textId="77777777" w:rsidR="00A74A99" w:rsidRPr="00FB6DAF" w:rsidRDefault="00A74A99" w:rsidP="00A74A99">
            <w:pPr>
              <w:spacing w:before="60" w:after="60"/>
              <w:ind w:left="86" w:right="101" w:firstLine="0"/>
              <w:jc w:val="center"/>
              <w:rPr>
                <w:sz w:val="24"/>
              </w:rPr>
            </w:pPr>
          </w:p>
        </w:tc>
        <w:tc>
          <w:tcPr>
            <w:tcW w:w="3990" w:type="dxa"/>
            <w:gridSpan w:val="6"/>
            <w:tcBorders>
              <w:top w:val="single" w:sz="4" w:space="0" w:color="auto"/>
              <w:bottom w:val="single" w:sz="4" w:space="0" w:color="auto"/>
            </w:tcBorders>
            <w:shd w:val="clear" w:color="auto" w:fill="EEECE1"/>
          </w:tcPr>
          <w:p w14:paraId="5E145EA5" w14:textId="77777777" w:rsidR="00A74A99" w:rsidRPr="00FB6DAF" w:rsidRDefault="00A74A99" w:rsidP="00A74A99">
            <w:pPr>
              <w:spacing w:before="60" w:after="60"/>
              <w:ind w:left="86" w:right="101" w:firstLine="0"/>
              <w:jc w:val="center"/>
              <w:rPr>
                <w:sz w:val="24"/>
              </w:rPr>
            </w:pPr>
            <w:r w:rsidRPr="00FB6DAF">
              <w:rPr>
                <w:rStyle w:val="Corpsdutexte285ptEspacement0pt"/>
                <w:rFonts w:ascii="Times New Roman" w:hAnsi="Times New Roman"/>
                <w:sz w:val="24"/>
              </w:rPr>
              <w:t>Condition</w:t>
            </w:r>
          </w:p>
        </w:tc>
      </w:tr>
      <w:tr w:rsidR="00A74A99" w:rsidRPr="00FB6DAF" w14:paraId="116D050E" w14:textId="77777777">
        <w:tblPrEx>
          <w:tblCellMar>
            <w:top w:w="0" w:type="dxa"/>
            <w:bottom w:w="0" w:type="dxa"/>
          </w:tblCellMar>
        </w:tblPrEx>
        <w:tc>
          <w:tcPr>
            <w:tcW w:w="3862" w:type="dxa"/>
            <w:tcBorders>
              <w:top w:val="single" w:sz="4" w:space="0" w:color="auto"/>
              <w:left w:val="single" w:sz="4" w:space="0" w:color="auto"/>
            </w:tcBorders>
            <w:shd w:val="clear" w:color="auto" w:fill="EEECE1"/>
            <w:vAlign w:val="bottom"/>
          </w:tcPr>
          <w:p w14:paraId="146BC651" w14:textId="77777777" w:rsidR="00A74A99" w:rsidRPr="00FB6DAF" w:rsidRDefault="00A74A99" w:rsidP="00A74A99">
            <w:pPr>
              <w:spacing w:before="60" w:after="60"/>
              <w:ind w:left="86" w:right="101" w:firstLine="0"/>
              <w:jc w:val="center"/>
              <w:rPr>
                <w:sz w:val="24"/>
              </w:rPr>
            </w:pPr>
          </w:p>
        </w:tc>
        <w:tc>
          <w:tcPr>
            <w:tcW w:w="1989" w:type="dxa"/>
            <w:gridSpan w:val="3"/>
            <w:tcBorders>
              <w:top w:val="single" w:sz="4" w:space="0" w:color="auto"/>
              <w:bottom w:val="single" w:sz="12" w:space="0" w:color="auto"/>
            </w:tcBorders>
            <w:shd w:val="clear" w:color="auto" w:fill="EEECE1"/>
          </w:tcPr>
          <w:p w14:paraId="05A3BCD0" w14:textId="77777777" w:rsidR="00A74A99" w:rsidRPr="00FB6DAF" w:rsidRDefault="00A74A99" w:rsidP="00A74A99">
            <w:pPr>
              <w:spacing w:before="60" w:after="60"/>
              <w:ind w:left="86" w:right="101" w:firstLine="0"/>
              <w:jc w:val="center"/>
              <w:rPr>
                <w:sz w:val="24"/>
              </w:rPr>
            </w:pPr>
            <w:r w:rsidRPr="00FB6DAF">
              <w:rPr>
                <w:sz w:val="24"/>
              </w:rPr>
              <w:t>Expériment</w:t>
            </w:r>
            <w:r w:rsidRPr="00FB6DAF">
              <w:rPr>
                <w:sz w:val="24"/>
              </w:rPr>
              <w:t>a</w:t>
            </w:r>
            <w:r w:rsidRPr="00FB6DAF">
              <w:rPr>
                <w:sz w:val="24"/>
              </w:rPr>
              <w:t>le</w:t>
            </w:r>
          </w:p>
        </w:tc>
        <w:tc>
          <w:tcPr>
            <w:tcW w:w="2001" w:type="dxa"/>
            <w:gridSpan w:val="3"/>
            <w:tcBorders>
              <w:top w:val="single" w:sz="4" w:space="0" w:color="auto"/>
              <w:bottom w:val="single" w:sz="12" w:space="0" w:color="auto"/>
            </w:tcBorders>
            <w:shd w:val="clear" w:color="auto" w:fill="EEECE1"/>
            <w:vAlign w:val="bottom"/>
          </w:tcPr>
          <w:p w14:paraId="758F318E" w14:textId="77777777" w:rsidR="00A74A99" w:rsidRPr="00FB6DAF" w:rsidRDefault="00A74A99" w:rsidP="00A74A99">
            <w:pPr>
              <w:spacing w:before="60" w:after="60"/>
              <w:ind w:left="86" w:right="101" w:firstLine="0"/>
              <w:jc w:val="center"/>
              <w:rPr>
                <w:sz w:val="24"/>
                <w:szCs w:val="10"/>
              </w:rPr>
            </w:pPr>
            <w:r w:rsidRPr="00FB6DAF">
              <w:rPr>
                <w:sz w:val="24"/>
              </w:rPr>
              <w:t>Contrôle</w:t>
            </w:r>
          </w:p>
        </w:tc>
      </w:tr>
      <w:tr w:rsidR="00A74A99" w:rsidRPr="00FB6DAF" w14:paraId="6C4472D7" w14:textId="77777777">
        <w:tblPrEx>
          <w:tblCellMar>
            <w:top w:w="0" w:type="dxa"/>
            <w:bottom w:w="0" w:type="dxa"/>
          </w:tblCellMar>
        </w:tblPrEx>
        <w:tc>
          <w:tcPr>
            <w:tcW w:w="3862" w:type="dxa"/>
            <w:tcBorders>
              <w:left w:val="single" w:sz="4" w:space="0" w:color="auto"/>
              <w:bottom w:val="single" w:sz="12" w:space="0" w:color="auto"/>
            </w:tcBorders>
            <w:shd w:val="clear" w:color="auto" w:fill="EEECE1"/>
          </w:tcPr>
          <w:p w14:paraId="1E67B64A" w14:textId="77777777" w:rsidR="00A74A99" w:rsidRPr="00FB6DAF" w:rsidRDefault="00A74A99" w:rsidP="00A74A99">
            <w:pPr>
              <w:spacing w:before="60" w:after="60"/>
              <w:ind w:left="86" w:right="101" w:firstLine="0"/>
              <w:jc w:val="both"/>
              <w:rPr>
                <w:sz w:val="24"/>
              </w:rPr>
            </w:pPr>
            <w:r w:rsidRPr="00FB6DAF">
              <w:rPr>
                <w:sz w:val="24"/>
              </w:rPr>
              <w:t>Processus</w:t>
            </w:r>
          </w:p>
        </w:tc>
        <w:tc>
          <w:tcPr>
            <w:tcW w:w="664" w:type="dxa"/>
            <w:tcBorders>
              <w:top w:val="single" w:sz="12" w:space="0" w:color="auto"/>
              <w:bottom w:val="single" w:sz="12" w:space="0" w:color="auto"/>
            </w:tcBorders>
            <w:shd w:val="clear" w:color="auto" w:fill="EEECE1"/>
          </w:tcPr>
          <w:p w14:paraId="0BC9044F" w14:textId="77777777" w:rsidR="00A74A99" w:rsidRPr="00FB6DAF" w:rsidRDefault="00A74A99" w:rsidP="00A74A99">
            <w:pPr>
              <w:spacing w:before="60" w:after="60"/>
              <w:ind w:left="86" w:right="101" w:firstLine="0"/>
              <w:jc w:val="center"/>
              <w:rPr>
                <w:sz w:val="24"/>
              </w:rPr>
            </w:pPr>
            <w:r w:rsidRPr="00FB6DAF">
              <w:rPr>
                <w:sz w:val="24"/>
              </w:rPr>
              <w:t>89</w:t>
            </w:r>
          </w:p>
        </w:tc>
        <w:tc>
          <w:tcPr>
            <w:tcW w:w="664" w:type="dxa"/>
            <w:tcBorders>
              <w:top w:val="single" w:sz="12" w:space="0" w:color="auto"/>
              <w:bottom w:val="single" w:sz="12" w:space="0" w:color="auto"/>
            </w:tcBorders>
            <w:shd w:val="clear" w:color="auto" w:fill="EEECE1"/>
          </w:tcPr>
          <w:p w14:paraId="39B712DB" w14:textId="77777777" w:rsidR="00A74A99" w:rsidRPr="00FB6DAF" w:rsidRDefault="00A74A99" w:rsidP="00A74A99">
            <w:pPr>
              <w:spacing w:before="60" w:after="60"/>
              <w:ind w:left="86" w:right="101" w:firstLine="0"/>
              <w:jc w:val="center"/>
              <w:rPr>
                <w:sz w:val="24"/>
              </w:rPr>
            </w:pPr>
            <w:r w:rsidRPr="00FB6DAF">
              <w:rPr>
                <w:sz w:val="24"/>
              </w:rPr>
              <w:t>90</w:t>
            </w:r>
          </w:p>
        </w:tc>
        <w:tc>
          <w:tcPr>
            <w:tcW w:w="665" w:type="dxa"/>
            <w:tcBorders>
              <w:top w:val="single" w:sz="12" w:space="0" w:color="auto"/>
              <w:bottom w:val="single" w:sz="12" w:space="0" w:color="auto"/>
            </w:tcBorders>
            <w:shd w:val="clear" w:color="auto" w:fill="EEECE1"/>
          </w:tcPr>
          <w:p w14:paraId="3F5B3253" w14:textId="77777777" w:rsidR="00A74A99" w:rsidRPr="00FB6DAF" w:rsidRDefault="00A74A99" w:rsidP="00A74A99">
            <w:pPr>
              <w:spacing w:before="60" w:after="60"/>
              <w:ind w:left="86" w:right="101" w:firstLine="0"/>
              <w:jc w:val="center"/>
              <w:rPr>
                <w:sz w:val="24"/>
              </w:rPr>
            </w:pPr>
            <w:r w:rsidRPr="00FB6DAF">
              <w:rPr>
                <w:sz w:val="24"/>
              </w:rPr>
              <w:t>91</w:t>
            </w:r>
          </w:p>
        </w:tc>
        <w:tc>
          <w:tcPr>
            <w:tcW w:w="664" w:type="dxa"/>
            <w:tcBorders>
              <w:top w:val="single" w:sz="12" w:space="0" w:color="auto"/>
              <w:bottom w:val="single" w:sz="12" w:space="0" w:color="auto"/>
            </w:tcBorders>
            <w:shd w:val="clear" w:color="auto" w:fill="EEECE1"/>
          </w:tcPr>
          <w:p w14:paraId="28A68108" w14:textId="77777777" w:rsidR="00A74A99" w:rsidRPr="00FB6DAF" w:rsidRDefault="00A74A99" w:rsidP="00A74A99">
            <w:pPr>
              <w:spacing w:before="60" w:after="60"/>
              <w:ind w:left="86" w:right="101" w:firstLine="0"/>
              <w:jc w:val="center"/>
              <w:rPr>
                <w:sz w:val="24"/>
              </w:rPr>
            </w:pPr>
            <w:r w:rsidRPr="00FB6DAF">
              <w:rPr>
                <w:sz w:val="24"/>
              </w:rPr>
              <w:t>89</w:t>
            </w:r>
          </w:p>
        </w:tc>
        <w:tc>
          <w:tcPr>
            <w:tcW w:w="664" w:type="dxa"/>
            <w:tcBorders>
              <w:top w:val="single" w:sz="12" w:space="0" w:color="auto"/>
              <w:bottom w:val="single" w:sz="12" w:space="0" w:color="auto"/>
            </w:tcBorders>
            <w:shd w:val="clear" w:color="auto" w:fill="EEECE1"/>
          </w:tcPr>
          <w:p w14:paraId="16B0D272" w14:textId="77777777" w:rsidR="00A74A99" w:rsidRPr="00FB6DAF" w:rsidRDefault="00A74A99" w:rsidP="00A74A99">
            <w:pPr>
              <w:spacing w:before="60" w:after="60"/>
              <w:ind w:left="86" w:right="101" w:firstLine="0"/>
              <w:jc w:val="center"/>
              <w:rPr>
                <w:sz w:val="24"/>
              </w:rPr>
            </w:pPr>
            <w:r w:rsidRPr="00FB6DAF">
              <w:rPr>
                <w:sz w:val="24"/>
              </w:rPr>
              <w:t>90</w:t>
            </w:r>
          </w:p>
        </w:tc>
        <w:tc>
          <w:tcPr>
            <w:tcW w:w="665" w:type="dxa"/>
            <w:tcBorders>
              <w:top w:val="single" w:sz="12" w:space="0" w:color="auto"/>
              <w:bottom w:val="single" w:sz="12" w:space="0" w:color="auto"/>
            </w:tcBorders>
            <w:shd w:val="clear" w:color="auto" w:fill="EEECE1"/>
          </w:tcPr>
          <w:p w14:paraId="18861E48" w14:textId="77777777" w:rsidR="00A74A99" w:rsidRPr="00FB6DAF" w:rsidRDefault="00A74A99" w:rsidP="00A74A99">
            <w:pPr>
              <w:spacing w:before="60" w:after="60"/>
              <w:ind w:left="86" w:right="101" w:firstLine="0"/>
              <w:jc w:val="center"/>
              <w:rPr>
                <w:sz w:val="24"/>
              </w:rPr>
            </w:pPr>
            <w:r w:rsidRPr="00FB6DAF">
              <w:rPr>
                <w:sz w:val="24"/>
              </w:rPr>
              <w:t>91</w:t>
            </w:r>
          </w:p>
        </w:tc>
      </w:tr>
      <w:tr w:rsidR="00A74A99" w:rsidRPr="00FB6DAF" w14:paraId="472F166C" w14:textId="77777777">
        <w:tblPrEx>
          <w:tblCellMar>
            <w:top w:w="0" w:type="dxa"/>
            <w:bottom w:w="0" w:type="dxa"/>
          </w:tblCellMar>
        </w:tblPrEx>
        <w:tc>
          <w:tcPr>
            <w:tcW w:w="3862" w:type="dxa"/>
            <w:tcBorders>
              <w:top w:val="single" w:sz="12" w:space="0" w:color="auto"/>
              <w:left w:val="single" w:sz="4" w:space="0" w:color="auto"/>
            </w:tcBorders>
            <w:shd w:val="clear" w:color="auto" w:fill="FFFFFF"/>
            <w:vAlign w:val="center"/>
          </w:tcPr>
          <w:p w14:paraId="18F69546" w14:textId="77777777" w:rsidR="00A74A99" w:rsidRPr="00FB6DAF" w:rsidRDefault="00A74A99" w:rsidP="00A74A99">
            <w:pPr>
              <w:spacing w:before="120"/>
              <w:ind w:left="86" w:right="101" w:firstLine="0"/>
              <w:jc w:val="both"/>
              <w:rPr>
                <w:sz w:val="24"/>
              </w:rPr>
            </w:pPr>
            <w:r w:rsidRPr="00FB6DAF">
              <w:rPr>
                <w:sz w:val="24"/>
              </w:rPr>
              <w:t>Conversion</w:t>
            </w:r>
          </w:p>
        </w:tc>
        <w:tc>
          <w:tcPr>
            <w:tcW w:w="664" w:type="dxa"/>
            <w:tcBorders>
              <w:top w:val="single" w:sz="12" w:space="0" w:color="auto"/>
            </w:tcBorders>
            <w:shd w:val="clear" w:color="auto" w:fill="FFFFFF"/>
            <w:vAlign w:val="center"/>
          </w:tcPr>
          <w:p w14:paraId="46C958F3" w14:textId="77777777" w:rsidR="00A74A99" w:rsidRPr="00FB6DAF" w:rsidRDefault="00A74A99" w:rsidP="00A74A99">
            <w:pPr>
              <w:spacing w:before="120"/>
              <w:ind w:left="86" w:right="101" w:firstLine="0"/>
              <w:jc w:val="center"/>
              <w:rPr>
                <w:sz w:val="24"/>
              </w:rPr>
            </w:pPr>
            <w:r w:rsidRPr="00FB6DAF">
              <w:rPr>
                <w:sz w:val="24"/>
              </w:rPr>
              <w:t>+</w:t>
            </w:r>
          </w:p>
        </w:tc>
        <w:tc>
          <w:tcPr>
            <w:tcW w:w="664" w:type="dxa"/>
            <w:tcBorders>
              <w:top w:val="single" w:sz="12" w:space="0" w:color="auto"/>
            </w:tcBorders>
            <w:shd w:val="clear" w:color="auto" w:fill="FFFFFF"/>
            <w:vAlign w:val="center"/>
          </w:tcPr>
          <w:p w14:paraId="356636CC" w14:textId="77777777" w:rsidR="00A74A99" w:rsidRPr="00FB6DAF" w:rsidRDefault="00A74A99" w:rsidP="00A74A99">
            <w:pPr>
              <w:spacing w:before="120"/>
              <w:ind w:left="86" w:right="101" w:firstLine="0"/>
              <w:jc w:val="center"/>
              <w:rPr>
                <w:sz w:val="24"/>
              </w:rPr>
            </w:pPr>
            <w:r w:rsidRPr="00FB6DAF">
              <w:rPr>
                <w:sz w:val="24"/>
              </w:rPr>
              <w:t>+</w:t>
            </w:r>
          </w:p>
        </w:tc>
        <w:tc>
          <w:tcPr>
            <w:tcW w:w="665" w:type="dxa"/>
            <w:tcBorders>
              <w:top w:val="single" w:sz="12" w:space="0" w:color="auto"/>
            </w:tcBorders>
            <w:shd w:val="clear" w:color="auto" w:fill="FFFFFF"/>
            <w:vAlign w:val="center"/>
          </w:tcPr>
          <w:p w14:paraId="2D5105C1" w14:textId="77777777" w:rsidR="00A74A99" w:rsidRPr="00FB6DAF" w:rsidRDefault="00A74A99" w:rsidP="00A74A99">
            <w:pPr>
              <w:spacing w:before="120"/>
              <w:ind w:left="86" w:right="101" w:firstLine="0"/>
              <w:jc w:val="center"/>
              <w:rPr>
                <w:sz w:val="24"/>
              </w:rPr>
            </w:pPr>
            <w:r w:rsidRPr="00FB6DAF">
              <w:rPr>
                <w:sz w:val="24"/>
              </w:rPr>
              <w:t>+</w:t>
            </w:r>
          </w:p>
        </w:tc>
        <w:tc>
          <w:tcPr>
            <w:tcW w:w="664" w:type="dxa"/>
            <w:tcBorders>
              <w:top w:val="single" w:sz="12" w:space="0" w:color="auto"/>
            </w:tcBorders>
            <w:shd w:val="clear" w:color="auto" w:fill="FFFFFF"/>
          </w:tcPr>
          <w:p w14:paraId="18568832" w14:textId="77777777" w:rsidR="00A74A99" w:rsidRPr="00FB6DAF" w:rsidRDefault="00A74A99" w:rsidP="00A74A99">
            <w:pPr>
              <w:spacing w:before="120"/>
              <w:ind w:left="86" w:right="101" w:firstLine="0"/>
              <w:jc w:val="center"/>
              <w:rPr>
                <w:sz w:val="24"/>
              </w:rPr>
            </w:pPr>
          </w:p>
        </w:tc>
        <w:tc>
          <w:tcPr>
            <w:tcW w:w="664" w:type="dxa"/>
            <w:tcBorders>
              <w:top w:val="single" w:sz="12" w:space="0" w:color="auto"/>
            </w:tcBorders>
            <w:shd w:val="clear" w:color="auto" w:fill="FFFFFF"/>
            <w:vAlign w:val="center"/>
          </w:tcPr>
          <w:p w14:paraId="4AB399CA" w14:textId="77777777" w:rsidR="00A74A99" w:rsidRPr="00FB6DAF" w:rsidRDefault="00A74A99" w:rsidP="00A74A99">
            <w:pPr>
              <w:spacing w:before="120"/>
              <w:ind w:left="86" w:right="101" w:firstLine="0"/>
              <w:jc w:val="center"/>
              <w:rPr>
                <w:sz w:val="24"/>
              </w:rPr>
            </w:pPr>
            <w:r w:rsidRPr="00FB6DAF">
              <w:rPr>
                <w:sz w:val="24"/>
              </w:rPr>
              <w:t>+</w:t>
            </w:r>
          </w:p>
        </w:tc>
        <w:tc>
          <w:tcPr>
            <w:tcW w:w="665" w:type="dxa"/>
            <w:tcBorders>
              <w:top w:val="single" w:sz="12" w:space="0" w:color="auto"/>
            </w:tcBorders>
            <w:shd w:val="clear" w:color="auto" w:fill="FFFFFF"/>
          </w:tcPr>
          <w:p w14:paraId="671FB9FD" w14:textId="77777777" w:rsidR="00A74A99" w:rsidRPr="00FB6DAF" w:rsidRDefault="00A74A99" w:rsidP="00A74A99">
            <w:pPr>
              <w:spacing w:before="120"/>
              <w:ind w:left="86" w:right="101" w:firstLine="0"/>
              <w:jc w:val="center"/>
              <w:rPr>
                <w:sz w:val="24"/>
                <w:szCs w:val="10"/>
              </w:rPr>
            </w:pPr>
          </w:p>
        </w:tc>
      </w:tr>
      <w:tr w:rsidR="00A74A99" w:rsidRPr="00FB6DAF" w14:paraId="0750FBA3" w14:textId="77777777">
        <w:tblPrEx>
          <w:tblCellMar>
            <w:top w:w="0" w:type="dxa"/>
            <w:bottom w:w="0" w:type="dxa"/>
          </w:tblCellMar>
        </w:tblPrEx>
        <w:tc>
          <w:tcPr>
            <w:tcW w:w="3862" w:type="dxa"/>
            <w:tcBorders>
              <w:left w:val="single" w:sz="4" w:space="0" w:color="auto"/>
            </w:tcBorders>
            <w:shd w:val="clear" w:color="auto" w:fill="FFFFFF"/>
            <w:vAlign w:val="center"/>
          </w:tcPr>
          <w:p w14:paraId="747BFC35" w14:textId="77777777" w:rsidR="00A74A99" w:rsidRPr="00FB6DAF" w:rsidRDefault="00A74A99" w:rsidP="00A74A99">
            <w:pPr>
              <w:ind w:left="90" w:right="99" w:firstLine="0"/>
              <w:jc w:val="both"/>
              <w:rPr>
                <w:sz w:val="24"/>
              </w:rPr>
            </w:pPr>
            <w:r w:rsidRPr="00FB6DAF">
              <w:rPr>
                <w:sz w:val="24"/>
              </w:rPr>
              <w:t>Standardisation</w:t>
            </w:r>
          </w:p>
        </w:tc>
        <w:tc>
          <w:tcPr>
            <w:tcW w:w="664" w:type="dxa"/>
            <w:shd w:val="clear" w:color="auto" w:fill="FFFFFF"/>
            <w:vAlign w:val="center"/>
          </w:tcPr>
          <w:p w14:paraId="53876853"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0CBA27B9"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5C92A970"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017B279A" w14:textId="77777777" w:rsidR="00A74A99" w:rsidRPr="00FB6DAF" w:rsidRDefault="00A74A99" w:rsidP="00A74A99">
            <w:pPr>
              <w:ind w:left="90" w:right="99" w:firstLine="0"/>
              <w:jc w:val="center"/>
              <w:rPr>
                <w:rStyle w:val="Corpsdutexte275ptEspacement0pt"/>
                <w:rFonts w:ascii="Times New Roman" w:hAnsi="Times New Roman"/>
                <w:sz w:val="24"/>
              </w:rPr>
            </w:pPr>
          </w:p>
        </w:tc>
        <w:tc>
          <w:tcPr>
            <w:tcW w:w="664" w:type="dxa"/>
            <w:shd w:val="clear" w:color="auto" w:fill="FFFFFF"/>
            <w:vAlign w:val="center"/>
          </w:tcPr>
          <w:p w14:paraId="6CAAE05C" w14:textId="77777777" w:rsidR="00A74A99" w:rsidRPr="00FB6DAF" w:rsidRDefault="00A74A99" w:rsidP="00A74A99">
            <w:pPr>
              <w:ind w:left="90" w:right="99" w:firstLine="0"/>
              <w:jc w:val="center"/>
              <w:rPr>
                <w:sz w:val="24"/>
              </w:rPr>
            </w:pPr>
            <w:r w:rsidRPr="00FB6DAF">
              <w:rPr>
                <w:rStyle w:val="Corpsdutexte275ptEspacement0pt"/>
                <w:rFonts w:ascii="Times New Roman" w:hAnsi="Times New Roman"/>
                <w:sz w:val="24"/>
              </w:rPr>
              <w:t>+</w:t>
            </w:r>
          </w:p>
        </w:tc>
        <w:tc>
          <w:tcPr>
            <w:tcW w:w="665" w:type="dxa"/>
            <w:shd w:val="clear" w:color="auto" w:fill="FFFFFF"/>
          </w:tcPr>
          <w:p w14:paraId="726E2A12" w14:textId="77777777" w:rsidR="00A74A99" w:rsidRPr="00FB6DAF" w:rsidRDefault="00A74A99" w:rsidP="00A74A99">
            <w:pPr>
              <w:ind w:left="90" w:right="99" w:firstLine="0"/>
              <w:jc w:val="center"/>
              <w:rPr>
                <w:sz w:val="24"/>
                <w:szCs w:val="10"/>
              </w:rPr>
            </w:pPr>
          </w:p>
        </w:tc>
      </w:tr>
      <w:tr w:rsidR="00A74A99" w:rsidRPr="00FB6DAF" w14:paraId="7AF5423D" w14:textId="77777777">
        <w:tblPrEx>
          <w:tblCellMar>
            <w:top w:w="0" w:type="dxa"/>
            <w:bottom w:w="0" w:type="dxa"/>
          </w:tblCellMar>
        </w:tblPrEx>
        <w:tc>
          <w:tcPr>
            <w:tcW w:w="3862" w:type="dxa"/>
            <w:tcBorders>
              <w:left w:val="single" w:sz="4" w:space="0" w:color="auto"/>
            </w:tcBorders>
            <w:shd w:val="clear" w:color="auto" w:fill="FFFFFF"/>
            <w:vAlign w:val="center"/>
          </w:tcPr>
          <w:p w14:paraId="48D262DF" w14:textId="77777777" w:rsidR="00A74A99" w:rsidRPr="00FB6DAF" w:rsidRDefault="00A74A99" w:rsidP="00A74A99">
            <w:pPr>
              <w:ind w:left="90" w:right="99" w:firstLine="0"/>
              <w:jc w:val="both"/>
              <w:rPr>
                <w:sz w:val="24"/>
              </w:rPr>
            </w:pPr>
            <w:r w:rsidRPr="00FB6DAF">
              <w:rPr>
                <w:sz w:val="24"/>
              </w:rPr>
              <w:t>Inclusion/exclusion</w:t>
            </w:r>
          </w:p>
        </w:tc>
        <w:tc>
          <w:tcPr>
            <w:tcW w:w="664" w:type="dxa"/>
            <w:shd w:val="clear" w:color="auto" w:fill="FFFFFF"/>
            <w:vAlign w:val="center"/>
          </w:tcPr>
          <w:p w14:paraId="4A27E9DD"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7843AFDA"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57BE45F7"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398EF3AA" w14:textId="77777777" w:rsidR="00A74A99" w:rsidRPr="00FB6DAF" w:rsidRDefault="00A74A99" w:rsidP="00A74A99">
            <w:pPr>
              <w:ind w:left="90" w:right="99" w:firstLine="0"/>
              <w:jc w:val="center"/>
              <w:rPr>
                <w:sz w:val="24"/>
                <w:szCs w:val="10"/>
              </w:rPr>
            </w:pPr>
          </w:p>
        </w:tc>
        <w:tc>
          <w:tcPr>
            <w:tcW w:w="664" w:type="dxa"/>
            <w:shd w:val="clear" w:color="auto" w:fill="FFFFFF"/>
          </w:tcPr>
          <w:p w14:paraId="3C269FEB" w14:textId="77777777" w:rsidR="00A74A99" w:rsidRPr="00FB6DAF" w:rsidRDefault="00A74A99" w:rsidP="00A74A99">
            <w:pPr>
              <w:ind w:left="90" w:right="99" w:firstLine="0"/>
              <w:jc w:val="center"/>
              <w:rPr>
                <w:sz w:val="24"/>
                <w:szCs w:val="10"/>
              </w:rPr>
            </w:pPr>
          </w:p>
        </w:tc>
        <w:tc>
          <w:tcPr>
            <w:tcW w:w="665" w:type="dxa"/>
            <w:shd w:val="clear" w:color="auto" w:fill="FFFFFF"/>
            <w:vAlign w:val="center"/>
          </w:tcPr>
          <w:p w14:paraId="30D1C813" w14:textId="77777777" w:rsidR="00A74A99" w:rsidRPr="00FB6DAF" w:rsidRDefault="00A74A99" w:rsidP="00A74A99">
            <w:pPr>
              <w:ind w:left="90" w:right="99" w:firstLine="0"/>
              <w:jc w:val="center"/>
              <w:rPr>
                <w:sz w:val="24"/>
              </w:rPr>
            </w:pPr>
            <w:r w:rsidRPr="00FB6DAF">
              <w:rPr>
                <w:sz w:val="24"/>
              </w:rPr>
              <w:t>+</w:t>
            </w:r>
          </w:p>
        </w:tc>
      </w:tr>
      <w:tr w:rsidR="00A74A99" w:rsidRPr="00FB6DAF" w14:paraId="31625E2F" w14:textId="77777777">
        <w:tblPrEx>
          <w:tblCellMar>
            <w:top w:w="0" w:type="dxa"/>
            <w:bottom w:w="0" w:type="dxa"/>
          </w:tblCellMar>
        </w:tblPrEx>
        <w:tc>
          <w:tcPr>
            <w:tcW w:w="3862" w:type="dxa"/>
            <w:tcBorders>
              <w:left w:val="single" w:sz="4" w:space="0" w:color="auto"/>
            </w:tcBorders>
            <w:shd w:val="clear" w:color="auto" w:fill="FFFFFF"/>
            <w:vAlign w:val="bottom"/>
          </w:tcPr>
          <w:p w14:paraId="2DFB06FC" w14:textId="77777777" w:rsidR="00A74A99" w:rsidRPr="00FB6DAF" w:rsidRDefault="00A74A99" w:rsidP="00A74A99">
            <w:pPr>
              <w:ind w:left="90" w:right="99" w:firstLine="0"/>
              <w:jc w:val="both"/>
              <w:rPr>
                <w:sz w:val="24"/>
              </w:rPr>
            </w:pPr>
            <w:r w:rsidRPr="00FB6DAF">
              <w:rPr>
                <w:sz w:val="24"/>
              </w:rPr>
              <w:t>Formulation de questions</w:t>
            </w:r>
          </w:p>
        </w:tc>
        <w:tc>
          <w:tcPr>
            <w:tcW w:w="664" w:type="dxa"/>
            <w:shd w:val="clear" w:color="auto" w:fill="FFFFFF"/>
            <w:vAlign w:val="bottom"/>
          </w:tcPr>
          <w:p w14:paraId="1247CFE2"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bottom"/>
          </w:tcPr>
          <w:p w14:paraId="67FEDEE0"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bottom"/>
          </w:tcPr>
          <w:p w14:paraId="37B9260B" w14:textId="77777777" w:rsidR="00A74A99" w:rsidRPr="00FB6DAF" w:rsidRDefault="00A74A99" w:rsidP="00A74A99">
            <w:pPr>
              <w:ind w:left="90" w:right="99" w:firstLine="0"/>
              <w:jc w:val="center"/>
              <w:rPr>
                <w:sz w:val="24"/>
              </w:rPr>
            </w:pPr>
            <w:r w:rsidRPr="00FB6DAF">
              <w:rPr>
                <w:rStyle w:val="Corpsdutexte275ptEspacement0pt"/>
                <w:rFonts w:ascii="Times New Roman" w:hAnsi="Times New Roman"/>
                <w:sz w:val="24"/>
              </w:rPr>
              <w:t>+</w:t>
            </w:r>
          </w:p>
        </w:tc>
        <w:tc>
          <w:tcPr>
            <w:tcW w:w="664" w:type="dxa"/>
            <w:shd w:val="clear" w:color="auto" w:fill="FFFFFF"/>
          </w:tcPr>
          <w:p w14:paraId="54F558B3" w14:textId="77777777" w:rsidR="00A74A99" w:rsidRPr="00FB6DAF" w:rsidRDefault="00A74A99" w:rsidP="00A74A99">
            <w:pPr>
              <w:ind w:left="90" w:right="99" w:firstLine="0"/>
              <w:jc w:val="center"/>
              <w:rPr>
                <w:sz w:val="24"/>
                <w:szCs w:val="10"/>
              </w:rPr>
            </w:pPr>
          </w:p>
        </w:tc>
        <w:tc>
          <w:tcPr>
            <w:tcW w:w="664" w:type="dxa"/>
            <w:shd w:val="clear" w:color="auto" w:fill="FFFFFF"/>
          </w:tcPr>
          <w:p w14:paraId="6358A9A9" w14:textId="77777777" w:rsidR="00A74A99" w:rsidRPr="00FB6DAF" w:rsidRDefault="00A74A99" w:rsidP="00A74A99">
            <w:pPr>
              <w:ind w:left="90" w:right="99" w:firstLine="0"/>
              <w:jc w:val="center"/>
              <w:rPr>
                <w:sz w:val="24"/>
                <w:szCs w:val="10"/>
              </w:rPr>
            </w:pPr>
          </w:p>
        </w:tc>
        <w:tc>
          <w:tcPr>
            <w:tcW w:w="665" w:type="dxa"/>
            <w:shd w:val="clear" w:color="auto" w:fill="FFFFFF"/>
            <w:vAlign w:val="bottom"/>
          </w:tcPr>
          <w:p w14:paraId="5B71A20B" w14:textId="77777777" w:rsidR="00A74A99" w:rsidRPr="00FB6DAF" w:rsidRDefault="00A74A99" w:rsidP="00A74A99">
            <w:pPr>
              <w:ind w:left="90" w:right="99" w:firstLine="0"/>
              <w:jc w:val="center"/>
              <w:rPr>
                <w:sz w:val="24"/>
              </w:rPr>
            </w:pPr>
            <w:r w:rsidRPr="00FB6DAF">
              <w:rPr>
                <w:sz w:val="24"/>
              </w:rPr>
              <w:t>+</w:t>
            </w:r>
          </w:p>
        </w:tc>
      </w:tr>
      <w:tr w:rsidR="00A74A99" w:rsidRPr="00FB6DAF" w14:paraId="26703490" w14:textId="77777777">
        <w:tblPrEx>
          <w:tblCellMar>
            <w:top w:w="0" w:type="dxa"/>
            <w:bottom w:w="0" w:type="dxa"/>
          </w:tblCellMar>
        </w:tblPrEx>
        <w:tc>
          <w:tcPr>
            <w:tcW w:w="3862" w:type="dxa"/>
            <w:tcBorders>
              <w:left w:val="single" w:sz="4" w:space="0" w:color="auto"/>
            </w:tcBorders>
            <w:shd w:val="clear" w:color="auto" w:fill="FFFFFF"/>
          </w:tcPr>
          <w:p w14:paraId="25C3F0EA" w14:textId="77777777" w:rsidR="00A74A99" w:rsidRPr="00FB6DAF" w:rsidRDefault="00A74A99" w:rsidP="00A74A99">
            <w:pPr>
              <w:ind w:left="90" w:right="99" w:firstLine="0"/>
              <w:jc w:val="both"/>
              <w:rPr>
                <w:sz w:val="24"/>
              </w:rPr>
            </w:pPr>
            <w:r w:rsidRPr="00FB6DAF">
              <w:rPr>
                <w:sz w:val="24"/>
              </w:rPr>
              <w:t>Éviter de sauter aux concl</w:t>
            </w:r>
            <w:r w:rsidRPr="00FB6DAF">
              <w:rPr>
                <w:sz w:val="24"/>
              </w:rPr>
              <w:t>u</w:t>
            </w:r>
            <w:r w:rsidRPr="00FB6DAF">
              <w:rPr>
                <w:sz w:val="24"/>
              </w:rPr>
              <w:t>sions</w:t>
            </w:r>
          </w:p>
        </w:tc>
        <w:tc>
          <w:tcPr>
            <w:tcW w:w="664" w:type="dxa"/>
            <w:shd w:val="clear" w:color="auto" w:fill="FFFFFF"/>
          </w:tcPr>
          <w:p w14:paraId="68FE118E"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75F4588A" w14:textId="77777777" w:rsidR="00A74A99" w:rsidRPr="00FB6DAF" w:rsidRDefault="00A74A99" w:rsidP="00A74A99">
            <w:pPr>
              <w:ind w:left="90" w:right="99" w:firstLine="0"/>
              <w:jc w:val="center"/>
              <w:rPr>
                <w:sz w:val="24"/>
                <w:szCs w:val="10"/>
              </w:rPr>
            </w:pPr>
          </w:p>
        </w:tc>
        <w:tc>
          <w:tcPr>
            <w:tcW w:w="665" w:type="dxa"/>
            <w:shd w:val="clear" w:color="auto" w:fill="FFFFFF"/>
          </w:tcPr>
          <w:p w14:paraId="39F58BD0"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1C0170C6" w14:textId="77777777" w:rsidR="00A74A99" w:rsidRPr="00FB6DAF" w:rsidRDefault="00A74A99" w:rsidP="00A74A99">
            <w:pPr>
              <w:ind w:left="90" w:right="99" w:firstLine="0"/>
              <w:jc w:val="center"/>
              <w:rPr>
                <w:sz w:val="24"/>
                <w:szCs w:val="10"/>
              </w:rPr>
            </w:pPr>
          </w:p>
        </w:tc>
        <w:tc>
          <w:tcPr>
            <w:tcW w:w="664" w:type="dxa"/>
            <w:shd w:val="clear" w:color="auto" w:fill="FFFFFF"/>
          </w:tcPr>
          <w:p w14:paraId="7E5016F8" w14:textId="77777777" w:rsidR="00A74A99" w:rsidRPr="00FB6DAF" w:rsidRDefault="00A74A99" w:rsidP="00A74A99">
            <w:pPr>
              <w:ind w:left="90" w:right="99" w:firstLine="0"/>
              <w:jc w:val="center"/>
              <w:rPr>
                <w:sz w:val="24"/>
                <w:szCs w:val="10"/>
              </w:rPr>
            </w:pPr>
          </w:p>
        </w:tc>
        <w:tc>
          <w:tcPr>
            <w:tcW w:w="665" w:type="dxa"/>
            <w:shd w:val="clear" w:color="auto" w:fill="FFFFFF"/>
          </w:tcPr>
          <w:p w14:paraId="618E2D64" w14:textId="77777777" w:rsidR="00A74A99" w:rsidRPr="00FB6DAF" w:rsidRDefault="00A74A99" w:rsidP="00A74A99">
            <w:pPr>
              <w:ind w:left="90" w:right="99" w:firstLine="0"/>
              <w:jc w:val="center"/>
              <w:rPr>
                <w:sz w:val="24"/>
              </w:rPr>
            </w:pPr>
            <w:r w:rsidRPr="00FB6DAF">
              <w:rPr>
                <w:sz w:val="24"/>
              </w:rPr>
              <w:t>+</w:t>
            </w:r>
          </w:p>
        </w:tc>
      </w:tr>
      <w:tr w:rsidR="00A74A99" w:rsidRPr="00FB6DAF" w14:paraId="377857E9" w14:textId="77777777">
        <w:tblPrEx>
          <w:tblCellMar>
            <w:top w:w="0" w:type="dxa"/>
            <w:bottom w:w="0" w:type="dxa"/>
          </w:tblCellMar>
        </w:tblPrEx>
        <w:tc>
          <w:tcPr>
            <w:tcW w:w="3862" w:type="dxa"/>
            <w:tcBorders>
              <w:left w:val="single" w:sz="4" w:space="0" w:color="auto"/>
            </w:tcBorders>
            <w:shd w:val="clear" w:color="auto" w:fill="FFFFFF"/>
            <w:vAlign w:val="bottom"/>
          </w:tcPr>
          <w:p w14:paraId="399D4CFB" w14:textId="77777777" w:rsidR="00A74A99" w:rsidRPr="00FB6DAF" w:rsidRDefault="00A74A99" w:rsidP="00A74A99">
            <w:pPr>
              <w:ind w:left="90" w:right="99" w:firstLine="0"/>
              <w:jc w:val="both"/>
              <w:rPr>
                <w:sz w:val="24"/>
              </w:rPr>
            </w:pPr>
            <w:r w:rsidRPr="00FB6DAF">
              <w:rPr>
                <w:sz w:val="24"/>
              </w:rPr>
              <w:t>Raisonnement analog</w:t>
            </w:r>
            <w:r w:rsidRPr="00FB6DAF">
              <w:rPr>
                <w:sz w:val="24"/>
              </w:rPr>
              <w:t>i</w:t>
            </w:r>
            <w:r w:rsidRPr="00FB6DAF">
              <w:rPr>
                <w:sz w:val="24"/>
              </w:rPr>
              <w:t>que</w:t>
            </w:r>
          </w:p>
        </w:tc>
        <w:tc>
          <w:tcPr>
            <w:tcW w:w="664" w:type="dxa"/>
            <w:shd w:val="clear" w:color="auto" w:fill="FFFFFF"/>
            <w:vAlign w:val="bottom"/>
          </w:tcPr>
          <w:p w14:paraId="629F1CC3"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0D1F4E0B" w14:textId="77777777" w:rsidR="00A74A99" w:rsidRPr="00FB6DAF" w:rsidRDefault="00A74A99" w:rsidP="00A74A99">
            <w:pPr>
              <w:ind w:left="90" w:right="99" w:firstLine="0"/>
              <w:jc w:val="center"/>
              <w:rPr>
                <w:sz w:val="24"/>
                <w:szCs w:val="10"/>
              </w:rPr>
            </w:pPr>
          </w:p>
        </w:tc>
        <w:tc>
          <w:tcPr>
            <w:tcW w:w="665" w:type="dxa"/>
            <w:shd w:val="clear" w:color="auto" w:fill="FFFFFF"/>
            <w:vAlign w:val="bottom"/>
          </w:tcPr>
          <w:p w14:paraId="0501B060"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2CD80514" w14:textId="77777777" w:rsidR="00A74A99" w:rsidRPr="00FB6DAF" w:rsidRDefault="00A74A99" w:rsidP="00A74A99">
            <w:pPr>
              <w:ind w:left="90" w:right="99" w:firstLine="0"/>
              <w:jc w:val="center"/>
              <w:rPr>
                <w:sz w:val="24"/>
              </w:rPr>
            </w:pPr>
          </w:p>
        </w:tc>
        <w:tc>
          <w:tcPr>
            <w:tcW w:w="664" w:type="dxa"/>
            <w:shd w:val="clear" w:color="auto" w:fill="FFFFFF"/>
            <w:vAlign w:val="bottom"/>
          </w:tcPr>
          <w:p w14:paraId="76479E90"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bottom"/>
          </w:tcPr>
          <w:p w14:paraId="349AF366" w14:textId="77777777" w:rsidR="00A74A99" w:rsidRPr="00FB6DAF" w:rsidRDefault="00A74A99" w:rsidP="00A74A99">
            <w:pPr>
              <w:ind w:left="90" w:right="99" w:firstLine="0"/>
              <w:jc w:val="center"/>
              <w:rPr>
                <w:sz w:val="24"/>
              </w:rPr>
            </w:pPr>
          </w:p>
        </w:tc>
      </w:tr>
      <w:tr w:rsidR="00A74A99" w:rsidRPr="00FB6DAF" w14:paraId="1EA425F8" w14:textId="77777777">
        <w:tblPrEx>
          <w:tblCellMar>
            <w:top w:w="0" w:type="dxa"/>
            <w:bottom w:w="0" w:type="dxa"/>
          </w:tblCellMar>
        </w:tblPrEx>
        <w:tc>
          <w:tcPr>
            <w:tcW w:w="3862" w:type="dxa"/>
            <w:tcBorders>
              <w:left w:val="single" w:sz="4" w:space="0" w:color="auto"/>
            </w:tcBorders>
            <w:shd w:val="clear" w:color="auto" w:fill="FFFFFF"/>
            <w:vAlign w:val="bottom"/>
          </w:tcPr>
          <w:p w14:paraId="1ED166E7" w14:textId="77777777" w:rsidR="00A74A99" w:rsidRPr="00FB6DAF" w:rsidRDefault="00A74A99" w:rsidP="00A74A99">
            <w:pPr>
              <w:ind w:left="90" w:right="99" w:firstLine="0"/>
              <w:jc w:val="both"/>
              <w:rPr>
                <w:sz w:val="24"/>
              </w:rPr>
            </w:pPr>
            <w:r w:rsidRPr="00FB6DAF">
              <w:rPr>
                <w:sz w:val="24"/>
              </w:rPr>
              <w:t>Détection des postulats de base</w:t>
            </w:r>
          </w:p>
        </w:tc>
        <w:tc>
          <w:tcPr>
            <w:tcW w:w="664" w:type="dxa"/>
            <w:shd w:val="clear" w:color="auto" w:fill="FFFFFF"/>
            <w:vAlign w:val="center"/>
          </w:tcPr>
          <w:p w14:paraId="62657CEA"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6A760468"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4C93FD18"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64617076" w14:textId="77777777" w:rsidR="00A74A99" w:rsidRPr="00FB6DAF" w:rsidRDefault="00A74A99" w:rsidP="00A74A99">
            <w:pPr>
              <w:ind w:left="90" w:right="99" w:firstLine="0"/>
              <w:jc w:val="center"/>
              <w:rPr>
                <w:sz w:val="24"/>
              </w:rPr>
            </w:pPr>
          </w:p>
        </w:tc>
        <w:tc>
          <w:tcPr>
            <w:tcW w:w="664" w:type="dxa"/>
            <w:shd w:val="clear" w:color="auto" w:fill="FFFFFF"/>
            <w:vAlign w:val="center"/>
          </w:tcPr>
          <w:p w14:paraId="09244A8B"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504C6AA5" w14:textId="77777777" w:rsidR="00A74A99" w:rsidRPr="00FB6DAF" w:rsidRDefault="00A74A99" w:rsidP="00A74A99">
            <w:pPr>
              <w:ind w:left="90" w:right="99" w:firstLine="0"/>
              <w:jc w:val="center"/>
              <w:rPr>
                <w:sz w:val="24"/>
              </w:rPr>
            </w:pPr>
            <w:r w:rsidRPr="00FB6DAF">
              <w:rPr>
                <w:sz w:val="24"/>
              </w:rPr>
              <w:t>+</w:t>
            </w:r>
          </w:p>
        </w:tc>
      </w:tr>
      <w:tr w:rsidR="00A74A99" w:rsidRPr="00FB6DAF" w14:paraId="7E871B88" w14:textId="77777777">
        <w:tblPrEx>
          <w:tblCellMar>
            <w:top w:w="0" w:type="dxa"/>
            <w:bottom w:w="0" w:type="dxa"/>
          </w:tblCellMar>
        </w:tblPrEx>
        <w:tc>
          <w:tcPr>
            <w:tcW w:w="3862" w:type="dxa"/>
            <w:tcBorders>
              <w:left w:val="single" w:sz="4" w:space="0" w:color="auto"/>
            </w:tcBorders>
            <w:shd w:val="clear" w:color="auto" w:fill="FFFFFF"/>
            <w:vAlign w:val="center"/>
          </w:tcPr>
          <w:p w14:paraId="1A514F65" w14:textId="77777777" w:rsidR="00A74A99" w:rsidRPr="00FB6DAF" w:rsidRDefault="00A74A99" w:rsidP="00A74A99">
            <w:pPr>
              <w:ind w:left="90" w:right="99" w:firstLine="0"/>
              <w:jc w:val="both"/>
              <w:rPr>
                <w:sz w:val="24"/>
              </w:rPr>
            </w:pPr>
            <w:r w:rsidRPr="00FB6DAF">
              <w:rPr>
                <w:sz w:val="24"/>
              </w:rPr>
              <w:t>Alternative</w:t>
            </w:r>
          </w:p>
        </w:tc>
        <w:tc>
          <w:tcPr>
            <w:tcW w:w="664" w:type="dxa"/>
            <w:shd w:val="clear" w:color="auto" w:fill="FFFFFF"/>
          </w:tcPr>
          <w:p w14:paraId="3C5FA74A" w14:textId="77777777" w:rsidR="00A74A99" w:rsidRPr="00FB6DAF" w:rsidRDefault="00A74A99" w:rsidP="00A74A99">
            <w:pPr>
              <w:ind w:left="90" w:right="99" w:firstLine="0"/>
              <w:jc w:val="center"/>
              <w:rPr>
                <w:sz w:val="24"/>
                <w:szCs w:val="10"/>
              </w:rPr>
            </w:pPr>
          </w:p>
        </w:tc>
        <w:tc>
          <w:tcPr>
            <w:tcW w:w="664" w:type="dxa"/>
            <w:shd w:val="clear" w:color="auto" w:fill="FFFFFF"/>
            <w:vAlign w:val="center"/>
          </w:tcPr>
          <w:p w14:paraId="3CA1944E"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1DC346AF"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677B72F3" w14:textId="77777777" w:rsidR="00A74A99" w:rsidRPr="00FB6DAF" w:rsidRDefault="00A74A99" w:rsidP="00A74A99">
            <w:pPr>
              <w:ind w:left="90" w:right="99" w:firstLine="0"/>
              <w:jc w:val="center"/>
              <w:rPr>
                <w:sz w:val="24"/>
              </w:rPr>
            </w:pPr>
          </w:p>
        </w:tc>
        <w:tc>
          <w:tcPr>
            <w:tcW w:w="664" w:type="dxa"/>
            <w:shd w:val="clear" w:color="auto" w:fill="FFFFFF"/>
            <w:vAlign w:val="center"/>
          </w:tcPr>
          <w:p w14:paraId="05F5CA25"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41589634" w14:textId="77777777" w:rsidR="00A74A99" w:rsidRPr="00FB6DAF" w:rsidRDefault="00A74A99" w:rsidP="00A74A99">
            <w:pPr>
              <w:ind w:left="90" w:right="99" w:firstLine="0"/>
              <w:jc w:val="center"/>
              <w:rPr>
                <w:sz w:val="24"/>
                <w:szCs w:val="10"/>
              </w:rPr>
            </w:pPr>
          </w:p>
        </w:tc>
      </w:tr>
      <w:tr w:rsidR="00A74A99" w:rsidRPr="00FB6DAF" w14:paraId="11ABB7C0" w14:textId="77777777">
        <w:tblPrEx>
          <w:tblCellMar>
            <w:top w:w="0" w:type="dxa"/>
            <w:bottom w:w="0" w:type="dxa"/>
          </w:tblCellMar>
        </w:tblPrEx>
        <w:tc>
          <w:tcPr>
            <w:tcW w:w="3862" w:type="dxa"/>
            <w:tcBorders>
              <w:left w:val="single" w:sz="4" w:space="0" w:color="auto"/>
            </w:tcBorders>
            <w:shd w:val="clear" w:color="auto" w:fill="FFFFFF"/>
            <w:vAlign w:val="bottom"/>
          </w:tcPr>
          <w:p w14:paraId="20383E06" w14:textId="77777777" w:rsidR="00A74A99" w:rsidRPr="00FB6DAF" w:rsidRDefault="00A74A99" w:rsidP="00A74A99">
            <w:pPr>
              <w:ind w:left="90" w:right="99" w:firstLine="0"/>
              <w:jc w:val="both"/>
              <w:rPr>
                <w:sz w:val="24"/>
              </w:rPr>
            </w:pPr>
            <w:r w:rsidRPr="00FB6DAF">
              <w:rPr>
                <w:sz w:val="24"/>
              </w:rPr>
              <w:t>Raisonnement inductif</w:t>
            </w:r>
          </w:p>
        </w:tc>
        <w:tc>
          <w:tcPr>
            <w:tcW w:w="664" w:type="dxa"/>
            <w:shd w:val="clear" w:color="auto" w:fill="FFFFFF"/>
            <w:vAlign w:val="bottom"/>
          </w:tcPr>
          <w:p w14:paraId="28B02B59"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bottom"/>
          </w:tcPr>
          <w:p w14:paraId="097BAD88"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bottom"/>
          </w:tcPr>
          <w:p w14:paraId="68BCF6B9"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3451F984" w14:textId="77777777" w:rsidR="00A74A99" w:rsidRPr="00FB6DAF" w:rsidRDefault="00A74A99" w:rsidP="00A74A99">
            <w:pPr>
              <w:ind w:left="90" w:right="99" w:firstLine="0"/>
              <w:jc w:val="center"/>
              <w:rPr>
                <w:sz w:val="24"/>
                <w:szCs w:val="10"/>
              </w:rPr>
            </w:pPr>
          </w:p>
        </w:tc>
        <w:tc>
          <w:tcPr>
            <w:tcW w:w="664" w:type="dxa"/>
            <w:shd w:val="clear" w:color="auto" w:fill="FFFFFF"/>
          </w:tcPr>
          <w:p w14:paraId="47DDFC6B" w14:textId="77777777" w:rsidR="00A74A99" w:rsidRPr="00FB6DAF" w:rsidRDefault="00A74A99" w:rsidP="00A74A99">
            <w:pPr>
              <w:ind w:left="90" w:right="99" w:firstLine="0"/>
              <w:jc w:val="center"/>
              <w:rPr>
                <w:sz w:val="24"/>
                <w:szCs w:val="10"/>
              </w:rPr>
            </w:pPr>
          </w:p>
        </w:tc>
        <w:tc>
          <w:tcPr>
            <w:tcW w:w="665" w:type="dxa"/>
            <w:shd w:val="clear" w:color="auto" w:fill="FFFFFF"/>
            <w:vAlign w:val="bottom"/>
          </w:tcPr>
          <w:p w14:paraId="2A2968F1" w14:textId="77777777" w:rsidR="00A74A99" w:rsidRPr="00FB6DAF" w:rsidRDefault="00A74A99" w:rsidP="00A74A99">
            <w:pPr>
              <w:ind w:left="90" w:right="99" w:firstLine="0"/>
              <w:jc w:val="center"/>
              <w:rPr>
                <w:sz w:val="24"/>
              </w:rPr>
            </w:pPr>
            <w:r w:rsidRPr="00FB6DAF">
              <w:rPr>
                <w:sz w:val="24"/>
              </w:rPr>
              <w:t>+</w:t>
            </w:r>
          </w:p>
        </w:tc>
      </w:tr>
      <w:tr w:rsidR="00A74A99" w:rsidRPr="00FB6DAF" w14:paraId="6C0C9B4E" w14:textId="77777777">
        <w:tblPrEx>
          <w:tblCellMar>
            <w:top w:w="0" w:type="dxa"/>
            <w:bottom w:w="0" w:type="dxa"/>
          </w:tblCellMar>
        </w:tblPrEx>
        <w:tc>
          <w:tcPr>
            <w:tcW w:w="3862" w:type="dxa"/>
            <w:tcBorders>
              <w:left w:val="single" w:sz="4" w:space="0" w:color="auto"/>
            </w:tcBorders>
            <w:shd w:val="clear" w:color="auto" w:fill="FFFFFF"/>
            <w:vAlign w:val="center"/>
          </w:tcPr>
          <w:p w14:paraId="03B4FE32" w14:textId="77777777" w:rsidR="00A74A99" w:rsidRPr="00FB6DAF" w:rsidRDefault="00A74A99" w:rsidP="00A74A99">
            <w:pPr>
              <w:ind w:left="90" w:right="99" w:firstLine="0"/>
              <w:jc w:val="both"/>
              <w:rPr>
                <w:sz w:val="24"/>
              </w:rPr>
            </w:pPr>
            <w:r w:rsidRPr="00FB6DAF">
              <w:rPr>
                <w:sz w:val="24"/>
              </w:rPr>
              <w:t>Relations</w:t>
            </w:r>
          </w:p>
        </w:tc>
        <w:tc>
          <w:tcPr>
            <w:tcW w:w="664" w:type="dxa"/>
            <w:shd w:val="clear" w:color="auto" w:fill="FFFFFF"/>
            <w:vAlign w:val="center"/>
          </w:tcPr>
          <w:p w14:paraId="5188758B"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7B1223DE"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01F6FBB4"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7B22EC33" w14:textId="77777777" w:rsidR="00A74A99" w:rsidRPr="00FB6DAF" w:rsidRDefault="00A74A99" w:rsidP="00A74A99">
            <w:pPr>
              <w:ind w:left="90" w:right="99" w:firstLine="0"/>
              <w:jc w:val="center"/>
              <w:rPr>
                <w:sz w:val="24"/>
                <w:szCs w:val="10"/>
              </w:rPr>
            </w:pPr>
          </w:p>
        </w:tc>
        <w:tc>
          <w:tcPr>
            <w:tcW w:w="664" w:type="dxa"/>
            <w:shd w:val="clear" w:color="auto" w:fill="FFFFFF"/>
          </w:tcPr>
          <w:p w14:paraId="05CC4922" w14:textId="77777777" w:rsidR="00A74A99" w:rsidRPr="00FB6DAF" w:rsidRDefault="00A74A99" w:rsidP="00A74A99">
            <w:pPr>
              <w:ind w:left="90" w:right="99" w:firstLine="0"/>
              <w:jc w:val="center"/>
              <w:rPr>
                <w:sz w:val="24"/>
                <w:szCs w:val="10"/>
              </w:rPr>
            </w:pPr>
          </w:p>
        </w:tc>
        <w:tc>
          <w:tcPr>
            <w:tcW w:w="665" w:type="dxa"/>
            <w:shd w:val="clear" w:color="auto" w:fill="FFFFFF"/>
          </w:tcPr>
          <w:p w14:paraId="091E576D" w14:textId="77777777" w:rsidR="00A74A99" w:rsidRPr="00FB6DAF" w:rsidRDefault="00A74A99" w:rsidP="00A74A99">
            <w:pPr>
              <w:ind w:left="90" w:right="99" w:firstLine="0"/>
              <w:jc w:val="center"/>
              <w:rPr>
                <w:sz w:val="24"/>
                <w:szCs w:val="10"/>
              </w:rPr>
            </w:pPr>
          </w:p>
        </w:tc>
      </w:tr>
      <w:tr w:rsidR="00A74A99" w:rsidRPr="00FB6DAF" w14:paraId="3FFAC620" w14:textId="77777777">
        <w:tblPrEx>
          <w:tblCellMar>
            <w:top w:w="0" w:type="dxa"/>
            <w:bottom w:w="0" w:type="dxa"/>
          </w:tblCellMar>
        </w:tblPrEx>
        <w:tc>
          <w:tcPr>
            <w:tcW w:w="3862" w:type="dxa"/>
            <w:tcBorders>
              <w:left w:val="single" w:sz="4" w:space="0" w:color="auto"/>
            </w:tcBorders>
            <w:shd w:val="clear" w:color="auto" w:fill="FFFFFF"/>
            <w:vAlign w:val="center"/>
          </w:tcPr>
          <w:p w14:paraId="3AAEEDB5" w14:textId="77777777" w:rsidR="00A74A99" w:rsidRPr="00FB6DAF" w:rsidRDefault="00A74A99" w:rsidP="00A74A99">
            <w:pPr>
              <w:ind w:left="90" w:right="99" w:firstLine="0"/>
              <w:jc w:val="both"/>
              <w:rPr>
                <w:sz w:val="24"/>
              </w:rPr>
            </w:pPr>
            <w:r w:rsidRPr="00FB6DAF">
              <w:rPr>
                <w:sz w:val="24"/>
              </w:rPr>
              <w:t>Détection des ambiguïtés</w:t>
            </w:r>
          </w:p>
        </w:tc>
        <w:tc>
          <w:tcPr>
            <w:tcW w:w="664" w:type="dxa"/>
            <w:shd w:val="clear" w:color="auto" w:fill="FFFFFF"/>
            <w:vAlign w:val="center"/>
          </w:tcPr>
          <w:p w14:paraId="63E201A8"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7066801E"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274DE2EE"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72078AD1" w14:textId="77777777" w:rsidR="00A74A99" w:rsidRPr="00FB6DAF" w:rsidRDefault="00A74A99" w:rsidP="00A74A99">
            <w:pPr>
              <w:ind w:left="90" w:right="99" w:firstLine="0"/>
              <w:jc w:val="center"/>
              <w:rPr>
                <w:sz w:val="24"/>
              </w:rPr>
            </w:pPr>
          </w:p>
        </w:tc>
        <w:tc>
          <w:tcPr>
            <w:tcW w:w="664" w:type="dxa"/>
            <w:shd w:val="clear" w:color="auto" w:fill="FFFFFF"/>
            <w:vAlign w:val="center"/>
          </w:tcPr>
          <w:p w14:paraId="26656345"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1A9E24E9" w14:textId="77777777" w:rsidR="00A74A99" w:rsidRPr="00FB6DAF" w:rsidRDefault="00A74A99" w:rsidP="00A74A99">
            <w:pPr>
              <w:ind w:left="90" w:right="99" w:firstLine="0"/>
              <w:jc w:val="center"/>
              <w:rPr>
                <w:sz w:val="24"/>
              </w:rPr>
            </w:pPr>
            <w:r w:rsidRPr="00FB6DAF">
              <w:rPr>
                <w:sz w:val="24"/>
              </w:rPr>
              <w:t>+</w:t>
            </w:r>
          </w:p>
        </w:tc>
      </w:tr>
      <w:tr w:rsidR="00A74A99" w:rsidRPr="00FB6DAF" w14:paraId="47A99DF1" w14:textId="77777777">
        <w:tblPrEx>
          <w:tblCellMar>
            <w:top w:w="0" w:type="dxa"/>
            <w:bottom w:w="0" w:type="dxa"/>
          </w:tblCellMar>
        </w:tblPrEx>
        <w:tc>
          <w:tcPr>
            <w:tcW w:w="3862" w:type="dxa"/>
            <w:tcBorders>
              <w:left w:val="single" w:sz="4" w:space="0" w:color="auto"/>
            </w:tcBorders>
            <w:shd w:val="clear" w:color="auto" w:fill="FFFFFF"/>
          </w:tcPr>
          <w:p w14:paraId="128F9E68" w14:textId="77777777" w:rsidR="00A74A99" w:rsidRPr="00FB6DAF" w:rsidRDefault="00A74A99" w:rsidP="00A74A99">
            <w:pPr>
              <w:ind w:left="90" w:right="99" w:firstLine="0"/>
              <w:jc w:val="both"/>
              <w:rPr>
                <w:sz w:val="24"/>
              </w:rPr>
            </w:pPr>
            <w:r w:rsidRPr="00FB6DAF">
              <w:rPr>
                <w:sz w:val="24"/>
              </w:rPr>
              <w:t>Identification des ra</w:t>
            </w:r>
            <w:r w:rsidRPr="00FB6DAF">
              <w:rPr>
                <w:sz w:val="24"/>
              </w:rPr>
              <w:t>i</w:t>
            </w:r>
            <w:r w:rsidRPr="00FB6DAF">
              <w:rPr>
                <w:sz w:val="24"/>
              </w:rPr>
              <w:t>sons</w:t>
            </w:r>
          </w:p>
        </w:tc>
        <w:tc>
          <w:tcPr>
            <w:tcW w:w="664" w:type="dxa"/>
            <w:shd w:val="clear" w:color="auto" w:fill="FFFFFF"/>
          </w:tcPr>
          <w:p w14:paraId="2ABCBB06" w14:textId="77777777" w:rsidR="00A74A99" w:rsidRPr="00FB6DAF" w:rsidRDefault="00A74A99" w:rsidP="00A74A99">
            <w:pPr>
              <w:ind w:left="90" w:right="99" w:firstLine="0"/>
              <w:jc w:val="center"/>
              <w:rPr>
                <w:sz w:val="24"/>
                <w:szCs w:val="10"/>
              </w:rPr>
            </w:pPr>
          </w:p>
        </w:tc>
        <w:tc>
          <w:tcPr>
            <w:tcW w:w="664" w:type="dxa"/>
            <w:shd w:val="clear" w:color="auto" w:fill="FFFFFF"/>
          </w:tcPr>
          <w:p w14:paraId="255F9459" w14:textId="77777777" w:rsidR="00A74A99" w:rsidRPr="00FB6DAF" w:rsidRDefault="00A74A99" w:rsidP="00A74A99">
            <w:pPr>
              <w:ind w:left="90" w:right="99" w:firstLine="0"/>
              <w:jc w:val="center"/>
              <w:rPr>
                <w:sz w:val="24"/>
                <w:szCs w:val="10"/>
              </w:rPr>
            </w:pPr>
          </w:p>
        </w:tc>
        <w:tc>
          <w:tcPr>
            <w:tcW w:w="665" w:type="dxa"/>
            <w:shd w:val="clear" w:color="auto" w:fill="FFFFFF"/>
          </w:tcPr>
          <w:p w14:paraId="5ECAD287" w14:textId="77777777" w:rsidR="00A74A99" w:rsidRPr="00FB6DAF" w:rsidRDefault="00A74A99" w:rsidP="00A74A99">
            <w:pPr>
              <w:ind w:left="90" w:right="99" w:firstLine="0"/>
              <w:jc w:val="center"/>
              <w:rPr>
                <w:sz w:val="24"/>
                <w:szCs w:val="10"/>
              </w:rPr>
            </w:pPr>
          </w:p>
        </w:tc>
        <w:tc>
          <w:tcPr>
            <w:tcW w:w="664" w:type="dxa"/>
            <w:shd w:val="clear" w:color="auto" w:fill="FFFFFF"/>
          </w:tcPr>
          <w:p w14:paraId="25FB67BA"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38C70684" w14:textId="77777777" w:rsidR="00A74A99" w:rsidRPr="00FB6DAF" w:rsidRDefault="00A74A99" w:rsidP="00A74A99">
            <w:pPr>
              <w:ind w:left="90" w:right="99" w:firstLine="0"/>
              <w:jc w:val="center"/>
              <w:rPr>
                <w:sz w:val="24"/>
              </w:rPr>
            </w:pPr>
          </w:p>
        </w:tc>
        <w:tc>
          <w:tcPr>
            <w:tcW w:w="665" w:type="dxa"/>
            <w:shd w:val="clear" w:color="auto" w:fill="FFFFFF"/>
            <w:vAlign w:val="center"/>
          </w:tcPr>
          <w:p w14:paraId="4651B56B" w14:textId="77777777" w:rsidR="00A74A99" w:rsidRPr="00FB6DAF" w:rsidRDefault="00A74A99" w:rsidP="00A74A99">
            <w:pPr>
              <w:ind w:left="90" w:right="99" w:firstLine="0"/>
              <w:jc w:val="center"/>
              <w:rPr>
                <w:sz w:val="24"/>
              </w:rPr>
            </w:pPr>
            <w:r w:rsidRPr="00FB6DAF">
              <w:rPr>
                <w:sz w:val="24"/>
              </w:rPr>
              <w:t>+</w:t>
            </w:r>
          </w:p>
        </w:tc>
      </w:tr>
      <w:tr w:rsidR="00A74A99" w:rsidRPr="00FB6DAF" w14:paraId="42312B74" w14:textId="77777777">
        <w:tblPrEx>
          <w:tblCellMar>
            <w:top w:w="0" w:type="dxa"/>
            <w:bottom w:w="0" w:type="dxa"/>
          </w:tblCellMar>
        </w:tblPrEx>
        <w:tc>
          <w:tcPr>
            <w:tcW w:w="3862" w:type="dxa"/>
            <w:tcBorders>
              <w:left w:val="single" w:sz="4" w:space="0" w:color="auto"/>
            </w:tcBorders>
            <w:shd w:val="clear" w:color="auto" w:fill="FFFFFF"/>
            <w:vAlign w:val="bottom"/>
          </w:tcPr>
          <w:p w14:paraId="511CF8BF" w14:textId="77777777" w:rsidR="00A74A99" w:rsidRPr="00FB6DAF" w:rsidRDefault="00A74A99" w:rsidP="00A74A99">
            <w:pPr>
              <w:ind w:left="90" w:right="99" w:firstLine="0"/>
              <w:jc w:val="both"/>
              <w:rPr>
                <w:sz w:val="24"/>
              </w:rPr>
            </w:pPr>
            <w:r w:rsidRPr="00FB6DAF">
              <w:rPr>
                <w:sz w:val="24"/>
              </w:rPr>
              <w:t>Relations symétriques</w:t>
            </w:r>
          </w:p>
        </w:tc>
        <w:tc>
          <w:tcPr>
            <w:tcW w:w="664" w:type="dxa"/>
            <w:shd w:val="clear" w:color="auto" w:fill="FFFFFF"/>
          </w:tcPr>
          <w:p w14:paraId="5F7F9B31" w14:textId="77777777" w:rsidR="00A74A99" w:rsidRPr="00FB6DAF" w:rsidRDefault="00A74A99" w:rsidP="00A74A99">
            <w:pPr>
              <w:ind w:left="90" w:right="99" w:firstLine="0"/>
              <w:jc w:val="center"/>
              <w:rPr>
                <w:sz w:val="24"/>
                <w:szCs w:val="10"/>
              </w:rPr>
            </w:pPr>
          </w:p>
        </w:tc>
        <w:tc>
          <w:tcPr>
            <w:tcW w:w="664" w:type="dxa"/>
            <w:shd w:val="clear" w:color="auto" w:fill="FFFFFF"/>
          </w:tcPr>
          <w:p w14:paraId="3D717E8B" w14:textId="77777777" w:rsidR="00A74A99" w:rsidRPr="00FB6DAF" w:rsidRDefault="00A74A99" w:rsidP="00A74A99">
            <w:pPr>
              <w:ind w:left="90" w:right="99" w:firstLine="0"/>
              <w:jc w:val="center"/>
              <w:rPr>
                <w:sz w:val="24"/>
                <w:szCs w:val="10"/>
              </w:rPr>
            </w:pPr>
          </w:p>
        </w:tc>
        <w:tc>
          <w:tcPr>
            <w:tcW w:w="665" w:type="dxa"/>
            <w:shd w:val="clear" w:color="auto" w:fill="FFFFFF"/>
          </w:tcPr>
          <w:p w14:paraId="461068DF" w14:textId="77777777" w:rsidR="00A74A99" w:rsidRPr="00FB6DAF" w:rsidRDefault="00A74A99" w:rsidP="00A74A99">
            <w:pPr>
              <w:ind w:left="90" w:right="99" w:firstLine="0"/>
              <w:jc w:val="center"/>
              <w:rPr>
                <w:sz w:val="24"/>
                <w:szCs w:val="10"/>
              </w:rPr>
            </w:pPr>
          </w:p>
        </w:tc>
        <w:tc>
          <w:tcPr>
            <w:tcW w:w="664" w:type="dxa"/>
            <w:shd w:val="clear" w:color="auto" w:fill="FFFFFF"/>
          </w:tcPr>
          <w:p w14:paraId="7E940CB3" w14:textId="77777777" w:rsidR="00A74A99" w:rsidRPr="00FB6DAF" w:rsidRDefault="00A74A99" w:rsidP="00A74A99">
            <w:pPr>
              <w:ind w:left="90" w:right="99" w:firstLine="0"/>
              <w:jc w:val="center"/>
              <w:rPr>
                <w:sz w:val="24"/>
                <w:szCs w:val="10"/>
              </w:rPr>
            </w:pPr>
          </w:p>
        </w:tc>
        <w:tc>
          <w:tcPr>
            <w:tcW w:w="664" w:type="dxa"/>
            <w:shd w:val="clear" w:color="auto" w:fill="FFFFFF"/>
          </w:tcPr>
          <w:p w14:paraId="10B81921" w14:textId="77777777" w:rsidR="00A74A99" w:rsidRPr="00FB6DAF" w:rsidRDefault="00A74A99" w:rsidP="00A74A99">
            <w:pPr>
              <w:ind w:left="90" w:right="99" w:firstLine="0"/>
              <w:jc w:val="center"/>
              <w:rPr>
                <w:sz w:val="24"/>
                <w:szCs w:val="10"/>
              </w:rPr>
            </w:pPr>
          </w:p>
        </w:tc>
        <w:tc>
          <w:tcPr>
            <w:tcW w:w="665" w:type="dxa"/>
            <w:shd w:val="clear" w:color="auto" w:fill="FFFFFF"/>
            <w:vAlign w:val="bottom"/>
          </w:tcPr>
          <w:p w14:paraId="01A8C243" w14:textId="77777777" w:rsidR="00A74A99" w:rsidRPr="00FB6DAF" w:rsidRDefault="00A74A99" w:rsidP="00A74A99">
            <w:pPr>
              <w:ind w:left="90" w:right="99" w:firstLine="0"/>
              <w:jc w:val="center"/>
              <w:rPr>
                <w:sz w:val="24"/>
              </w:rPr>
            </w:pPr>
            <w:r w:rsidRPr="00FB6DAF">
              <w:rPr>
                <w:sz w:val="24"/>
              </w:rPr>
              <w:t>+</w:t>
            </w:r>
          </w:p>
        </w:tc>
      </w:tr>
      <w:tr w:rsidR="00A74A99" w:rsidRPr="00FB6DAF" w14:paraId="70AD34C2" w14:textId="77777777">
        <w:tblPrEx>
          <w:tblCellMar>
            <w:top w:w="0" w:type="dxa"/>
            <w:bottom w:w="0" w:type="dxa"/>
          </w:tblCellMar>
        </w:tblPrEx>
        <w:tc>
          <w:tcPr>
            <w:tcW w:w="3862" w:type="dxa"/>
            <w:tcBorders>
              <w:left w:val="single" w:sz="4" w:space="0" w:color="auto"/>
            </w:tcBorders>
            <w:shd w:val="clear" w:color="auto" w:fill="FFFFFF"/>
          </w:tcPr>
          <w:p w14:paraId="735CD3EF" w14:textId="77777777" w:rsidR="00A74A99" w:rsidRPr="00FB6DAF" w:rsidRDefault="00A74A99" w:rsidP="00A74A99">
            <w:pPr>
              <w:ind w:left="90" w:right="99" w:firstLine="0"/>
              <w:jc w:val="both"/>
              <w:rPr>
                <w:sz w:val="24"/>
              </w:rPr>
            </w:pPr>
            <w:r w:rsidRPr="00FB6DAF">
              <w:rPr>
                <w:sz w:val="24"/>
              </w:rPr>
              <w:t>Syllogisme</w:t>
            </w:r>
          </w:p>
        </w:tc>
        <w:tc>
          <w:tcPr>
            <w:tcW w:w="664" w:type="dxa"/>
            <w:shd w:val="clear" w:color="auto" w:fill="FFFFFF"/>
          </w:tcPr>
          <w:p w14:paraId="4B3B787A"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4389B584"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15055096"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07F156D9" w14:textId="77777777" w:rsidR="00A74A99" w:rsidRPr="00FB6DAF" w:rsidRDefault="00A74A99" w:rsidP="00A74A99">
            <w:pPr>
              <w:ind w:left="90" w:right="99" w:firstLine="0"/>
              <w:jc w:val="center"/>
              <w:rPr>
                <w:sz w:val="24"/>
                <w:szCs w:val="10"/>
              </w:rPr>
            </w:pPr>
          </w:p>
        </w:tc>
        <w:tc>
          <w:tcPr>
            <w:tcW w:w="664" w:type="dxa"/>
            <w:shd w:val="clear" w:color="auto" w:fill="FFFFFF"/>
          </w:tcPr>
          <w:p w14:paraId="509D79D4" w14:textId="77777777" w:rsidR="00A74A99" w:rsidRPr="00FB6DAF" w:rsidRDefault="00A74A99" w:rsidP="00A74A99">
            <w:pPr>
              <w:ind w:left="90" w:right="99" w:firstLine="0"/>
              <w:jc w:val="center"/>
              <w:rPr>
                <w:sz w:val="24"/>
                <w:szCs w:val="10"/>
              </w:rPr>
            </w:pPr>
          </w:p>
        </w:tc>
        <w:tc>
          <w:tcPr>
            <w:tcW w:w="665" w:type="dxa"/>
            <w:shd w:val="clear" w:color="auto" w:fill="FFFFFF"/>
          </w:tcPr>
          <w:p w14:paraId="4457A04B" w14:textId="77777777" w:rsidR="00A74A99" w:rsidRPr="00FB6DAF" w:rsidRDefault="00A74A99" w:rsidP="00A74A99">
            <w:pPr>
              <w:ind w:left="90" w:right="99" w:firstLine="0"/>
              <w:jc w:val="center"/>
              <w:rPr>
                <w:sz w:val="24"/>
              </w:rPr>
            </w:pPr>
            <w:r w:rsidRPr="00FB6DAF">
              <w:rPr>
                <w:sz w:val="24"/>
              </w:rPr>
              <w:t>+</w:t>
            </w:r>
          </w:p>
        </w:tc>
      </w:tr>
      <w:tr w:rsidR="00A74A99" w:rsidRPr="00FB6DAF" w14:paraId="49EFE5AF" w14:textId="77777777">
        <w:tblPrEx>
          <w:tblCellMar>
            <w:top w:w="0" w:type="dxa"/>
            <w:bottom w:w="0" w:type="dxa"/>
          </w:tblCellMar>
        </w:tblPrEx>
        <w:tc>
          <w:tcPr>
            <w:tcW w:w="3862" w:type="dxa"/>
            <w:tcBorders>
              <w:left w:val="single" w:sz="4" w:space="0" w:color="auto"/>
            </w:tcBorders>
            <w:shd w:val="clear" w:color="auto" w:fill="FFFFFF"/>
            <w:vAlign w:val="bottom"/>
          </w:tcPr>
          <w:p w14:paraId="3FCDFCAC" w14:textId="77777777" w:rsidR="00A74A99" w:rsidRPr="00FB6DAF" w:rsidRDefault="00A74A99" w:rsidP="00A74A99">
            <w:pPr>
              <w:ind w:left="90" w:right="99" w:firstLine="0"/>
              <w:jc w:val="both"/>
              <w:rPr>
                <w:sz w:val="24"/>
              </w:rPr>
            </w:pPr>
            <w:r w:rsidRPr="00FB6DAF">
              <w:rPr>
                <w:sz w:val="24"/>
              </w:rPr>
              <w:t>Distinction entre nature et d</w:t>
            </w:r>
            <w:r w:rsidRPr="00FB6DAF">
              <w:rPr>
                <w:sz w:val="24"/>
              </w:rPr>
              <w:t>e</w:t>
            </w:r>
            <w:r w:rsidRPr="00FB6DAF">
              <w:rPr>
                <w:sz w:val="24"/>
              </w:rPr>
              <w:t>gré</w:t>
            </w:r>
          </w:p>
        </w:tc>
        <w:tc>
          <w:tcPr>
            <w:tcW w:w="664" w:type="dxa"/>
            <w:shd w:val="clear" w:color="auto" w:fill="FFFFFF"/>
            <w:vAlign w:val="center"/>
          </w:tcPr>
          <w:p w14:paraId="5C63389C"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center"/>
          </w:tcPr>
          <w:p w14:paraId="657FA89D"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6D74771C" w14:textId="77777777" w:rsidR="00A74A99" w:rsidRPr="00FB6DAF" w:rsidRDefault="00A74A99" w:rsidP="00A74A99">
            <w:pPr>
              <w:ind w:left="90" w:right="99" w:firstLine="0"/>
              <w:jc w:val="center"/>
              <w:rPr>
                <w:sz w:val="24"/>
                <w:szCs w:val="10"/>
              </w:rPr>
            </w:pPr>
          </w:p>
        </w:tc>
        <w:tc>
          <w:tcPr>
            <w:tcW w:w="664" w:type="dxa"/>
            <w:shd w:val="clear" w:color="auto" w:fill="FFFFFF"/>
          </w:tcPr>
          <w:p w14:paraId="280A527A" w14:textId="77777777" w:rsidR="00A74A99" w:rsidRPr="00FB6DAF" w:rsidRDefault="00A74A99" w:rsidP="00A74A99">
            <w:pPr>
              <w:ind w:left="90" w:right="99" w:firstLine="0"/>
              <w:jc w:val="center"/>
              <w:rPr>
                <w:sz w:val="24"/>
              </w:rPr>
            </w:pPr>
          </w:p>
        </w:tc>
        <w:tc>
          <w:tcPr>
            <w:tcW w:w="664" w:type="dxa"/>
            <w:shd w:val="clear" w:color="auto" w:fill="FFFFFF"/>
            <w:vAlign w:val="center"/>
          </w:tcPr>
          <w:p w14:paraId="2F0ADBFA"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center"/>
          </w:tcPr>
          <w:p w14:paraId="4EA5CE80" w14:textId="77777777" w:rsidR="00A74A99" w:rsidRPr="00FB6DAF" w:rsidRDefault="00A74A99" w:rsidP="00A74A99">
            <w:pPr>
              <w:ind w:left="90" w:right="99" w:firstLine="0"/>
              <w:jc w:val="center"/>
              <w:rPr>
                <w:sz w:val="24"/>
              </w:rPr>
            </w:pPr>
            <w:r w:rsidRPr="00FB6DAF">
              <w:rPr>
                <w:sz w:val="24"/>
              </w:rPr>
              <w:t>+</w:t>
            </w:r>
          </w:p>
        </w:tc>
      </w:tr>
      <w:tr w:rsidR="00A74A99" w:rsidRPr="00FB6DAF" w14:paraId="7A4DF953" w14:textId="77777777">
        <w:tblPrEx>
          <w:tblCellMar>
            <w:top w:w="0" w:type="dxa"/>
            <w:bottom w:w="0" w:type="dxa"/>
          </w:tblCellMar>
        </w:tblPrEx>
        <w:tc>
          <w:tcPr>
            <w:tcW w:w="3862" w:type="dxa"/>
            <w:tcBorders>
              <w:left w:val="single" w:sz="4" w:space="0" w:color="auto"/>
            </w:tcBorders>
            <w:shd w:val="clear" w:color="auto" w:fill="FFFFFF"/>
            <w:vAlign w:val="bottom"/>
          </w:tcPr>
          <w:p w14:paraId="134B349B" w14:textId="77777777" w:rsidR="00A74A99" w:rsidRPr="00FB6DAF" w:rsidRDefault="00A74A99" w:rsidP="00A74A99">
            <w:pPr>
              <w:ind w:left="90" w:right="99" w:firstLine="0"/>
              <w:jc w:val="both"/>
              <w:rPr>
                <w:sz w:val="24"/>
              </w:rPr>
            </w:pPr>
            <w:r w:rsidRPr="00FB6DAF">
              <w:rPr>
                <w:sz w:val="24"/>
              </w:rPr>
              <w:t>Relations transitives</w:t>
            </w:r>
          </w:p>
        </w:tc>
        <w:tc>
          <w:tcPr>
            <w:tcW w:w="664" w:type="dxa"/>
            <w:shd w:val="clear" w:color="auto" w:fill="FFFFFF"/>
          </w:tcPr>
          <w:p w14:paraId="472DE378" w14:textId="77777777" w:rsidR="00A74A99" w:rsidRPr="00FB6DAF" w:rsidRDefault="00A74A99" w:rsidP="00A74A99">
            <w:pPr>
              <w:ind w:left="90" w:right="99" w:firstLine="0"/>
              <w:jc w:val="center"/>
              <w:rPr>
                <w:sz w:val="24"/>
                <w:szCs w:val="10"/>
              </w:rPr>
            </w:pPr>
          </w:p>
        </w:tc>
        <w:tc>
          <w:tcPr>
            <w:tcW w:w="664" w:type="dxa"/>
            <w:shd w:val="clear" w:color="auto" w:fill="FFFFFF"/>
            <w:vAlign w:val="bottom"/>
          </w:tcPr>
          <w:p w14:paraId="467C3F2C"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279046E3" w14:textId="77777777" w:rsidR="00A74A99" w:rsidRPr="00FB6DAF" w:rsidRDefault="00A74A99" w:rsidP="00A74A99">
            <w:pPr>
              <w:ind w:left="90" w:right="99" w:firstLine="0"/>
              <w:jc w:val="center"/>
              <w:rPr>
                <w:sz w:val="24"/>
                <w:szCs w:val="10"/>
              </w:rPr>
            </w:pPr>
          </w:p>
        </w:tc>
        <w:tc>
          <w:tcPr>
            <w:tcW w:w="664" w:type="dxa"/>
            <w:shd w:val="clear" w:color="auto" w:fill="FFFFFF"/>
          </w:tcPr>
          <w:p w14:paraId="64FC4C60" w14:textId="77777777" w:rsidR="00A74A99" w:rsidRPr="00FB6DAF" w:rsidRDefault="00A74A99" w:rsidP="00A74A99">
            <w:pPr>
              <w:ind w:left="90" w:right="99" w:firstLine="0"/>
              <w:jc w:val="center"/>
              <w:rPr>
                <w:sz w:val="24"/>
                <w:szCs w:val="10"/>
              </w:rPr>
            </w:pPr>
          </w:p>
        </w:tc>
        <w:tc>
          <w:tcPr>
            <w:tcW w:w="664" w:type="dxa"/>
            <w:shd w:val="clear" w:color="auto" w:fill="FFFFFF"/>
          </w:tcPr>
          <w:p w14:paraId="3E0AFDE1" w14:textId="77777777" w:rsidR="00A74A99" w:rsidRPr="00FB6DAF" w:rsidRDefault="00A74A99" w:rsidP="00A74A99">
            <w:pPr>
              <w:ind w:left="90" w:right="99" w:firstLine="0"/>
              <w:jc w:val="center"/>
              <w:rPr>
                <w:sz w:val="24"/>
                <w:szCs w:val="10"/>
              </w:rPr>
            </w:pPr>
          </w:p>
        </w:tc>
        <w:tc>
          <w:tcPr>
            <w:tcW w:w="665" w:type="dxa"/>
            <w:shd w:val="clear" w:color="auto" w:fill="FFFFFF"/>
          </w:tcPr>
          <w:p w14:paraId="46BA7602" w14:textId="77777777" w:rsidR="00A74A99" w:rsidRPr="00FB6DAF" w:rsidRDefault="00A74A99" w:rsidP="00A74A99">
            <w:pPr>
              <w:ind w:left="90" w:right="99" w:firstLine="0"/>
              <w:jc w:val="center"/>
              <w:rPr>
                <w:sz w:val="24"/>
              </w:rPr>
            </w:pPr>
            <w:r w:rsidRPr="00FB6DAF">
              <w:rPr>
                <w:sz w:val="24"/>
              </w:rPr>
              <w:t>+</w:t>
            </w:r>
          </w:p>
        </w:tc>
      </w:tr>
      <w:tr w:rsidR="00A74A99" w:rsidRPr="00FB6DAF" w14:paraId="0BF055F2" w14:textId="77777777">
        <w:tblPrEx>
          <w:tblCellMar>
            <w:top w:w="0" w:type="dxa"/>
            <w:bottom w:w="0" w:type="dxa"/>
          </w:tblCellMar>
        </w:tblPrEx>
        <w:tc>
          <w:tcPr>
            <w:tcW w:w="3862" w:type="dxa"/>
            <w:tcBorders>
              <w:left w:val="single" w:sz="4" w:space="0" w:color="auto"/>
            </w:tcBorders>
            <w:shd w:val="clear" w:color="auto" w:fill="FFFFFF"/>
            <w:vAlign w:val="bottom"/>
          </w:tcPr>
          <w:p w14:paraId="1C62D3C0" w14:textId="77777777" w:rsidR="00A74A99" w:rsidRPr="00FB6DAF" w:rsidRDefault="00A74A99" w:rsidP="00A74A99">
            <w:pPr>
              <w:ind w:left="90" w:right="99" w:firstLine="0"/>
              <w:jc w:val="both"/>
              <w:rPr>
                <w:sz w:val="24"/>
              </w:rPr>
            </w:pPr>
            <w:r w:rsidRPr="00FB6DAF">
              <w:rPr>
                <w:sz w:val="24"/>
              </w:rPr>
              <w:t>Arguments d'autorité</w:t>
            </w:r>
          </w:p>
        </w:tc>
        <w:tc>
          <w:tcPr>
            <w:tcW w:w="664" w:type="dxa"/>
            <w:shd w:val="clear" w:color="auto" w:fill="FFFFFF"/>
            <w:vAlign w:val="center"/>
          </w:tcPr>
          <w:p w14:paraId="16622420"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4E109C04" w14:textId="77777777" w:rsidR="00A74A99" w:rsidRPr="00FB6DAF" w:rsidRDefault="00A74A99" w:rsidP="00A74A99">
            <w:pPr>
              <w:ind w:left="90" w:right="99" w:firstLine="0"/>
              <w:jc w:val="center"/>
              <w:rPr>
                <w:sz w:val="24"/>
                <w:szCs w:val="10"/>
              </w:rPr>
            </w:pPr>
          </w:p>
        </w:tc>
        <w:tc>
          <w:tcPr>
            <w:tcW w:w="665" w:type="dxa"/>
            <w:shd w:val="clear" w:color="auto" w:fill="FFFFFF"/>
          </w:tcPr>
          <w:p w14:paraId="6E3E2EBA" w14:textId="77777777" w:rsidR="00A74A99" w:rsidRPr="00FB6DAF" w:rsidRDefault="00A74A99" w:rsidP="00A74A99">
            <w:pPr>
              <w:ind w:left="90" w:right="99" w:firstLine="0"/>
              <w:jc w:val="center"/>
              <w:rPr>
                <w:sz w:val="24"/>
                <w:szCs w:val="10"/>
              </w:rPr>
            </w:pPr>
          </w:p>
        </w:tc>
        <w:tc>
          <w:tcPr>
            <w:tcW w:w="664" w:type="dxa"/>
            <w:shd w:val="clear" w:color="auto" w:fill="FFFFFF"/>
          </w:tcPr>
          <w:p w14:paraId="62937746" w14:textId="77777777" w:rsidR="00A74A99" w:rsidRPr="00FB6DAF" w:rsidRDefault="00A74A99" w:rsidP="00A74A99">
            <w:pPr>
              <w:ind w:left="90" w:right="99" w:firstLine="0"/>
              <w:jc w:val="center"/>
              <w:rPr>
                <w:sz w:val="24"/>
              </w:rPr>
            </w:pPr>
          </w:p>
        </w:tc>
        <w:tc>
          <w:tcPr>
            <w:tcW w:w="664" w:type="dxa"/>
            <w:shd w:val="clear" w:color="auto" w:fill="FFFFFF"/>
            <w:vAlign w:val="center"/>
          </w:tcPr>
          <w:p w14:paraId="4E53B33D"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7C0FF9D5" w14:textId="77777777" w:rsidR="00A74A99" w:rsidRPr="00FB6DAF" w:rsidRDefault="00A74A99" w:rsidP="00A74A99">
            <w:pPr>
              <w:ind w:left="90" w:right="99" w:firstLine="0"/>
              <w:jc w:val="center"/>
              <w:rPr>
                <w:sz w:val="24"/>
                <w:szCs w:val="10"/>
              </w:rPr>
            </w:pPr>
          </w:p>
        </w:tc>
      </w:tr>
      <w:tr w:rsidR="00A74A99" w:rsidRPr="00FB6DAF" w14:paraId="2EAB4722" w14:textId="77777777">
        <w:tblPrEx>
          <w:tblCellMar>
            <w:top w:w="0" w:type="dxa"/>
            <w:bottom w:w="0" w:type="dxa"/>
          </w:tblCellMar>
        </w:tblPrEx>
        <w:tc>
          <w:tcPr>
            <w:tcW w:w="3862" w:type="dxa"/>
            <w:tcBorders>
              <w:left w:val="single" w:sz="4" w:space="0" w:color="auto"/>
            </w:tcBorders>
            <w:shd w:val="clear" w:color="auto" w:fill="FFFFFF"/>
            <w:vAlign w:val="bottom"/>
          </w:tcPr>
          <w:p w14:paraId="1E1DD83E" w14:textId="77777777" w:rsidR="00A74A99" w:rsidRPr="00FB6DAF" w:rsidRDefault="00A74A99" w:rsidP="00A74A99">
            <w:pPr>
              <w:ind w:left="90" w:right="99" w:firstLine="0"/>
              <w:jc w:val="both"/>
              <w:rPr>
                <w:sz w:val="24"/>
              </w:rPr>
            </w:pPr>
            <w:r w:rsidRPr="00FB6DAF">
              <w:rPr>
                <w:sz w:val="24"/>
              </w:rPr>
              <w:t>Raisonnement avec 4 possibil</w:t>
            </w:r>
            <w:r w:rsidRPr="00FB6DAF">
              <w:rPr>
                <w:sz w:val="24"/>
              </w:rPr>
              <w:t>i</w:t>
            </w:r>
            <w:r w:rsidRPr="00FB6DAF">
              <w:rPr>
                <w:sz w:val="24"/>
              </w:rPr>
              <w:t>tés</w:t>
            </w:r>
          </w:p>
        </w:tc>
        <w:tc>
          <w:tcPr>
            <w:tcW w:w="664" w:type="dxa"/>
            <w:shd w:val="clear" w:color="auto" w:fill="FFFFFF"/>
          </w:tcPr>
          <w:p w14:paraId="79FD8641" w14:textId="77777777" w:rsidR="00A74A99" w:rsidRPr="00FB6DAF" w:rsidRDefault="00A74A99" w:rsidP="00A74A99">
            <w:pPr>
              <w:ind w:left="90" w:right="99" w:firstLine="0"/>
              <w:jc w:val="center"/>
              <w:rPr>
                <w:sz w:val="24"/>
                <w:szCs w:val="10"/>
              </w:rPr>
            </w:pPr>
          </w:p>
        </w:tc>
        <w:tc>
          <w:tcPr>
            <w:tcW w:w="664" w:type="dxa"/>
            <w:shd w:val="clear" w:color="auto" w:fill="FFFFFF"/>
          </w:tcPr>
          <w:p w14:paraId="0E14739D" w14:textId="77777777" w:rsidR="00A74A99" w:rsidRPr="00FB6DAF" w:rsidRDefault="00A74A99" w:rsidP="00A74A99">
            <w:pPr>
              <w:ind w:left="90" w:right="99" w:firstLine="0"/>
              <w:jc w:val="center"/>
              <w:rPr>
                <w:sz w:val="24"/>
                <w:szCs w:val="10"/>
              </w:rPr>
            </w:pPr>
          </w:p>
        </w:tc>
        <w:tc>
          <w:tcPr>
            <w:tcW w:w="665" w:type="dxa"/>
            <w:shd w:val="clear" w:color="auto" w:fill="FFFFFF"/>
          </w:tcPr>
          <w:p w14:paraId="41A3F539" w14:textId="77777777" w:rsidR="00A74A99" w:rsidRPr="00FB6DAF" w:rsidRDefault="00A74A99" w:rsidP="00A74A99">
            <w:pPr>
              <w:ind w:left="90" w:right="99" w:firstLine="0"/>
              <w:jc w:val="center"/>
              <w:rPr>
                <w:sz w:val="24"/>
                <w:szCs w:val="10"/>
              </w:rPr>
            </w:pPr>
          </w:p>
        </w:tc>
        <w:tc>
          <w:tcPr>
            <w:tcW w:w="664" w:type="dxa"/>
            <w:shd w:val="clear" w:color="auto" w:fill="FFFFFF"/>
          </w:tcPr>
          <w:p w14:paraId="4A036579" w14:textId="77777777" w:rsidR="00A74A99" w:rsidRPr="00FB6DAF" w:rsidRDefault="00A74A99" w:rsidP="00A74A99">
            <w:pPr>
              <w:ind w:left="90" w:right="99" w:firstLine="0"/>
              <w:jc w:val="center"/>
              <w:rPr>
                <w:sz w:val="24"/>
                <w:szCs w:val="10"/>
              </w:rPr>
            </w:pPr>
          </w:p>
        </w:tc>
        <w:tc>
          <w:tcPr>
            <w:tcW w:w="664" w:type="dxa"/>
            <w:shd w:val="clear" w:color="auto" w:fill="FFFFFF"/>
          </w:tcPr>
          <w:p w14:paraId="7F589DA8" w14:textId="77777777" w:rsidR="00A74A99" w:rsidRPr="00FB6DAF" w:rsidRDefault="00A74A99" w:rsidP="00A74A99">
            <w:pPr>
              <w:ind w:left="90" w:right="99" w:firstLine="0"/>
              <w:jc w:val="center"/>
              <w:rPr>
                <w:sz w:val="24"/>
                <w:szCs w:val="10"/>
              </w:rPr>
            </w:pPr>
          </w:p>
        </w:tc>
        <w:tc>
          <w:tcPr>
            <w:tcW w:w="665" w:type="dxa"/>
            <w:shd w:val="clear" w:color="auto" w:fill="FFFFFF"/>
          </w:tcPr>
          <w:p w14:paraId="05A539E9" w14:textId="77777777" w:rsidR="00A74A99" w:rsidRPr="00FB6DAF" w:rsidRDefault="00A74A99" w:rsidP="00A74A99">
            <w:pPr>
              <w:ind w:left="90" w:right="99" w:firstLine="0"/>
              <w:jc w:val="center"/>
              <w:rPr>
                <w:sz w:val="24"/>
                <w:szCs w:val="10"/>
              </w:rPr>
            </w:pPr>
          </w:p>
        </w:tc>
      </w:tr>
      <w:tr w:rsidR="00A74A99" w:rsidRPr="00FB6DAF" w14:paraId="0B0F95EB" w14:textId="77777777">
        <w:tblPrEx>
          <w:tblCellMar>
            <w:top w:w="0" w:type="dxa"/>
            <w:bottom w:w="0" w:type="dxa"/>
          </w:tblCellMar>
        </w:tblPrEx>
        <w:tc>
          <w:tcPr>
            <w:tcW w:w="3862" w:type="dxa"/>
            <w:tcBorders>
              <w:left w:val="single" w:sz="4" w:space="0" w:color="auto"/>
            </w:tcBorders>
            <w:shd w:val="clear" w:color="auto" w:fill="FFFFFF"/>
          </w:tcPr>
          <w:p w14:paraId="7BD4B29F" w14:textId="77777777" w:rsidR="00A74A99" w:rsidRPr="00FB6DAF" w:rsidRDefault="00A74A99" w:rsidP="00A74A99">
            <w:pPr>
              <w:ind w:left="90" w:right="99" w:firstLine="0"/>
              <w:jc w:val="both"/>
              <w:rPr>
                <w:sz w:val="24"/>
              </w:rPr>
            </w:pPr>
            <w:r w:rsidRPr="00FB6DAF">
              <w:rPr>
                <w:sz w:val="24"/>
              </w:rPr>
              <w:t>Énoncés contradictoires</w:t>
            </w:r>
          </w:p>
        </w:tc>
        <w:tc>
          <w:tcPr>
            <w:tcW w:w="664" w:type="dxa"/>
            <w:shd w:val="clear" w:color="auto" w:fill="FFFFFF"/>
            <w:vAlign w:val="bottom"/>
          </w:tcPr>
          <w:p w14:paraId="29D584B6"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vAlign w:val="bottom"/>
          </w:tcPr>
          <w:p w14:paraId="7F50F2D6"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vAlign w:val="bottom"/>
          </w:tcPr>
          <w:p w14:paraId="5F80E8D6"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6F714590" w14:textId="77777777" w:rsidR="00A74A99" w:rsidRPr="00FB6DAF" w:rsidRDefault="00A74A99" w:rsidP="00A74A99">
            <w:pPr>
              <w:ind w:left="90" w:right="99" w:firstLine="0"/>
              <w:jc w:val="center"/>
              <w:rPr>
                <w:rStyle w:val="Corpsdutexte275ptEspacement0pt"/>
                <w:rFonts w:ascii="Times New Roman" w:hAnsi="Times New Roman"/>
                <w:sz w:val="24"/>
              </w:rPr>
            </w:pPr>
          </w:p>
        </w:tc>
        <w:tc>
          <w:tcPr>
            <w:tcW w:w="664" w:type="dxa"/>
            <w:shd w:val="clear" w:color="auto" w:fill="FFFFFF"/>
            <w:vAlign w:val="bottom"/>
          </w:tcPr>
          <w:p w14:paraId="67868DC3" w14:textId="77777777" w:rsidR="00A74A99" w:rsidRPr="00FB6DAF" w:rsidRDefault="00A74A99" w:rsidP="00A74A99">
            <w:pPr>
              <w:ind w:left="90" w:right="99" w:firstLine="0"/>
              <w:jc w:val="center"/>
              <w:rPr>
                <w:sz w:val="24"/>
              </w:rPr>
            </w:pPr>
            <w:r w:rsidRPr="00FB6DAF">
              <w:rPr>
                <w:rStyle w:val="Corpsdutexte275ptEspacement0pt"/>
                <w:rFonts w:ascii="Times New Roman" w:hAnsi="Times New Roman"/>
                <w:sz w:val="24"/>
              </w:rPr>
              <w:t>+</w:t>
            </w:r>
          </w:p>
        </w:tc>
        <w:tc>
          <w:tcPr>
            <w:tcW w:w="665" w:type="dxa"/>
            <w:shd w:val="clear" w:color="auto" w:fill="FFFFFF"/>
          </w:tcPr>
          <w:p w14:paraId="2FF953C6" w14:textId="77777777" w:rsidR="00A74A99" w:rsidRPr="00FB6DAF" w:rsidRDefault="00A74A99" w:rsidP="00A74A99">
            <w:pPr>
              <w:ind w:left="90" w:right="99" w:firstLine="0"/>
              <w:jc w:val="center"/>
              <w:rPr>
                <w:sz w:val="24"/>
                <w:szCs w:val="10"/>
              </w:rPr>
            </w:pPr>
          </w:p>
        </w:tc>
      </w:tr>
      <w:tr w:rsidR="00A74A99" w:rsidRPr="00FB6DAF" w14:paraId="2071B0E9" w14:textId="77777777">
        <w:tblPrEx>
          <w:tblCellMar>
            <w:top w:w="0" w:type="dxa"/>
            <w:bottom w:w="0" w:type="dxa"/>
          </w:tblCellMar>
        </w:tblPrEx>
        <w:tc>
          <w:tcPr>
            <w:tcW w:w="3862" w:type="dxa"/>
            <w:tcBorders>
              <w:left w:val="single" w:sz="4" w:space="0" w:color="auto"/>
            </w:tcBorders>
            <w:shd w:val="clear" w:color="auto" w:fill="FFFFFF"/>
            <w:vAlign w:val="bottom"/>
          </w:tcPr>
          <w:p w14:paraId="6FF71AAE" w14:textId="77777777" w:rsidR="00A74A99" w:rsidRPr="00FB6DAF" w:rsidRDefault="00A74A99" w:rsidP="00A74A99">
            <w:pPr>
              <w:ind w:left="90" w:right="99" w:firstLine="0"/>
              <w:jc w:val="both"/>
              <w:rPr>
                <w:sz w:val="24"/>
              </w:rPr>
            </w:pPr>
            <w:r w:rsidRPr="00FB6DAF">
              <w:rPr>
                <w:sz w:val="24"/>
              </w:rPr>
              <w:t>Tout/partie, partie/tout</w:t>
            </w:r>
          </w:p>
        </w:tc>
        <w:tc>
          <w:tcPr>
            <w:tcW w:w="664" w:type="dxa"/>
            <w:shd w:val="clear" w:color="auto" w:fill="FFFFFF"/>
            <w:vAlign w:val="center"/>
          </w:tcPr>
          <w:p w14:paraId="75C77BE5"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00E8F59C" w14:textId="77777777" w:rsidR="00A74A99" w:rsidRPr="00FB6DAF" w:rsidRDefault="00A74A99" w:rsidP="00A74A99">
            <w:pPr>
              <w:ind w:left="90" w:right="99" w:firstLine="0"/>
              <w:jc w:val="center"/>
              <w:rPr>
                <w:sz w:val="24"/>
                <w:szCs w:val="10"/>
              </w:rPr>
            </w:pPr>
          </w:p>
        </w:tc>
        <w:tc>
          <w:tcPr>
            <w:tcW w:w="665" w:type="dxa"/>
            <w:shd w:val="clear" w:color="auto" w:fill="FFFFFF"/>
            <w:vAlign w:val="center"/>
          </w:tcPr>
          <w:p w14:paraId="04230711"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4ED2BCCA" w14:textId="77777777" w:rsidR="00A74A99" w:rsidRPr="00FB6DAF" w:rsidRDefault="00A74A99" w:rsidP="00A74A99">
            <w:pPr>
              <w:ind w:left="90" w:right="99" w:firstLine="0"/>
              <w:jc w:val="center"/>
              <w:rPr>
                <w:sz w:val="24"/>
                <w:szCs w:val="10"/>
              </w:rPr>
            </w:pPr>
          </w:p>
        </w:tc>
        <w:tc>
          <w:tcPr>
            <w:tcW w:w="664" w:type="dxa"/>
            <w:shd w:val="clear" w:color="auto" w:fill="FFFFFF"/>
          </w:tcPr>
          <w:p w14:paraId="05A17DC4" w14:textId="77777777" w:rsidR="00A74A99" w:rsidRPr="00FB6DAF" w:rsidRDefault="00A74A99" w:rsidP="00A74A99">
            <w:pPr>
              <w:ind w:left="90" w:right="99" w:firstLine="0"/>
              <w:jc w:val="center"/>
              <w:rPr>
                <w:sz w:val="24"/>
                <w:szCs w:val="10"/>
              </w:rPr>
            </w:pPr>
          </w:p>
        </w:tc>
        <w:tc>
          <w:tcPr>
            <w:tcW w:w="665" w:type="dxa"/>
            <w:shd w:val="clear" w:color="auto" w:fill="FFFFFF"/>
            <w:vAlign w:val="bottom"/>
          </w:tcPr>
          <w:p w14:paraId="1F627D68" w14:textId="77777777" w:rsidR="00A74A99" w:rsidRPr="00FB6DAF" w:rsidRDefault="00A74A99" w:rsidP="00A74A99">
            <w:pPr>
              <w:ind w:left="90" w:right="99" w:firstLine="0"/>
              <w:jc w:val="center"/>
              <w:rPr>
                <w:sz w:val="24"/>
              </w:rPr>
            </w:pPr>
            <w:r w:rsidRPr="00FB6DAF">
              <w:rPr>
                <w:sz w:val="24"/>
              </w:rPr>
              <w:t>+</w:t>
            </w:r>
          </w:p>
        </w:tc>
      </w:tr>
      <w:tr w:rsidR="00A74A99" w:rsidRPr="00FB6DAF" w14:paraId="045D6793" w14:textId="77777777">
        <w:tblPrEx>
          <w:tblCellMar>
            <w:top w:w="0" w:type="dxa"/>
            <w:bottom w:w="0" w:type="dxa"/>
          </w:tblCellMar>
        </w:tblPrEx>
        <w:tc>
          <w:tcPr>
            <w:tcW w:w="3862" w:type="dxa"/>
            <w:tcBorders>
              <w:left w:val="single" w:sz="4" w:space="0" w:color="auto"/>
            </w:tcBorders>
            <w:shd w:val="clear" w:color="auto" w:fill="FFFFFF"/>
          </w:tcPr>
          <w:p w14:paraId="449CA1FA" w14:textId="77777777" w:rsidR="00A74A99" w:rsidRPr="00FB6DAF" w:rsidRDefault="00A74A99" w:rsidP="00A74A99">
            <w:pPr>
              <w:ind w:left="90" w:right="99" w:firstLine="0"/>
              <w:jc w:val="both"/>
              <w:rPr>
                <w:sz w:val="24"/>
              </w:rPr>
            </w:pPr>
            <w:r w:rsidRPr="00FB6DAF">
              <w:rPr>
                <w:sz w:val="24"/>
              </w:rPr>
              <w:t>Syllogisme hypothétique</w:t>
            </w:r>
          </w:p>
        </w:tc>
        <w:tc>
          <w:tcPr>
            <w:tcW w:w="664" w:type="dxa"/>
            <w:shd w:val="clear" w:color="auto" w:fill="FFFFFF"/>
          </w:tcPr>
          <w:p w14:paraId="47FECAA9"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14B1A33E"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7DD03FEF" w14:textId="77777777" w:rsidR="00A74A99" w:rsidRPr="00FB6DAF" w:rsidRDefault="00A74A99" w:rsidP="00A74A99">
            <w:pPr>
              <w:ind w:left="90" w:right="99" w:firstLine="0"/>
              <w:jc w:val="center"/>
              <w:rPr>
                <w:sz w:val="24"/>
              </w:rPr>
            </w:pPr>
            <w:r w:rsidRPr="00FB6DAF">
              <w:rPr>
                <w:sz w:val="24"/>
              </w:rPr>
              <w:t>+</w:t>
            </w:r>
          </w:p>
        </w:tc>
        <w:tc>
          <w:tcPr>
            <w:tcW w:w="664" w:type="dxa"/>
            <w:shd w:val="clear" w:color="auto" w:fill="FFFFFF"/>
          </w:tcPr>
          <w:p w14:paraId="3931BFCA" w14:textId="77777777" w:rsidR="00A74A99" w:rsidRPr="00FB6DAF" w:rsidRDefault="00A74A99" w:rsidP="00A74A99">
            <w:pPr>
              <w:ind w:left="90" w:right="99" w:firstLine="0"/>
              <w:jc w:val="center"/>
              <w:rPr>
                <w:sz w:val="24"/>
              </w:rPr>
            </w:pPr>
          </w:p>
        </w:tc>
        <w:tc>
          <w:tcPr>
            <w:tcW w:w="664" w:type="dxa"/>
            <w:shd w:val="clear" w:color="auto" w:fill="FFFFFF"/>
          </w:tcPr>
          <w:p w14:paraId="44978DE9" w14:textId="77777777" w:rsidR="00A74A99" w:rsidRPr="00FB6DAF" w:rsidRDefault="00A74A99" w:rsidP="00A74A99">
            <w:pPr>
              <w:ind w:left="90" w:right="99" w:firstLine="0"/>
              <w:jc w:val="center"/>
              <w:rPr>
                <w:sz w:val="24"/>
              </w:rPr>
            </w:pPr>
            <w:r w:rsidRPr="00FB6DAF">
              <w:rPr>
                <w:sz w:val="24"/>
              </w:rPr>
              <w:t>+</w:t>
            </w:r>
          </w:p>
        </w:tc>
        <w:tc>
          <w:tcPr>
            <w:tcW w:w="665" w:type="dxa"/>
            <w:shd w:val="clear" w:color="auto" w:fill="FFFFFF"/>
          </w:tcPr>
          <w:p w14:paraId="052C0235" w14:textId="77777777" w:rsidR="00A74A99" w:rsidRPr="00FB6DAF" w:rsidRDefault="00A74A99" w:rsidP="00A74A99">
            <w:pPr>
              <w:ind w:left="90" w:right="99" w:firstLine="0"/>
              <w:jc w:val="center"/>
              <w:rPr>
                <w:sz w:val="24"/>
                <w:szCs w:val="10"/>
              </w:rPr>
            </w:pPr>
            <w:r w:rsidRPr="00FB6DAF">
              <w:rPr>
                <w:sz w:val="24"/>
                <w:szCs w:val="10"/>
              </w:rPr>
              <w:t>+</w:t>
            </w:r>
          </w:p>
        </w:tc>
      </w:tr>
      <w:tr w:rsidR="00A74A99" w:rsidRPr="00FB6DAF" w14:paraId="43860C53" w14:textId="77777777">
        <w:tblPrEx>
          <w:tblCellMar>
            <w:top w:w="0" w:type="dxa"/>
            <w:bottom w:w="0" w:type="dxa"/>
          </w:tblCellMar>
        </w:tblPrEx>
        <w:tc>
          <w:tcPr>
            <w:tcW w:w="3862" w:type="dxa"/>
            <w:tcBorders>
              <w:left w:val="single" w:sz="4" w:space="0" w:color="auto"/>
              <w:bottom w:val="single" w:sz="12" w:space="0" w:color="auto"/>
            </w:tcBorders>
            <w:shd w:val="clear" w:color="auto" w:fill="FFFFFF"/>
          </w:tcPr>
          <w:p w14:paraId="0E5B2E59" w14:textId="77777777" w:rsidR="00A74A99" w:rsidRPr="00FB6DAF" w:rsidRDefault="00A74A99" w:rsidP="00A74A99">
            <w:pPr>
              <w:spacing w:after="120"/>
              <w:ind w:left="86" w:right="101" w:firstLine="0"/>
              <w:jc w:val="both"/>
              <w:rPr>
                <w:sz w:val="24"/>
              </w:rPr>
            </w:pPr>
            <w:r w:rsidRPr="00FB6DAF">
              <w:rPr>
                <w:sz w:val="24"/>
              </w:rPr>
              <w:t>Relations causales</w:t>
            </w:r>
          </w:p>
        </w:tc>
        <w:tc>
          <w:tcPr>
            <w:tcW w:w="664" w:type="dxa"/>
            <w:tcBorders>
              <w:bottom w:val="single" w:sz="12" w:space="0" w:color="auto"/>
            </w:tcBorders>
            <w:shd w:val="clear" w:color="auto" w:fill="FFFFFF"/>
          </w:tcPr>
          <w:p w14:paraId="5B0DCBCC" w14:textId="77777777" w:rsidR="00A74A99" w:rsidRPr="00FB6DAF" w:rsidRDefault="00A74A99" w:rsidP="00A74A99">
            <w:pPr>
              <w:spacing w:after="120"/>
              <w:ind w:left="86" w:right="101" w:firstLine="0"/>
              <w:jc w:val="center"/>
              <w:rPr>
                <w:sz w:val="24"/>
              </w:rPr>
            </w:pPr>
            <w:r w:rsidRPr="00FB6DAF">
              <w:rPr>
                <w:sz w:val="24"/>
              </w:rPr>
              <w:t>+</w:t>
            </w:r>
          </w:p>
        </w:tc>
        <w:tc>
          <w:tcPr>
            <w:tcW w:w="664" w:type="dxa"/>
            <w:tcBorders>
              <w:bottom w:val="single" w:sz="12" w:space="0" w:color="auto"/>
            </w:tcBorders>
            <w:shd w:val="clear" w:color="auto" w:fill="FFFFFF"/>
          </w:tcPr>
          <w:p w14:paraId="3B50252E" w14:textId="77777777" w:rsidR="00A74A99" w:rsidRPr="00FB6DAF" w:rsidRDefault="00A74A99" w:rsidP="00A74A99">
            <w:pPr>
              <w:spacing w:after="120"/>
              <w:ind w:left="86" w:right="101" w:firstLine="0"/>
              <w:jc w:val="center"/>
              <w:rPr>
                <w:sz w:val="24"/>
              </w:rPr>
            </w:pPr>
            <w:r w:rsidRPr="00FB6DAF">
              <w:rPr>
                <w:sz w:val="24"/>
              </w:rPr>
              <w:t>+</w:t>
            </w:r>
          </w:p>
        </w:tc>
        <w:tc>
          <w:tcPr>
            <w:tcW w:w="665" w:type="dxa"/>
            <w:tcBorders>
              <w:bottom w:val="single" w:sz="12" w:space="0" w:color="auto"/>
            </w:tcBorders>
            <w:shd w:val="clear" w:color="auto" w:fill="FFFFFF"/>
          </w:tcPr>
          <w:p w14:paraId="0CAF27E9" w14:textId="77777777" w:rsidR="00A74A99" w:rsidRPr="00FB6DAF" w:rsidRDefault="00A74A99" w:rsidP="00A74A99">
            <w:pPr>
              <w:spacing w:after="120"/>
              <w:ind w:left="86" w:right="101" w:firstLine="0"/>
              <w:jc w:val="center"/>
              <w:rPr>
                <w:sz w:val="24"/>
              </w:rPr>
            </w:pPr>
            <w:r w:rsidRPr="00FB6DAF">
              <w:rPr>
                <w:sz w:val="24"/>
              </w:rPr>
              <w:t>+</w:t>
            </w:r>
          </w:p>
        </w:tc>
        <w:tc>
          <w:tcPr>
            <w:tcW w:w="664" w:type="dxa"/>
            <w:tcBorders>
              <w:bottom w:val="single" w:sz="12" w:space="0" w:color="auto"/>
            </w:tcBorders>
            <w:shd w:val="clear" w:color="auto" w:fill="FFFFFF"/>
          </w:tcPr>
          <w:p w14:paraId="369AD316" w14:textId="77777777" w:rsidR="00A74A99" w:rsidRPr="00FB6DAF" w:rsidRDefault="00A74A99" w:rsidP="00A74A99">
            <w:pPr>
              <w:spacing w:after="120"/>
              <w:ind w:left="86" w:right="101" w:firstLine="0"/>
              <w:jc w:val="center"/>
              <w:rPr>
                <w:sz w:val="24"/>
              </w:rPr>
            </w:pPr>
            <w:r w:rsidRPr="00FB6DAF">
              <w:rPr>
                <w:sz w:val="24"/>
              </w:rPr>
              <w:t>+</w:t>
            </w:r>
          </w:p>
        </w:tc>
        <w:tc>
          <w:tcPr>
            <w:tcW w:w="664" w:type="dxa"/>
            <w:tcBorders>
              <w:bottom w:val="single" w:sz="12" w:space="0" w:color="auto"/>
            </w:tcBorders>
            <w:shd w:val="clear" w:color="auto" w:fill="FFFFFF"/>
          </w:tcPr>
          <w:p w14:paraId="6CA0CABB" w14:textId="77777777" w:rsidR="00A74A99" w:rsidRPr="00FB6DAF" w:rsidRDefault="00A74A99" w:rsidP="00A74A99">
            <w:pPr>
              <w:spacing w:after="120"/>
              <w:ind w:left="86" w:right="101" w:firstLine="0"/>
              <w:jc w:val="center"/>
              <w:rPr>
                <w:sz w:val="24"/>
              </w:rPr>
            </w:pPr>
          </w:p>
        </w:tc>
        <w:tc>
          <w:tcPr>
            <w:tcW w:w="665" w:type="dxa"/>
            <w:tcBorders>
              <w:bottom w:val="single" w:sz="12" w:space="0" w:color="auto"/>
            </w:tcBorders>
            <w:shd w:val="clear" w:color="auto" w:fill="FFFFFF"/>
          </w:tcPr>
          <w:p w14:paraId="6F8E5CAB" w14:textId="77777777" w:rsidR="00A74A99" w:rsidRPr="00FB6DAF" w:rsidRDefault="00A74A99" w:rsidP="00A74A99">
            <w:pPr>
              <w:spacing w:after="120"/>
              <w:ind w:left="86" w:right="101" w:firstLine="0"/>
              <w:jc w:val="center"/>
              <w:rPr>
                <w:sz w:val="24"/>
              </w:rPr>
            </w:pPr>
            <w:r w:rsidRPr="00FB6DAF">
              <w:rPr>
                <w:sz w:val="24"/>
              </w:rPr>
              <w:t>+</w:t>
            </w:r>
          </w:p>
        </w:tc>
      </w:tr>
    </w:tbl>
    <w:p w14:paraId="08939DE7" w14:textId="77777777" w:rsidR="00A74A99" w:rsidRPr="00FB6DAF" w:rsidRDefault="00A74A99" w:rsidP="00A74A99">
      <w:pPr>
        <w:pStyle w:val="p"/>
      </w:pPr>
      <w:r w:rsidRPr="00FB6DAF">
        <w:br w:type="page"/>
        <w:t>[123</w:t>
      </w:r>
    </w:p>
    <w:p w14:paraId="221D60EA" w14:textId="77777777" w:rsidR="00A74A99" w:rsidRPr="00FB6DAF" w:rsidRDefault="00A74A99" w:rsidP="00A74A99">
      <w:pPr>
        <w:spacing w:before="120" w:after="120"/>
        <w:jc w:val="both"/>
        <w:rPr>
          <w:szCs w:val="2"/>
        </w:rPr>
      </w:pPr>
    </w:p>
    <w:p w14:paraId="5C1BBB1C" w14:textId="77777777" w:rsidR="00A74A99" w:rsidRPr="00FB6DAF" w:rsidRDefault="005824B9" w:rsidP="00A74A99">
      <w:pPr>
        <w:pStyle w:val="fig"/>
      </w:pPr>
      <w:r>
        <w:rPr>
          <w:noProof/>
        </w:rPr>
        <w:drawing>
          <wp:inline distT="0" distB="0" distL="0" distR="0" wp14:anchorId="5A978E0B" wp14:editId="03311C22">
            <wp:extent cx="5029200" cy="296672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2966720"/>
                    </a:xfrm>
                    <a:prstGeom prst="rect">
                      <a:avLst/>
                    </a:prstGeom>
                    <a:noFill/>
                    <a:ln>
                      <a:noFill/>
                    </a:ln>
                  </pic:spPr>
                </pic:pic>
              </a:graphicData>
            </a:graphic>
          </wp:inline>
        </w:drawing>
      </w:r>
    </w:p>
    <w:p w14:paraId="2EE613A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B8D2937" w14:textId="77777777" w:rsidR="00A74A99" w:rsidRPr="00FB6DAF" w:rsidRDefault="00A74A99" w:rsidP="00A74A99">
      <w:pPr>
        <w:ind w:right="90" w:firstLine="0"/>
        <w:jc w:val="both"/>
        <w:rPr>
          <w:sz w:val="20"/>
        </w:rPr>
      </w:pPr>
    </w:p>
    <w:p w14:paraId="0172EF43" w14:textId="77777777" w:rsidR="00A74A99" w:rsidRPr="00FB6DAF" w:rsidRDefault="00A74A99" w:rsidP="00A74A99">
      <w:pPr>
        <w:pStyle w:val="figst"/>
      </w:pPr>
      <w:bookmarkStart w:id="88" w:name="Formation_philo_figure_18"/>
      <w:r w:rsidRPr="00FB6DAF">
        <w:t>Figure 18. Évolution de la réussite des habiletés de raisonnement</w:t>
      </w:r>
      <w:r w:rsidRPr="00FB6DAF">
        <w:br/>
        <w:t>selon les cond</w:t>
      </w:r>
      <w:r w:rsidRPr="00FB6DAF">
        <w:t>i</w:t>
      </w:r>
      <w:r w:rsidRPr="00FB6DAF">
        <w:t>tions au cours de la session d’automne 1989</w:t>
      </w:r>
    </w:p>
    <w:bookmarkEnd w:id="88"/>
    <w:p w14:paraId="31518D5F" w14:textId="77777777" w:rsidR="00A74A99" w:rsidRPr="00FB6DAF" w:rsidRDefault="00A74A99" w:rsidP="00A74A99">
      <w:pPr>
        <w:spacing w:before="120" w:after="120"/>
        <w:jc w:val="both"/>
        <w:rPr>
          <w:sz w:val="24"/>
          <w:szCs w:val="2"/>
        </w:rPr>
      </w:pPr>
      <w:r>
        <w:rPr>
          <w:sz w:val="24"/>
          <w:szCs w:val="2"/>
        </w:rPr>
        <w:br w:type="page"/>
      </w:r>
    </w:p>
    <w:p w14:paraId="20A9398D" w14:textId="77777777" w:rsidR="00A74A99" w:rsidRPr="00FB6DAF" w:rsidRDefault="005824B9" w:rsidP="00A74A99">
      <w:pPr>
        <w:pStyle w:val="fig"/>
      </w:pPr>
      <w:r>
        <w:rPr>
          <w:noProof/>
        </w:rPr>
        <w:drawing>
          <wp:inline distT="0" distB="0" distL="0" distR="0" wp14:anchorId="0E10F98E" wp14:editId="3C426EB7">
            <wp:extent cx="5029200" cy="32321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3232150"/>
                    </a:xfrm>
                    <a:prstGeom prst="rect">
                      <a:avLst/>
                    </a:prstGeom>
                    <a:noFill/>
                    <a:ln>
                      <a:noFill/>
                    </a:ln>
                  </pic:spPr>
                </pic:pic>
              </a:graphicData>
            </a:graphic>
          </wp:inline>
        </w:drawing>
      </w:r>
    </w:p>
    <w:p w14:paraId="1711928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82E2A82" w14:textId="77777777" w:rsidR="00A74A99" w:rsidRPr="00FB6DAF" w:rsidRDefault="00A74A99" w:rsidP="00A74A99">
      <w:pPr>
        <w:ind w:right="90" w:firstLine="0"/>
        <w:jc w:val="both"/>
        <w:rPr>
          <w:sz w:val="20"/>
        </w:rPr>
      </w:pPr>
    </w:p>
    <w:p w14:paraId="3E216B92" w14:textId="77777777" w:rsidR="00A74A99" w:rsidRPr="00FB6DAF" w:rsidRDefault="00A74A99" w:rsidP="00A74A99">
      <w:pPr>
        <w:pStyle w:val="figst"/>
      </w:pPr>
      <w:bookmarkStart w:id="89" w:name="Formation_philo_figure_19"/>
      <w:r w:rsidRPr="00FB6DAF">
        <w:t>Figure 19. Évolution de la réussite des habiletés de raisonnement</w:t>
      </w:r>
      <w:r w:rsidRPr="00FB6DAF">
        <w:br/>
        <w:t>selon les cond</w:t>
      </w:r>
      <w:r w:rsidRPr="00FB6DAF">
        <w:t>i</w:t>
      </w:r>
      <w:r w:rsidRPr="00FB6DAF">
        <w:t>tions au cours de la session d’automne 1990</w:t>
      </w:r>
    </w:p>
    <w:bookmarkEnd w:id="89"/>
    <w:p w14:paraId="232893EC" w14:textId="77777777" w:rsidR="00A74A99" w:rsidRPr="00FB6DAF" w:rsidRDefault="00A74A99" w:rsidP="00A74A99">
      <w:pPr>
        <w:spacing w:before="120" w:after="120"/>
        <w:jc w:val="both"/>
      </w:pPr>
    </w:p>
    <w:p w14:paraId="66BF98A7" w14:textId="77777777" w:rsidR="00A74A99" w:rsidRPr="00FB6DAF" w:rsidRDefault="00A74A99" w:rsidP="00A74A99">
      <w:pPr>
        <w:pStyle w:val="p"/>
        <w:rPr>
          <w:szCs w:val="2"/>
        </w:rPr>
      </w:pPr>
      <w:r w:rsidRPr="00FB6DAF">
        <w:br w:type="page"/>
        <w:t>[124]</w:t>
      </w:r>
    </w:p>
    <w:p w14:paraId="5F50294A" w14:textId="77777777" w:rsidR="00A74A99" w:rsidRPr="00FB6DAF" w:rsidRDefault="00A74A99" w:rsidP="00A74A99">
      <w:pPr>
        <w:spacing w:before="120" w:after="120"/>
        <w:jc w:val="both"/>
        <w:rPr>
          <w:szCs w:val="2"/>
        </w:rPr>
      </w:pPr>
    </w:p>
    <w:p w14:paraId="214CE7EE" w14:textId="77777777" w:rsidR="00A74A99" w:rsidRPr="00FB6DAF" w:rsidRDefault="005824B9" w:rsidP="00A74A99">
      <w:pPr>
        <w:pStyle w:val="fig"/>
      </w:pPr>
      <w:r>
        <w:rPr>
          <w:noProof/>
        </w:rPr>
        <w:drawing>
          <wp:inline distT="0" distB="0" distL="0" distR="0" wp14:anchorId="5B9E40D0" wp14:editId="61295FB3">
            <wp:extent cx="5029200" cy="360426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3604260"/>
                    </a:xfrm>
                    <a:prstGeom prst="rect">
                      <a:avLst/>
                    </a:prstGeom>
                    <a:noFill/>
                    <a:ln>
                      <a:noFill/>
                    </a:ln>
                  </pic:spPr>
                </pic:pic>
              </a:graphicData>
            </a:graphic>
          </wp:inline>
        </w:drawing>
      </w:r>
    </w:p>
    <w:p w14:paraId="1E6A6C7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3CF738E" w14:textId="77777777" w:rsidR="00A74A99" w:rsidRPr="00FB6DAF" w:rsidRDefault="00A74A99" w:rsidP="00A74A99">
      <w:pPr>
        <w:ind w:right="90" w:firstLine="0"/>
        <w:jc w:val="both"/>
        <w:rPr>
          <w:sz w:val="20"/>
        </w:rPr>
      </w:pPr>
    </w:p>
    <w:p w14:paraId="7891117C" w14:textId="77777777" w:rsidR="00A74A99" w:rsidRPr="00FB6DAF" w:rsidRDefault="00A74A99" w:rsidP="00A74A99">
      <w:pPr>
        <w:pStyle w:val="figst"/>
      </w:pPr>
      <w:bookmarkStart w:id="90" w:name="Formation_philo_figure_20"/>
      <w:r w:rsidRPr="00FB6DAF">
        <w:t>Figure 20. Modification de la réussite des habiletés de raisonn</w:t>
      </w:r>
      <w:r w:rsidRPr="00FB6DAF">
        <w:t>e</w:t>
      </w:r>
      <w:r w:rsidRPr="00FB6DAF">
        <w:t xml:space="preserve">ment </w:t>
      </w:r>
      <w:r w:rsidRPr="00FB6DAF">
        <w:br/>
        <w:t>selon les conditions au cours de la session d’automne 1991</w:t>
      </w:r>
    </w:p>
    <w:bookmarkEnd w:id="90"/>
    <w:p w14:paraId="7058A879" w14:textId="77777777" w:rsidR="00A74A99" w:rsidRPr="00FB6DAF" w:rsidRDefault="00A74A99" w:rsidP="00A74A99">
      <w:pPr>
        <w:spacing w:before="120" w:after="120"/>
        <w:jc w:val="both"/>
        <w:rPr>
          <w:szCs w:val="2"/>
        </w:rPr>
      </w:pPr>
    </w:p>
    <w:p w14:paraId="14440F7D" w14:textId="77777777" w:rsidR="00A74A99" w:rsidRPr="00FB6DAF" w:rsidRDefault="00A74A99" w:rsidP="00A74A99">
      <w:pPr>
        <w:pStyle w:val="a"/>
      </w:pPr>
      <w:r w:rsidRPr="00FB6DAF">
        <w:t>D) Transfer</w:t>
      </w:r>
      <w:r>
        <w:t>t des habiletés de raisonnement</w:t>
      </w:r>
      <w:r>
        <w:br/>
      </w:r>
      <w:r w:rsidRPr="00FB6DAF">
        <w:t>(analyse des résu</w:t>
      </w:r>
      <w:r w:rsidRPr="00FB6DAF">
        <w:t>l</w:t>
      </w:r>
      <w:r w:rsidRPr="00FB6DAF">
        <w:t>tats scolaires des participants</w:t>
      </w:r>
      <w:r>
        <w:br/>
      </w:r>
      <w:r w:rsidRPr="00FB6DAF">
        <w:t>à la phase 1 de la reche</w:t>
      </w:r>
      <w:r w:rsidRPr="00FB6DAF">
        <w:t>r</w:t>
      </w:r>
      <w:r w:rsidRPr="00FB6DAF">
        <w:t>che)</w:t>
      </w:r>
    </w:p>
    <w:p w14:paraId="1212E6AF" w14:textId="77777777" w:rsidR="00A74A99" w:rsidRPr="00FB6DAF" w:rsidRDefault="00A74A99" w:rsidP="00A74A99">
      <w:pPr>
        <w:spacing w:before="120" w:after="120"/>
        <w:jc w:val="both"/>
        <w:rPr>
          <w:lang w:eastAsia="fr-FR" w:bidi="fr-FR"/>
        </w:rPr>
      </w:pPr>
    </w:p>
    <w:p w14:paraId="7A288ADB" w14:textId="77777777" w:rsidR="00A74A99" w:rsidRPr="00FB6DAF" w:rsidRDefault="00A74A99" w:rsidP="00A74A99">
      <w:pPr>
        <w:spacing w:before="120" w:after="120"/>
        <w:jc w:val="both"/>
      </w:pPr>
      <w:r w:rsidRPr="00FB6DAF">
        <w:rPr>
          <w:lang w:eastAsia="fr-FR" w:bidi="fr-FR"/>
        </w:rPr>
        <w:t>Le développement de certaines habiletés de raisonnement par les élèves des conditions expérimentale et contrôle se répercutera-t-il sur leurs futurs résultats scolaires ? Comme les sujets sont issus de diff</w:t>
      </w:r>
      <w:r w:rsidRPr="00FB6DAF">
        <w:rPr>
          <w:lang w:eastAsia="fr-FR" w:bidi="fr-FR"/>
        </w:rPr>
        <w:t>é</w:t>
      </w:r>
      <w:r w:rsidRPr="00FB6DAF">
        <w:rPr>
          <w:lang w:eastAsia="fr-FR" w:bidi="fr-FR"/>
        </w:rPr>
        <w:t>rents programmes, nous tenterons de le savoir en comparant les résu</w:t>
      </w:r>
      <w:r w:rsidRPr="00FB6DAF">
        <w:rPr>
          <w:lang w:eastAsia="fr-FR" w:bidi="fr-FR"/>
        </w:rPr>
        <w:t>l</w:t>
      </w:r>
      <w:r w:rsidRPr="00FB6DAF">
        <w:rPr>
          <w:lang w:eastAsia="fr-FR" w:bidi="fr-FR"/>
        </w:rPr>
        <w:t>tats qu'ils obtiendront aux cours obligatoires, soit les cours de phil</w:t>
      </w:r>
      <w:r w:rsidRPr="00FB6DAF">
        <w:rPr>
          <w:lang w:eastAsia="fr-FR" w:bidi="fr-FR"/>
        </w:rPr>
        <w:t>o</w:t>
      </w:r>
      <w:r w:rsidRPr="00FB6DAF">
        <w:rPr>
          <w:lang w:eastAsia="fr-FR" w:bidi="fr-FR"/>
        </w:rPr>
        <w:t>sophie et de français suivis à la troisième session de leur cours coll</w:t>
      </w:r>
      <w:r w:rsidRPr="00FB6DAF">
        <w:rPr>
          <w:lang w:eastAsia="fr-FR" w:bidi="fr-FR"/>
        </w:rPr>
        <w:t>é</w:t>
      </w:r>
      <w:r w:rsidRPr="00FB6DAF">
        <w:rPr>
          <w:lang w:eastAsia="fr-FR" w:bidi="fr-FR"/>
        </w:rPr>
        <w:t xml:space="preserve">gial, à ceux de la session précédente correspondante. Pour des raisons d'accessibilité des dossiers scolaires, nous avons d'abord mené cette étude auprès de ld cohorte du Cégep de Jonquière ayant participé à l'expérience pédagogique en 1989-1990. À l'aide de ces données, nous vérifions la deuxième hypothèse de cette recherche selon laquelle il n'y aura pas de différence significative entre les résultats obtenus à la troisième session en français et en philosophie par les élèves ayant suivi, en première année, les cours de philosophie </w:t>
      </w:r>
      <w:r w:rsidRPr="00FB6DAF">
        <w:rPr>
          <w:i/>
        </w:rPr>
        <w:t>Philosophie, pensée et discours</w:t>
      </w:r>
      <w:r w:rsidRPr="00FB6DAF">
        <w:rPr>
          <w:lang w:eastAsia="fr-FR" w:bidi="fr-FR"/>
        </w:rPr>
        <w:t xml:space="preserve"> (340-101-840) et </w:t>
      </w:r>
      <w:r w:rsidRPr="00FB6DAF">
        <w:t>L'être humain et son milieu</w:t>
      </w:r>
      <w:r w:rsidRPr="00FB6DAF">
        <w:rPr>
          <w:lang w:eastAsia="fr-FR" w:bidi="fr-FR"/>
        </w:rPr>
        <w:t xml:space="preserve"> (340-201-84), donnés selon l’approche de la communauté de recherche, et ceux obtenus par les sujets les ayant suivis selon une autre approche péd</w:t>
      </w:r>
      <w:r w:rsidRPr="00FB6DAF">
        <w:rPr>
          <w:lang w:eastAsia="fr-FR" w:bidi="fr-FR"/>
        </w:rPr>
        <w:t>a</w:t>
      </w:r>
      <w:r w:rsidRPr="00FB6DAF">
        <w:rPr>
          <w:lang w:eastAsia="fr-FR" w:bidi="fr-FR"/>
        </w:rPr>
        <w:t>gogique.</w:t>
      </w:r>
    </w:p>
    <w:p w14:paraId="0063F81C" w14:textId="77777777" w:rsidR="00A74A99" w:rsidRPr="00FB6DAF" w:rsidRDefault="00A74A99" w:rsidP="00A74A99">
      <w:pPr>
        <w:spacing w:before="120" w:after="120"/>
        <w:jc w:val="both"/>
      </w:pPr>
      <w:r w:rsidRPr="00FB6DAF">
        <w:t>[125]</w:t>
      </w:r>
    </w:p>
    <w:p w14:paraId="16320A17" w14:textId="77777777" w:rsidR="00A74A99" w:rsidRPr="00FB6DAF" w:rsidRDefault="00A74A99" w:rsidP="00A74A99">
      <w:pPr>
        <w:spacing w:before="120" w:after="120"/>
        <w:jc w:val="both"/>
      </w:pPr>
      <w:r w:rsidRPr="00FB6DAF">
        <w:rPr>
          <w:lang w:eastAsia="fr-FR" w:bidi="fr-FR"/>
        </w:rPr>
        <w:t xml:space="preserve">Comme vous pouvez le constater au tableau XLVII et à la figure 21, en philosophie, les notes moyennes obtenues par les sujets de la condition expérimentale (71,8) sont légèrement inférieures à celles obtenues par ceux de la condition contrôle (73,83). Cette différence ne s’avère toutefois pas significative (F </w:t>
      </w:r>
      <w:r w:rsidRPr="00FB6DAF">
        <w:rPr>
          <w:vertAlign w:val="subscript"/>
          <w:lang w:eastAsia="fr-FR" w:bidi="fr-FR"/>
        </w:rPr>
        <w:t>(1,88)</w:t>
      </w:r>
      <w:r w:rsidRPr="00FB6DAF">
        <w:rPr>
          <w:lang w:eastAsia="fr-FR" w:bidi="fr-FR"/>
        </w:rPr>
        <w:t xml:space="preserve"> = 1,72 ; p &gt; 0,05).</w:t>
      </w:r>
    </w:p>
    <w:p w14:paraId="18B9C583" w14:textId="77777777" w:rsidR="00A74A99" w:rsidRPr="00FB6DAF" w:rsidRDefault="00A74A99" w:rsidP="00A74A99">
      <w:pPr>
        <w:spacing w:before="120" w:after="120"/>
        <w:jc w:val="both"/>
        <w:rPr>
          <w:lang w:eastAsia="fr-FR" w:bidi="fr-FR"/>
        </w:rPr>
      </w:pPr>
    </w:p>
    <w:p w14:paraId="29DAFA6E" w14:textId="77777777" w:rsidR="00A74A99" w:rsidRDefault="00A74A99" w:rsidP="00A74A99">
      <w:pPr>
        <w:pStyle w:val="figtitre"/>
      </w:pPr>
      <w:bookmarkStart w:id="91" w:name="Formation_philo_tableau_XLVII"/>
      <w:r w:rsidRPr="00FB6DAF">
        <w:t>Tableau XLVII</w:t>
      </w:r>
    </w:p>
    <w:bookmarkEnd w:id="91"/>
    <w:p w14:paraId="50C610B4" w14:textId="77777777" w:rsidR="00A74A99" w:rsidRDefault="00A74A99" w:rsidP="00A74A99">
      <w:pPr>
        <w:pStyle w:val="figtitre"/>
      </w:pPr>
      <w:r w:rsidRPr="00FB6DAF">
        <w:t>Caractéristiques des résultats en philosophie aux première et</w:t>
      </w:r>
      <w:r w:rsidRPr="00FB6DAF">
        <w:br/>
        <w:t xml:space="preserve">troisième sessions du curriculum des élèves avant participé </w:t>
      </w:r>
      <w:r w:rsidRPr="00FB6DAF">
        <w:br/>
        <w:t>à l'une</w:t>
      </w:r>
      <w:r>
        <w:t xml:space="preserve"> </w:t>
      </w:r>
      <w:r w:rsidRPr="00FB6DAF">
        <w:t>ou l'autre des conditions en 1989-1990</w:t>
      </w:r>
    </w:p>
    <w:p w14:paraId="597BA50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776DD00"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168"/>
        <w:gridCol w:w="1438"/>
        <w:gridCol w:w="1438"/>
        <w:gridCol w:w="1438"/>
        <w:gridCol w:w="1438"/>
      </w:tblGrid>
      <w:tr w:rsidR="00A74A99" w:rsidRPr="00FB6DAF" w14:paraId="25A81646" w14:textId="77777777">
        <w:tc>
          <w:tcPr>
            <w:tcW w:w="2250" w:type="dxa"/>
            <w:tcBorders>
              <w:top w:val="single" w:sz="12" w:space="0" w:color="auto"/>
            </w:tcBorders>
            <w:shd w:val="clear" w:color="auto" w:fill="EEECE1"/>
          </w:tcPr>
          <w:p w14:paraId="26093293" w14:textId="77777777" w:rsidR="00A74A99" w:rsidRPr="00FB6DAF" w:rsidRDefault="00A74A99" w:rsidP="00A74A99">
            <w:pPr>
              <w:spacing w:before="120" w:after="120"/>
              <w:ind w:firstLine="0"/>
              <w:jc w:val="both"/>
              <w:rPr>
                <w:sz w:val="24"/>
                <w:szCs w:val="2"/>
              </w:rPr>
            </w:pPr>
          </w:p>
        </w:tc>
        <w:tc>
          <w:tcPr>
            <w:tcW w:w="2908" w:type="dxa"/>
            <w:gridSpan w:val="2"/>
            <w:tcBorders>
              <w:top w:val="single" w:sz="12" w:space="0" w:color="auto"/>
              <w:bottom w:val="single" w:sz="12" w:space="0" w:color="auto"/>
            </w:tcBorders>
            <w:shd w:val="clear" w:color="auto" w:fill="EEECE1"/>
          </w:tcPr>
          <w:p w14:paraId="49E608B2"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908" w:type="dxa"/>
            <w:gridSpan w:val="2"/>
            <w:tcBorders>
              <w:top w:val="single" w:sz="12" w:space="0" w:color="auto"/>
              <w:bottom w:val="single" w:sz="12" w:space="0" w:color="auto"/>
            </w:tcBorders>
            <w:shd w:val="clear" w:color="auto" w:fill="EEECE1"/>
          </w:tcPr>
          <w:p w14:paraId="18E85F98" w14:textId="77777777" w:rsidR="00A74A99" w:rsidRPr="00FB6DAF" w:rsidRDefault="00A74A99" w:rsidP="00A74A99">
            <w:pPr>
              <w:spacing w:before="120" w:after="120"/>
              <w:ind w:firstLine="0"/>
              <w:jc w:val="center"/>
              <w:rPr>
                <w:sz w:val="24"/>
                <w:szCs w:val="2"/>
              </w:rPr>
            </w:pPr>
            <w:r w:rsidRPr="00FB6DAF">
              <w:rPr>
                <w:sz w:val="24"/>
                <w:szCs w:val="2"/>
              </w:rPr>
              <w:t>Écart-type</w:t>
            </w:r>
          </w:p>
        </w:tc>
      </w:tr>
      <w:tr w:rsidR="00A74A99" w:rsidRPr="00FB6DAF" w14:paraId="2F6E812A" w14:textId="77777777">
        <w:tc>
          <w:tcPr>
            <w:tcW w:w="2250" w:type="dxa"/>
            <w:tcBorders>
              <w:bottom w:val="single" w:sz="12" w:space="0" w:color="auto"/>
            </w:tcBorders>
            <w:shd w:val="clear" w:color="auto" w:fill="EEECE1"/>
          </w:tcPr>
          <w:p w14:paraId="3C6B3CEB" w14:textId="77777777" w:rsidR="00A74A99" w:rsidRPr="00FB6DAF" w:rsidRDefault="00A74A99" w:rsidP="00A74A99">
            <w:pPr>
              <w:spacing w:before="120" w:after="120"/>
              <w:ind w:firstLine="0"/>
              <w:jc w:val="both"/>
              <w:rPr>
                <w:sz w:val="24"/>
                <w:szCs w:val="2"/>
              </w:rPr>
            </w:pPr>
            <w:r w:rsidRPr="00FB6DAF">
              <w:rPr>
                <w:sz w:val="24"/>
                <w:szCs w:val="2"/>
              </w:rPr>
              <w:t>Condition</w:t>
            </w:r>
          </w:p>
        </w:tc>
        <w:tc>
          <w:tcPr>
            <w:tcW w:w="1454" w:type="dxa"/>
            <w:tcBorders>
              <w:top w:val="single" w:sz="12" w:space="0" w:color="auto"/>
              <w:bottom w:val="single" w:sz="12" w:space="0" w:color="auto"/>
            </w:tcBorders>
            <w:shd w:val="clear" w:color="auto" w:fill="EEECE1"/>
          </w:tcPr>
          <w:p w14:paraId="790CD3C4" w14:textId="77777777" w:rsidR="00A74A99" w:rsidRPr="00FB6DAF" w:rsidRDefault="00A74A99" w:rsidP="00A74A99">
            <w:pPr>
              <w:spacing w:before="120" w:after="120"/>
              <w:ind w:firstLine="0"/>
              <w:jc w:val="center"/>
              <w:rPr>
                <w:sz w:val="24"/>
                <w:szCs w:val="2"/>
              </w:rPr>
            </w:pPr>
            <w:r w:rsidRPr="00FB6DAF">
              <w:rPr>
                <w:sz w:val="24"/>
                <w:szCs w:val="2"/>
              </w:rPr>
              <w:t>1989</w:t>
            </w:r>
          </w:p>
        </w:tc>
        <w:tc>
          <w:tcPr>
            <w:tcW w:w="1454" w:type="dxa"/>
            <w:tcBorders>
              <w:top w:val="single" w:sz="12" w:space="0" w:color="auto"/>
              <w:bottom w:val="single" w:sz="12" w:space="0" w:color="auto"/>
            </w:tcBorders>
            <w:shd w:val="clear" w:color="auto" w:fill="EEECE1"/>
          </w:tcPr>
          <w:p w14:paraId="7C250295" w14:textId="77777777" w:rsidR="00A74A99" w:rsidRPr="00FB6DAF" w:rsidRDefault="00A74A99" w:rsidP="00A74A99">
            <w:pPr>
              <w:spacing w:before="120" w:after="120"/>
              <w:ind w:firstLine="0"/>
              <w:jc w:val="center"/>
              <w:rPr>
                <w:sz w:val="24"/>
                <w:szCs w:val="2"/>
              </w:rPr>
            </w:pPr>
            <w:r w:rsidRPr="00FB6DAF">
              <w:rPr>
                <w:sz w:val="24"/>
                <w:szCs w:val="2"/>
              </w:rPr>
              <w:t>1990</w:t>
            </w:r>
          </w:p>
        </w:tc>
        <w:tc>
          <w:tcPr>
            <w:tcW w:w="1454" w:type="dxa"/>
            <w:tcBorders>
              <w:top w:val="single" w:sz="12" w:space="0" w:color="auto"/>
              <w:bottom w:val="single" w:sz="12" w:space="0" w:color="auto"/>
            </w:tcBorders>
            <w:shd w:val="clear" w:color="auto" w:fill="EEECE1"/>
          </w:tcPr>
          <w:p w14:paraId="32E0FC0D" w14:textId="77777777" w:rsidR="00A74A99" w:rsidRPr="00FB6DAF" w:rsidRDefault="00A74A99" w:rsidP="00A74A99">
            <w:pPr>
              <w:spacing w:before="120" w:after="120"/>
              <w:ind w:firstLine="0"/>
              <w:jc w:val="center"/>
              <w:rPr>
                <w:sz w:val="24"/>
                <w:szCs w:val="2"/>
              </w:rPr>
            </w:pPr>
            <w:r w:rsidRPr="00FB6DAF">
              <w:rPr>
                <w:sz w:val="24"/>
                <w:szCs w:val="2"/>
              </w:rPr>
              <w:t>1989</w:t>
            </w:r>
          </w:p>
        </w:tc>
        <w:tc>
          <w:tcPr>
            <w:tcW w:w="1454" w:type="dxa"/>
            <w:tcBorders>
              <w:top w:val="single" w:sz="12" w:space="0" w:color="auto"/>
              <w:bottom w:val="single" w:sz="12" w:space="0" w:color="auto"/>
            </w:tcBorders>
            <w:shd w:val="clear" w:color="auto" w:fill="EEECE1"/>
          </w:tcPr>
          <w:p w14:paraId="7C32442E" w14:textId="77777777" w:rsidR="00A74A99" w:rsidRPr="00FB6DAF" w:rsidRDefault="00A74A99" w:rsidP="00A74A99">
            <w:pPr>
              <w:spacing w:before="120" w:after="120"/>
              <w:ind w:firstLine="0"/>
              <w:jc w:val="center"/>
              <w:rPr>
                <w:sz w:val="24"/>
                <w:szCs w:val="2"/>
              </w:rPr>
            </w:pPr>
            <w:r w:rsidRPr="00FB6DAF">
              <w:rPr>
                <w:sz w:val="24"/>
                <w:szCs w:val="2"/>
              </w:rPr>
              <w:t>1990</w:t>
            </w:r>
          </w:p>
        </w:tc>
      </w:tr>
      <w:tr w:rsidR="00A74A99" w:rsidRPr="00FB6DAF" w14:paraId="3B8AABF3" w14:textId="77777777">
        <w:tc>
          <w:tcPr>
            <w:tcW w:w="2250" w:type="dxa"/>
            <w:tcBorders>
              <w:top w:val="single" w:sz="12" w:space="0" w:color="auto"/>
            </w:tcBorders>
          </w:tcPr>
          <w:p w14:paraId="3D5DE3D4"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1454" w:type="dxa"/>
            <w:tcBorders>
              <w:top w:val="single" w:sz="12" w:space="0" w:color="auto"/>
            </w:tcBorders>
          </w:tcPr>
          <w:p w14:paraId="55F9FF00"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71,8</w:t>
            </w:r>
          </w:p>
        </w:tc>
        <w:tc>
          <w:tcPr>
            <w:tcW w:w="1454" w:type="dxa"/>
            <w:tcBorders>
              <w:top w:val="single" w:sz="12" w:space="0" w:color="auto"/>
            </w:tcBorders>
          </w:tcPr>
          <w:p w14:paraId="72B88BAC"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75,74</w:t>
            </w:r>
          </w:p>
        </w:tc>
        <w:tc>
          <w:tcPr>
            <w:tcW w:w="1454" w:type="dxa"/>
            <w:tcBorders>
              <w:top w:val="single" w:sz="12" w:space="0" w:color="auto"/>
            </w:tcBorders>
          </w:tcPr>
          <w:p w14:paraId="2CD33C2C"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12,33</w:t>
            </w:r>
          </w:p>
        </w:tc>
        <w:tc>
          <w:tcPr>
            <w:tcW w:w="1454" w:type="dxa"/>
            <w:tcBorders>
              <w:top w:val="single" w:sz="12" w:space="0" w:color="auto"/>
            </w:tcBorders>
          </w:tcPr>
          <w:p w14:paraId="3EB83309"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9,37</w:t>
            </w:r>
          </w:p>
        </w:tc>
      </w:tr>
      <w:tr w:rsidR="00A74A99" w:rsidRPr="00FB6DAF" w14:paraId="441681AE" w14:textId="77777777">
        <w:tc>
          <w:tcPr>
            <w:tcW w:w="2250" w:type="dxa"/>
            <w:tcBorders>
              <w:bottom w:val="single" w:sz="12" w:space="0" w:color="auto"/>
            </w:tcBorders>
          </w:tcPr>
          <w:p w14:paraId="51F34E49"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1454" w:type="dxa"/>
            <w:tcBorders>
              <w:bottom w:val="single" w:sz="12" w:space="0" w:color="auto"/>
            </w:tcBorders>
          </w:tcPr>
          <w:p w14:paraId="7E0F2B85"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73,83</w:t>
            </w:r>
          </w:p>
        </w:tc>
        <w:tc>
          <w:tcPr>
            <w:tcW w:w="1454" w:type="dxa"/>
            <w:tcBorders>
              <w:bottom w:val="single" w:sz="12" w:space="0" w:color="auto"/>
            </w:tcBorders>
          </w:tcPr>
          <w:p w14:paraId="270587D3"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74,85</w:t>
            </w:r>
          </w:p>
        </w:tc>
        <w:tc>
          <w:tcPr>
            <w:tcW w:w="1454" w:type="dxa"/>
            <w:tcBorders>
              <w:bottom w:val="single" w:sz="12" w:space="0" w:color="auto"/>
            </w:tcBorders>
          </w:tcPr>
          <w:p w14:paraId="1A3882E5"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6,37</w:t>
            </w:r>
          </w:p>
        </w:tc>
        <w:tc>
          <w:tcPr>
            <w:tcW w:w="1454" w:type="dxa"/>
            <w:tcBorders>
              <w:bottom w:val="single" w:sz="12" w:space="0" w:color="auto"/>
            </w:tcBorders>
          </w:tcPr>
          <w:p w14:paraId="05024B7C" w14:textId="77777777" w:rsidR="00A74A99" w:rsidRPr="00FB6DAF" w:rsidRDefault="00A74A99" w:rsidP="00A74A99">
            <w:pPr>
              <w:tabs>
                <w:tab w:val="decimal" w:pos="630"/>
              </w:tabs>
              <w:spacing w:before="120" w:after="120"/>
              <w:ind w:firstLine="0"/>
              <w:jc w:val="both"/>
              <w:rPr>
                <w:sz w:val="24"/>
                <w:szCs w:val="2"/>
              </w:rPr>
            </w:pPr>
            <w:r w:rsidRPr="00FB6DAF">
              <w:rPr>
                <w:sz w:val="24"/>
                <w:szCs w:val="2"/>
              </w:rPr>
              <w:t>10,09</w:t>
            </w:r>
          </w:p>
        </w:tc>
      </w:tr>
    </w:tbl>
    <w:p w14:paraId="2E79BB71" w14:textId="77777777" w:rsidR="00A74A99" w:rsidRPr="00FB6DAF" w:rsidRDefault="00A74A99" w:rsidP="00A74A99">
      <w:pPr>
        <w:spacing w:before="120" w:after="120"/>
        <w:jc w:val="both"/>
        <w:rPr>
          <w:szCs w:val="2"/>
        </w:rPr>
      </w:pPr>
      <w:r>
        <w:rPr>
          <w:szCs w:val="2"/>
        </w:rPr>
        <w:br w:type="page"/>
      </w:r>
    </w:p>
    <w:p w14:paraId="0F189F9E" w14:textId="77777777" w:rsidR="00A74A99" w:rsidRPr="00FB6DAF" w:rsidRDefault="005824B9" w:rsidP="00A74A99">
      <w:pPr>
        <w:pStyle w:val="fig"/>
      </w:pPr>
      <w:r>
        <w:rPr>
          <w:noProof/>
        </w:rPr>
        <w:drawing>
          <wp:inline distT="0" distB="0" distL="0" distR="0" wp14:anchorId="0B4944B3" wp14:editId="14DD455F">
            <wp:extent cx="5029200" cy="27432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p w14:paraId="3EB0216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5FE3E52" w14:textId="77777777" w:rsidR="00A74A99" w:rsidRPr="00FB6DAF" w:rsidRDefault="00A74A99" w:rsidP="00A74A99">
      <w:pPr>
        <w:ind w:right="90" w:firstLine="0"/>
        <w:jc w:val="both"/>
        <w:rPr>
          <w:sz w:val="20"/>
        </w:rPr>
      </w:pPr>
    </w:p>
    <w:p w14:paraId="05A9715C" w14:textId="77777777" w:rsidR="00A74A99" w:rsidRPr="00FB6DAF" w:rsidRDefault="00A74A99" w:rsidP="00A74A99">
      <w:pPr>
        <w:pStyle w:val="figst"/>
      </w:pPr>
      <w:bookmarkStart w:id="92" w:name="Formation_philo_figure_21"/>
      <w:r w:rsidRPr="00FB6DAF">
        <w:t>Figure 21. Comparaison des résultats obtenus en philosophie</w:t>
      </w:r>
      <w:r w:rsidRPr="00FB6DAF">
        <w:br/>
        <w:t>selon les sessions et les conditions de l’expérience pédagogique</w:t>
      </w:r>
    </w:p>
    <w:bookmarkEnd w:id="92"/>
    <w:p w14:paraId="506E9848" w14:textId="77777777" w:rsidR="00A74A99" w:rsidRDefault="00A74A99" w:rsidP="00A74A99">
      <w:pPr>
        <w:spacing w:before="120" w:after="120"/>
        <w:jc w:val="both"/>
      </w:pPr>
    </w:p>
    <w:p w14:paraId="3DD4F565" w14:textId="77777777" w:rsidR="00A74A99" w:rsidRPr="00FB6DAF" w:rsidRDefault="00A74A99" w:rsidP="00A74A99">
      <w:pPr>
        <w:spacing w:before="120" w:after="120"/>
        <w:jc w:val="both"/>
      </w:pPr>
    </w:p>
    <w:p w14:paraId="2DD70B78" w14:textId="77777777" w:rsidR="00A74A99" w:rsidRPr="00FB6DAF" w:rsidRDefault="00A74A99" w:rsidP="00A74A99">
      <w:pPr>
        <w:spacing w:before="120" w:after="120"/>
        <w:jc w:val="both"/>
        <w:rPr>
          <w:szCs w:val="2"/>
        </w:rPr>
      </w:pPr>
      <w:r w:rsidRPr="00FB6DAF">
        <w:t>[126]</w:t>
      </w:r>
    </w:p>
    <w:p w14:paraId="2DDFC406" w14:textId="77777777" w:rsidR="00A74A99" w:rsidRPr="00FB6DAF" w:rsidRDefault="00A74A99" w:rsidP="00A74A99">
      <w:pPr>
        <w:spacing w:before="120" w:after="120"/>
        <w:jc w:val="both"/>
      </w:pPr>
      <w:r w:rsidRPr="00FB6DAF">
        <w:rPr>
          <w:lang w:eastAsia="fr-FR" w:bidi="fr-FR"/>
        </w:rPr>
        <w:t>À la session d'automne 1990, les élèves issus des deux voies de cette expérience pédagogique ont connu une progression de leurs r</w:t>
      </w:r>
      <w:r w:rsidRPr="00FB6DAF">
        <w:rPr>
          <w:lang w:eastAsia="fr-FR" w:bidi="fr-FR"/>
        </w:rPr>
        <w:t>é</w:t>
      </w:r>
      <w:r w:rsidRPr="00FB6DAF">
        <w:rPr>
          <w:lang w:eastAsia="fr-FR" w:bidi="fr-FR"/>
        </w:rPr>
        <w:t>sultats scolaires. Les moyennes de leurs résultats sont identiques. L'augmentation (figure 22) des notes obtenues à la troisième session par les anciens sujets de la condition expérimentale, ceux ayant ch</w:t>
      </w:r>
      <w:r w:rsidRPr="00FB6DAF">
        <w:rPr>
          <w:lang w:eastAsia="fr-FR" w:bidi="fr-FR"/>
        </w:rPr>
        <w:t>e</w:t>
      </w:r>
      <w:r w:rsidRPr="00FB6DAF">
        <w:rPr>
          <w:lang w:eastAsia="fr-FR" w:bidi="fr-FR"/>
        </w:rPr>
        <w:t>miné selon l'approche de la communauté de recherche, est significat</w:t>
      </w:r>
      <w:r w:rsidRPr="00FB6DAF">
        <w:rPr>
          <w:lang w:eastAsia="fr-FR" w:bidi="fr-FR"/>
        </w:rPr>
        <w:t>i</w:t>
      </w:r>
      <w:r w:rsidRPr="00FB6DAF">
        <w:rPr>
          <w:lang w:eastAsia="fr-FR" w:bidi="fr-FR"/>
        </w:rPr>
        <w:t>ve (t</w:t>
      </w:r>
      <w:r w:rsidRPr="00FB6DAF">
        <w:rPr>
          <w:vertAlign w:val="subscript"/>
          <w:lang w:eastAsia="fr-FR" w:bidi="fr-FR"/>
        </w:rPr>
        <w:t>(36)</w:t>
      </w:r>
      <w:r w:rsidRPr="00FB6DAF">
        <w:rPr>
          <w:lang w:eastAsia="fr-FR" w:bidi="fr-FR"/>
        </w:rPr>
        <w:t xml:space="preserve"> =-1,85 ; p&lt; 0,05) ; celle des anciens sujets de la condition contrôle ne l'est pas (t</w:t>
      </w:r>
      <w:r w:rsidRPr="00FB6DAF">
        <w:rPr>
          <w:vertAlign w:val="subscript"/>
          <w:lang w:eastAsia="fr-FR" w:bidi="fr-FR"/>
        </w:rPr>
        <w:t>(40)</w:t>
      </w:r>
      <w:r w:rsidRPr="00FB6DAF">
        <w:rPr>
          <w:lang w:eastAsia="fr-FR" w:bidi="fr-FR"/>
        </w:rPr>
        <w:t xml:space="preserve"> =-1,37 ; p&gt; 0,05).</w:t>
      </w:r>
    </w:p>
    <w:p w14:paraId="7C6FF451" w14:textId="77777777" w:rsidR="00A74A99" w:rsidRPr="00FB6DAF" w:rsidRDefault="00A74A99" w:rsidP="00A74A99">
      <w:pPr>
        <w:spacing w:before="120" w:after="120"/>
        <w:jc w:val="both"/>
        <w:rPr>
          <w:szCs w:val="2"/>
        </w:rPr>
      </w:pPr>
      <w:r>
        <w:rPr>
          <w:szCs w:val="2"/>
        </w:rPr>
        <w:br w:type="page"/>
      </w:r>
    </w:p>
    <w:p w14:paraId="6DFCB4F8" w14:textId="77777777" w:rsidR="00A74A99" w:rsidRPr="00FB6DAF" w:rsidRDefault="005824B9" w:rsidP="00A74A99">
      <w:pPr>
        <w:pStyle w:val="fig"/>
      </w:pPr>
      <w:r>
        <w:rPr>
          <w:noProof/>
        </w:rPr>
        <w:drawing>
          <wp:inline distT="0" distB="0" distL="0" distR="0" wp14:anchorId="07BB05C9" wp14:editId="2CD9B34E">
            <wp:extent cx="5029200" cy="281749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2817495"/>
                    </a:xfrm>
                    <a:prstGeom prst="rect">
                      <a:avLst/>
                    </a:prstGeom>
                    <a:noFill/>
                    <a:ln>
                      <a:noFill/>
                    </a:ln>
                  </pic:spPr>
                </pic:pic>
              </a:graphicData>
            </a:graphic>
          </wp:inline>
        </w:drawing>
      </w:r>
    </w:p>
    <w:p w14:paraId="12B77D8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456E854" w14:textId="77777777" w:rsidR="00A74A99" w:rsidRPr="00FB6DAF" w:rsidRDefault="00A74A99" w:rsidP="00A74A99">
      <w:pPr>
        <w:ind w:right="90" w:firstLine="0"/>
        <w:jc w:val="both"/>
        <w:rPr>
          <w:sz w:val="20"/>
        </w:rPr>
      </w:pPr>
    </w:p>
    <w:p w14:paraId="351B9AE9" w14:textId="77777777" w:rsidR="00A74A99" w:rsidRPr="00FB6DAF" w:rsidRDefault="00A74A99" w:rsidP="00A74A99">
      <w:pPr>
        <w:pStyle w:val="figst"/>
      </w:pPr>
      <w:bookmarkStart w:id="93" w:name="Formation_philo_figure_22"/>
      <w:r w:rsidRPr="00FB6DAF">
        <w:t>Figure 22. Évolution des résultats pour les cours de philosophie</w:t>
      </w:r>
      <w:r w:rsidRPr="00FB6DAF">
        <w:br/>
        <w:t>entre les sessions d’automne 1989 et d’automne 1990</w:t>
      </w:r>
      <w:r w:rsidRPr="00FB6DAF">
        <w:br/>
        <w:t>selon les cond</w:t>
      </w:r>
      <w:r w:rsidRPr="00FB6DAF">
        <w:t>i</w:t>
      </w:r>
      <w:r w:rsidRPr="00FB6DAF">
        <w:t>tions</w:t>
      </w:r>
    </w:p>
    <w:bookmarkEnd w:id="93"/>
    <w:p w14:paraId="7F129F8D" w14:textId="77777777" w:rsidR="00A74A99" w:rsidRPr="00FB6DAF" w:rsidRDefault="00A74A99" w:rsidP="00A74A99">
      <w:pPr>
        <w:spacing w:before="120" w:after="120"/>
        <w:jc w:val="both"/>
        <w:rPr>
          <w:szCs w:val="2"/>
        </w:rPr>
      </w:pPr>
    </w:p>
    <w:p w14:paraId="087FEC4C" w14:textId="77777777" w:rsidR="00A74A99" w:rsidRPr="00FB6DAF" w:rsidRDefault="00A74A99" w:rsidP="00A74A99">
      <w:pPr>
        <w:spacing w:before="120" w:after="120"/>
        <w:jc w:val="both"/>
      </w:pPr>
      <w:r w:rsidRPr="00FB6DAF">
        <w:rPr>
          <w:lang w:eastAsia="fr-FR" w:bidi="fr-FR"/>
        </w:rPr>
        <w:t>Étudions maintenant révolution des résultats scolaires en français de ces élèves entre les sessions d'automne 1989 et 1990. En observant le tableau XLVIII et la figure 23, vous remarquerez que la performa</w:t>
      </w:r>
      <w:r w:rsidRPr="00FB6DAF">
        <w:rPr>
          <w:lang w:eastAsia="fr-FR" w:bidi="fr-FR"/>
        </w:rPr>
        <w:t>n</w:t>
      </w:r>
      <w:r w:rsidRPr="00FB6DAF">
        <w:rPr>
          <w:lang w:eastAsia="fr-FR" w:bidi="fr-FR"/>
        </w:rPr>
        <w:t>ce moyenne des sujets de la condition expérimentale (66,12) est lég</w:t>
      </w:r>
      <w:r w:rsidRPr="00FB6DAF">
        <w:rPr>
          <w:lang w:eastAsia="fr-FR" w:bidi="fr-FR"/>
        </w:rPr>
        <w:t>è</w:t>
      </w:r>
      <w:r w:rsidRPr="00FB6DAF">
        <w:rPr>
          <w:lang w:eastAsia="fr-FR" w:bidi="fr-FR"/>
        </w:rPr>
        <w:t xml:space="preserve">rement supérieure à celle de la condition contrôle (64,81) en français. Cette supériorité n'est toutefois pas significative (F </w:t>
      </w:r>
      <w:r w:rsidRPr="00FB6DAF">
        <w:rPr>
          <w:vertAlign w:val="subscript"/>
          <w:lang w:eastAsia="fr-FR" w:bidi="fr-FR"/>
        </w:rPr>
        <w:t xml:space="preserve">(1,79) </w:t>
      </w:r>
      <w:r w:rsidRPr="00FB6DAF">
        <w:rPr>
          <w:lang w:eastAsia="fr-FR" w:bidi="fr-FR"/>
        </w:rPr>
        <w:t>= 0,21 ; p &gt; 0,05).</w:t>
      </w:r>
    </w:p>
    <w:p w14:paraId="2E98CDB1" w14:textId="77777777" w:rsidR="00A74A99" w:rsidRPr="00FB6DAF" w:rsidRDefault="00A74A99" w:rsidP="00A74A99">
      <w:pPr>
        <w:pStyle w:val="p"/>
      </w:pPr>
      <w:r w:rsidRPr="00FB6DAF">
        <w:br w:type="page"/>
        <w:t>[127]</w:t>
      </w:r>
    </w:p>
    <w:p w14:paraId="3717CDFA" w14:textId="77777777" w:rsidR="00A74A99" w:rsidRPr="00FB6DAF" w:rsidRDefault="00A74A99" w:rsidP="00A74A99">
      <w:pPr>
        <w:spacing w:before="120" w:after="120"/>
        <w:jc w:val="both"/>
      </w:pPr>
    </w:p>
    <w:p w14:paraId="2745BF05" w14:textId="77777777" w:rsidR="00A74A99" w:rsidRDefault="00A74A99" w:rsidP="00A74A99">
      <w:pPr>
        <w:pStyle w:val="figtitre"/>
      </w:pPr>
      <w:bookmarkStart w:id="94" w:name="Formation_philo_tableau_XLVIII"/>
      <w:r w:rsidRPr="00FB6DAF">
        <w:t>Tableau XLVIII</w:t>
      </w:r>
    </w:p>
    <w:bookmarkEnd w:id="94"/>
    <w:p w14:paraId="39BDFC6E" w14:textId="77777777" w:rsidR="00A74A99" w:rsidRDefault="00A74A99" w:rsidP="00A74A99">
      <w:pPr>
        <w:pStyle w:val="figtitre"/>
      </w:pPr>
      <w:r w:rsidRPr="00FB6DAF">
        <w:t>Caractéristiques des résultats en français aux première et</w:t>
      </w:r>
      <w:r w:rsidRPr="00FB6DAF">
        <w:br/>
        <w:t>troisième sessions du curriculum des élèves ayant participé à l'une</w:t>
      </w:r>
      <w:r w:rsidRPr="00FB6DAF">
        <w:br/>
        <w:t>ou l'autre des conditions en t 989-1990</w:t>
      </w:r>
    </w:p>
    <w:p w14:paraId="4889EB1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E0CB71B"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156"/>
        <w:gridCol w:w="1441"/>
        <w:gridCol w:w="1441"/>
        <w:gridCol w:w="1441"/>
        <w:gridCol w:w="1441"/>
      </w:tblGrid>
      <w:tr w:rsidR="00A74A99" w:rsidRPr="00FB6DAF" w14:paraId="4CFC3DF3" w14:textId="77777777">
        <w:tc>
          <w:tcPr>
            <w:tcW w:w="2250" w:type="dxa"/>
            <w:tcBorders>
              <w:top w:val="single" w:sz="12" w:space="0" w:color="auto"/>
            </w:tcBorders>
            <w:shd w:val="clear" w:color="auto" w:fill="EEECE1"/>
          </w:tcPr>
          <w:p w14:paraId="78D97A45" w14:textId="77777777" w:rsidR="00A74A99" w:rsidRPr="00FB6DAF" w:rsidRDefault="00A74A99" w:rsidP="00A74A99">
            <w:pPr>
              <w:spacing w:before="120" w:after="120"/>
              <w:ind w:firstLine="0"/>
              <w:jc w:val="both"/>
              <w:rPr>
                <w:sz w:val="24"/>
                <w:szCs w:val="2"/>
              </w:rPr>
            </w:pPr>
          </w:p>
        </w:tc>
        <w:tc>
          <w:tcPr>
            <w:tcW w:w="2908" w:type="dxa"/>
            <w:gridSpan w:val="2"/>
            <w:tcBorders>
              <w:top w:val="single" w:sz="12" w:space="0" w:color="auto"/>
              <w:bottom w:val="single" w:sz="12" w:space="0" w:color="auto"/>
            </w:tcBorders>
            <w:shd w:val="clear" w:color="auto" w:fill="EEECE1"/>
          </w:tcPr>
          <w:p w14:paraId="4A34A5D2" w14:textId="77777777" w:rsidR="00A74A99" w:rsidRPr="00FB6DAF" w:rsidRDefault="00A74A99" w:rsidP="00A74A99">
            <w:pPr>
              <w:spacing w:before="120" w:after="120"/>
              <w:ind w:firstLine="0"/>
              <w:jc w:val="center"/>
              <w:rPr>
                <w:sz w:val="24"/>
                <w:szCs w:val="2"/>
              </w:rPr>
            </w:pPr>
            <w:r w:rsidRPr="00FB6DAF">
              <w:rPr>
                <w:sz w:val="24"/>
                <w:szCs w:val="2"/>
              </w:rPr>
              <w:t>Moyenne</w:t>
            </w:r>
          </w:p>
        </w:tc>
        <w:tc>
          <w:tcPr>
            <w:tcW w:w="2908" w:type="dxa"/>
            <w:gridSpan w:val="2"/>
            <w:tcBorders>
              <w:top w:val="single" w:sz="12" w:space="0" w:color="auto"/>
              <w:bottom w:val="single" w:sz="12" w:space="0" w:color="auto"/>
            </w:tcBorders>
            <w:shd w:val="clear" w:color="auto" w:fill="EEECE1"/>
          </w:tcPr>
          <w:p w14:paraId="60CA53C3" w14:textId="77777777" w:rsidR="00A74A99" w:rsidRPr="00FB6DAF" w:rsidRDefault="00A74A99" w:rsidP="00A74A99">
            <w:pPr>
              <w:spacing w:before="120" w:after="120"/>
              <w:ind w:firstLine="0"/>
              <w:jc w:val="center"/>
              <w:rPr>
                <w:sz w:val="24"/>
                <w:szCs w:val="2"/>
              </w:rPr>
            </w:pPr>
            <w:r w:rsidRPr="00FB6DAF">
              <w:rPr>
                <w:sz w:val="24"/>
                <w:szCs w:val="2"/>
              </w:rPr>
              <w:t>Écart-type</w:t>
            </w:r>
          </w:p>
        </w:tc>
      </w:tr>
      <w:tr w:rsidR="00A74A99" w:rsidRPr="00FB6DAF" w14:paraId="149D3CEF" w14:textId="77777777">
        <w:tc>
          <w:tcPr>
            <w:tcW w:w="2250" w:type="dxa"/>
            <w:tcBorders>
              <w:bottom w:val="single" w:sz="12" w:space="0" w:color="auto"/>
            </w:tcBorders>
            <w:shd w:val="clear" w:color="auto" w:fill="EEECE1"/>
          </w:tcPr>
          <w:p w14:paraId="03E17284" w14:textId="77777777" w:rsidR="00A74A99" w:rsidRPr="00FB6DAF" w:rsidRDefault="00A74A99" w:rsidP="00A74A99">
            <w:pPr>
              <w:spacing w:before="120" w:after="120"/>
              <w:ind w:firstLine="0"/>
              <w:jc w:val="both"/>
              <w:rPr>
                <w:sz w:val="24"/>
                <w:szCs w:val="2"/>
              </w:rPr>
            </w:pPr>
            <w:r w:rsidRPr="00FB6DAF">
              <w:rPr>
                <w:sz w:val="24"/>
                <w:szCs w:val="2"/>
              </w:rPr>
              <w:t>Condition</w:t>
            </w:r>
          </w:p>
        </w:tc>
        <w:tc>
          <w:tcPr>
            <w:tcW w:w="1454" w:type="dxa"/>
            <w:tcBorders>
              <w:top w:val="single" w:sz="12" w:space="0" w:color="auto"/>
              <w:bottom w:val="single" w:sz="12" w:space="0" w:color="auto"/>
            </w:tcBorders>
            <w:shd w:val="clear" w:color="auto" w:fill="EEECE1"/>
          </w:tcPr>
          <w:p w14:paraId="7AF2E041" w14:textId="77777777" w:rsidR="00A74A99" w:rsidRPr="00FB6DAF" w:rsidRDefault="00A74A99" w:rsidP="00A74A99">
            <w:pPr>
              <w:spacing w:before="120" w:after="120"/>
              <w:ind w:firstLine="0"/>
              <w:jc w:val="center"/>
              <w:rPr>
                <w:sz w:val="24"/>
                <w:szCs w:val="2"/>
              </w:rPr>
            </w:pPr>
            <w:r w:rsidRPr="00FB6DAF">
              <w:rPr>
                <w:sz w:val="24"/>
                <w:szCs w:val="2"/>
              </w:rPr>
              <w:t>1989</w:t>
            </w:r>
          </w:p>
        </w:tc>
        <w:tc>
          <w:tcPr>
            <w:tcW w:w="1454" w:type="dxa"/>
            <w:tcBorders>
              <w:top w:val="single" w:sz="12" w:space="0" w:color="auto"/>
              <w:bottom w:val="single" w:sz="12" w:space="0" w:color="auto"/>
            </w:tcBorders>
            <w:shd w:val="clear" w:color="auto" w:fill="EEECE1"/>
          </w:tcPr>
          <w:p w14:paraId="5292278E" w14:textId="77777777" w:rsidR="00A74A99" w:rsidRPr="00FB6DAF" w:rsidRDefault="00A74A99" w:rsidP="00A74A99">
            <w:pPr>
              <w:spacing w:before="120" w:after="120"/>
              <w:ind w:firstLine="0"/>
              <w:jc w:val="center"/>
              <w:rPr>
                <w:sz w:val="24"/>
                <w:szCs w:val="2"/>
              </w:rPr>
            </w:pPr>
            <w:r w:rsidRPr="00FB6DAF">
              <w:rPr>
                <w:sz w:val="24"/>
                <w:szCs w:val="2"/>
              </w:rPr>
              <w:t>1990</w:t>
            </w:r>
          </w:p>
        </w:tc>
        <w:tc>
          <w:tcPr>
            <w:tcW w:w="1454" w:type="dxa"/>
            <w:tcBorders>
              <w:top w:val="single" w:sz="12" w:space="0" w:color="auto"/>
              <w:bottom w:val="single" w:sz="12" w:space="0" w:color="auto"/>
            </w:tcBorders>
            <w:shd w:val="clear" w:color="auto" w:fill="EEECE1"/>
          </w:tcPr>
          <w:p w14:paraId="4C045BDC" w14:textId="77777777" w:rsidR="00A74A99" w:rsidRPr="00FB6DAF" w:rsidRDefault="00A74A99" w:rsidP="00A74A99">
            <w:pPr>
              <w:spacing w:before="120" w:after="120"/>
              <w:ind w:firstLine="0"/>
              <w:jc w:val="center"/>
              <w:rPr>
                <w:sz w:val="24"/>
                <w:szCs w:val="2"/>
              </w:rPr>
            </w:pPr>
            <w:r w:rsidRPr="00FB6DAF">
              <w:rPr>
                <w:sz w:val="24"/>
                <w:szCs w:val="2"/>
              </w:rPr>
              <w:t>1989</w:t>
            </w:r>
          </w:p>
        </w:tc>
        <w:tc>
          <w:tcPr>
            <w:tcW w:w="1454" w:type="dxa"/>
            <w:tcBorders>
              <w:top w:val="single" w:sz="12" w:space="0" w:color="auto"/>
              <w:bottom w:val="single" w:sz="12" w:space="0" w:color="auto"/>
            </w:tcBorders>
            <w:shd w:val="clear" w:color="auto" w:fill="EEECE1"/>
          </w:tcPr>
          <w:p w14:paraId="5E44E8A0" w14:textId="77777777" w:rsidR="00A74A99" w:rsidRPr="00FB6DAF" w:rsidRDefault="00A74A99" w:rsidP="00A74A99">
            <w:pPr>
              <w:spacing w:before="120" w:after="120"/>
              <w:ind w:firstLine="0"/>
              <w:jc w:val="center"/>
              <w:rPr>
                <w:sz w:val="24"/>
                <w:szCs w:val="2"/>
              </w:rPr>
            </w:pPr>
            <w:r w:rsidRPr="00FB6DAF">
              <w:rPr>
                <w:sz w:val="24"/>
                <w:szCs w:val="2"/>
              </w:rPr>
              <w:t>1990</w:t>
            </w:r>
          </w:p>
        </w:tc>
      </w:tr>
      <w:tr w:rsidR="00A74A99" w:rsidRPr="00FB6DAF" w14:paraId="402D0788" w14:textId="77777777">
        <w:tc>
          <w:tcPr>
            <w:tcW w:w="2250" w:type="dxa"/>
            <w:tcBorders>
              <w:top w:val="single" w:sz="12" w:space="0" w:color="auto"/>
            </w:tcBorders>
          </w:tcPr>
          <w:p w14:paraId="6F376B7F" w14:textId="77777777" w:rsidR="00A74A99" w:rsidRPr="00FB6DAF" w:rsidRDefault="00A74A99" w:rsidP="00A74A99">
            <w:pPr>
              <w:spacing w:before="120" w:after="120"/>
              <w:ind w:firstLine="0"/>
              <w:jc w:val="both"/>
              <w:rPr>
                <w:sz w:val="24"/>
                <w:szCs w:val="2"/>
              </w:rPr>
            </w:pPr>
            <w:r w:rsidRPr="00FB6DAF">
              <w:rPr>
                <w:sz w:val="24"/>
                <w:szCs w:val="2"/>
              </w:rPr>
              <w:t>Expérimentale</w:t>
            </w:r>
          </w:p>
        </w:tc>
        <w:tc>
          <w:tcPr>
            <w:tcW w:w="1454" w:type="dxa"/>
            <w:tcBorders>
              <w:top w:val="single" w:sz="12" w:space="0" w:color="auto"/>
            </w:tcBorders>
          </w:tcPr>
          <w:p w14:paraId="3C23DCB3"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66,12</w:t>
            </w:r>
          </w:p>
        </w:tc>
        <w:tc>
          <w:tcPr>
            <w:tcW w:w="1454" w:type="dxa"/>
            <w:tcBorders>
              <w:top w:val="single" w:sz="12" w:space="0" w:color="auto"/>
            </w:tcBorders>
          </w:tcPr>
          <w:p w14:paraId="46D698B7"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70,94</w:t>
            </w:r>
          </w:p>
        </w:tc>
        <w:tc>
          <w:tcPr>
            <w:tcW w:w="1454" w:type="dxa"/>
            <w:tcBorders>
              <w:top w:val="single" w:sz="12" w:space="0" w:color="auto"/>
            </w:tcBorders>
          </w:tcPr>
          <w:p w14:paraId="31AD8E95"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14,96</w:t>
            </w:r>
          </w:p>
        </w:tc>
        <w:tc>
          <w:tcPr>
            <w:tcW w:w="1454" w:type="dxa"/>
            <w:tcBorders>
              <w:top w:val="single" w:sz="12" w:space="0" w:color="auto"/>
            </w:tcBorders>
          </w:tcPr>
          <w:p w14:paraId="6A43A565"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10,46</w:t>
            </w:r>
          </w:p>
        </w:tc>
      </w:tr>
      <w:tr w:rsidR="00A74A99" w:rsidRPr="00FB6DAF" w14:paraId="0DFD3020" w14:textId="77777777">
        <w:tc>
          <w:tcPr>
            <w:tcW w:w="2250" w:type="dxa"/>
            <w:tcBorders>
              <w:bottom w:val="single" w:sz="12" w:space="0" w:color="auto"/>
            </w:tcBorders>
          </w:tcPr>
          <w:p w14:paraId="1A86BF34" w14:textId="77777777" w:rsidR="00A74A99" w:rsidRPr="00FB6DAF" w:rsidRDefault="00A74A99" w:rsidP="00A74A99">
            <w:pPr>
              <w:spacing w:before="120" w:after="120"/>
              <w:ind w:firstLine="0"/>
              <w:jc w:val="both"/>
              <w:rPr>
                <w:sz w:val="24"/>
                <w:szCs w:val="2"/>
              </w:rPr>
            </w:pPr>
            <w:r w:rsidRPr="00FB6DAF">
              <w:rPr>
                <w:sz w:val="24"/>
                <w:szCs w:val="2"/>
              </w:rPr>
              <w:t>Contrôle</w:t>
            </w:r>
          </w:p>
        </w:tc>
        <w:tc>
          <w:tcPr>
            <w:tcW w:w="1454" w:type="dxa"/>
            <w:tcBorders>
              <w:bottom w:val="single" w:sz="12" w:space="0" w:color="auto"/>
            </w:tcBorders>
          </w:tcPr>
          <w:p w14:paraId="3E61FCB7"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64,81</w:t>
            </w:r>
          </w:p>
        </w:tc>
        <w:tc>
          <w:tcPr>
            <w:tcW w:w="1454" w:type="dxa"/>
            <w:tcBorders>
              <w:bottom w:val="single" w:sz="12" w:space="0" w:color="auto"/>
            </w:tcBorders>
          </w:tcPr>
          <w:p w14:paraId="5028D59E"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68,19</w:t>
            </w:r>
          </w:p>
        </w:tc>
        <w:tc>
          <w:tcPr>
            <w:tcW w:w="1454" w:type="dxa"/>
            <w:tcBorders>
              <w:bottom w:val="single" w:sz="12" w:space="0" w:color="auto"/>
            </w:tcBorders>
          </w:tcPr>
          <w:p w14:paraId="4997DFC5"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19,85</w:t>
            </w:r>
          </w:p>
        </w:tc>
        <w:tc>
          <w:tcPr>
            <w:tcW w:w="1454" w:type="dxa"/>
            <w:tcBorders>
              <w:bottom w:val="single" w:sz="12" w:space="0" w:color="auto"/>
            </w:tcBorders>
          </w:tcPr>
          <w:p w14:paraId="62706C72" w14:textId="77777777" w:rsidR="00A74A99" w:rsidRPr="00FB6DAF" w:rsidRDefault="00A74A99" w:rsidP="00A74A99">
            <w:pPr>
              <w:tabs>
                <w:tab w:val="decimal" w:pos="720"/>
              </w:tabs>
              <w:spacing w:before="120" w:after="120"/>
              <w:ind w:firstLine="0"/>
              <w:jc w:val="both"/>
              <w:rPr>
                <w:sz w:val="24"/>
                <w:szCs w:val="2"/>
              </w:rPr>
            </w:pPr>
            <w:r w:rsidRPr="00FB6DAF">
              <w:rPr>
                <w:sz w:val="24"/>
                <w:szCs w:val="2"/>
              </w:rPr>
              <w:t>10,47</w:t>
            </w:r>
          </w:p>
        </w:tc>
      </w:tr>
    </w:tbl>
    <w:p w14:paraId="452C05E1" w14:textId="77777777" w:rsidR="00A74A99" w:rsidRPr="00FB6DAF" w:rsidRDefault="00A74A99" w:rsidP="00A74A99">
      <w:pPr>
        <w:spacing w:before="120" w:after="120"/>
        <w:jc w:val="both"/>
        <w:rPr>
          <w:lang w:eastAsia="fr-FR" w:bidi="fr-FR"/>
        </w:rPr>
      </w:pPr>
    </w:p>
    <w:p w14:paraId="44EA62CD" w14:textId="77777777" w:rsidR="00A74A99" w:rsidRPr="00FB6DAF" w:rsidRDefault="005824B9" w:rsidP="00A74A99">
      <w:pPr>
        <w:pStyle w:val="fig"/>
        <w:rPr>
          <w:lang w:eastAsia="fr-FR" w:bidi="fr-FR"/>
        </w:rPr>
      </w:pPr>
      <w:r>
        <w:rPr>
          <w:noProof/>
          <w:lang w:eastAsia="fr-FR" w:bidi="fr-FR"/>
        </w:rPr>
        <w:drawing>
          <wp:inline distT="0" distB="0" distL="0" distR="0" wp14:anchorId="36C09586" wp14:editId="1534F586">
            <wp:extent cx="5029200" cy="27749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774950"/>
                    </a:xfrm>
                    <a:prstGeom prst="rect">
                      <a:avLst/>
                    </a:prstGeom>
                    <a:noFill/>
                    <a:ln>
                      <a:noFill/>
                    </a:ln>
                  </pic:spPr>
                </pic:pic>
              </a:graphicData>
            </a:graphic>
          </wp:inline>
        </w:drawing>
      </w:r>
    </w:p>
    <w:p w14:paraId="6EDD390C"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7E274C0" w14:textId="77777777" w:rsidR="00A74A99" w:rsidRPr="00FB6DAF" w:rsidRDefault="00A74A99" w:rsidP="00A74A99">
      <w:pPr>
        <w:ind w:right="90" w:firstLine="0"/>
        <w:jc w:val="both"/>
        <w:rPr>
          <w:sz w:val="20"/>
        </w:rPr>
      </w:pPr>
    </w:p>
    <w:p w14:paraId="05A5B91A" w14:textId="77777777" w:rsidR="00A74A99" w:rsidRPr="00FB6DAF" w:rsidRDefault="00A74A99" w:rsidP="00A74A99">
      <w:pPr>
        <w:pStyle w:val="figst"/>
      </w:pPr>
      <w:bookmarkStart w:id="95" w:name="Formation_philo_figure_23"/>
      <w:r w:rsidRPr="00FB6DAF">
        <w:t>Figure 23. Comparaison des notes obtenues en français</w:t>
      </w:r>
      <w:r w:rsidRPr="00FB6DAF">
        <w:br/>
        <w:t>selon les sessions et les conditions de l'expérience pédagogique</w:t>
      </w:r>
    </w:p>
    <w:bookmarkEnd w:id="95"/>
    <w:p w14:paraId="41BADBA2" w14:textId="77777777" w:rsidR="00A74A99" w:rsidRPr="00FB6DAF" w:rsidRDefault="00A74A99" w:rsidP="00A74A99">
      <w:pPr>
        <w:spacing w:before="120" w:after="120"/>
        <w:jc w:val="both"/>
        <w:rPr>
          <w:szCs w:val="2"/>
        </w:rPr>
      </w:pPr>
    </w:p>
    <w:p w14:paraId="3888B0BE" w14:textId="77777777" w:rsidR="00A74A99" w:rsidRPr="00FB6DAF" w:rsidRDefault="00A74A99" w:rsidP="00A74A99">
      <w:pPr>
        <w:spacing w:before="120" w:after="120"/>
        <w:jc w:val="both"/>
      </w:pPr>
      <w:r w:rsidRPr="00FB6DAF">
        <w:rPr>
          <w:lang w:eastAsia="fr-FR" w:bidi="fr-FR"/>
        </w:rPr>
        <w:t>Les notes des élèves issus des deux conditions ont connu une pr</w:t>
      </w:r>
      <w:r w:rsidRPr="00FB6DAF">
        <w:rPr>
          <w:lang w:eastAsia="fr-FR" w:bidi="fr-FR"/>
        </w:rPr>
        <w:t>o</w:t>
      </w:r>
      <w:r w:rsidRPr="00FB6DAF">
        <w:rPr>
          <w:lang w:eastAsia="fr-FR" w:bidi="fr-FR"/>
        </w:rPr>
        <w:t>gression respective de 4,81 et de 3,37 points entre la première et la troisième session (figure 24). L’amélioration s'avère significative chez les anciens élèves de la condition expérimentale (t</w:t>
      </w:r>
      <w:r w:rsidRPr="00FB6DAF">
        <w:rPr>
          <w:vertAlign w:val="subscript"/>
          <w:lang w:eastAsia="fr-FR" w:bidi="fr-FR"/>
        </w:rPr>
        <w:t>(32)</w:t>
      </w:r>
      <w:r w:rsidRPr="00FB6DAF">
        <w:rPr>
          <w:lang w:eastAsia="fr-FR" w:bidi="fr-FR"/>
        </w:rPr>
        <w:t xml:space="preserve"> = -2,19 ; p &lt; 0,05) alors qu'elle ne l'est pas chez ceux de la condition contrôle (t</w:t>
      </w:r>
      <w:r w:rsidRPr="00FB6DAF">
        <w:rPr>
          <w:vertAlign w:val="subscript"/>
          <w:lang w:eastAsia="fr-FR" w:bidi="fr-FR"/>
        </w:rPr>
        <w:t>(31)</w:t>
      </w:r>
      <w:r w:rsidRPr="00FB6DAF">
        <w:rPr>
          <w:lang w:eastAsia="fr-FR" w:bidi="fr-FR"/>
        </w:rPr>
        <w:t xml:space="preserve"> = -1,14 ; p &gt; 0,05).</w:t>
      </w:r>
    </w:p>
    <w:p w14:paraId="6EF12929" w14:textId="77777777" w:rsidR="00A74A99" w:rsidRPr="00FB6DAF" w:rsidRDefault="00A74A99" w:rsidP="00A74A99">
      <w:pPr>
        <w:spacing w:before="120" w:after="120"/>
        <w:jc w:val="both"/>
      </w:pPr>
      <w:r w:rsidRPr="00FB6DAF">
        <w:t>[128]</w:t>
      </w:r>
    </w:p>
    <w:p w14:paraId="34C4F651" w14:textId="77777777" w:rsidR="00A74A99" w:rsidRPr="00FB6DAF" w:rsidRDefault="00A74A99" w:rsidP="00A74A99">
      <w:pPr>
        <w:spacing w:before="120" w:after="120"/>
        <w:jc w:val="both"/>
        <w:rPr>
          <w:szCs w:val="2"/>
        </w:rPr>
      </w:pPr>
    </w:p>
    <w:p w14:paraId="032A54FA" w14:textId="77777777" w:rsidR="00A74A99" w:rsidRPr="00FB6DAF" w:rsidRDefault="005824B9" w:rsidP="00A74A99">
      <w:pPr>
        <w:pStyle w:val="fig"/>
      </w:pPr>
      <w:r>
        <w:rPr>
          <w:noProof/>
        </w:rPr>
        <w:drawing>
          <wp:inline distT="0" distB="0" distL="0" distR="0" wp14:anchorId="2BBBBFDE" wp14:editId="5CBC653D">
            <wp:extent cx="5029200" cy="25304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530475"/>
                    </a:xfrm>
                    <a:prstGeom prst="rect">
                      <a:avLst/>
                    </a:prstGeom>
                    <a:noFill/>
                    <a:ln>
                      <a:noFill/>
                    </a:ln>
                  </pic:spPr>
                </pic:pic>
              </a:graphicData>
            </a:graphic>
          </wp:inline>
        </w:drawing>
      </w:r>
    </w:p>
    <w:p w14:paraId="0A0A9C3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418AA73" w14:textId="77777777" w:rsidR="00A74A99" w:rsidRPr="00FB6DAF" w:rsidRDefault="00A74A99" w:rsidP="00A74A99">
      <w:pPr>
        <w:ind w:right="90" w:firstLine="0"/>
        <w:jc w:val="both"/>
        <w:rPr>
          <w:sz w:val="20"/>
        </w:rPr>
      </w:pPr>
    </w:p>
    <w:p w14:paraId="514FE9E4" w14:textId="77777777" w:rsidR="00A74A99" w:rsidRPr="00FB6DAF" w:rsidRDefault="00A74A99" w:rsidP="00A74A99">
      <w:pPr>
        <w:pStyle w:val="figst"/>
      </w:pPr>
      <w:bookmarkStart w:id="96" w:name="Formation_philo_figure_24"/>
      <w:r w:rsidRPr="00FB6DAF">
        <w:t>Figure 24. Évolution des résultats scolaires en français</w:t>
      </w:r>
      <w:r w:rsidRPr="00FB6DAF">
        <w:br/>
        <w:t>entre les sessions d'auto</w:t>
      </w:r>
      <w:r w:rsidRPr="00FB6DAF">
        <w:t>m</w:t>
      </w:r>
      <w:r w:rsidRPr="00FB6DAF">
        <w:t>ne 1989 et d'automne 1990</w:t>
      </w:r>
      <w:r w:rsidRPr="00FB6DAF">
        <w:br/>
        <w:t>selon les conditions</w:t>
      </w:r>
    </w:p>
    <w:bookmarkEnd w:id="96"/>
    <w:p w14:paraId="01CC9E82" w14:textId="77777777" w:rsidR="00A74A99" w:rsidRPr="00FB6DAF" w:rsidRDefault="00A74A99" w:rsidP="00A74A99">
      <w:pPr>
        <w:spacing w:before="120" w:after="120"/>
        <w:jc w:val="both"/>
        <w:rPr>
          <w:szCs w:val="2"/>
        </w:rPr>
      </w:pPr>
    </w:p>
    <w:p w14:paraId="21E98A11" w14:textId="77777777" w:rsidR="00A74A99" w:rsidRPr="00FB6DAF" w:rsidRDefault="00A74A99" w:rsidP="00A74A99">
      <w:pPr>
        <w:pStyle w:val="a"/>
      </w:pPr>
      <w:r w:rsidRPr="00FB6DAF">
        <w:t xml:space="preserve">E) Amélioration de la </w:t>
      </w:r>
      <w:r>
        <w:t>qualité du processus d’écriture</w:t>
      </w:r>
      <w:r>
        <w:br/>
      </w:r>
      <w:r w:rsidRPr="00FB6DAF">
        <w:t>chez les él</w:t>
      </w:r>
      <w:r w:rsidRPr="00FB6DAF">
        <w:t>è</w:t>
      </w:r>
      <w:r w:rsidRPr="00FB6DAF">
        <w:t>ve</w:t>
      </w:r>
      <w:r>
        <w:t>s de la condition expérimentale</w:t>
      </w:r>
      <w:r>
        <w:br/>
      </w:r>
      <w:r w:rsidRPr="00FB6DAF">
        <w:t>ayant bénéf</w:t>
      </w:r>
      <w:r w:rsidRPr="00FB6DAF">
        <w:t>i</w:t>
      </w:r>
      <w:r w:rsidRPr="00FB6DAF">
        <w:t>cié d’ateliers d’écriture dans le cadre</w:t>
      </w:r>
      <w:r>
        <w:br/>
      </w:r>
      <w:r w:rsidRPr="00FB6DAF">
        <w:t xml:space="preserve">du cours </w:t>
      </w:r>
      <w:r w:rsidRPr="000508B0">
        <w:rPr>
          <w:color w:val="000090"/>
        </w:rPr>
        <w:t>Philosophie, pensée et discours</w:t>
      </w:r>
      <w:r w:rsidRPr="00FB6DAF">
        <w:t xml:space="preserve"> </w:t>
      </w:r>
      <w:r w:rsidRPr="000508B0">
        <w:rPr>
          <w:b w:val="0"/>
          <w:i w:val="0"/>
        </w:rPr>
        <w:t>(340-101-84)</w:t>
      </w:r>
    </w:p>
    <w:p w14:paraId="1762616F" w14:textId="77777777" w:rsidR="00A74A99" w:rsidRPr="00FB6DAF" w:rsidRDefault="00A74A99" w:rsidP="00A74A99">
      <w:pPr>
        <w:spacing w:before="120" w:after="120"/>
        <w:jc w:val="both"/>
        <w:rPr>
          <w:lang w:eastAsia="fr-FR" w:bidi="fr-FR"/>
        </w:rPr>
      </w:pPr>
    </w:p>
    <w:p w14:paraId="34408CBB" w14:textId="77777777" w:rsidR="00A74A99" w:rsidRPr="00FB6DAF" w:rsidRDefault="00A74A99" w:rsidP="00A74A99">
      <w:pPr>
        <w:spacing w:before="120" w:after="120"/>
        <w:jc w:val="both"/>
      </w:pPr>
      <w:r w:rsidRPr="00FB6DAF">
        <w:rPr>
          <w:lang w:eastAsia="fr-FR" w:bidi="fr-FR"/>
        </w:rPr>
        <w:t>Les ateliers d'écriture offerts aux élèves inscrits à ce cours donné selon l'approche de la communauté de recherche ont-ils atteint ce</w:t>
      </w:r>
      <w:r w:rsidRPr="00FB6DAF">
        <w:rPr>
          <w:lang w:eastAsia="fr-FR" w:bidi="fr-FR"/>
        </w:rPr>
        <w:t>r</w:t>
      </w:r>
      <w:r w:rsidRPr="00FB6DAF">
        <w:rPr>
          <w:lang w:eastAsia="fr-FR" w:bidi="fr-FR"/>
        </w:rPr>
        <w:t>tains des objectifs poursuivis ? L'un des objectifs visait à améliorer la qualité de leur processus d'écriture. Après avoir rempli individuell</w:t>
      </w:r>
      <w:r w:rsidRPr="00FB6DAF">
        <w:rPr>
          <w:lang w:eastAsia="fr-FR" w:bidi="fr-FR"/>
        </w:rPr>
        <w:t>e</w:t>
      </w:r>
      <w:r w:rsidRPr="00FB6DAF">
        <w:rPr>
          <w:lang w:eastAsia="fr-FR" w:bidi="fr-FR"/>
        </w:rPr>
        <w:t>ment la fiche d'évaluation élaborée par la responsable de ces ateliers, chaque élève la rencontrait afin de déterminer les habiletés dévelo</w:t>
      </w:r>
      <w:r w:rsidRPr="00FB6DAF">
        <w:rPr>
          <w:lang w:eastAsia="fr-FR" w:bidi="fr-FR"/>
        </w:rPr>
        <w:t>p</w:t>
      </w:r>
      <w:r w:rsidRPr="00FB6DAF">
        <w:rPr>
          <w:lang w:eastAsia="fr-FR" w:bidi="fr-FR"/>
        </w:rPr>
        <w:t>pées selon les stades d'écriture décrits antérieurement. Vous trouverez au tableau XLIX le pourcentage des élèves qui possèdent les habiletés spécifiques à chacun des stades d'écriture à la fin de la session. Pre</w:t>
      </w:r>
      <w:r w:rsidRPr="00FB6DAF">
        <w:rPr>
          <w:lang w:eastAsia="fr-FR" w:bidi="fr-FR"/>
        </w:rPr>
        <w:t>s</w:t>
      </w:r>
      <w:r w:rsidRPr="00FB6DAF">
        <w:rPr>
          <w:lang w:eastAsia="fr-FR" w:bidi="fr-FR"/>
        </w:rPr>
        <w:t>que quatre élèves sur dix n'ont pas atteint le deuxième stade. Ils sont cependant capables de se concentrer sur une activité en se dégageant des contraintes temporelles. Par contre, au moins six d'entre eux sont parvenus au troisième stade. Ainsi, la majorité de ces élèves sont c</w:t>
      </w:r>
      <w:r w:rsidRPr="00FB6DAF">
        <w:rPr>
          <w:lang w:eastAsia="fr-FR" w:bidi="fr-FR"/>
        </w:rPr>
        <w:t>a</w:t>
      </w:r>
      <w:r w:rsidRPr="00FB6DAF">
        <w:rPr>
          <w:lang w:eastAsia="fr-FR" w:bidi="fr-FR"/>
        </w:rPr>
        <w:t>pables de faire appel à leurs souvenirs heureux comme source d'insp</w:t>
      </w:r>
      <w:r w:rsidRPr="00FB6DAF">
        <w:rPr>
          <w:lang w:eastAsia="fr-FR" w:bidi="fr-FR"/>
        </w:rPr>
        <w:t>i</w:t>
      </w:r>
      <w:r w:rsidRPr="00FB6DAF">
        <w:rPr>
          <w:lang w:eastAsia="fr-FR" w:bidi="fr-FR"/>
        </w:rPr>
        <w:t>ration. Un pourcentage presque du même ordre se sert de l'écriture comme exutoire à leurs difficultés financières, scolaires, familiales ou amoureuses.</w:t>
      </w:r>
    </w:p>
    <w:p w14:paraId="2B63BE9F" w14:textId="77777777" w:rsidR="00A74A99" w:rsidRPr="00FB6DAF" w:rsidRDefault="00A74A99" w:rsidP="00A74A99">
      <w:pPr>
        <w:spacing w:before="120" w:after="120"/>
        <w:jc w:val="both"/>
      </w:pPr>
      <w:r w:rsidRPr="00FB6DAF">
        <w:t>[129]</w:t>
      </w:r>
    </w:p>
    <w:p w14:paraId="2C94A7B0" w14:textId="77777777" w:rsidR="00A74A99" w:rsidRPr="00FB6DAF" w:rsidRDefault="00A74A99" w:rsidP="00A74A99">
      <w:pPr>
        <w:spacing w:before="120" w:after="120"/>
        <w:jc w:val="both"/>
      </w:pPr>
    </w:p>
    <w:p w14:paraId="5DF1E12E" w14:textId="77777777" w:rsidR="00A74A99" w:rsidRDefault="00A74A99" w:rsidP="00A74A99">
      <w:pPr>
        <w:pStyle w:val="figtitre"/>
      </w:pPr>
      <w:bookmarkStart w:id="97" w:name="Formation_philo_tableau_XLIX"/>
      <w:r w:rsidRPr="00FB6DAF">
        <w:t>Tableau XLIX</w:t>
      </w:r>
    </w:p>
    <w:bookmarkEnd w:id="97"/>
    <w:p w14:paraId="23587E2D" w14:textId="77777777" w:rsidR="00A74A99" w:rsidRDefault="00A74A99" w:rsidP="00A74A99">
      <w:pPr>
        <w:pStyle w:val="figtitre"/>
      </w:pPr>
      <w:r w:rsidRPr="00FB6DAF">
        <w:t>Pourcentage des élèves de la condition exp</w:t>
      </w:r>
      <w:r w:rsidRPr="00FB6DAF">
        <w:t>é</w:t>
      </w:r>
      <w:r w:rsidRPr="00FB6DAF">
        <w:t>rimentale ayant</w:t>
      </w:r>
      <w:r w:rsidRPr="00FB6DAF">
        <w:br/>
        <w:t xml:space="preserve">franchi certains stades du processus d'écriture </w:t>
      </w:r>
    </w:p>
    <w:p w14:paraId="14ED3D5F"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C5821C0"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3947"/>
        <w:gridCol w:w="3973"/>
      </w:tblGrid>
      <w:tr w:rsidR="00A74A99" w:rsidRPr="00FB6DAF" w14:paraId="3DD5E823" w14:textId="77777777">
        <w:tc>
          <w:tcPr>
            <w:tcW w:w="4030" w:type="dxa"/>
            <w:tcBorders>
              <w:top w:val="single" w:sz="12" w:space="0" w:color="auto"/>
              <w:bottom w:val="single" w:sz="12" w:space="0" w:color="auto"/>
            </w:tcBorders>
            <w:shd w:val="clear" w:color="auto" w:fill="EEECE1"/>
          </w:tcPr>
          <w:p w14:paraId="0C13C474" w14:textId="77777777" w:rsidR="00A74A99" w:rsidRPr="00FB6DAF" w:rsidRDefault="00A74A99" w:rsidP="00A74A99">
            <w:pPr>
              <w:spacing w:before="120" w:after="120"/>
              <w:ind w:firstLine="0"/>
              <w:jc w:val="both"/>
              <w:rPr>
                <w:sz w:val="24"/>
              </w:rPr>
            </w:pPr>
            <w:r w:rsidRPr="00FB6DAF">
              <w:rPr>
                <w:sz w:val="24"/>
              </w:rPr>
              <w:t>Stade du processus d’écriture</w:t>
            </w:r>
          </w:p>
        </w:tc>
        <w:tc>
          <w:tcPr>
            <w:tcW w:w="4030" w:type="dxa"/>
            <w:tcBorders>
              <w:top w:val="single" w:sz="12" w:space="0" w:color="auto"/>
              <w:bottom w:val="single" w:sz="12" w:space="0" w:color="auto"/>
            </w:tcBorders>
            <w:shd w:val="clear" w:color="auto" w:fill="EEECE1"/>
          </w:tcPr>
          <w:p w14:paraId="6D6459CC" w14:textId="77777777" w:rsidR="00A74A99" w:rsidRPr="00FB6DAF" w:rsidRDefault="00A74A99" w:rsidP="00A74A99">
            <w:pPr>
              <w:spacing w:before="120" w:after="120"/>
              <w:ind w:firstLine="0"/>
              <w:jc w:val="center"/>
              <w:rPr>
                <w:sz w:val="24"/>
              </w:rPr>
            </w:pPr>
            <w:r w:rsidRPr="00FB6DAF">
              <w:rPr>
                <w:sz w:val="24"/>
              </w:rPr>
              <w:t>Pourcentage des sujets (%)</w:t>
            </w:r>
          </w:p>
        </w:tc>
      </w:tr>
      <w:tr w:rsidR="00A74A99" w:rsidRPr="00FB6DAF" w14:paraId="0FD5862D" w14:textId="77777777">
        <w:tc>
          <w:tcPr>
            <w:tcW w:w="4030" w:type="dxa"/>
            <w:tcBorders>
              <w:top w:val="single" w:sz="12" w:space="0" w:color="auto"/>
            </w:tcBorders>
          </w:tcPr>
          <w:p w14:paraId="52375876" w14:textId="77777777" w:rsidR="00A74A99" w:rsidRPr="00FB6DAF" w:rsidRDefault="00A74A99" w:rsidP="00A74A99">
            <w:pPr>
              <w:spacing w:before="120"/>
              <w:ind w:firstLine="0"/>
              <w:jc w:val="both"/>
              <w:rPr>
                <w:sz w:val="24"/>
              </w:rPr>
            </w:pPr>
            <w:r w:rsidRPr="00FB6DAF">
              <w:rPr>
                <w:sz w:val="24"/>
              </w:rPr>
              <w:t>Adaptation</w:t>
            </w:r>
          </w:p>
        </w:tc>
        <w:tc>
          <w:tcPr>
            <w:tcW w:w="4030" w:type="dxa"/>
            <w:tcBorders>
              <w:top w:val="single" w:sz="12" w:space="0" w:color="auto"/>
            </w:tcBorders>
          </w:tcPr>
          <w:p w14:paraId="3049873A" w14:textId="77777777" w:rsidR="00A74A99" w:rsidRPr="00FB6DAF" w:rsidRDefault="00A74A99" w:rsidP="00A74A99">
            <w:pPr>
              <w:tabs>
                <w:tab w:val="decimal" w:pos="1640"/>
              </w:tabs>
              <w:spacing w:before="120"/>
              <w:ind w:firstLine="0"/>
              <w:jc w:val="both"/>
              <w:rPr>
                <w:sz w:val="24"/>
              </w:rPr>
            </w:pPr>
            <w:r w:rsidRPr="00FB6DAF">
              <w:rPr>
                <w:sz w:val="24"/>
              </w:rPr>
              <w:t>39</w:t>
            </w:r>
          </w:p>
        </w:tc>
      </w:tr>
      <w:tr w:rsidR="00A74A99" w:rsidRPr="00FB6DAF" w14:paraId="48E86692" w14:textId="77777777">
        <w:tc>
          <w:tcPr>
            <w:tcW w:w="4030" w:type="dxa"/>
          </w:tcPr>
          <w:p w14:paraId="0D89387A" w14:textId="77777777" w:rsidR="00A74A99" w:rsidRPr="00FB6DAF" w:rsidRDefault="00A74A99" w:rsidP="00A74A99">
            <w:pPr>
              <w:ind w:firstLine="0"/>
              <w:jc w:val="both"/>
              <w:rPr>
                <w:sz w:val="24"/>
              </w:rPr>
            </w:pPr>
            <w:r w:rsidRPr="00FB6DAF">
              <w:rPr>
                <w:sz w:val="24"/>
              </w:rPr>
              <w:t>Émergence des thématiques</w:t>
            </w:r>
          </w:p>
        </w:tc>
        <w:tc>
          <w:tcPr>
            <w:tcW w:w="4030" w:type="dxa"/>
          </w:tcPr>
          <w:p w14:paraId="644868C6" w14:textId="77777777" w:rsidR="00A74A99" w:rsidRPr="00FB6DAF" w:rsidRDefault="00A74A99" w:rsidP="00A74A99">
            <w:pPr>
              <w:tabs>
                <w:tab w:val="decimal" w:pos="1640"/>
              </w:tabs>
              <w:ind w:firstLine="0"/>
              <w:jc w:val="both"/>
              <w:rPr>
                <w:sz w:val="24"/>
              </w:rPr>
            </w:pPr>
            <w:r w:rsidRPr="00FB6DAF">
              <w:rPr>
                <w:sz w:val="24"/>
              </w:rPr>
              <w:t>66</w:t>
            </w:r>
          </w:p>
        </w:tc>
      </w:tr>
      <w:tr w:rsidR="00A74A99" w:rsidRPr="00FB6DAF" w14:paraId="58835B90" w14:textId="77777777">
        <w:tc>
          <w:tcPr>
            <w:tcW w:w="4030" w:type="dxa"/>
          </w:tcPr>
          <w:p w14:paraId="16B3C56F" w14:textId="77777777" w:rsidR="00A74A99" w:rsidRPr="00FB6DAF" w:rsidRDefault="00A74A99" w:rsidP="00A74A99">
            <w:pPr>
              <w:ind w:firstLine="0"/>
              <w:jc w:val="both"/>
              <w:rPr>
                <w:sz w:val="24"/>
              </w:rPr>
            </w:pPr>
            <w:r w:rsidRPr="00FB6DAF">
              <w:rPr>
                <w:sz w:val="24"/>
              </w:rPr>
              <w:t>Résurgence des souvenirs</w:t>
            </w:r>
          </w:p>
        </w:tc>
        <w:tc>
          <w:tcPr>
            <w:tcW w:w="4030" w:type="dxa"/>
          </w:tcPr>
          <w:p w14:paraId="09A9F75D" w14:textId="77777777" w:rsidR="00A74A99" w:rsidRPr="00FB6DAF" w:rsidRDefault="00A74A99" w:rsidP="00A74A99">
            <w:pPr>
              <w:tabs>
                <w:tab w:val="decimal" w:pos="1640"/>
              </w:tabs>
              <w:ind w:firstLine="0"/>
              <w:jc w:val="both"/>
              <w:rPr>
                <w:sz w:val="24"/>
              </w:rPr>
            </w:pPr>
            <w:r w:rsidRPr="00FB6DAF">
              <w:rPr>
                <w:sz w:val="24"/>
              </w:rPr>
              <w:t>71</w:t>
            </w:r>
          </w:p>
        </w:tc>
      </w:tr>
      <w:tr w:rsidR="00A74A99" w:rsidRPr="00FB6DAF" w14:paraId="10E0239D" w14:textId="77777777">
        <w:tc>
          <w:tcPr>
            <w:tcW w:w="4030" w:type="dxa"/>
            <w:tcBorders>
              <w:bottom w:val="single" w:sz="12" w:space="0" w:color="auto"/>
            </w:tcBorders>
          </w:tcPr>
          <w:p w14:paraId="425C86AB" w14:textId="77777777" w:rsidR="00A74A99" w:rsidRPr="00FB6DAF" w:rsidRDefault="00A74A99" w:rsidP="00A74A99">
            <w:pPr>
              <w:spacing w:after="120"/>
              <w:ind w:firstLine="0"/>
              <w:jc w:val="both"/>
              <w:rPr>
                <w:sz w:val="24"/>
              </w:rPr>
            </w:pPr>
            <w:r w:rsidRPr="00FB6DAF">
              <w:rPr>
                <w:sz w:val="24"/>
              </w:rPr>
              <w:t>Actualisation</w:t>
            </w:r>
          </w:p>
        </w:tc>
        <w:tc>
          <w:tcPr>
            <w:tcW w:w="4030" w:type="dxa"/>
            <w:tcBorders>
              <w:bottom w:val="single" w:sz="12" w:space="0" w:color="auto"/>
            </w:tcBorders>
          </w:tcPr>
          <w:p w14:paraId="72A7226A" w14:textId="77777777" w:rsidR="00A74A99" w:rsidRPr="00FB6DAF" w:rsidRDefault="00A74A99" w:rsidP="00A74A99">
            <w:pPr>
              <w:tabs>
                <w:tab w:val="decimal" w:pos="1640"/>
              </w:tabs>
              <w:spacing w:after="120"/>
              <w:ind w:firstLine="0"/>
              <w:jc w:val="both"/>
              <w:rPr>
                <w:sz w:val="24"/>
              </w:rPr>
            </w:pPr>
            <w:r w:rsidRPr="00FB6DAF">
              <w:rPr>
                <w:sz w:val="24"/>
              </w:rPr>
              <w:t>32</w:t>
            </w:r>
          </w:p>
        </w:tc>
      </w:tr>
    </w:tbl>
    <w:p w14:paraId="01C2EF1E" w14:textId="77777777" w:rsidR="00A74A99" w:rsidRPr="00FB6DAF" w:rsidRDefault="00A74A99" w:rsidP="00A74A99">
      <w:pPr>
        <w:spacing w:before="120" w:after="120"/>
        <w:jc w:val="both"/>
      </w:pPr>
    </w:p>
    <w:p w14:paraId="2E5C0467" w14:textId="77777777" w:rsidR="00A74A99" w:rsidRPr="00FB6DAF" w:rsidRDefault="00A74A99" w:rsidP="00A74A99">
      <w:pPr>
        <w:pStyle w:val="planche"/>
      </w:pPr>
      <w:bookmarkStart w:id="98" w:name="Formation_philo_chap_4_2"/>
      <w:r w:rsidRPr="00FB6DAF">
        <w:t>4.2. ESTIME DE SOI</w:t>
      </w:r>
    </w:p>
    <w:bookmarkEnd w:id="98"/>
    <w:p w14:paraId="1B21A73C" w14:textId="77777777" w:rsidR="00A74A99" w:rsidRPr="00FB6DAF" w:rsidRDefault="00A74A99" w:rsidP="00A74A99">
      <w:pPr>
        <w:spacing w:before="120" w:after="120"/>
        <w:jc w:val="both"/>
        <w:rPr>
          <w:lang w:eastAsia="fr-FR" w:bidi="fr-FR"/>
        </w:rPr>
      </w:pPr>
    </w:p>
    <w:p w14:paraId="75195BAC"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8DEBC22" w14:textId="77777777" w:rsidR="00A74A99" w:rsidRPr="00FB6DAF" w:rsidRDefault="00A74A99" w:rsidP="00A74A99">
      <w:pPr>
        <w:spacing w:before="120" w:after="120"/>
        <w:jc w:val="both"/>
        <w:rPr>
          <w:lang w:eastAsia="fr-FR" w:bidi="fr-FR"/>
        </w:rPr>
      </w:pPr>
      <w:r w:rsidRPr="00FB6DAF">
        <w:rPr>
          <w:lang w:eastAsia="fr-FR" w:bidi="fr-FR"/>
        </w:rPr>
        <w:t>L'augmentation du niveau de l'estime sociale de soi figurait parmi les retombées potentielles du fonctionnement des groupes de la cond</w:t>
      </w:r>
      <w:r w:rsidRPr="00FB6DAF">
        <w:rPr>
          <w:lang w:eastAsia="fr-FR" w:bidi="fr-FR"/>
        </w:rPr>
        <w:t>i</w:t>
      </w:r>
      <w:r w:rsidRPr="00FB6DAF">
        <w:rPr>
          <w:lang w:eastAsia="fr-FR" w:bidi="fr-FR"/>
        </w:rPr>
        <w:t>tion expérimentale selon les principes d'une communauté de reche</w:t>
      </w:r>
      <w:r w:rsidRPr="00FB6DAF">
        <w:rPr>
          <w:lang w:eastAsia="fr-FR" w:bidi="fr-FR"/>
        </w:rPr>
        <w:t>r</w:t>
      </w:r>
      <w:r w:rsidRPr="00FB6DAF">
        <w:rPr>
          <w:lang w:eastAsia="fr-FR" w:bidi="fr-FR"/>
        </w:rPr>
        <w:t>che. Nous nous interrogions sur l'impact de cette approche pédagog</w:t>
      </w:r>
      <w:r w:rsidRPr="00FB6DAF">
        <w:rPr>
          <w:lang w:eastAsia="fr-FR" w:bidi="fr-FR"/>
        </w:rPr>
        <w:t>i</w:t>
      </w:r>
      <w:r w:rsidRPr="00FB6DAF">
        <w:rPr>
          <w:lang w:eastAsia="fr-FR" w:bidi="fr-FR"/>
        </w:rPr>
        <w:t>que quant au maintien ou à l'augmentation de l'estime sociale de soi, en raison de la multiplicité des expériences nouvelles et des nombre</w:t>
      </w:r>
      <w:r w:rsidRPr="00FB6DAF">
        <w:rPr>
          <w:lang w:eastAsia="fr-FR" w:bidi="fr-FR"/>
        </w:rPr>
        <w:t>u</w:t>
      </w:r>
      <w:r w:rsidRPr="00FB6DAF">
        <w:rPr>
          <w:lang w:eastAsia="fr-FR" w:bidi="fr-FR"/>
        </w:rPr>
        <w:t>ses adaptations auxquelles sont confrontés les nouveaux élèves au c</w:t>
      </w:r>
      <w:r w:rsidRPr="00FB6DAF">
        <w:rPr>
          <w:lang w:eastAsia="fr-FR" w:bidi="fr-FR"/>
        </w:rPr>
        <w:t>é</w:t>
      </w:r>
      <w:r w:rsidRPr="00FB6DAF">
        <w:rPr>
          <w:lang w:eastAsia="fr-FR" w:bidi="fr-FR"/>
        </w:rPr>
        <w:t>gep. Qu’il suffise de vous rappeler que nous nous sommes servis de l'inventaire de l'estime sociale de soi validé et adapté pour les 17-25 ans québécois par Gauthier, Samson et Turbide (1981) afin de mes</w:t>
      </w:r>
      <w:r w:rsidRPr="00FB6DAF">
        <w:rPr>
          <w:lang w:eastAsia="fr-FR" w:bidi="fr-FR"/>
        </w:rPr>
        <w:t>u</w:t>
      </w:r>
      <w:r w:rsidRPr="00FB6DAF">
        <w:rPr>
          <w:lang w:eastAsia="fr-FR" w:bidi="fr-FR"/>
        </w:rPr>
        <w:t>rer la satisfaction des élèves de niveau collégial quant à leur concept social de soi. Nous étudierons d'abord les résultats obtenus aux se</w:t>
      </w:r>
      <w:r w:rsidRPr="00FB6DAF">
        <w:rPr>
          <w:lang w:eastAsia="fr-FR" w:bidi="fr-FR"/>
        </w:rPr>
        <w:t>s</w:t>
      </w:r>
      <w:r w:rsidRPr="00FB6DAF">
        <w:rPr>
          <w:lang w:eastAsia="fr-FR" w:bidi="fr-FR"/>
        </w:rPr>
        <w:t xml:space="preserve">sions d'automne 1990 et 1991 par les élèves inscrits au cours </w:t>
      </w:r>
      <w:r w:rsidRPr="00FB6DAF">
        <w:rPr>
          <w:i/>
          <w:iCs/>
        </w:rPr>
        <w:t>Philos</w:t>
      </w:r>
      <w:r w:rsidRPr="00FB6DAF">
        <w:rPr>
          <w:i/>
          <w:iCs/>
        </w:rPr>
        <w:t>o</w:t>
      </w:r>
      <w:r w:rsidRPr="00FB6DAF">
        <w:rPr>
          <w:i/>
          <w:iCs/>
        </w:rPr>
        <w:t>phie, pensée et discours</w:t>
      </w:r>
      <w:r w:rsidRPr="00FB6DAF">
        <w:rPr>
          <w:lang w:eastAsia="fr-FR" w:bidi="fr-FR"/>
        </w:rPr>
        <w:t xml:space="preserve"> et participant à cette expérience pédagogique. Par la suite, nous analyserons les résultats de ceux qui ont participé à l'exp</w:t>
      </w:r>
      <w:r w:rsidRPr="00FB6DAF">
        <w:rPr>
          <w:lang w:eastAsia="fr-FR" w:bidi="fr-FR"/>
        </w:rPr>
        <w:t>é</w:t>
      </w:r>
      <w:r w:rsidRPr="00FB6DAF">
        <w:rPr>
          <w:lang w:eastAsia="fr-FR" w:bidi="fr-FR"/>
        </w:rPr>
        <w:t xml:space="preserve">rience pédagogique menée dans le cours </w:t>
      </w:r>
      <w:r w:rsidRPr="00FB6DAF">
        <w:rPr>
          <w:i/>
          <w:iCs/>
        </w:rPr>
        <w:t>Les conceptions de l’être humain</w:t>
      </w:r>
      <w:r w:rsidRPr="00FB6DAF">
        <w:rPr>
          <w:lang w:eastAsia="fr-FR" w:bidi="fr-FR"/>
        </w:rPr>
        <w:t xml:space="preserve"> (340-301-84) à la session d'automne 1991.</w:t>
      </w:r>
    </w:p>
    <w:p w14:paraId="43E45EDC" w14:textId="77777777" w:rsidR="00A74A99" w:rsidRPr="00FB6DAF" w:rsidRDefault="00A74A99" w:rsidP="00A74A99">
      <w:pPr>
        <w:spacing w:before="120" w:after="120"/>
        <w:jc w:val="both"/>
      </w:pPr>
    </w:p>
    <w:p w14:paraId="2B17F717" w14:textId="77777777" w:rsidR="00A74A99" w:rsidRPr="00FB6DAF" w:rsidRDefault="00A74A99" w:rsidP="00A74A99">
      <w:pPr>
        <w:pStyle w:val="b"/>
        <w:rPr>
          <w:lang w:eastAsia="fr-FR" w:bidi="fr-FR"/>
        </w:rPr>
      </w:pPr>
      <w:r w:rsidRPr="00FB6DAF">
        <w:rPr>
          <w:iCs/>
        </w:rPr>
        <w:t>Philosophie, pensée et discours</w:t>
      </w:r>
      <w:r w:rsidRPr="00FB6DAF">
        <w:t xml:space="preserve"> (340-101-84),</w:t>
      </w:r>
      <w:r w:rsidRPr="00FB6DAF">
        <w:br/>
        <w:t>sessions d’automne 1990 et 1991</w:t>
      </w:r>
    </w:p>
    <w:p w14:paraId="516EE6AD" w14:textId="77777777" w:rsidR="00A74A99" w:rsidRPr="00FB6DAF" w:rsidRDefault="00A74A99" w:rsidP="00A74A99">
      <w:pPr>
        <w:spacing w:before="120" w:after="120"/>
        <w:jc w:val="both"/>
        <w:rPr>
          <w:lang w:eastAsia="fr-FR" w:bidi="fr-FR"/>
        </w:rPr>
      </w:pPr>
    </w:p>
    <w:p w14:paraId="269452F7" w14:textId="77777777" w:rsidR="00A74A99" w:rsidRPr="00FB6DAF" w:rsidRDefault="00A74A99" w:rsidP="00A74A99">
      <w:pPr>
        <w:spacing w:before="120" w:after="120"/>
        <w:jc w:val="both"/>
      </w:pPr>
      <w:r w:rsidRPr="00FB6DAF">
        <w:rPr>
          <w:lang w:eastAsia="fr-FR" w:bidi="fr-FR"/>
        </w:rPr>
        <w:t xml:space="preserve">Nous voulions d'abord vérifier l'hypothèse suivante au cours de la session d'automne 1990 : « Les élèves inscrits au cours </w:t>
      </w:r>
      <w:r w:rsidRPr="00FB6DAF">
        <w:rPr>
          <w:i/>
          <w:iCs/>
        </w:rPr>
        <w:t>Philosophie, pensée et discours</w:t>
      </w:r>
      <w:r w:rsidRPr="00FB6DAF">
        <w:rPr>
          <w:lang w:eastAsia="fr-FR" w:bidi="fr-FR"/>
        </w:rPr>
        <w:t xml:space="preserve"> (340-101-84) et subséquemment au cours </w:t>
      </w:r>
      <w:r w:rsidRPr="00FB6DAF">
        <w:rPr>
          <w:i/>
          <w:iCs/>
        </w:rPr>
        <w:t>L'être humain et son milieu</w:t>
      </w:r>
      <w:r w:rsidRPr="00FB6DAF">
        <w:rPr>
          <w:lang w:eastAsia="fr-FR" w:bidi="fr-FR"/>
        </w:rPr>
        <w:t xml:space="preserve"> (340-201-84), donnés selon la pédagogie de la communauté de recherche à l'automne 1990 et à l'hiver 1991, n'év</w:t>
      </w:r>
      <w:r w:rsidRPr="00FB6DAF">
        <w:rPr>
          <w:lang w:eastAsia="fr-FR" w:bidi="fr-FR"/>
        </w:rPr>
        <w:t>a</w:t>
      </w:r>
      <w:r w:rsidRPr="00FB6DAF">
        <w:rPr>
          <w:lang w:eastAsia="fr-FR" w:bidi="fr-FR"/>
        </w:rPr>
        <w:t>luent pas de façon plus positive leur estime sociale de soi que ceux de la condition contrôle. »</w:t>
      </w:r>
    </w:p>
    <w:p w14:paraId="233F9896" w14:textId="77777777" w:rsidR="00A74A99" w:rsidRPr="00FB6DAF" w:rsidRDefault="00A74A99" w:rsidP="00A74A99">
      <w:pPr>
        <w:spacing w:before="120" w:after="120"/>
        <w:jc w:val="both"/>
      </w:pPr>
      <w:r w:rsidRPr="00FB6DAF">
        <w:t>[130)</w:t>
      </w:r>
    </w:p>
    <w:p w14:paraId="59CD7793" w14:textId="77777777" w:rsidR="00A74A99" w:rsidRPr="00FB6DAF" w:rsidRDefault="00A74A99" w:rsidP="00A74A99">
      <w:pPr>
        <w:spacing w:before="120" w:after="120"/>
        <w:jc w:val="both"/>
      </w:pPr>
      <w:r w:rsidRPr="00FB6DAF">
        <w:rPr>
          <w:lang w:eastAsia="fr-FR" w:bidi="fr-FR"/>
        </w:rPr>
        <w:t>Le tableau L de même que la figure 25 vous permettent d'o</w:t>
      </w:r>
      <w:r w:rsidRPr="00FB6DAF">
        <w:rPr>
          <w:lang w:eastAsia="fr-FR" w:bidi="fr-FR"/>
        </w:rPr>
        <w:t>b</w:t>
      </w:r>
      <w:r w:rsidRPr="00FB6DAF">
        <w:rPr>
          <w:lang w:eastAsia="fr-FR" w:bidi="fr-FR"/>
        </w:rPr>
        <w:t>server le pourcentage d'élèves dont le niveau d'estime sociale de soi a au</w:t>
      </w:r>
      <w:r w:rsidRPr="00FB6DAF">
        <w:rPr>
          <w:lang w:eastAsia="fr-FR" w:bidi="fr-FR"/>
        </w:rPr>
        <w:t>g</w:t>
      </w:r>
      <w:r w:rsidRPr="00FB6DAF">
        <w:rPr>
          <w:lang w:eastAsia="fr-FR" w:bidi="fr-FR"/>
        </w:rPr>
        <w:t>menté dans chacune des conditions de l'expérience pédagogique aux sessions d'automne 1990 et 1991. Dans la condition expériment</w:t>
      </w:r>
      <w:r w:rsidRPr="00FB6DAF">
        <w:rPr>
          <w:lang w:eastAsia="fr-FR" w:bidi="fr-FR"/>
        </w:rPr>
        <w:t>a</w:t>
      </w:r>
      <w:r w:rsidRPr="00FB6DAF">
        <w:rPr>
          <w:lang w:eastAsia="fr-FR" w:bidi="fr-FR"/>
        </w:rPr>
        <w:t>le, six élèves sur dix l'ont évalué plus positivement dans le cadre de cette e</w:t>
      </w:r>
      <w:r w:rsidRPr="00FB6DAF">
        <w:rPr>
          <w:lang w:eastAsia="fr-FR" w:bidi="fr-FR"/>
        </w:rPr>
        <w:t>x</w:t>
      </w:r>
      <w:r w:rsidRPr="00FB6DAF">
        <w:rPr>
          <w:lang w:eastAsia="fr-FR" w:bidi="fr-FR"/>
        </w:rPr>
        <w:t>périence pédagogique. Dans le contexte de la condition contrôle, env</w:t>
      </w:r>
      <w:r w:rsidRPr="00FB6DAF">
        <w:rPr>
          <w:lang w:eastAsia="fr-FR" w:bidi="fr-FR"/>
        </w:rPr>
        <w:t>i</w:t>
      </w:r>
      <w:r w:rsidRPr="00FB6DAF">
        <w:rPr>
          <w:lang w:eastAsia="fr-FR" w:bidi="fr-FR"/>
        </w:rPr>
        <w:t>ron cinq élèves ont agi similairement.</w:t>
      </w:r>
    </w:p>
    <w:p w14:paraId="3A712E60" w14:textId="77777777" w:rsidR="00A74A99" w:rsidRPr="00FB6DAF" w:rsidRDefault="00A74A99" w:rsidP="00A74A99">
      <w:pPr>
        <w:spacing w:before="120" w:after="120"/>
        <w:jc w:val="both"/>
        <w:rPr>
          <w:lang w:eastAsia="fr-FR" w:bidi="fr-FR"/>
        </w:rPr>
      </w:pPr>
      <w:r>
        <w:rPr>
          <w:lang w:eastAsia="fr-FR" w:bidi="fr-FR"/>
        </w:rPr>
        <w:br w:type="page"/>
      </w:r>
    </w:p>
    <w:p w14:paraId="230CE8E7" w14:textId="77777777" w:rsidR="00A74A99" w:rsidRPr="00FB6DAF" w:rsidRDefault="00A74A99" w:rsidP="00A74A99">
      <w:pPr>
        <w:pStyle w:val="figtitre"/>
      </w:pPr>
      <w:bookmarkStart w:id="99" w:name="Formation_philo_tableau_L"/>
      <w:r w:rsidRPr="00FB6DAF">
        <w:rPr>
          <w:lang w:eastAsia="fr-FR" w:bidi="fr-FR"/>
        </w:rPr>
        <w:t>Tableau L</w:t>
      </w:r>
    </w:p>
    <w:bookmarkEnd w:id="99"/>
    <w:p w14:paraId="414F9918" w14:textId="77777777" w:rsidR="00A74A99" w:rsidRDefault="00A74A99" w:rsidP="00A74A99">
      <w:pPr>
        <w:pStyle w:val="figtitre"/>
        <w:rPr>
          <w:lang w:eastAsia="fr-FR" w:bidi="fr-FR"/>
        </w:rPr>
      </w:pPr>
      <w:r w:rsidRPr="00FB6DAF">
        <w:rPr>
          <w:lang w:eastAsia="fr-FR" w:bidi="fr-FR"/>
        </w:rPr>
        <w:t>Pourcentage d'élèves dont le niveau d'estime sociale de soi</w:t>
      </w:r>
      <w:r w:rsidRPr="00FB6DAF">
        <w:rPr>
          <w:lang w:eastAsia="fr-FR" w:bidi="fr-FR"/>
        </w:rPr>
        <w:br/>
        <w:t>a varié aux sessions d'automne 1990 et 1991</w:t>
      </w:r>
    </w:p>
    <w:p w14:paraId="25B109E2"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3D4E69D"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096"/>
        <w:gridCol w:w="1456"/>
        <w:gridCol w:w="1456"/>
        <w:gridCol w:w="1456"/>
        <w:gridCol w:w="1456"/>
      </w:tblGrid>
      <w:tr w:rsidR="00A74A99" w:rsidRPr="00FB6DAF" w14:paraId="7A61127D" w14:textId="77777777">
        <w:tc>
          <w:tcPr>
            <w:tcW w:w="2160" w:type="dxa"/>
            <w:tcBorders>
              <w:top w:val="single" w:sz="12" w:space="0" w:color="auto"/>
            </w:tcBorders>
            <w:shd w:val="clear" w:color="auto" w:fill="EEECE1"/>
          </w:tcPr>
          <w:p w14:paraId="699FE1C2" w14:textId="77777777" w:rsidR="00A74A99" w:rsidRPr="00FB6DAF" w:rsidRDefault="00A74A99" w:rsidP="00A74A99">
            <w:pPr>
              <w:spacing w:before="120" w:after="120"/>
              <w:ind w:firstLine="0"/>
              <w:jc w:val="both"/>
              <w:rPr>
                <w:sz w:val="24"/>
              </w:rPr>
            </w:pPr>
            <w:r w:rsidRPr="00FB6DAF">
              <w:rPr>
                <w:sz w:val="24"/>
              </w:rPr>
              <w:t>Condition</w:t>
            </w:r>
          </w:p>
        </w:tc>
        <w:tc>
          <w:tcPr>
            <w:tcW w:w="2950" w:type="dxa"/>
            <w:gridSpan w:val="2"/>
            <w:tcBorders>
              <w:top w:val="single" w:sz="12" w:space="0" w:color="auto"/>
            </w:tcBorders>
            <w:shd w:val="clear" w:color="auto" w:fill="EEECE1"/>
          </w:tcPr>
          <w:p w14:paraId="35A4CFAE" w14:textId="77777777" w:rsidR="00A74A99" w:rsidRPr="00FB6DAF" w:rsidRDefault="00A74A99" w:rsidP="00A74A99">
            <w:pPr>
              <w:spacing w:before="120" w:after="120"/>
              <w:ind w:firstLine="0"/>
              <w:jc w:val="center"/>
              <w:rPr>
                <w:sz w:val="24"/>
              </w:rPr>
            </w:pPr>
            <w:r w:rsidRPr="00FB6DAF">
              <w:rPr>
                <w:sz w:val="24"/>
              </w:rPr>
              <w:t>Augmentation</w:t>
            </w:r>
          </w:p>
        </w:tc>
        <w:tc>
          <w:tcPr>
            <w:tcW w:w="2950" w:type="dxa"/>
            <w:gridSpan w:val="2"/>
            <w:tcBorders>
              <w:top w:val="single" w:sz="12" w:space="0" w:color="auto"/>
            </w:tcBorders>
            <w:shd w:val="clear" w:color="auto" w:fill="EEECE1"/>
          </w:tcPr>
          <w:p w14:paraId="0EC017E3" w14:textId="77777777" w:rsidR="00A74A99" w:rsidRPr="00FB6DAF" w:rsidRDefault="00A74A99" w:rsidP="00A74A99">
            <w:pPr>
              <w:spacing w:before="120" w:after="120"/>
              <w:ind w:firstLine="0"/>
              <w:jc w:val="center"/>
              <w:rPr>
                <w:sz w:val="24"/>
              </w:rPr>
            </w:pPr>
            <w:r w:rsidRPr="00FB6DAF">
              <w:rPr>
                <w:sz w:val="24"/>
              </w:rPr>
              <w:t>Diminution</w:t>
            </w:r>
          </w:p>
        </w:tc>
      </w:tr>
      <w:tr w:rsidR="00A74A99" w:rsidRPr="00FB6DAF" w14:paraId="02B68110" w14:textId="77777777">
        <w:tc>
          <w:tcPr>
            <w:tcW w:w="2160" w:type="dxa"/>
            <w:tcBorders>
              <w:bottom w:val="single" w:sz="12" w:space="0" w:color="auto"/>
            </w:tcBorders>
            <w:shd w:val="clear" w:color="auto" w:fill="EEECE1"/>
          </w:tcPr>
          <w:p w14:paraId="790F39FF" w14:textId="77777777" w:rsidR="00A74A99" w:rsidRPr="00FB6DAF" w:rsidRDefault="00A74A99" w:rsidP="00A74A99">
            <w:pPr>
              <w:spacing w:before="120" w:after="120"/>
              <w:ind w:firstLine="0"/>
              <w:jc w:val="both"/>
              <w:rPr>
                <w:sz w:val="24"/>
              </w:rPr>
            </w:pPr>
          </w:p>
        </w:tc>
        <w:tc>
          <w:tcPr>
            <w:tcW w:w="1475" w:type="dxa"/>
            <w:tcBorders>
              <w:bottom w:val="single" w:sz="12" w:space="0" w:color="auto"/>
            </w:tcBorders>
            <w:shd w:val="clear" w:color="auto" w:fill="EEECE1"/>
          </w:tcPr>
          <w:p w14:paraId="5830DDC0" w14:textId="77777777" w:rsidR="00A74A99" w:rsidRPr="00FB6DAF" w:rsidRDefault="00A74A99" w:rsidP="00A74A99">
            <w:pPr>
              <w:spacing w:before="120" w:after="120"/>
              <w:ind w:firstLine="0"/>
              <w:jc w:val="center"/>
              <w:rPr>
                <w:sz w:val="24"/>
              </w:rPr>
            </w:pPr>
            <w:r w:rsidRPr="00FB6DAF">
              <w:rPr>
                <w:sz w:val="24"/>
              </w:rPr>
              <w:t>1990</w:t>
            </w:r>
          </w:p>
        </w:tc>
        <w:tc>
          <w:tcPr>
            <w:tcW w:w="1475" w:type="dxa"/>
            <w:tcBorders>
              <w:bottom w:val="single" w:sz="12" w:space="0" w:color="auto"/>
            </w:tcBorders>
            <w:shd w:val="clear" w:color="auto" w:fill="EEECE1"/>
          </w:tcPr>
          <w:p w14:paraId="65B8012A" w14:textId="77777777" w:rsidR="00A74A99" w:rsidRPr="00FB6DAF" w:rsidRDefault="00A74A99" w:rsidP="00A74A99">
            <w:pPr>
              <w:spacing w:before="120" w:after="120"/>
              <w:ind w:firstLine="0"/>
              <w:jc w:val="center"/>
              <w:rPr>
                <w:sz w:val="24"/>
              </w:rPr>
            </w:pPr>
            <w:r w:rsidRPr="00FB6DAF">
              <w:rPr>
                <w:sz w:val="24"/>
              </w:rPr>
              <w:t>1991</w:t>
            </w:r>
          </w:p>
        </w:tc>
        <w:tc>
          <w:tcPr>
            <w:tcW w:w="1475" w:type="dxa"/>
            <w:tcBorders>
              <w:bottom w:val="single" w:sz="12" w:space="0" w:color="auto"/>
            </w:tcBorders>
            <w:shd w:val="clear" w:color="auto" w:fill="EEECE1"/>
          </w:tcPr>
          <w:p w14:paraId="5F11901B" w14:textId="77777777" w:rsidR="00A74A99" w:rsidRPr="00FB6DAF" w:rsidRDefault="00A74A99" w:rsidP="00A74A99">
            <w:pPr>
              <w:spacing w:before="120" w:after="120"/>
              <w:ind w:firstLine="0"/>
              <w:jc w:val="center"/>
              <w:rPr>
                <w:sz w:val="24"/>
              </w:rPr>
            </w:pPr>
            <w:r w:rsidRPr="00FB6DAF">
              <w:rPr>
                <w:sz w:val="24"/>
              </w:rPr>
              <w:t>1990</w:t>
            </w:r>
          </w:p>
        </w:tc>
        <w:tc>
          <w:tcPr>
            <w:tcW w:w="1475" w:type="dxa"/>
            <w:tcBorders>
              <w:bottom w:val="single" w:sz="12" w:space="0" w:color="auto"/>
            </w:tcBorders>
            <w:shd w:val="clear" w:color="auto" w:fill="EEECE1"/>
          </w:tcPr>
          <w:p w14:paraId="3FD25292" w14:textId="77777777" w:rsidR="00A74A99" w:rsidRPr="00FB6DAF" w:rsidRDefault="00A74A99" w:rsidP="00A74A99">
            <w:pPr>
              <w:spacing w:before="120" w:after="120"/>
              <w:ind w:firstLine="0"/>
              <w:jc w:val="center"/>
              <w:rPr>
                <w:sz w:val="24"/>
              </w:rPr>
            </w:pPr>
            <w:r w:rsidRPr="00FB6DAF">
              <w:rPr>
                <w:sz w:val="24"/>
              </w:rPr>
              <w:t>1991</w:t>
            </w:r>
          </w:p>
        </w:tc>
      </w:tr>
      <w:tr w:rsidR="00A74A99" w:rsidRPr="00FB6DAF" w14:paraId="7FE3B896" w14:textId="77777777">
        <w:tc>
          <w:tcPr>
            <w:tcW w:w="2160" w:type="dxa"/>
            <w:tcBorders>
              <w:top w:val="single" w:sz="12" w:space="0" w:color="auto"/>
            </w:tcBorders>
          </w:tcPr>
          <w:p w14:paraId="2E81E402" w14:textId="77777777" w:rsidR="00A74A99" w:rsidRPr="00FB6DAF" w:rsidRDefault="00A74A99" w:rsidP="00A74A99">
            <w:pPr>
              <w:spacing w:before="120" w:after="120"/>
              <w:ind w:firstLine="0"/>
              <w:jc w:val="both"/>
              <w:rPr>
                <w:sz w:val="24"/>
              </w:rPr>
            </w:pPr>
            <w:r w:rsidRPr="00FB6DAF">
              <w:rPr>
                <w:sz w:val="24"/>
              </w:rPr>
              <w:t>Expérimentale</w:t>
            </w:r>
          </w:p>
        </w:tc>
        <w:tc>
          <w:tcPr>
            <w:tcW w:w="1475" w:type="dxa"/>
            <w:tcBorders>
              <w:top w:val="single" w:sz="12" w:space="0" w:color="auto"/>
            </w:tcBorders>
          </w:tcPr>
          <w:p w14:paraId="4814E61D" w14:textId="77777777" w:rsidR="00A74A99" w:rsidRPr="00FB6DAF" w:rsidRDefault="00A74A99" w:rsidP="00A74A99">
            <w:pPr>
              <w:tabs>
                <w:tab w:val="decimal" w:pos="630"/>
              </w:tabs>
              <w:spacing w:before="120" w:after="120"/>
              <w:ind w:firstLine="0"/>
              <w:jc w:val="both"/>
              <w:rPr>
                <w:sz w:val="24"/>
              </w:rPr>
            </w:pPr>
            <w:r w:rsidRPr="00FB6DAF">
              <w:rPr>
                <w:sz w:val="24"/>
              </w:rPr>
              <w:t>61,1</w:t>
            </w:r>
          </w:p>
        </w:tc>
        <w:tc>
          <w:tcPr>
            <w:tcW w:w="1475" w:type="dxa"/>
            <w:tcBorders>
              <w:top w:val="single" w:sz="12" w:space="0" w:color="auto"/>
            </w:tcBorders>
          </w:tcPr>
          <w:p w14:paraId="64CCB8A8" w14:textId="77777777" w:rsidR="00A74A99" w:rsidRPr="00FB6DAF" w:rsidRDefault="00A74A99" w:rsidP="00A74A99">
            <w:pPr>
              <w:tabs>
                <w:tab w:val="decimal" w:pos="630"/>
              </w:tabs>
              <w:spacing w:before="120" w:after="120"/>
              <w:ind w:firstLine="0"/>
              <w:jc w:val="both"/>
              <w:rPr>
                <w:sz w:val="24"/>
              </w:rPr>
            </w:pPr>
            <w:r w:rsidRPr="00FB6DAF">
              <w:rPr>
                <w:sz w:val="24"/>
              </w:rPr>
              <w:t>59,6</w:t>
            </w:r>
          </w:p>
        </w:tc>
        <w:tc>
          <w:tcPr>
            <w:tcW w:w="1475" w:type="dxa"/>
            <w:tcBorders>
              <w:top w:val="single" w:sz="12" w:space="0" w:color="auto"/>
            </w:tcBorders>
          </w:tcPr>
          <w:p w14:paraId="1CD4E1DF" w14:textId="77777777" w:rsidR="00A74A99" w:rsidRPr="00FB6DAF" w:rsidRDefault="00A74A99" w:rsidP="00A74A99">
            <w:pPr>
              <w:tabs>
                <w:tab w:val="decimal" w:pos="630"/>
              </w:tabs>
              <w:spacing w:before="120" w:after="120"/>
              <w:ind w:firstLine="0"/>
              <w:jc w:val="both"/>
              <w:rPr>
                <w:sz w:val="24"/>
              </w:rPr>
            </w:pPr>
            <w:r w:rsidRPr="00FB6DAF">
              <w:rPr>
                <w:sz w:val="24"/>
              </w:rPr>
              <w:t>35,1</w:t>
            </w:r>
          </w:p>
        </w:tc>
        <w:tc>
          <w:tcPr>
            <w:tcW w:w="1475" w:type="dxa"/>
            <w:tcBorders>
              <w:top w:val="single" w:sz="12" w:space="0" w:color="auto"/>
            </w:tcBorders>
          </w:tcPr>
          <w:p w14:paraId="2DE9DD83" w14:textId="77777777" w:rsidR="00A74A99" w:rsidRPr="00FB6DAF" w:rsidRDefault="00A74A99" w:rsidP="00A74A99">
            <w:pPr>
              <w:tabs>
                <w:tab w:val="decimal" w:pos="630"/>
              </w:tabs>
              <w:spacing w:before="120" w:after="120"/>
              <w:ind w:firstLine="0"/>
              <w:jc w:val="both"/>
              <w:rPr>
                <w:sz w:val="24"/>
              </w:rPr>
            </w:pPr>
            <w:r w:rsidRPr="00FB6DAF">
              <w:rPr>
                <w:sz w:val="24"/>
              </w:rPr>
              <w:t>40,4</w:t>
            </w:r>
          </w:p>
        </w:tc>
      </w:tr>
      <w:tr w:rsidR="00A74A99" w:rsidRPr="00FB6DAF" w14:paraId="7701FE95" w14:textId="77777777">
        <w:tc>
          <w:tcPr>
            <w:tcW w:w="2160" w:type="dxa"/>
            <w:tcBorders>
              <w:bottom w:val="single" w:sz="12" w:space="0" w:color="auto"/>
            </w:tcBorders>
          </w:tcPr>
          <w:p w14:paraId="5E2D5611" w14:textId="77777777" w:rsidR="00A74A99" w:rsidRPr="00FB6DAF" w:rsidRDefault="00A74A99" w:rsidP="00A74A99">
            <w:pPr>
              <w:spacing w:before="120" w:after="120"/>
              <w:ind w:firstLine="0"/>
              <w:jc w:val="both"/>
              <w:rPr>
                <w:sz w:val="24"/>
              </w:rPr>
            </w:pPr>
            <w:r w:rsidRPr="00FB6DAF">
              <w:rPr>
                <w:sz w:val="24"/>
              </w:rPr>
              <w:t>Contrôle</w:t>
            </w:r>
          </w:p>
        </w:tc>
        <w:tc>
          <w:tcPr>
            <w:tcW w:w="1475" w:type="dxa"/>
            <w:tcBorders>
              <w:bottom w:val="single" w:sz="12" w:space="0" w:color="auto"/>
            </w:tcBorders>
          </w:tcPr>
          <w:p w14:paraId="0C4BA285" w14:textId="77777777" w:rsidR="00A74A99" w:rsidRPr="00FB6DAF" w:rsidRDefault="00A74A99" w:rsidP="00A74A99">
            <w:pPr>
              <w:tabs>
                <w:tab w:val="decimal" w:pos="630"/>
              </w:tabs>
              <w:spacing w:before="120" w:after="120"/>
              <w:ind w:firstLine="0"/>
              <w:jc w:val="both"/>
              <w:rPr>
                <w:sz w:val="24"/>
              </w:rPr>
            </w:pPr>
            <w:r w:rsidRPr="00FB6DAF">
              <w:rPr>
                <w:sz w:val="24"/>
              </w:rPr>
              <w:t>55,3</w:t>
            </w:r>
          </w:p>
        </w:tc>
        <w:tc>
          <w:tcPr>
            <w:tcW w:w="1475" w:type="dxa"/>
            <w:tcBorders>
              <w:bottom w:val="single" w:sz="12" w:space="0" w:color="auto"/>
            </w:tcBorders>
          </w:tcPr>
          <w:p w14:paraId="4CA681B6" w14:textId="77777777" w:rsidR="00A74A99" w:rsidRPr="00FB6DAF" w:rsidRDefault="00A74A99" w:rsidP="00A74A99">
            <w:pPr>
              <w:tabs>
                <w:tab w:val="decimal" w:pos="630"/>
              </w:tabs>
              <w:spacing w:before="120" w:after="120"/>
              <w:ind w:firstLine="0"/>
              <w:jc w:val="both"/>
              <w:rPr>
                <w:sz w:val="24"/>
              </w:rPr>
            </w:pPr>
            <w:r w:rsidRPr="00FB6DAF">
              <w:rPr>
                <w:sz w:val="24"/>
              </w:rPr>
              <w:t>52,9</w:t>
            </w:r>
          </w:p>
        </w:tc>
        <w:tc>
          <w:tcPr>
            <w:tcW w:w="1475" w:type="dxa"/>
            <w:tcBorders>
              <w:bottom w:val="single" w:sz="12" w:space="0" w:color="auto"/>
            </w:tcBorders>
          </w:tcPr>
          <w:p w14:paraId="2ACB0234" w14:textId="77777777" w:rsidR="00A74A99" w:rsidRPr="00FB6DAF" w:rsidRDefault="00A74A99" w:rsidP="00A74A99">
            <w:pPr>
              <w:tabs>
                <w:tab w:val="decimal" w:pos="630"/>
              </w:tabs>
              <w:spacing w:before="120" w:after="120"/>
              <w:ind w:firstLine="0"/>
              <w:jc w:val="both"/>
              <w:rPr>
                <w:sz w:val="24"/>
              </w:rPr>
            </w:pPr>
            <w:r w:rsidRPr="00FB6DAF">
              <w:rPr>
                <w:sz w:val="24"/>
              </w:rPr>
              <w:t>38,2</w:t>
            </w:r>
          </w:p>
        </w:tc>
        <w:tc>
          <w:tcPr>
            <w:tcW w:w="1475" w:type="dxa"/>
            <w:tcBorders>
              <w:bottom w:val="single" w:sz="12" w:space="0" w:color="auto"/>
            </w:tcBorders>
          </w:tcPr>
          <w:p w14:paraId="49204B9F" w14:textId="77777777" w:rsidR="00A74A99" w:rsidRPr="00FB6DAF" w:rsidRDefault="00A74A99" w:rsidP="00A74A99">
            <w:pPr>
              <w:tabs>
                <w:tab w:val="decimal" w:pos="630"/>
              </w:tabs>
              <w:spacing w:before="120" w:after="120"/>
              <w:ind w:firstLine="0"/>
              <w:jc w:val="both"/>
              <w:rPr>
                <w:sz w:val="24"/>
              </w:rPr>
            </w:pPr>
            <w:r w:rsidRPr="00FB6DAF">
              <w:rPr>
                <w:sz w:val="24"/>
              </w:rPr>
              <w:t>45,6</w:t>
            </w:r>
          </w:p>
        </w:tc>
      </w:tr>
    </w:tbl>
    <w:p w14:paraId="22908295" w14:textId="77777777" w:rsidR="00A74A99" w:rsidRDefault="00A74A99" w:rsidP="00A74A99">
      <w:pPr>
        <w:spacing w:before="120" w:after="120"/>
        <w:jc w:val="both"/>
      </w:pPr>
    </w:p>
    <w:p w14:paraId="1CEE49B3" w14:textId="77777777" w:rsidR="00A74A99" w:rsidRPr="00FB6DAF" w:rsidRDefault="00A74A99" w:rsidP="00A74A99">
      <w:pPr>
        <w:spacing w:before="120" w:after="120"/>
        <w:jc w:val="both"/>
      </w:pPr>
    </w:p>
    <w:p w14:paraId="7C8E1B03" w14:textId="77777777" w:rsidR="00A74A99" w:rsidRPr="00FB6DAF" w:rsidRDefault="005824B9" w:rsidP="00A74A99">
      <w:pPr>
        <w:pStyle w:val="fig"/>
      </w:pPr>
      <w:r>
        <w:rPr>
          <w:noProof/>
        </w:rPr>
        <w:drawing>
          <wp:inline distT="0" distB="0" distL="0" distR="0" wp14:anchorId="4284BAD7" wp14:editId="7900903C">
            <wp:extent cx="4997450" cy="293433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7450" cy="2934335"/>
                    </a:xfrm>
                    <a:prstGeom prst="rect">
                      <a:avLst/>
                    </a:prstGeom>
                    <a:noFill/>
                    <a:ln>
                      <a:noFill/>
                    </a:ln>
                  </pic:spPr>
                </pic:pic>
              </a:graphicData>
            </a:graphic>
          </wp:inline>
        </w:drawing>
      </w:r>
    </w:p>
    <w:p w14:paraId="72AF2AC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508719A" w14:textId="77777777" w:rsidR="00A74A99" w:rsidRPr="00FB6DAF" w:rsidRDefault="00A74A99" w:rsidP="00A74A99">
      <w:pPr>
        <w:ind w:right="90" w:firstLine="0"/>
        <w:jc w:val="both"/>
        <w:rPr>
          <w:sz w:val="20"/>
        </w:rPr>
      </w:pPr>
    </w:p>
    <w:p w14:paraId="6FFAF709" w14:textId="77777777" w:rsidR="00A74A99" w:rsidRPr="00FB6DAF" w:rsidRDefault="00A74A99" w:rsidP="00A74A99">
      <w:pPr>
        <w:pStyle w:val="figst"/>
      </w:pPr>
      <w:bookmarkStart w:id="100" w:name="Formation_philo_figure_25"/>
      <w:r w:rsidRPr="00FB6DAF">
        <w:t xml:space="preserve">Figure 25. Pourcentage des élèves </w:t>
      </w:r>
      <w:r>
        <w:t>dont l’estime de soi a augmenté</w:t>
      </w:r>
      <w:r>
        <w:br/>
      </w:r>
      <w:r w:rsidRPr="00FB6DAF">
        <w:t>entre le d</w:t>
      </w:r>
      <w:r w:rsidRPr="00FB6DAF">
        <w:t>é</w:t>
      </w:r>
      <w:r w:rsidRPr="00FB6DAF">
        <w:t>but et la fin du cours P</w:t>
      </w:r>
      <w:r>
        <w:t>hilosophie, pensée et discours</w:t>
      </w:r>
      <w:r>
        <w:br/>
      </w:r>
      <w:r w:rsidRPr="00FB6DAF">
        <w:t>selon les conditions aux se</w:t>
      </w:r>
      <w:r w:rsidRPr="00FB6DAF">
        <w:t>s</w:t>
      </w:r>
      <w:r w:rsidRPr="00FB6DAF">
        <w:t>sions d'automne 1990 et 1991</w:t>
      </w:r>
    </w:p>
    <w:bookmarkEnd w:id="100"/>
    <w:p w14:paraId="09E40929" w14:textId="77777777" w:rsidR="00A74A99" w:rsidRPr="00FB6DAF" w:rsidRDefault="00A74A99" w:rsidP="00A74A99">
      <w:pPr>
        <w:spacing w:before="120" w:after="120"/>
        <w:jc w:val="both"/>
        <w:rPr>
          <w:szCs w:val="2"/>
        </w:rPr>
      </w:pPr>
    </w:p>
    <w:p w14:paraId="0C402B29" w14:textId="77777777" w:rsidR="00A74A99" w:rsidRPr="00FB6DAF" w:rsidRDefault="00A74A99" w:rsidP="00A74A99">
      <w:pPr>
        <w:spacing w:before="120" w:after="120"/>
        <w:jc w:val="both"/>
        <w:rPr>
          <w:szCs w:val="2"/>
        </w:rPr>
      </w:pPr>
      <w:r>
        <w:rPr>
          <w:szCs w:val="2"/>
        </w:rPr>
        <w:br w:type="page"/>
      </w:r>
      <w:r w:rsidRPr="00FB6DAF">
        <w:rPr>
          <w:szCs w:val="2"/>
        </w:rPr>
        <w:t>[131]</w:t>
      </w:r>
    </w:p>
    <w:p w14:paraId="14C47F64" w14:textId="77777777" w:rsidR="00A74A99" w:rsidRPr="00FB6DAF" w:rsidRDefault="00A74A99" w:rsidP="00A74A99">
      <w:pPr>
        <w:spacing w:before="120" w:after="120"/>
        <w:jc w:val="both"/>
      </w:pPr>
      <w:r w:rsidRPr="00FB6DAF">
        <w:rPr>
          <w:lang w:eastAsia="fr-FR" w:bidi="fr-FR"/>
        </w:rPr>
        <w:t>Pour comparer ces données, nous avons utilisé le test de Wilcoxon et celui de la différence de proportions. À la suite de l'analyse comp</w:t>
      </w:r>
      <w:r w:rsidRPr="00FB6DAF">
        <w:rPr>
          <w:lang w:eastAsia="fr-FR" w:bidi="fr-FR"/>
        </w:rPr>
        <w:t>a</w:t>
      </w:r>
      <w:r w:rsidRPr="00FB6DAF">
        <w:rPr>
          <w:lang w:eastAsia="fr-FR" w:bidi="fr-FR"/>
        </w:rPr>
        <w:t>rative des résultats obtenus au début et à la fin de la session d'automne 1990, à l'aide du test non paramétrique de Wilcoxon, il appert que le niveau d'estime sociale de soi a augmenté de façon significative (Z = -2,70 ; p &lt; 0,05) chez les sujets de la condition expérimentale alors que cette augmentation n'est pas significative chez ceux de la condition contrôle (Z = -1,75 ; p &gt; 0,05). Ce pourcentage d'augmentation diff</w:t>
      </w:r>
      <w:r w:rsidRPr="00FB6DAF">
        <w:rPr>
          <w:lang w:eastAsia="fr-FR" w:bidi="fr-FR"/>
        </w:rPr>
        <w:t>è</w:t>
      </w:r>
      <w:r w:rsidRPr="00FB6DAF">
        <w:rPr>
          <w:lang w:eastAsia="fr-FR" w:bidi="fr-FR"/>
        </w:rPr>
        <w:t>re-t-il significativement entre les deux conditions ? La comparaison de cette différence à l’aide du test de différence de proportions (Z = 0,78 ; p &gt; 0,05) nous permet de conclure par la négative. Encore une fois, il est difficile de départager les effets d'une formule pédagogique par rapport à une autre, entre autres, à cause de la différence du pou</w:t>
      </w:r>
      <w:r w:rsidRPr="00FB6DAF">
        <w:rPr>
          <w:lang w:eastAsia="fr-FR" w:bidi="fr-FR"/>
        </w:rPr>
        <w:t>r</w:t>
      </w:r>
      <w:r w:rsidRPr="00FB6DAF">
        <w:rPr>
          <w:lang w:eastAsia="fr-FR" w:bidi="fr-FR"/>
        </w:rPr>
        <w:t>centage d'élèves ayant quitté le cours avant la fin de la session dans ch</w:t>
      </w:r>
      <w:r w:rsidRPr="00FB6DAF">
        <w:rPr>
          <w:lang w:eastAsia="fr-FR" w:bidi="fr-FR"/>
        </w:rPr>
        <w:t>a</w:t>
      </w:r>
      <w:r w:rsidRPr="00FB6DAF">
        <w:rPr>
          <w:lang w:eastAsia="fr-FR" w:bidi="fr-FR"/>
        </w:rPr>
        <w:t>cune des conditions.</w:t>
      </w:r>
    </w:p>
    <w:p w14:paraId="5157DB58" w14:textId="77777777" w:rsidR="00A74A99" w:rsidRPr="00FB6DAF" w:rsidRDefault="00A74A99" w:rsidP="00A74A99">
      <w:pPr>
        <w:spacing w:before="120" w:after="120"/>
        <w:jc w:val="both"/>
        <w:rPr>
          <w:lang w:eastAsia="fr-FR" w:bidi="fr-FR"/>
        </w:rPr>
      </w:pPr>
      <w:r w:rsidRPr="00FB6DAF">
        <w:rPr>
          <w:lang w:eastAsia="fr-FR" w:bidi="fr-FR"/>
        </w:rPr>
        <w:t>À la session d'automne 1991, les sujets de la condition expérime</w:t>
      </w:r>
      <w:r w:rsidRPr="00FB6DAF">
        <w:rPr>
          <w:lang w:eastAsia="fr-FR" w:bidi="fr-FR"/>
        </w:rPr>
        <w:t>n</w:t>
      </w:r>
      <w:r w:rsidRPr="00FB6DAF">
        <w:rPr>
          <w:lang w:eastAsia="fr-FR" w:bidi="fr-FR"/>
        </w:rPr>
        <w:t>tale (Z = -1,77 ; p &gt; 0,05) tout comme ceux de la condition contrôle (Z = 1,17 ; p &gt; 0,05) n'évaluent pas plus positivement leur niveau d'est</w:t>
      </w:r>
      <w:r w:rsidRPr="00FB6DAF">
        <w:rPr>
          <w:lang w:eastAsia="fr-FR" w:bidi="fr-FR"/>
        </w:rPr>
        <w:t>i</w:t>
      </w:r>
      <w:r w:rsidRPr="00FB6DAF">
        <w:rPr>
          <w:lang w:eastAsia="fr-FR" w:bidi="fr-FR"/>
        </w:rPr>
        <w:t>me sociale de soi à la fin qu'au début de la session.</w:t>
      </w:r>
    </w:p>
    <w:p w14:paraId="3286ABC4" w14:textId="77777777" w:rsidR="00A74A99" w:rsidRPr="00FB6DAF" w:rsidRDefault="00A74A99" w:rsidP="00A74A99">
      <w:pPr>
        <w:spacing w:before="120" w:after="120"/>
        <w:jc w:val="both"/>
      </w:pPr>
    </w:p>
    <w:p w14:paraId="73784E26" w14:textId="77777777" w:rsidR="00A74A99" w:rsidRPr="00FB6DAF" w:rsidRDefault="00A74A99" w:rsidP="00A74A99">
      <w:pPr>
        <w:pStyle w:val="b"/>
        <w:rPr>
          <w:lang w:eastAsia="fr-FR" w:bidi="fr-FR"/>
        </w:rPr>
      </w:pPr>
      <w:r w:rsidRPr="00FB6DAF">
        <w:rPr>
          <w:iCs/>
        </w:rPr>
        <w:t>Les conceptions de l'être humain</w:t>
      </w:r>
      <w:r w:rsidRPr="00FB6DAF">
        <w:t xml:space="preserve"> (340-301-84),</w:t>
      </w:r>
      <w:r w:rsidRPr="00FB6DAF">
        <w:br/>
        <w:t>session d'automne 1991</w:t>
      </w:r>
    </w:p>
    <w:p w14:paraId="695B00BD" w14:textId="77777777" w:rsidR="00A74A99" w:rsidRPr="00FB6DAF" w:rsidRDefault="00A74A99" w:rsidP="00A74A99">
      <w:pPr>
        <w:spacing w:before="120" w:after="120"/>
        <w:jc w:val="both"/>
        <w:rPr>
          <w:lang w:eastAsia="fr-FR" w:bidi="fr-FR"/>
        </w:rPr>
      </w:pPr>
    </w:p>
    <w:p w14:paraId="63383317" w14:textId="77777777" w:rsidR="00A74A99" w:rsidRPr="00FB6DAF" w:rsidRDefault="00A74A99" w:rsidP="00A74A99">
      <w:pPr>
        <w:spacing w:before="120" w:after="120"/>
        <w:jc w:val="both"/>
      </w:pPr>
      <w:r w:rsidRPr="00FB6DAF">
        <w:rPr>
          <w:lang w:eastAsia="fr-FR" w:bidi="fr-FR"/>
        </w:rPr>
        <w:t>Rappelons l'hypothèse que nous voulions vérifier quant aux mod</w:t>
      </w:r>
      <w:r w:rsidRPr="00FB6DAF">
        <w:rPr>
          <w:lang w:eastAsia="fr-FR" w:bidi="fr-FR"/>
        </w:rPr>
        <w:t>i</w:t>
      </w:r>
      <w:r w:rsidRPr="00FB6DAF">
        <w:rPr>
          <w:lang w:eastAsia="fr-FR" w:bidi="fr-FR"/>
        </w:rPr>
        <w:t>fications de l'estime sociale de soi des participants au cours de phil</w:t>
      </w:r>
      <w:r w:rsidRPr="00FB6DAF">
        <w:rPr>
          <w:lang w:eastAsia="fr-FR" w:bidi="fr-FR"/>
        </w:rPr>
        <w:t>o</w:t>
      </w:r>
      <w:r w:rsidRPr="00FB6DAF">
        <w:rPr>
          <w:lang w:eastAsia="fr-FR" w:bidi="fr-FR"/>
        </w:rPr>
        <w:t xml:space="preserve">sophie </w:t>
      </w:r>
      <w:r w:rsidRPr="00FB6DAF">
        <w:rPr>
          <w:i/>
          <w:iCs/>
        </w:rPr>
        <w:t>Les conceptions de l’être humain</w:t>
      </w:r>
      <w:r w:rsidRPr="00FB6DAF">
        <w:rPr>
          <w:lang w:eastAsia="fr-FR" w:bidi="fr-FR"/>
        </w:rPr>
        <w:t xml:space="preserve"> : « Les élèves de la condition expérimentale évalueront plus positivement (résultat plus élevé) leur estime sociale de soi que ceux de la condition contrôle ayant suivi le cours </w:t>
      </w:r>
      <w:r w:rsidRPr="00FB6DAF">
        <w:rPr>
          <w:i/>
          <w:iCs/>
        </w:rPr>
        <w:t>Les conceptions de l’être humain</w:t>
      </w:r>
      <w:r w:rsidRPr="00FB6DAF">
        <w:rPr>
          <w:lang w:eastAsia="fr-FR" w:bidi="fr-FR"/>
        </w:rPr>
        <w:t xml:space="preserve"> (340-301-84). » Nous trait</w:t>
      </w:r>
      <w:r w:rsidRPr="00FB6DAF">
        <w:rPr>
          <w:lang w:eastAsia="fr-FR" w:bidi="fr-FR"/>
        </w:rPr>
        <w:t>e</w:t>
      </w:r>
      <w:r w:rsidRPr="00FB6DAF">
        <w:rPr>
          <w:lang w:eastAsia="fr-FR" w:bidi="fr-FR"/>
        </w:rPr>
        <w:t>rons encore ces résultats à l'aide des tests de Wlcoxon et de la diff</w:t>
      </w:r>
      <w:r w:rsidRPr="00FB6DAF">
        <w:rPr>
          <w:lang w:eastAsia="fr-FR" w:bidi="fr-FR"/>
        </w:rPr>
        <w:t>é</w:t>
      </w:r>
      <w:r w:rsidRPr="00FB6DAF">
        <w:rPr>
          <w:lang w:eastAsia="fr-FR" w:bidi="fr-FR"/>
        </w:rPr>
        <w:t>rence de proportions entre deux échantillons. Comme vous pouvez le constater au tableau U et à la figure 26, dans la condition expérime</w:t>
      </w:r>
      <w:r w:rsidRPr="00FB6DAF">
        <w:rPr>
          <w:lang w:eastAsia="fr-FR" w:bidi="fr-FR"/>
        </w:rPr>
        <w:t>n</w:t>
      </w:r>
      <w:r w:rsidRPr="00FB6DAF">
        <w:rPr>
          <w:lang w:eastAsia="fr-FR" w:bidi="fr-FR"/>
        </w:rPr>
        <w:t>tale, près de six sujets sur dix évaluent plus positivement leur niveau d'estime sociale de soi à la fin de la session, alors que, chez ceux de la condition contrôle, nos constatons qu'un peu moins de la moitié le font. Par ailleurs, nous observons une diminution de l'estime sociale de soi chez quatre sujets sur dix dans la condition expérimentale alors que la moitié de ceux de la condition contrôle adopte cette tendance.</w:t>
      </w:r>
    </w:p>
    <w:p w14:paraId="7E0CF0CA" w14:textId="77777777" w:rsidR="00A74A99" w:rsidRPr="00FB6DAF" w:rsidRDefault="00A74A99" w:rsidP="00A74A99">
      <w:pPr>
        <w:spacing w:before="120" w:after="120"/>
        <w:jc w:val="both"/>
      </w:pPr>
      <w:r w:rsidRPr="00FB6DAF">
        <w:t>[132]</w:t>
      </w:r>
    </w:p>
    <w:p w14:paraId="517E63C0" w14:textId="77777777" w:rsidR="00A74A99" w:rsidRPr="00FB6DAF" w:rsidRDefault="00A74A99" w:rsidP="00A74A99">
      <w:pPr>
        <w:spacing w:before="120" w:after="120"/>
        <w:jc w:val="both"/>
      </w:pPr>
    </w:p>
    <w:p w14:paraId="78C5AC04" w14:textId="77777777" w:rsidR="00A74A99" w:rsidRDefault="00A74A99" w:rsidP="00A74A99">
      <w:pPr>
        <w:pStyle w:val="figtitre"/>
        <w:rPr>
          <w:lang w:eastAsia="fr-FR" w:bidi="fr-FR"/>
        </w:rPr>
      </w:pPr>
      <w:bookmarkStart w:id="101" w:name="Formation_philo_tableau_LI"/>
      <w:r w:rsidRPr="00FB6DAF">
        <w:rPr>
          <w:lang w:eastAsia="fr-FR" w:bidi="fr-FR"/>
        </w:rPr>
        <w:t>Tableau LI</w:t>
      </w:r>
    </w:p>
    <w:bookmarkEnd w:id="101"/>
    <w:p w14:paraId="52650B8A" w14:textId="77777777" w:rsidR="00A74A99" w:rsidRDefault="00A74A99" w:rsidP="00A74A99">
      <w:pPr>
        <w:pStyle w:val="figtitre"/>
        <w:rPr>
          <w:lang w:eastAsia="fr-FR" w:bidi="fr-FR"/>
        </w:rPr>
      </w:pPr>
      <w:r w:rsidRPr="00FB6DAF">
        <w:rPr>
          <w:lang w:eastAsia="fr-FR" w:bidi="fr-FR"/>
        </w:rPr>
        <w:t>Variation de l'estime sociale de soi chez les s</w:t>
      </w:r>
      <w:r w:rsidRPr="00FB6DAF">
        <w:rPr>
          <w:lang w:eastAsia="fr-FR" w:bidi="fr-FR"/>
        </w:rPr>
        <w:t>u</w:t>
      </w:r>
      <w:r w:rsidRPr="00FB6DAF">
        <w:rPr>
          <w:lang w:eastAsia="fr-FR" w:bidi="fr-FR"/>
        </w:rPr>
        <w:t>jets suivant le cours</w:t>
      </w:r>
      <w:r w:rsidRPr="00FB6DAF">
        <w:rPr>
          <w:lang w:eastAsia="fr-FR" w:bidi="fr-FR"/>
        </w:rPr>
        <w:br/>
      </w:r>
      <w:r w:rsidRPr="00FB6DAF">
        <w:rPr>
          <w:i/>
          <w:lang w:eastAsia="fr-FR" w:bidi="fr-FR"/>
        </w:rPr>
        <w:t>Les conceptions de l'être humain</w:t>
      </w:r>
      <w:r w:rsidRPr="00FB6DAF">
        <w:rPr>
          <w:lang w:eastAsia="fr-FR" w:bidi="fr-FR"/>
        </w:rPr>
        <w:t xml:space="preserve"> à la session d'a</w:t>
      </w:r>
      <w:r w:rsidRPr="00FB6DAF">
        <w:rPr>
          <w:lang w:eastAsia="fr-FR" w:bidi="fr-FR"/>
        </w:rPr>
        <w:t>u</w:t>
      </w:r>
      <w:r w:rsidRPr="00FB6DAF">
        <w:rPr>
          <w:lang w:eastAsia="fr-FR" w:bidi="fr-FR"/>
        </w:rPr>
        <w:t>tomne 1991</w:t>
      </w:r>
    </w:p>
    <w:p w14:paraId="0978912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165BE8A"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616"/>
        <w:gridCol w:w="2652"/>
        <w:gridCol w:w="2652"/>
      </w:tblGrid>
      <w:tr w:rsidR="00A74A99" w:rsidRPr="00FB6DAF" w14:paraId="7FE7BAB0" w14:textId="77777777">
        <w:tc>
          <w:tcPr>
            <w:tcW w:w="2686" w:type="dxa"/>
            <w:tcBorders>
              <w:top w:val="single" w:sz="12" w:space="0" w:color="auto"/>
              <w:bottom w:val="single" w:sz="12" w:space="0" w:color="auto"/>
            </w:tcBorders>
            <w:shd w:val="clear" w:color="auto" w:fill="EEECE1"/>
          </w:tcPr>
          <w:p w14:paraId="674B9C81" w14:textId="77777777" w:rsidR="00A74A99" w:rsidRPr="00FB6DAF" w:rsidRDefault="00A74A99" w:rsidP="00A74A99">
            <w:pPr>
              <w:spacing w:before="120" w:after="120"/>
              <w:ind w:firstLine="0"/>
              <w:jc w:val="both"/>
              <w:rPr>
                <w:sz w:val="24"/>
              </w:rPr>
            </w:pPr>
            <w:r w:rsidRPr="00FB6DAF">
              <w:rPr>
                <w:sz w:val="24"/>
              </w:rPr>
              <w:t>Condition</w:t>
            </w:r>
          </w:p>
        </w:tc>
        <w:tc>
          <w:tcPr>
            <w:tcW w:w="2687" w:type="dxa"/>
            <w:tcBorders>
              <w:top w:val="single" w:sz="12" w:space="0" w:color="auto"/>
              <w:bottom w:val="single" w:sz="12" w:space="0" w:color="auto"/>
            </w:tcBorders>
            <w:shd w:val="clear" w:color="auto" w:fill="EEECE1"/>
          </w:tcPr>
          <w:p w14:paraId="5AC0021D" w14:textId="77777777" w:rsidR="00A74A99" w:rsidRPr="00FB6DAF" w:rsidRDefault="00A74A99" w:rsidP="00A74A99">
            <w:pPr>
              <w:spacing w:before="120" w:after="120"/>
              <w:ind w:firstLine="0"/>
              <w:jc w:val="center"/>
              <w:rPr>
                <w:sz w:val="24"/>
              </w:rPr>
            </w:pPr>
            <w:r w:rsidRPr="00FB6DAF">
              <w:rPr>
                <w:sz w:val="24"/>
              </w:rPr>
              <w:t>Augmentation</w:t>
            </w:r>
          </w:p>
        </w:tc>
        <w:tc>
          <w:tcPr>
            <w:tcW w:w="2687" w:type="dxa"/>
            <w:tcBorders>
              <w:top w:val="single" w:sz="12" w:space="0" w:color="auto"/>
              <w:bottom w:val="single" w:sz="12" w:space="0" w:color="auto"/>
            </w:tcBorders>
            <w:shd w:val="clear" w:color="auto" w:fill="EEECE1"/>
          </w:tcPr>
          <w:p w14:paraId="131DF90A" w14:textId="77777777" w:rsidR="00A74A99" w:rsidRPr="00FB6DAF" w:rsidRDefault="00A74A99" w:rsidP="00A74A99">
            <w:pPr>
              <w:spacing w:before="120" w:after="120"/>
              <w:ind w:firstLine="0"/>
              <w:jc w:val="center"/>
              <w:rPr>
                <w:sz w:val="24"/>
              </w:rPr>
            </w:pPr>
            <w:r w:rsidRPr="00FB6DAF">
              <w:rPr>
                <w:sz w:val="24"/>
              </w:rPr>
              <w:t>Diminution</w:t>
            </w:r>
          </w:p>
        </w:tc>
      </w:tr>
      <w:tr w:rsidR="00A74A99" w:rsidRPr="00FB6DAF" w14:paraId="3AF828B9" w14:textId="77777777">
        <w:tc>
          <w:tcPr>
            <w:tcW w:w="2686" w:type="dxa"/>
            <w:tcBorders>
              <w:top w:val="single" w:sz="12" w:space="0" w:color="auto"/>
            </w:tcBorders>
          </w:tcPr>
          <w:p w14:paraId="77F1EBC5" w14:textId="77777777" w:rsidR="00A74A99" w:rsidRPr="00FB6DAF" w:rsidRDefault="00A74A99" w:rsidP="00A74A99">
            <w:pPr>
              <w:spacing w:before="120" w:after="120"/>
              <w:ind w:firstLine="0"/>
              <w:jc w:val="both"/>
              <w:rPr>
                <w:sz w:val="24"/>
              </w:rPr>
            </w:pPr>
            <w:r w:rsidRPr="00FB6DAF">
              <w:rPr>
                <w:sz w:val="24"/>
              </w:rPr>
              <w:t>Expérimentale</w:t>
            </w:r>
          </w:p>
        </w:tc>
        <w:tc>
          <w:tcPr>
            <w:tcW w:w="2687" w:type="dxa"/>
            <w:tcBorders>
              <w:top w:val="single" w:sz="12" w:space="0" w:color="auto"/>
            </w:tcBorders>
          </w:tcPr>
          <w:p w14:paraId="16EECBE5" w14:textId="77777777" w:rsidR="00A74A99" w:rsidRPr="00FB6DAF" w:rsidRDefault="00A74A99" w:rsidP="00A74A99">
            <w:pPr>
              <w:tabs>
                <w:tab w:val="decimal" w:pos="1184"/>
              </w:tabs>
              <w:spacing w:before="120" w:after="120"/>
              <w:ind w:firstLine="0"/>
              <w:jc w:val="both"/>
              <w:rPr>
                <w:sz w:val="24"/>
              </w:rPr>
            </w:pPr>
            <w:r w:rsidRPr="00FB6DAF">
              <w:rPr>
                <w:sz w:val="24"/>
              </w:rPr>
              <w:t>56,68</w:t>
            </w:r>
          </w:p>
        </w:tc>
        <w:tc>
          <w:tcPr>
            <w:tcW w:w="2687" w:type="dxa"/>
            <w:tcBorders>
              <w:top w:val="single" w:sz="12" w:space="0" w:color="auto"/>
            </w:tcBorders>
          </w:tcPr>
          <w:p w14:paraId="6210D63F" w14:textId="77777777" w:rsidR="00A74A99" w:rsidRPr="00FB6DAF" w:rsidRDefault="00A74A99" w:rsidP="00A74A99">
            <w:pPr>
              <w:tabs>
                <w:tab w:val="decimal" w:pos="1184"/>
              </w:tabs>
              <w:spacing w:before="120" w:after="120"/>
              <w:ind w:firstLine="0"/>
              <w:jc w:val="both"/>
              <w:rPr>
                <w:sz w:val="24"/>
              </w:rPr>
            </w:pPr>
            <w:r w:rsidRPr="00FB6DAF">
              <w:rPr>
                <w:sz w:val="24"/>
              </w:rPr>
              <w:t>39,57</w:t>
            </w:r>
          </w:p>
        </w:tc>
      </w:tr>
      <w:tr w:rsidR="00A74A99" w:rsidRPr="00FB6DAF" w14:paraId="02DD7F1D" w14:textId="77777777">
        <w:tc>
          <w:tcPr>
            <w:tcW w:w="2686" w:type="dxa"/>
            <w:tcBorders>
              <w:bottom w:val="single" w:sz="12" w:space="0" w:color="auto"/>
            </w:tcBorders>
          </w:tcPr>
          <w:p w14:paraId="5D3F0205" w14:textId="77777777" w:rsidR="00A74A99" w:rsidRPr="00FB6DAF" w:rsidRDefault="00A74A99" w:rsidP="00A74A99">
            <w:pPr>
              <w:spacing w:before="120" w:after="120"/>
              <w:ind w:firstLine="0"/>
              <w:jc w:val="both"/>
              <w:rPr>
                <w:sz w:val="24"/>
              </w:rPr>
            </w:pPr>
            <w:r w:rsidRPr="00FB6DAF">
              <w:rPr>
                <w:sz w:val="24"/>
              </w:rPr>
              <w:t>Contrôle</w:t>
            </w:r>
          </w:p>
        </w:tc>
        <w:tc>
          <w:tcPr>
            <w:tcW w:w="2687" w:type="dxa"/>
            <w:tcBorders>
              <w:bottom w:val="single" w:sz="12" w:space="0" w:color="auto"/>
            </w:tcBorders>
          </w:tcPr>
          <w:p w14:paraId="553D583A" w14:textId="77777777" w:rsidR="00A74A99" w:rsidRPr="00FB6DAF" w:rsidRDefault="00A74A99" w:rsidP="00A74A99">
            <w:pPr>
              <w:tabs>
                <w:tab w:val="decimal" w:pos="1184"/>
              </w:tabs>
              <w:spacing w:before="120" w:after="120"/>
              <w:ind w:firstLine="0"/>
              <w:jc w:val="both"/>
              <w:rPr>
                <w:sz w:val="24"/>
              </w:rPr>
            </w:pPr>
            <w:r w:rsidRPr="00FB6DAF">
              <w:rPr>
                <w:sz w:val="24"/>
              </w:rPr>
              <w:t>48,38</w:t>
            </w:r>
          </w:p>
        </w:tc>
        <w:tc>
          <w:tcPr>
            <w:tcW w:w="2687" w:type="dxa"/>
            <w:tcBorders>
              <w:bottom w:val="single" w:sz="12" w:space="0" w:color="auto"/>
            </w:tcBorders>
          </w:tcPr>
          <w:p w14:paraId="2D6E7DD1" w14:textId="77777777" w:rsidR="00A74A99" w:rsidRPr="00FB6DAF" w:rsidRDefault="00A74A99" w:rsidP="00A74A99">
            <w:pPr>
              <w:tabs>
                <w:tab w:val="decimal" w:pos="1184"/>
              </w:tabs>
              <w:spacing w:before="120" w:after="120"/>
              <w:ind w:firstLine="0"/>
              <w:jc w:val="both"/>
              <w:rPr>
                <w:sz w:val="24"/>
              </w:rPr>
            </w:pPr>
            <w:r w:rsidRPr="00FB6DAF">
              <w:rPr>
                <w:sz w:val="24"/>
              </w:rPr>
              <w:t>50,00</w:t>
            </w:r>
          </w:p>
        </w:tc>
      </w:tr>
    </w:tbl>
    <w:p w14:paraId="06623A41" w14:textId="77777777" w:rsidR="00A74A99" w:rsidRPr="00FB6DAF" w:rsidRDefault="00A74A99" w:rsidP="00A74A99">
      <w:pPr>
        <w:spacing w:before="120" w:after="120"/>
        <w:jc w:val="both"/>
        <w:rPr>
          <w:szCs w:val="2"/>
        </w:rPr>
      </w:pPr>
    </w:p>
    <w:p w14:paraId="0161845F" w14:textId="77777777" w:rsidR="00A74A99" w:rsidRPr="00FB6DAF" w:rsidRDefault="005824B9" w:rsidP="00A74A99">
      <w:pPr>
        <w:pStyle w:val="fig"/>
      </w:pPr>
      <w:r>
        <w:rPr>
          <w:noProof/>
        </w:rPr>
        <w:drawing>
          <wp:inline distT="0" distB="0" distL="0" distR="0" wp14:anchorId="25AA4E9A" wp14:editId="119626B7">
            <wp:extent cx="5029200" cy="312610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3126105"/>
                    </a:xfrm>
                    <a:prstGeom prst="rect">
                      <a:avLst/>
                    </a:prstGeom>
                    <a:noFill/>
                    <a:ln>
                      <a:noFill/>
                    </a:ln>
                  </pic:spPr>
                </pic:pic>
              </a:graphicData>
            </a:graphic>
          </wp:inline>
        </w:drawing>
      </w:r>
    </w:p>
    <w:p w14:paraId="151FCFD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0749964" w14:textId="77777777" w:rsidR="00A74A99" w:rsidRPr="00FB6DAF" w:rsidRDefault="00A74A99" w:rsidP="00A74A99">
      <w:pPr>
        <w:ind w:right="90" w:firstLine="0"/>
        <w:jc w:val="both"/>
        <w:rPr>
          <w:sz w:val="20"/>
        </w:rPr>
      </w:pPr>
    </w:p>
    <w:p w14:paraId="142D5130" w14:textId="77777777" w:rsidR="00A74A99" w:rsidRPr="00FB6DAF" w:rsidRDefault="00A74A99" w:rsidP="00A74A99">
      <w:pPr>
        <w:pStyle w:val="figst"/>
      </w:pPr>
      <w:bookmarkStart w:id="102" w:name="Formation_philo_figure_26"/>
      <w:r w:rsidRPr="00FB6DAF">
        <w:t>Figure 26. Pourcentage d'élèves évaluant plus positivement</w:t>
      </w:r>
      <w:r w:rsidRPr="00FB6DAF">
        <w:br/>
        <w:t>leur e</w:t>
      </w:r>
      <w:r w:rsidRPr="00FB6DAF">
        <w:t>s</w:t>
      </w:r>
      <w:r w:rsidRPr="00FB6DAF">
        <w:t>time sociale de soi à la fin du cours</w:t>
      </w:r>
      <w:r w:rsidRPr="00FB6DAF">
        <w:br/>
      </w:r>
      <w:r w:rsidRPr="00FB6DAF">
        <w:rPr>
          <w:i/>
        </w:rPr>
        <w:t>Les conceptions de l'être humain</w:t>
      </w:r>
      <w:r w:rsidRPr="00FB6DAF">
        <w:t xml:space="preserve"> à l'a</w:t>
      </w:r>
      <w:r w:rsidRPr="00FB6DAF">
        <w:t>u</w:t>
      </w:r>
      <w:r w:rsidRPr="00FB6DAF">
        <w:t>tomne 1991</w:t>
      </w:r>
    </w:p>
    <w:bookmarkEnd w:id="102"/>
    <w:p w14:paraId="29906724" w14:textId="77777777" w:rsidR="00A74A99" w:rsidRDefault="00A74A99" w:rsidP="00A74A99">
      <w:pPr>
        <w:spacing w:before="120" w:after="120"/>
        <w:jc w:val="both"/>
        <w:rPr>
          <w:szCs w:val="2"/>
        </w:rPr>
      </w:pPr>
    </w:p>
    <w:p w14:paraId="23D18E8D" w14:textId="77777777" w:rsidR="00A74A99" w:rsidRPr="00FB6DAF" w:rsidRDefault="00A74A99" w:rsidP="00A74A99">
      <w:pPr>
        <w:spacing w:before="120" w:after="120"/>
        <w:jc w:val="both"/>
        <w:rPr>
          <w:lang w:eastAsia="fr-FR" w:bidi="fr-FR"/>
        </w:rPr>
      </w:pPr>
      <w:r w:rsidRPr="00FB6DAF">
        <w:rPr>
          <w:lang w:eastAsia="fr-FR" w:bidi="fr-FR"/>
        </w:rPr>
        <w:t>Ces différences de variation de l'estime sociale de soi entre les s</w:t>
      </w:r>
      <w:r w:rsidRPr="00FB6DAF">
        <w:rPr>
          <w:lang w:eastAsia="fr-FR" w:bidi="fr-FR"/>
        </w:rPr>
        <w:t>u</w:t>
      </w:r>
      <w:r w:rsidRPr="00FB6DAF">
        <w:rPr>
          <w:lang w:eastAsia="fr-FR" w:bidi="fr-FR"/>
        </w:rPr>
        <w:t>jets des conditions expérimentale et contrôle sont-elles significatives ? Dans la condition expérimentale, l'augmentation de l'estime sociale de soi telle que mesurée par l'inventaire de Gauthier est significative (Z = -3,17 ; p &lt; 0,05) alors qu'elle ne l'est pas chez les sujets de la cond</w:t>
      </w:r>
      <w:r w:rsidRPr="00FB6DAF">
        <w:rPr>
          <w:lang w:eastAsia="fr-FR" w:bidi="fr-FR"/>
        </w:rPr>
        <w:t>i</w:t>
      </w:r>
      <w:r w:rsidRPr="00FB6DAF">
        <w:rPr>
          <w:lang w:eastAsia="fr-FR" w:bidi="fr-FR"/>
        </w:rPr>
        <w:t>tion contrôle (Z = 0,6 ; p &gt; 0,05). Toutefois, cette variation de l'estime sociale de soi chez les élèves soumis à un enseignement selon rappr</w:t>
      </w:r>
      <w:r w:rsidRPr="00FB6DAF">
        <w:rPr>
          <w:lang w:eastAsia="fr-FR" w:bidi="fr-FR"/>
        </w:rPr>
        <w:t>o</w:t>
      </w:r>
      <w:r w:rsidRPr="00FB6DAF">
        <w:rPr>
          <w:lang w:eastAsia="fr-FR" w:bidi="fr-FR"/>
        </w:rPr>
        <w:t>che</w:t>
      </w:r>
      <w:r>
        <w:rPr>
          <w:lang w:eastAsia="fr-FR" w:bidi="fr-FR"/>
        </w:rPr>
        <w:t xml:space="preserve"> </w:t>
      </w:r>
      <w:r w:rsidRPr="00FB6DAF">
        <w:t>[133]</w:t>
      </w:r>
      <w:r>
        <w:t xml:space="preserve"> </w:t>
      </w:r>
      <w:r w:rsidRPr="00FB6DAF">
        <w:rPr>
          <w:lang w:eastAsia="fr-FR" w:bidi="fr-FR"/>
        </w:rPr>
        <w:t>de la communauté de recherche et ayant, entre autres, pour objectif le développement de certaines habiletés reliées à la pensée divergente diffère significativement de celle enregistrée chez les sujets de la condition contrôle (Z = 3,4 ; p &lt; 0,05). Il semble donc que les activités axées sur le développement de la pensée divergente favor</w:t>
      </w:r>
      <w:r w:rsidRPr="00FB6DAF">
        <w:rPr>
          <w:lang w:eastAsia="fr-FR" w:bidi="fr-FR"/>
        </w:rPr>
        <w:t>i</w:t>
      </w:r>
      <w:r w:rsidRPr="00FB6DAF">
        <w:rPr>
          <w:lang w:eastAsia="fr-FR" w:bidi="fr-FR"/>
        </w:rPr>
        <w:t>sent une évaluation plus positive de l'estime sociale de soi chez la clientèle co</w:t>
      </w:r>
      <w:r w:rsidRPr="00FB6DAF">
        <w:rPr>
          <w:lang w:eastAsia="fr-FR" w:bidi="fr-FR"/>
        </w:rPr>
        <w:t>l</w:t>
      </w:r>
      <w:r w:rsidRPr="00FB6DAF">
        <w:rPr>
          <w:lang w:eastAsia="fr-FR" w:bidi="fr-FR"/>
        </w:rPr>
        <w:t>légiale de deuxième année.</w:t>
      </w:r>
    </w:p>
    <w:p w14:paraId="3956854C" w14:textId="77777777" w:rsidR="00A74A99" w:rsidRPr="00FB6DAF" w:rsidRDefault="00A74A99" w:rsidP="00A74A99">
      <w:pPr>
        <w:spacing w:before="120" w:after="120"/>
        <w:jc w:val="both"/>
      </w:pPr>
    </w:p>
    <w:p w14:paraId="474498CA" w14:textId="77777777" w:rsidR="00A74A99" w:rsidRPr="00FB6DAF" w:rsidRDefault="00A74A99" w:rsidP="00A74A99">
      <w:pPr>
        <w:pStyle w:val="planche"/>
      </w:pPr>
      <w:bookmarkStart w:id="103" w:name="Formation_philo_chap_4_3"/>
      <w:r w:rsidRPr="00FB6DAF">
        <w:t>4.3. PENSÉE DIVERGENTE ÉVALUÉE</w:t>
      </w:r>
      <w:r w:rsidRPr="00FB6DAF">
        <w:br/>
        <w:t>SELON LES CRIT</w:t>
      </w:r>
      <w:r w:rsidRPr="00FB6DAF">
        <w:t>È</w:t>
      </w:r>
      <w:r w:rsidRPr="00FB6DAF">
        <w:t>RES DE FLUIDITÉ,</w:t>
      </w:r>
      <w:r w:rsidRPr="00FB6DAF">
        <w:br/>
        <w:t>DE FLEXIBILITÉ ET D’ORIGINALITÉ</w:t>
      </w:r>
    </w:p>
    <w:bookmarkEnd w:id="103"/>
    <w:p w14:paraId="2DA6519B" w14:textId="77777777" w:rsidR="00A74A99" w:rsidRPr="00FB6DAF" w:rsidRDefault="00A74A99" w:rsidP="00A74A99">
      <w:pPr>
        <w:spacing w:before="120" w:after="120"/>
        <w:jc w:val="both"/>
        <w:rPr>
          <w:lang w:eastAsia="fr-FR" w:bidi="fr-FR"/>
        </w:rPr>
      </w:pPr>
    </w:p>
    <w:p w14:paraId="60956114"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DBA17D4" w14:textId="77777777" w:rsidR="00A74A99" w:rsidRPr="00FB6DAF" w:rsidRDefault="00A74A99" w:rsidP="00A74A99">
      <w:pPr>
        <w:spacing w:before="120" w:after="120"/>
        <w:jc w:val="both"/>
      </w:pPr>
      <w:r w:rsidRPr="00FB6DAF">
        <w:rPr>
          <w:lang w:eastAsia="fr-FR" w:bidi="fr-FR"/>
        </w:rPr>
        <w:t>Connaissant les variations de l'estime sociale de soi chez les sujets des deux conditions au cours de la session d'automne 1991, nous nous attarderons maintenant aux effets de renseignement de la philosophie, selon diverses méthodes pédagogiques, sur la performance lors d'une épreuve figurative de créativité. Qu'il suffise de rappeler les critères retenus pour évaluer les réponses fournies lors de cette épreuve : la fluidité, la flexibilité et l'originalité. La grille de cotation des figures pour chacun de ces critères a été présenté au chapitre relatif aux outils et aux instruments de mesure. Pour chacun des sujets, le résultat à un critère correspond à la somme des points accumulés pour chacune des huit figures. Nous présenterons d'abord les résultats obtenus pour ch</w:t>
      </w:r>
      <w:r w:rsidRPr="00FB6DAF">
        <w:rPr>
          <w:lang w:eastAsia="fr-FR" w:bidi="fr-FR"/>
        </w:rPr>
        <w:t>a</w:t>
      </w:r>
      <w:r w:rsidRPr="00FB6DAF">
        <w:rPr>
          <w:lang w:eastAsia="fr-FR" w:bidi="fr-FR"/>
        </w:rPr>
        <w:t>cun de ces critères de créativité par les sujets des deux conditions lors de la pré-expérimentation en août et lors de la post-évaluation en d</w:t>
      </w:r>
      <w:r w:rsidRPr="00FB6DAF">
        <w:rPr>
          <w:lang w:eastAsia="fr-FR" w:bidi="fr-FR"/>
        </w:rPr>
        <w:t>é</w:t>
      </w:r>
      <w:r w:rsidRPr="00FB6DAF">
        <w:rPr>
          <w:lang w:eastAsia="fr-FR" w:bidi="fr-FR"/>
        </w:rPr>
        <w:t>cembre 1991.</w:t>
      </w:r>
    </w:p>
    <w:p w14:paraId="4730F881" w14:textId="77777777" w:rsidR="00A74A99" w:rsidRPr="00FB6DAF" w:rsidRDefault="00A74A99" w:rsidP="00A74A99">
      <w:pPr>
        <w:spacing w:before="120" w:after="120"/>
        <w:jc w:val="both"/>
      </w:pPr>
      <w:r>
        <w:br w:type="page"/>
      </w:r>
    </w:p>
    <w:p w14:paraId="3CBA5A8F" w14:textId="77777777" w:rsidR="00A74A99" w:rsidRPr="00FB6DAF" w:rsidRDefault="00A74A99" w:rsidP="00A74A99">
      <w:pPr>
        <w:pStyle w:val="a"/>
      </w:pPr>
      <w:r w:rsidRPr="00FB6DAF">
        <w:t>4.3.1. Fluidité</w:t>
      </w:r>
    </w:p>
    <w:p w14:paraId="5430F6CA" w14:textId="77777777" w:rsidR="00A74A99" w:rsidRPr="00FB6DAF" w:rsidRDefault="00A74A99" w:rsidP="00A74A99">
      <w:pPr>
        <w:spacing w:before="120" w:after="120"/>
        <w:jc w:val="both"/>
        <w:rPr>
          <w:lang w:eastAsia="fr-FR" w:bidi="fr-FR"/>
        </w:rPr>
      </w:pPr>
    </w:p>
    <w:p w14:paraId="7578913A" w14:textId="77777777" w:rsidR="00A74A99" w:rsidRPr="00FB6DAF" w:rsidRDefault="00A74A99" w:rsidP="00A74A99">
      <w:pPr>
        <w:spacing w:before="120" w:after="120"/>
        <w:jc w:val="both"/>
      </w:pPr>
      <w:r w:rsidRPr="00FB6DAF">
        <w:rPr>
          <w:lang w:eastAsia="fr-FR" w:bidi="fr-FR"/>
        </w:rPr>
        <w:t>Comme vous pouvez le constater au tableau LII et à la figure 27, le résultat moyen pour la fluidité est légèrement plus bas chez les sujets de la condition expérimentale que chez ceux de la condition contrôle. Ils obtiennent un résultat moyen de 25,84 comparativement à 28,34 pour les sujets de la condition contrôle.</w:t>
      </w:r>
    </w:p>
    <w:p w14:paraId="2D6842DA" w14:textId="77777777" w:rsidR="00A74A99" w:rsidRDefault="00A74A99" w:rsidP="00A74A99">
      <w:pPr>
        <w:spacing w:before="120" w:after="120"/>
        <w:jc w:val="both"/>
      </w:pPr>
    </w:p>
    <w:p w14:paraId="13D96483" w14:textId="77777777" w:rsidR="00A74A99" w:rsidRPr="00FB6DAF" w:rsidRDefault="00A74A99" w:rsidP="00A74A99">
      <w:pPr>
        <w:spacing w:before="120" w:after="120"/>
        <w:jc w:val="both"/>
      </w:pPr>
      <w:r w:rsidRPr="00FB6DAF">
        <w:t>[134]</w:t>
      </w:r>
    </w:p>
    <w:p w14:paraId="15F1BBBA" w14:textId="77777777" w:rsidR="00A74A99" w:rsidRPr="00FB6DAF" w:rsidRDefault="00A74A99" w:rsidP="00A74A99">
      <w:pPr>
        <w:spacing w:before="120" w:after="120"/>
        <w:jc w:val="both"/>
      </w:pPr>
    </w:p>
    <w:p w14:paraId="75BB82A4" w14:textId="77777777" w:rsidR="00A74A99" w:rsidRPr="00FB6DAF" w:rsidRDefault="00A74A99" w:rsidP="00A74A99">
      <w:pPr>
        <w:pStyle w:val="figtitre"/>
      </w:pPr>
      <w:bookmarkStart w:id="104" w:name="Formation_philo_tableau_LII"/>
      <w:r w:rsidRPr="00FB6DAF">
        <w:rPr>
          <w:lang w:eastAsia="fr-FR" w:bidi="fr-FR"/>
        </w:rPr>
        <w:t>Tableau LII</w:t>
      </w:r>
    </w:p>
    <w:bookmarkEnd w:id="104"/>
    <w:p w14:paraId="358FD6FF" w14:textId="77777777" w:rsidR="00A74A99" w:rsidRDefault="00A74A99" w:rsidP="00A74A99">
      <w:pPr>
        <w:pStyle w:val="figtitre"/>
        <w:rPr>
          <w:lang w:eastAsia="fr-FR" w:bidi="fr-FR"/>
        </w:rPr>
      </w:pPr>
      <w:r w:rsidRPr="00FB6DAF">
        <w:rPr>
          <w:lang w:eastAsia="fr-FR" w:bidi="fr-FR"/>
        </w:rPr>
        <w:t>Caractéristiques des résultats obtenus au cr</w:t>
      </w:r>
      <w:r w:rsidRPr="00FB6DAF">
        <w:rPr>
          <w:lang w:eastAsia="fr-FR" w:bidi="fr-FR"/>
        </w:rPr>
        <w:t>i</w:t>
      </w:r>
      <w:r w:rsidRPr="00FB6DAF">
        <w:rPr>
          <w:lang w:eastAsia="fr-FR" w:bidi="fr-FR"/>
        </w:rPr>
        <w:t>tère de fluidité</w:t>
      </w:r>
      <w:r w:rsidRPr="00FB6DAF">
        <w:rPr>
          <w:lang w:eastAsia="fr-FR" w:bidi="fr-FR"/>
        </w:rPr>
        <w:br/>
        <w:t>lors de l'épreuve de créativité selon les conditions</w:t>
      </w:r>
      <w:r w:rsidRPr="00FB6DAF">
        <w:rPr>
          <w:lang w:eastAsia="fr-FR" w:bidi="fr-FR"/>
        </w:rPr>
        <w:br/>
        <w:t>au début de l'automne 1991</w:t>
      </w:r>
    </w:p>
    <w:p w14:paraId="6A37D392"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ABC6732" w14:textId="77777777" w:rsidR="00A74A99" w:rsidRPr="00FB6DAF" w:rsidRDefault="00A74A99" w:rsidP="00A74A99">
      <w:pPr>
        <w:ind w:right="90" w:firstLine="0"/>
        <w:jc w:val="both"/>
        <w:rPr>
          <w:sz w:val="20"/>
        </w:rPr>
      </w:pPr>
    </w:p>
    <w:tbl>
      <w:tblPr>
        <w:tblOverlap w:val="never"/>
        <w:tblW w:w="8028" w:type="dxa"/>
        <w:jc w:val="center"/>
        <w:tblLayout w:type="fixed"/>
        <w:tblCellMar>
          <w:left w:w="10" w:type="dxa"/>
          <w:right w:w="10" w:type="dxa"/>
        </w:tblCellMar>
        <w:tblLook w:val="0000" w:firstRow="0" w:lastRow="0" w:firstColumn="0" w:lastColumn="0" w:noHBand="0" w:noVBand="0"/>
      </w:tblPr>
      <w:tblGrid>
        <w:gridCol w:w="2117"/>
        <w:gridCol w:w="2006"/>
        <w:gridCol w:w="2006"/>
        <w:gridCol w:w="1899"/>
      </w:tblGrid>
      <w:tr w:rsidR="00A74A99" w:rsidRPr="00FB6DAF" w14:paraId="153AACDE" w14:textId="77777777">
        <w:tblPrEx>
          <w:tblCellMar>
            <w:top w:w="0" w:type="dxa"/>
            <w:bottom w:w="0" w:type="dxa"/>
          </w:tblCellMar>
        </w:tblPrEx>
        <w:trPr>
          <w:jc w:val="center"/>
        </w:trPr>
        <w:tc>
          <w:tcPr>
            <w:tcW w:w="2117" w:type="dxa"/>
            <w:tcBorders>
              <w:top w:val="single" w:sz="12" w:space="0" w:color="auto"/>
              <w:left w:val="single" w:sz="4" w:space="0" w:color="auto"/>
              <w:bottom w:val="single" w:sz="12" w:space="0" w:color="auto"/>
            </w:tcBorders>
            <w:shd w:val="clear" w:color="auto" w:fill="EEECE1"/>
          </w:tcPr>
          <w:p w14:paraId="28CFDD3B" w14:textId="77777777" w:rsidR="00A74A99" w:rsidRPr="00FB6DAF" w:rsidRDefault="00A74A99" w:rsidP="00A74A99">
            <w:pPr>
              <w:spacing w:before="120" w:after="120"/>
              <w:ind w:left="98" w:right="109" w:firstLine="0"/>
              <w:jc w:val="both"/>
              <w:rPr>
                <w:sz w:val="24"/>
                <w:szCs w:val="10"/>
              </w:rPr>
            </w:pPr>
            <w:r w:rsidRPr="00FB6DAF">
              <w:rPr>
                <w:rStyle w:val="Corpsdutexte285ptEspacement0pt"/>
                <w:rFonts w:ascii="Times New Roman" w:hAnsi="Times New Roman"/>
                <w:sz w:val="24"/>
              </w:rPr>
              <w:t>Condition</w:t>
            </w:r>
          </w:p>
        </w:tc>
        <w:tc>
          <w:tcPr>
            <w:tcW w:w="2006" w:type="dxa"/>
            <w:tcBorders>
              <w:top w:val="single" w:sz="12" w:space="0" w:color="auto"/>
              <w:bottom w:val="single" w:sz="12" w:space="0" w:color="auto"/>
            </w:tcBorders>
            <w:shd w:val="clear" w:color="auto" w:fill="EEECE1"/>
          </w:tcPr>
          <w:p w14:paraId="4966E1D9" w14:textId="77777777" w:rsidR="00A74A99" w:rsidRPr="00FB6DAF" w:rsidRDefault="00A74A99" w:rsidP="00A74A99">
            <w:pPr>
              <w:spacing w:before="120" w:after="120"/>
              <w:ind w:left="98" w:right="109" w:firstLine="0"/>
              <w:jc w:val="center"/>
              <w:rPr>
                <w:sz w:val="24"/>
              </w:rPr>
            </w:pPr>
            <w:r w:rsidRPr="00FB6DAF">
              <w:rPr>
                <w:sz w:val="24"/>
                <w:lang w:eastAsia="fr-FR" w:bidi="fr-FR"/>
              </w:rPr>
              <w:t>Moyenne</w:t>
            </w:r>
          </w:p>
        </w:tc>
        <w:tc>
          <w:tcPr>
            <w:tcW w:w="2006" w:type="dxa"/>
            <w:tcBorders>
              <w:top w:val="single" w:sz="12" w:space="0" w:color="auto"/>
              <w:bottom w:val="single" w:sz="12" w:space="0" w:color="auto"/>
            </w:tcBorders>
            <w:shd w:val="clear" w:color="auto" w:fill="EEECE1"/>
          </w:tcPr>
          <w:p w14:paraId="0AF30B44" w14:textId="77777777" w:rsidR="00A74A99" w:rsidRPr="00FB6DAF" w:rsidRDefault="00A74A99" w:rsidP="00A74A99">
            <w:pPr>
              <w:spacing w:before="120" w:after="120"/>
              <w:ind w:left="98" w:right="109" w:firstLine="0"/>
              <w:jc w:val="center"/>
              <w:rPr>
                <w:sz w:val="24"/>
              </w:rPr>
            </w:pPr>
            <w:r w:rsidRPr="00FB6DAF">
              <w:rPr>
                <w:sz w:val="24"/>
                <w:lang w:eastAsia="fr-FR" w:bidi="fr-FR"/>
              </w:rPr>
              <w:t>Écart-type</w:t>
            </w:r>
          </w:p>
        </w:tc>
        <w:tc>
          <w:tcPr>
            <w:tcW w:w="1899" w:type="dxa"/>
            <w:tcBorders>
              <w:top w:val="single" w:sz="12" w:space="0" w:color="auto"/>
              <w:bottom w:val="single" w:sz="12" w:space="0" w:color="auto"/>
            </w:tcBorders>
            <w:shd w:val="clear" w:color="auto" w:fill="EEECE1"/>
          </w:tcPr>
          <w:p w14:paraId="2903E37B" w14:textId="77777777" w:rsidR="00A74A99" w:rsidRPr="00FB6DAF" w:rsidRDefault="00A74A99" w:rsidP="00A74A99">
            <w:pPr>
              <w:spacing w:before="120" w:after="120"/>
              <w:ind w:left="98" w:right="109" w:firstLine="0"/>
              <w:jc w:val="center"/>
              <w:rPr>
                <w:sz w:val="24"/>
                <w:szCs w:val="10"/>
              </w:rPr>
            </w:pPr>
            <w:r w:rsidRPr="00FB6DAF">
              <w:rPr>
                <w:sz w:val="24"/>
                <w:szCs w:val="10"/>
              </w:rPr>
              <w:t>Coefficient</w:t>
            </w:r>
            <w:r w:rsidRPr="00FB6DAF">
              <w:rPr>
                <w:sz w:val="24"/>
                <w:szCs w:val="10"/>
              </w:rPr>
              <w:br/>
              <w:t>de variation</w:t>
            </w:r>
          </w:p>
        </w:tc>
      </w:tr>
      <w:tr w:rsidR="00A74A99" w:rsidRPr="00FB6DAF" w14:paraId="7102985A" w14:textId="77777777">
        <w:tblPrEx>
          <w:tblCellMar>
            <w:top w:w="0" w:type="dxa"/>
            <w:bottom w:w="0" w:type="dxa"/>
          </w:tblCellMar>
        </w:tblPrEx>
        <w:trPr>
          <w:jc w:val="center"/>
        </w:trPr>
        <w:tc>
          <w:tcPr>
            <w:tcW w:w="2117" w:type="dxa"/>
            <w:tcBorders>
              <w:top w:val="single" w:sz="12" w:space="0" w:color="auto"/>
              <w:left w:val="single" w:sz="4" w:space="0" w:color="auto"/>
            </w:tcBorders>
            <w:shd w:val="clear" w:color="auto" w:fill="FFFFFF"/>
            <w:vAlign w:val="bottom"/>
          </w:tcPr>
          <w:p w14:paraId="0706898F" w14:textId="77777777" w:rsidR="00A74A99" w:rsidRPr="00FB6DAF" w:rsidRDefault="00A74A99" w:rsidP="00A74A99">
            <w:pPr>
              <w:spacing w:before="120" w:after="120"/>
              <w:ind w:left="98" w:right="109" w:firstLine="0"/>
              <w:jc w:val="both"/>
              <w:rPr>
                <w:sz w:val="24"/>
              </w:rPr>
            </w:pPr>
            <w:r w:rsidRPr="00FB6DAF">
              <w:rPr>
                <w:sz w:val="24"/>
                <w:lang w:eastAsia="fr-FR" w:bidi="fr-FR"/>
              </w:rPr>
              <w:t>Expérimentale</w:t>
            </w:r>
          </w:p>
        </w:tc>
        <w:tc>
          <w:tcPr>
            <w:tcW w:w="2006" w:type="dxa"/>
            <w:tcBorders>
              <w:top w:val="single" w:sz="12" w:space="0" w:color="auto"/>
            </w:tcBorders>
            <w:shd w:val="clear" w:color="auto" w:fill="FFFFFF"/>
            <w:vAlign w:val="bottom"/>
          </w:tcPr>
          <w:p w14:paraId="20D7DC50" w14:textId="77777777" w:rsidR="00A74A99" w:rsidRPr="00FB6DAF" w:rsidRDefault="00A74A99" w:rsidP="00A74A99">
            <w:pPr>
              <w:tabs>
                <w:tab w:val="decimal" w:pos="1221"/>
              </w:tabs>
              <w:spacing w:before="120" w:after="120"/>
              <w:ind w:left="98" w:right="109" w:firstLine="0"/>
              <w:jc w:val="both"/>
              <w:rPr>
                <w:sz w:val="24"/>
              </w:rPr>
            </w:pPr>
            <w:r w:rsidRPr="00FB6DAF">
              <w:rPr>
                <w:sz w:val="24"/>
                <w:lang w:eastAsia="fr-FR" w:bidi="fr-FR"/>
              </w:rPr>
              <w:t>25,84</w:t>
            </w:r>
          </w:p>
        </w:tc>
        <w:tc>
          <w:tcPr>
            <w:tcW w:w="2006" w:type="dxa"/>
            <w:tcBorders>
              <w:top w:val="single" w:sz="12" w:space="0" w:color="auto"/>
            </w:tcBorders>
            <w:shd w:val="clear" w:color="auto" w:fill="FFFFFF"/>
            <w:vAlign w:val="bottom"/>
          </w:tcPr>
          <w:p w14:paraId="142BA6BB" w14:textId="77777777" w:rsidR="00A74A99" w:rsidRPr="00FB6DAF" w:rsidRDefault="00A74A99" w:rsidP="00A74A99">
            <w:pPr>
              <w:tabs>
                <w:tab w:val="decimal" w:pos="1221"/>
              </w:tabs>
              <w:spacing w:before="120" w:after="120"/>
              <w:ind w:left="98" w:right="109" w:firstLine="0"/>
              <w:jc w:val="both"/>
              <w:rPr>
                <w:sz w:val="24"/>
              </w:rPr>
            </w:pPr>
            <w:r w:rsidRPr="00FB6DAF">
              <w:rPr>
                <w:sz w:val="24"/>
                <w:lang w:eastAsia="fr-FR" w:bidi="fr-FR"/>
              </w:rPr>
              <w:t>15,35</w:t>
            </w:r>
          </w:p>
        </w:tc>
        <w:tc>
          <w:tcPr>
            <w:tcW w:w="1899" w:type="dxa"/>
            <w:tcBorders>
              <w:top w:val="single" w:sz="12" w:space="0" w:color="auto"/>
            </w:tcBorders>
            <w:shd w:val="clear" w:color="auto" w:fill="FFFFFF"/>
            <w:vAlign w:val="bottom"/>
          </w:tcPr>
          <w:p w14:paraId="69A81A37" w14:textId="77777777" w:rsidR="00A74A99" w:rsidRPr="00FB6DAF" w:rsidRDefault="00A74A99" w:rsidP="00A74A99">
            <w:pPr>
              <w:tabs>
                <w:tab w:val="decimal" w:pos="1221"/>
              </w:tabs>
              <w:spacing w:before="120" w:after="120"/>
              <w:ind w:left="98" w:right="109" w:firstLine="0"/>
              <w:jc w:val="both"/>
              <w:rPr>
                <w:sz w:val="24"/>
                <w:szCs w:val="10"/>
              </w:rPr>
            </w:pPr>
            <w:r w:rsidRPr="00FB6DAF">
              <w:rPr>
                <w:sz w:val="24"/>
                <w:lang w:eastAsia="fr-FR" w:bidi="fr-FR"/>
              </w:rPr>
              <w:t>58,2</w:t>
            </w:r>
          </w:p>
        </w:tc>
      </w:tr>
      <w:tr w:rsidR="00A74A99" w:rsidRPr="00FB6DAF" w14:paraId="362C3816" w14:textId="77777777">
        <w:tblPrEx>
          <w:tblCellMar>
            <w:top w:w="0" w:type="dxa"/>
            <w:bottom w:w="0" w:type="dxa"/>
          </w:tblCellMar>
        </w:tblPrEx>
        <w:trPr>
          <w:jc w:val="center"/>
        </w:trPr>
        <w:tc>
          <w:tcPr>
            <w:tcW w:w="2117" w:type="dxa"/>
            <w:tcBorders>
              <w:left w:val="single" w:sz="4" w:space="0" w:color="auto"/>
              <w:bottom w:val="single" w:sz="4" w:space="0" w:color="auto"/>
            </w:tcBorders>
            <w:shd w:val="clear" w:color="auto" w:fill="FFFFFF"/>
          </w:tcPr>
          <w:p w14:paraId="0B9BB5E0" w14:textId="77777777" w:rsidR="00A74A99" w:rsidRPr="00FB6DAF" w:rsidRDefault="00A74A99" w:rsidP="00A74A99">
            <w:pPr>
              <w:spacing w:before="120" w:after="120"/>
              <w:ind w:left="98" w:right="109" w:firstLine="0"/>
              <w:jc w:val="both"/>
              <w:rPr>
                <w:sz w:val="24"/>
              </w:rPr>
            </w:pPr>
            <w:r w:rsidRPr="00FB6DAF">
              <w:rPr>
                <w:sz w:val="24"/>
                <w:lang w:eastAsia="fr-FR" w:bidi="fr-FR"/>
              </w:rPr>
              <w:t>Contrôle</w:t>
            </w:r>
          </w:p>
        </w:tc>
        <w:tc>
          <w:tcPr>
            <w:tcW w:w="2006" w:type="dxa"/>
            <w:tcBorders>
              <w:bottom w:val="single" w:sz="4" w:space="0" w:color="auto"/>
            </w:tcBorders>
            <w:shd w:val="clear" w:color="auto" w:fill="FFFFFF"/>
          </w:tcPr>
          <w:p w14:paraId="6F9D0B8B" w14:textId="77777777" w:rsidR="00A74A99" w:rsidRPr="00FB6DAF" w:rsidRDefault="00A74A99" w:rsidP="00A74A99">
            <w:pPr>
              <w:tabs>
                <w:tab w:val="decimal" w:pos="1221"/>
              </w:tabs>
              <w:spacing w:before="120" w:after="120"/>
              <w:ind w:left="98" w:right="109" w:firstLine="0"/>
              <w:jc w:val="both"/>
              <w:rPr>
                <w:sz w:val="24"/>
              </w:rPr>
            </w:pPr>
            <w:r w:rsidRPr="00FB6DAF">
              <w:rPr>
                <w:sz w:val="24"/>
                <w:lang w:eastAsia="fr-FR" w:bidi="fr-FR"/>
              </w:rPr>
              <w:t>28,34</w:t>
            </w:r>
          </w:p>
        </w:tc>
        <w:tc>
          <w:tcPr>
            <w:tcW w:w="2006" w:type="dxa"/>
            <w:tcBorders>
              <w:bottom w:val="single" w:sz="4" w:space="0" w:color="auto"/>
            </w:tcBorders>
            <w:shd w:val="clear" w:color="auto" w:fill="FFFFFF"/>
          </w:tcPr>
          <w:p w14:paraId="76D0C409" w14:textId="77777777" w:rsidR="00A74A99" w:rsidRPr="00FB6DAF" w:rsidRDefault="00A74A99" w:rsidP="00A74A99">
            <w:pPr>
              <w:tabs>
                <w:tab w:val="decimal" w:pos="1221"/>
              </w:tabs>
              <w:spacing w:before="120" w:after="120"/>
              <w:ind w:left="98" w:right="109" w:firstLine="0"/>
              <w:jc w:val="both"/>
              <w:rPr>
                <w:sz w:val="24"/>
              </w:rPr>
            </w:pPr>
            <w:r w:rsidRPr="00FB6DAF">
              <w:rPr>
                <w:sz w:val="24"/>
                <w:lang w:eastAsia="fr-FR" w:bidi="fr-FR"/>
              </w:rPr>
              <w:t>16,63</w:t>
            </w:r>
          </w:p>
        </w:tc>
        <w:tc>
          <w:tcPr>
            <w:tcW w:w="1899" w:type="dxa"/>
            <w:tcBorders>
              <w:bottom w:val="single" w:sz="4" w:space="0" w:color="auto"/>
            </w:tcBorders>
            <w:shd w:val="clear" w:color="auto" w:fill="FFFFFF"/>
          </w:tcPr>
          <w:p w14:paraId="41FD86E1" w14:textId="77777777" w:rsidR="00A74A99" w:rsidRPr="00FB6DAF" w:rsidRDefault="00A74A99" w:rsidP="00A74A99">
            <w:pPr>
              <w:tabs>
                <w:tab w:val="decimal" w:pos="1221"/>
              </w:tabs>
              <w:spacing w:before="120" w:after="120"/>
              <w:ind w:left="98" w:right="109" w:firstLine="0"/>
              <w:jc w:val="both"/>
              <w:rPr>
                <w:sz w:val="24"/>
                <w:szCs w:val="10"/>
              </w:rPr>
            </w:pPr>
            <w:r w:rsidRPr="00FB6DAF">
              <w:rPr>
                <w:sz w:val="24"/>
                <w:lang w:eastAsia="fr-FR" w:bidi="fr-FR"/>
              </w:rPr>
              <w:t>68,3</w:t>
            </w:r>
          </w:p>
        </w:tc>
      </w:tr>
    </w:tbl>
    <w:p w14:paraId="59706F5E" w14:textId="77777777" w:rsidR="00A74A99" w:rsidRDefault="00A74A99" w:rsidP="00A74A99">
      <w:pPr>
        <w:spacing w:before="120" w:after="120"/>
        <w:jc w:val="both"/>
      </w:pPr>
    </w:p>
    <w:p w14:paraId="496D5F03" w14:textId="77777777" w:rsidR="00A74A99" w:rsidRPr="00FB6DAF" w:rsidRDefault="00A74A99" w:rsidP="00A74A99">
      <w:pPr>
        <w:spacing w:before="120" w:after="120"/>
        <w:jc w:val="both"/>
      </w:pPr>
      <w:r>
        <w:br w:type="page"/>
      </w:r>
    </w:p>
    <w:p w14:paraId="03E2C538" w14:textId="77777777" w:rsidR="00A74A99" w:rsidRPr="00FB6DAF" w:rsidRDefault="005824B9" w:rsidP="00A74A99">
      <w:pPr>
        <w:pStyle w:val="fig"/>
      </w:pPr>
      <w:r>
        <w:rPr>
          <w:noProof/>
        </w:rPr>
        <w:drawing>
          <wp:inline distT="0" distB="0" distL="0" distR="0" wp14:anchorId="4857F9DF" wp14:editId="7219AD1C">
            <wp:extent cx="5029200" cy="282829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2828290"/>
                    </a:xfrm>
                    <a:prstGeom prst="rect">
                      <a:avLst/>
                    </a:prstGeom>
                    <a:noFill/>
                    <a:ln>
                      <a:noFill/>
                    </a:ln>
                  </pic:spPr>
                </pic:pic>
              </a:graphicData>
            </a:graphic>
          </wp:inline>
        </w:drawing>
      </w:r>
    </w:p>
    <w:p w14:paraId="2DB4A1A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5A95E61" w14:textId="77777777" w:rsidR="00A74A99" w:rsidRPr="00FB6DAF" w:rsidRDefault="00A74A99" w:rsidP="00A74A99">
      <w:pPr>
        <w:ind w:right="90" w:firstLine="0"/>
        <w:jc w:val="both"/>
        <w:rPr>
          <w:sz w:val="20"/>
        </w:rPr>
      </w:pPr>
    </w:p>
    <w:p w14:paraId="4D966E41" w14:textId="77777777" w:rsidR="00A74A99" w:rsidRPr="00FB6DAF" w:rsidRDefault="00A74A99" w:rsidP="00A74A99">
      <w:pPr>
        <w:pStyle w:val="figst"/>
      </w:pPr>
      <w:bookmarkStart w:id="105" w:name="Formation_philo_figure_27"/>
      <w:r w:rsidRPr="00FB6DAF">
        <w:t>Figure 27. Comparaison du critère de fluidité</w:t>
      </w:r>
      <w:r w:rsidRPr="00FB6DAF">
        <w:br/>
        <w:t>selon les conditions et les phases de l'expérience pédagogique</w:t>
      </w:r>
    </w:p>
    <w:bookmarkEnd w:id="105"/>
    <w:p w14:paraId="1F10843D" w14:textId="77777777" w:rsidR="00A74A99" w:rsidRPr="00FB6DAF" w:rsidRDefault="00A74A99" w:rsidP="00A74A99">
      <w:pPr>
        <w:spacing w:before="120" w:after="120"/>
        <w:jc w:val="both"/>
      </w:pPr>
    </w:p>
    <w:p w14:paraId="57ADDCB8" w14:textId="77777777" w:rsidR="00A74A99" w:rsidRPr="00FB6DAF" w:rsidRDefault="00A74A99" w:rsidP="00A74A99">
      <w:pPr>
        <w:spacing w:before="120" w:after="120"/>
        <w:jc w:val="both"/>
        <w:rPr>
          <w:szCs w:val="2"/>
        </w:rPr>
      </w:pPr>
      <w:r w:rsidRPr="00FB6DAF">
        <w:t>[135]</w:t>
      </w:r>
    </w:p>
    <w:p w14:paraId="43F96067" w14:textId="77777777" w:rsidR="00A74A99" w:rsidRPr="00FB6DAF" w:rsidRDefault="00A74A99" w:rsidP="00A74A99">
      <w:pPr>
        <w:spacing w:before="120" w:after="120"/>
        <w:jc w:val="both"/>
      </w:pPr>
      <w:r w:rsidRPr="00FB6DAF">
        <w:rPr>
          <w:lang w:eastAsia="fr-FR" w:bidi="fr-FR"/>
        </w:rPr>
        <w:t>Cette différence de performance entre les sujets des deux cond</w:t>
      </w:r>
      <w:r w:rsidRPr="00FB6DAF">
        <w:rPr>
          <w:lang w:eastAsia="fr-FR" w:bidi="fr-FR"/>
        </w:rPr>
        <w:t>i</w:t>
      </w:r>
      <w:r w:rsidRPr="00FB6DAF">
        <w:rPr>
          <w:lang w:eastAsia="fr-FR" w:bidi="fr-FR"/>
        </w:rPr>
        <w:t>tions avant l'expérience pédagogique est-elle significative ? À la suite de la comparaison de ces résultats, à l'aide d'une analyse de variance (F</w:t>
      </w:r>
      <w:r w:rsidRPr="00FB6DAF">
        <w:rPr>
          <w:vertAlign w:val="subscript"/>
          <w:lang w:eastAsia="fr-FR" w:bidi="fr-FR"/>
        </w:rPr>
        <w:t>(1,404)</w:t>
      </w:r>
      <w:r w:rsidRPr="00FB6DAF">
        <w:rPr>
          <w:lang w:eastAsia="fr-FR" w:bidi="fr-FR"/>
        </w:rPr>
        <w:t xml:space="preserve"> = 1,53 ; p &gt; 0,05), cette différence ne s'avère pas significative. Par ailleurs, un rapide coup d'œil aux valeurs des coefficients de vari</w:t>
      </w:r>
      <w:r w:rsidRPr="00FB6DAF">
        <w:rPr>
          <w:lang w:eastAsia="fr-FR" w:bidi="fr-FR"/>
        </w:rPr>
        <w:t>a</w:t>
      </w:r>
      <w:r w:rsidRPr="00FB6DAF">
        <w:rPr>
          <w:lang w:eastAsia="fr-FR" w:bidi="fr-FR"/>
        </w:rPr>
        <w:t>tion tant pour la condition expérimentale que contrôle nous indique que la performance des sujets dans chacune de ces conditions est a</w:t>
      </w:r>
      <w:r w:rsidRPr="00FB6DAF">
        <w:rPr>
          <w:lang w:eastAsia="fr-FR" w:bidi="fr-FR"/>
        </w:rPr>
        <w:t>s</w:t>
      </w:r>
      <w:r w:rsidRPr="00FB6DAF">
        <w:rPr>
          <w:lang w:eastAsia="fr-FR" w:bidi="fr-FR"/>
        </w:rPr>
        <w:t>sez différente. Après avoir participé aux activités pédagogiques priv</w:t>
      </w:r>
      <w:r w:rsidRPr="00FB6DAF">
        <w:rPr>
          <w:lang w:eastAsia="fr-FR" w:bidi="fr-FR"/>
        </w:rPr>
        <w:t>i</w:t>
      </w:r>
      <w:r w:rsidRPr="00FB6DAF">
        <w:rPr>
          <w:lang w:eastAsia="fr-FR" w:bidi="fr-FR"/>
        </w:rPr>
        <w:t>légiées par les enseignants dans chacune des conditions, leurs résultats relatifs à la fluidité varieront-ils ? En vous référant au tableau LIII et à la figure 28, vous pouvez constater que les résultats moyens des sujets pour le critère de la fluidité ont augmenté par rapport à ceux obtenus au début de la session.</w:t>
      </w:r>
    </w:p>
    <w:p w14:paraId="50F415ED" w14:textId="77777777" w:rsidR="00A74A99" w:rsidRPr="00FB6DAF" w:rsidRDefault="00A74A99" w:rsidP="00A74A99">
      <w:pPr>
        <w:spacing w:before="120" w:after="120"/>
        <w:jc w:val="both"/>
        <w:rPr>
          <w:lang w:eastAsia="fr-FR" w:bidi="fr-FR"/>
        </w:rPr>
      </w:pPr>
      <w:r>
        <w:rPr>
          <w:lang w:eastAsia="fr-FR" w:bidi="fr-FR"/>
        </w:rPr>
        <w:br w:type="page"/>
      </w:r>
    </w:p>
    <w:p w14:paraId="3EF9FC04" w14:textId="77777777" w:rsidR="00A74A99" w:rsidRPr="00FB6DAF" w:rsidRDefault="00A74A99" w:rsidP="00A74A99">
      <w:pPr>
        <w:pStyle w:val="figtitre"/>
      </w:pPr>
      <w:bookmarkStart w:id="106" w:name="Formation_philo_tableau_LIII"/>
      <w:r w:rsidRPr="00FB6DAF">
        <w:rPr>
          <w:lang w:eastAsia="fr-FR" w:bidi="fr-FR"/>
        </w:rPr>
        <w:t>Tableau LIII</w:t>
      </w:r>
    </w:p>
    <w:bookmarkEnd w:id="106"/>
    <w:p w14:paraId="1745F3E8" w14:textId="77777777" w:rsidR="00A74A99" w:rsidRDefault="00A74A99" w:rsidP="00A74A99">
      <w:pPr>
        <w:pStyle w:val="figtitre"/>
        <w:rPr>
          <w:lang w:eastAsia="fr-FR" w:bidi="fr-FR"/>
        </w:rPr>
      </w:pPr>
      <w:r w:rsidRPr="00FB6DAF">
        <w:rPr>
          <w:lang w:eastAsia="fr-FR" w:bidi="fr-FR"/>
        </w:rPr>
        <w:t>Caractéristiques des résultats obtenus au cr</w:t>
      </w:r>
      <w:r w:rsidRPr="00FB6DAF">
        <w:rPr>
          <w:lang w:eastAsia="fr-FR" w:bidi="fr-FR"/>
        </w:rPr>
        <w:t>i</w:t>
      </w:r>
      <w:r w:rsidRPr="00FB6DAF">
        <w:rPr>
          <w:lang w:eastAsia="fr-FR" w:bidi="fr-FR"/>
        </w:rPr>
        <w:t>tère de fluidité</w:t>
      </w:r>
      <w:r w:rsidRPr="00FB6DAF">
        <w:rPr>
          <w:lang w:eastAsia="fr-FR" w:bidi="fr-FR"/>
        </w:rPr>
        <w:br/>
        <w:t>lors de l'épreuve de créativité selon les conditions</w:t>
      </w:r>
      <w:r w:rsidRPr="00FB6DAF">
        <w:rPr>
          <w:lang w:eastAsia="fr-FR" w:bidi="fr-FR"/>
        </w:rPr>
        <w:br/>
        <w:t>à la fin de l'automne 1991</w:t>
      </w:r>
    </w:p>
    <w:p w14:paraId="71AAC59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F6A7E61" w14:textId="77777777" w:rsidR="00A74A99" w:rsidRPr="00FB6DAF" w:rsidRDefault="00A74A99" w:rsidP="00A74A99">
      <w:pPr>
        <w:ind w:right="90" w:firstLine="0"/>
        <w:jc w:val="both"/>
        <w:rPr>
          <w:sz w:val="20"/>
        </w:rPr>
      </w:pPr>
    </w:p>
    <w:tbl>
      <w:tblPr>
        <w:tblOverlap w:val="never"/>
        <w:tblW w:w="8136" w:type="dxa"/>
        <w:jc w:val="center"/>
        <w:tblLayout w:type="fixed"/>
        <w:tblCellMar>
          <w:left w:w="10" w:type="dxa"/>
          <w:right w:w="10" w:type="dxa"/>
        </w:tblCellMar>
        <w:tblLook w:val="0000" w:firstRow="0" w:lastRow="0" w:firstColumn="0" w:lastColumn="0" w:noHBand="0" w:noVBand="0"/>
      </w:tblPr>
      <w:tblGrid>
        <w:gridCol w:w="2117"/>
        <w:gridCol w:w="2006"/>
        <w:gridCol w:w="2006"/>
        <w:gridCol w:w="2007"/>
      </w:tblGrid>
      <w:tr w:rsidR="00A74A99" w:rsidRPr="00FB6DAF" w14:paraId="7A4B4E7C" w14:textId="77777777">
        <w:tblPrEx>
          <w:tblCellMar>
            <w:top w:w="0" w:type="dxa"/>
            <w:bottom w:w="0" w:type="dxa"/>
          </w:tblCellMar>
        </w:tblPrEx>
        <w:trPr>
          <w:jc w:val="center"/>
        </w:trPr>
        <w:tc>
          <w:tcPr>
            <w:tcW w:w="2117" w:type="dxa"/>
            <w:tcBorders>
              <w:top w:val="single" w:sz="12" w:space="0" w:color="auto"/>
              <w:bottom w:val="single" w:sz="12" w:space="0" w:color="auto"/>
            </w:tcBorders>
            <w:shd w:val="clear" w:color="auto" w:fill="EEECE1"/>
          </w:tcPr>
          <w:p w14:paraId="737F3151" w14:textId="77777777" w:rsidR="00A74A99" w:rsidRPr="00FB6DAF" w:rsidRDefault="00A74A99" w:rsidP="00A74A99">
            <w:pPr>
              <w:spacing w:before="120" w:after="120"/>
              <w:ind w:left="98" w:right="109" w:firstLine="0"/>
              <w:jc w:val="both"/>
              <w:rPr>
                <w:sz w:val="24"/>
                <w:szCs w:val="10"/>
              </w:rPr>
            </w:pPr>
            <w:r w:rsidRPr="00FB6DAF">
              <w:rPr>
                <w:rStyle w:val="Corpsdutexte285ptEspacement0pt"/>
                <w:rFonts w:ascii="Times New Roman" w:hAnsi="Times New Roman"/>
                <w:sz w:val="24"/>
              </w:rPr>
              <w:t>Condition</w:t>
            </w:r>
          </w:p>
        </w:tc>
        <w:tc>
          <w:tcPr>
            <w:tcW w:w="2006" w:type="dxa"/>
            <w:tcBorders>
              <w:top w:val="single" w:sz="12" w:space="0" w:color="auto"/>
              <w:bottom w:val="single" w:sz="12" w:space="0" w:color="auto"/>
            </w:tcBorders>
            <w:shd w:val="clear" w:color="auto" w:fill="EEECE1"/>
          </w:tcPr>
          <w:p w14:paraId="7193E7B5" w14:textId="77777777" w:rsidR="00A74A99" w:rsidRPr="00FB6DAF" w:rsidRDefault="00A74A99" w:rsidP="00A74A99">
            <w:pPr>
              <w:spacing w:before="120" w:after="120"/>
              <w:ind w:left="98" w:right="109" w:firstLine="0"/>
              <w:jc w:val="center"/>
              <w:rPr>
                <w:sz w:val="24"/>
              </w:rPr>
            </w:pPr>
            <w:r w:rsidRPr="00FB6DAF">
              <w:rPr>
                <w:sz w:val="24"/>
                <w:lang w:eastAsia="fr-FR" w:bidi="fr-FR"/>
              </w:rPr>
              <w:t>Moyenne</w:t>
            </w:r>
          </w:p>
        </w:tc>
        <w:tc>
          <w:tcPr>
            <w:tcW w:w="2006" w:type="dxa"/>
            <w:tcBorders>
              <w:top w:val="single" w:sz="12" w:space="0" w:color="auto"/>
              <w:bottom w:val="single" w:sz="12" w:space="0" w:color="auto"/>
            </w:tcBorders>
            <w:shd w:val="clear" w:color="auto" w:fill="EEECE1"/>
          </w:tcPr>
          <w:p w14:paraId="522D118D" w14:textId="77777777" w:rsidR="00A74A99" w:rsidRPr="00FB6DAF" w:rsidRDefault="00A74A99" w:rsidP="00A74A99">
            <w:pPr>
              <w:spacing w:before="120" w:after="120"/>
              <w:ind w:left="98" w:right="109" w:firstLine="0"/>
              <w:jc w:val="center"/>
              <w:rPr>
                <w:sz w:val="24"/>
              </w:rPr>
            </w:pPr>
            <w:r w:rsidRPr="00FB6DAF">
              <w:rPr>
                <w:sz w:val="24"/>
                <w:lang w:eastAsia="fr-FR" w:bidi="fr-FR"/>
              </w:rPr>
              <w:t>Écart-type</w:t>
            </w:r>
          </w:p>
        </w:tc>
        <w:tc>
          <w:tcPr>
            <w:tcW w:w="2007" w:type="dxa"/>
            <w:tcBorders>
              <w:top w:val="single" w:sz="12" w:space="0" w:color="auto"/>
              <w:bottom w:val="single" w:sz="12" w:space="0" w:color="auto"/>
            </w:tcBorders>
            <w:shd w:val="clear" w:color="auto" w:fill="EEECE1"/>
          </w:tcPr>
          <w:p w14:paraId="26071F5F" w14:textId="77777777" w:rsidR="00A74A99" w:rsidRPr="00FB6DAF" w:rsidRDefault="00A74A99" w:rsidP="00A74A99">
            <w:pPr>
              <w:spacing w:before="120" w:after="120"/>
              <w:ind w:left="98" w:right="109" w:firstLine="0"/>
              <w:jc w:val="center"/>
              <w:rPr>
                <w:sz w:val="24"/>
                <w:szCs w:val="10"/>
              </w:rPr>
            </w:pPr>
            <w:r w:rsidRPr="00FB6DAF">
              <w:rPr>
                <w:sz w:val="24"/>
                <w:szCs w:val="10"/>
              </w:rPr>
              <w:t>Coefficient</w:t>
            </w:r>
            <w:r w:rsidRPr="00FB6DAF">
              <w:rPr>
                <w:sz w:val="24"/>
                <w:szCs w:val="10"/>
              </w:rPr>
              <w:br/>
              <w:t>de variation</w:t>
            </w:r>
          </w:p>
        </w:tc>
      </w:tr>
      <w:tr w:rsidR="00A74A99" w:rsidRPr="00FB6DAF" w14:paraId="01483019" w14:textId="77777777">
        <w:tblPrEx>
          <w:tblCellMar>
            <w:top w:w="0" w:type="dxa"/>
            <w:bottom w:w="0" w:type="dxa"/>
          </w:tblCellMar>
        </w:tblPrEx>
        <w:trPr>
          <w:jc w:val="center"/>
        </w:trPr>
        <w:tc>
          <w:tcPr>
            <w:tcW w:w="2117" w:type="dxa"/>
            <w:tcBorders>
              <w:top w:val="single" w:sz="12" w:space="0" w:color="auto"/>
            </w:tcBorders>
            <w:shd w:val="clear" w:color="auto" w:fill="FFFFFF"/>
            <w:vAlign w:val="bottom"/>
          </w:tcPr>
          <w:p w14:paraId="360ED61F" w14:textId="77777777" w:rsidR="00A74A99" w:rsidRPr="00FB6DAF" w:rsidRDefault="00A74A99" w:rsidP="00A74A99">
            <w:pPr>
              <w:spacing w:before="120" w:after="120"/>
              <w:ind w:left="98" w:right="109" w:firstLine="0"/>
              <w:jc w:val="both"/>
              <w:rPr>
                <w:sz w:val="24"/>
              </w:rPr>
            </w:pPr>
            <w:r w:rsidRPr="00FB6DAF">
              <w:rPr>
                <w:sz w:val="24"/>
                <w:lang w:eastAsia="fr-FR" w:bidi="fr-FR"/>
              </w:rPr>
              <w:t>Expérimentale</w:t>
            </w:r>
          </w:p>
        </w:tc>
        <w:tc>
          <w:tcPr>
            <w:tcW w:w="2006" w:type="dxa"/>
            <w:tcBorders>
              <w:top w:val="single" w:sz="12" w:space="0" w:color="auto"/>
            </w:tcBorders>
            <w:shd w:val="clear" w:color="auto" w:fill="FFFFFF"/>
            <w:vAlign w:val="bottom"/>
          </w:tcPr>
          <w:p w14:paraId="72392C77" w14:textId="77777777" w:rsidR="00A74A99" w:rsidRPr="00FB6DAF" w:rsidRDefault="00A74A99" w:rsidP="00A74A99">
            <w:pPr>
              <w:tabs>
                <w:tab w:val="decimal" w:pos="1221"/>
              </w:tabs>
              <w:spacing w:before="120" w:after="120"/>
              <w:ind w:left="98" w:right="109" w:firstLine="0"/>
              <w:jc w:val="both"/>
              <w:rPr>
                <w:sz w:val="24"/>
              </w:rPr>
            </w:pPr>
            <w:r w:rsidRPr="00FB6DAF">
              <w:rPr>
                <w:sz w:val="24"/>
              </w:rPr>
              <w:t>29,05</w:t>
            </w:r>
          </w:p>
        </w:tc>
        <w:tc>
          <w:tcPr>
            <w:tcW w:w="2006" w:type="dxa"/>
            <w:tcBorders>
              <w:top w:val="single" w:sz="12" w:space="0" w:color="auto"/>
            </w:tcBorders>
            <w:shd w:val="clear" w:color="auto" w:fill="FFFFFF"/>
            <w:vAlign w:val="bottom"/>
          </w:tcPr>
          <w:p w14:paraId="166BBCD5" w14:textId="77777777" w:rsidR="00A74A99" w:rsidRPr="00FB6DAF" w:rsidRDefault="00A74A99" w:rsidP="00A74A99">
            <w:pPr>
              <w:tabs>
                <w:tab w:val="decimal" w:pos="1221"/>
              </w:tabs>
              <w:spacing w:before="120" w:after="120"/>
              <w:ind w:left="98" w:right="109" w:firstLine="0"/>
              <w:jc w:val="both"/>
              <w:rPr>
                <w:sz w:val="24"/>
              </w:rPr>
            </w:pPr>
            <w:r w:rsidRPr="00FB6DAF">
              <w:rPr>
                <w:sz w:val="24"/>
              </w:rPr>
              <w:t>13,47</w:t>
            </w:r>
          </w:p>
        </w:tc>
        <w:tc>
          <w:tcPr>
            <w:tcW w:w="2007" w:type="dxa"/>
            <w:tcBorders>
              <w:top w:val="single" w:sz="12" w:space="0" w:color="auto"/>
            </w:tcBorders>
            <w:shd w:val="clear" w:color="auto" w:fill="FFFFFF"/>
            <w:vAlign w:val="bottom"/>
          </w:tcPr>
          <w:p w14:paraId="3E37E490" w14:textId="77777777" w:rsidR="00A74A99" w:rsidRPr="00FB6DAF" w:rsidRDefault="00A74A99" w:rsidP="00A74A99">
            <w:pPr>
              <w:tabs>
                <w:tab w:val="decimal" w:pos="1221"/>
              </w:tabs>
              <w:spacing w:before="120" w:after="120"/>
              <w:ind w:left="98" w:right="109" w:firstLine="0"/>
              <w:jc w:val="both"/>
              <w:rPr>
                <w:sz w:val="24"/>
                <w:szCs w:val="10"/>
              </w:rPr>
            </w:pPr>
            <w:r w:rsidRPr="00FB6DAF">
              <w:rPr>
                <w:sz w:val="24"/>
                <w:szCs w:val="10"/>
              </w:rPr>
              <w:t>46,36</w:t>
            </w:r>
          </w:p>
        </w:tc>
      </w:tr>
      <w:tr w:rsidR="00A74A99" w:rsidRPr="00FB6DAF" w14:paraId="3B2823EE" w14:textId="77777777">
        <w:tblPrEx>
          <w:tblCellMar>
            <w:top w:w="0" w:type="dxa"/>
            <w:bottom w:w="0" w:type="dxa"/>
          </w:tblCellMar>
        </w:tblPrEx>
        <w:trPr>
          <w:jc w:val="center"/>
        </w:trPr>
        <w:tc>
          <w:tcPr>
            <w:tcW w:w="2117" w:type="dxa"/>
            <w:tcBorders>
              <w:bottom w:val="single" w:sz="4" w:space="0" w:color="auto"/>
            </w:tcBorders>
            <w:shd w:val="clear" w:color="auto" w:fill="FFFFFF"/>
          </w:tcPr>
          <w:p w14:paraId="4969E302" w14:textId="77777777" w:rsidR="00A74A99" w:rsidRPr="00FB6DAF" w:rsidRDefault="00A74A99" w:rsidP="00A74A99">
            <w:pPr>
              <w:spacing w:before="120" w:after="120"/>
              <w:ind w:left="98" w:right="109" w:firstLine="0"/>
              <w:jc w:val="both"/>
              <w:rPr>
                <w:sz w:val="24"/>
              </w:rPr>
            </w:pPr>
            <w:r w:rsidRPr="00FB6DAF">
              <w:rPr>
                <w:sz w:val="24"/>
                <w:lang w:eastAsia="fr-FR" w:bidi="fr-FR"/>
              </w:rPr>
              <w:t>Contrôle</w:t>
            </w:r>
          </w:p>
        </w:tc>
        <w:tc>
          <w:tcPr>
            <w:tcW w:w="2006" w:type="dxa"/>
            <w:tcBorders>
              <w:bottom w:val="single" w:sz="4" w:space="0" w:color="auto"/>
            </w:tcBorders>
            <w:shd w:val="clear" w:color="auto" w:fill="FFFFFF"/>
          </w:tcPr>
          <w:p w14:paraId="7E3698D8" w14:textId="77777777" w:rsidR="00A74A99" w:rsidRPr="00FB6DAF" w:rsidRDefault="00A74A99" w:rsidP="00A74A99">
            <w:pPr>
              <w:tabs>
                <w:tab w:val="decimal" w:pos="1221"/>
              </w:tabs>
              <w:spacing w:before="120" w:after="120"/>
              <w:ind w:left="98" w:right="109" w:firstLine="0"/>
              <w:jc w:val="both"/>
              <w:rPr>
                <w:sz w:val="24"/>
              </w:rPr>
            </w:pPr>
            <w:r w:rsidRPr="00FB6DAF">
              <w:rPr>
                <w:sz w:val="24"/>
              </w:rPr>
              <w:t>33,45</w:t>
            </w:r>
          </w:p>
        </w:tc>
        <w:tc>
          <w:tcPr>
            <w:tcW w:w="2006" w:type="dxa"/>
            <w:tcBorders>
              <w:bottom w:val="single" w:sz="4" w:space="0" w:color="auto"/>
            </w:tcBorders>
            <w:shd w:val="clear" w:color="auto" w:fill="FFFFFF"/>
          </w:tcPr>
          <w:p w14:paraId="0F9288F6" w14:textId="77777777" w:rsidR="00A74A99" w:rsidRPr="00FB6DAF" w:rsidRDefault="00A74A99" w:rsidP="00A74A99">
            <w:pPr>
              <w:tabs>
                <w:tab w:val="decimal" w:pos="1221"/>
              </w:tabs>
              <w:spacing w:before="120" w:after="120"/>
              <w:ind w:left="98" w:right="109" w:firstLine="0"/>
              <w:jc w:val="both"/>
              <w:rPr>
                <w:sz w:val="24"/>
              </w:rPr>
            </w:pPr>
            <w:r w:rsidRPr="00FB6DAF">
              <w:rPr>
                <w:sz w:val="24"/>
              </w:rPr>
              <w:t>22,40</w:t>
            </w:r>
          </w:p>
        </w:tc>
        <w:tc>
          <w:tcPr>
            <w:tcW w:w="2007" w:type="dxa"/>
            <w:tcBorders>
              <w:bottom w:val="single" w:sz="4" w:space="0" w:color="auto"/>
            </w:tcBorders>
            <w:shd w:val="clear" w:color="auto" w:fill="FFFFFF"/>
          </w:tcPr>
          <w:p w14:paraId="039D0DD4" w14:textId="77777777" w:rsidR="00A74A99" w:rsidRPr="00FB6DAF" w:rsidRDefault="00A74A99" w:rsidP="00A74A99">
            <w:pPr>
              <w:tabs>
                <w:tab w:val="decimal" w:pos="1221"/>
              </w:tabs>
              <w:spacing w:before="120" w:after="120"/>
              <w:ind w:left="98" w:right="109" w:firstLine="0"/>
              <w:jc w:val="both"/>
              <w:rPr>
                <w:sz w:val="24"/>
                <w:szCs w:val="10"/>
              </w:rPr>
            </w:pPr>
            <w:r w:rsidRPr="00FB6DAF">
              <w:rPr>
                <w:sz w:val="24"/>
                <w:szCs w:val="10"/>
              </w:rPr>
              <w:t>66,97</w:t>
            </w:r>
          </w:p>
        </w:tc>
      </w:tr>
    </w:tbl>
    <w:p w14:paraId="0DF737DB" w14:textId="77777777" w:rsidR="00A74A99" w:rsidRPr="00FB6DAF" w:rsidRDefault="00A74A99" w:rsidP="00A74A99">
      <w:pPr>
        <w:spacing w:before="120" w:after="120"/>
        <w:jc w:val="both"/>
        <w:rPr>
          <w:szCs w:val="2"/>
        </w:rPr>
      </w:pPr>
    </w:p>
    <w:p w14:paraId="60269098" w14:textId="77777777" w:rsidR="00A74A99" w:rsidRPr="00FB6DAF" w:rsidRDefault="005824B9" w:rsidP="00A74A99">
      <w:pPr>
        <w:pStyle w:val="fig"/>
      </w:pPr>
      <w:r>
        <w:rPr>
          <w:noProof/>
        </w:rPr>
        <w:drawing>
          <wp:inline distT="0" distB="0" distL="0" distR="0" wp14:anchorId="5E1307DA" wp14:editId="1B2119A1">
            <wp:extent cx="5029200" cy="237109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2371090"/>
                    </a:xfrm>
                    <a:prstGeom prst="rect">
                      <a:avLst/>
                    </a:prstGeom>
                    <a:noFill/>
                    <a:ln>
                      <a:noFill/>
                    </a:ln>
                  </pic:spPr>
                </pic:pic>
              </a:graphicData>
            </a:graphic>
          </wp:inline>
        </w:drawing>
      </w:r>
    </w:p>
    <w:p w14:paraId="4285EE5C"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71622C7" w14:textId="77777777" w:rsidR="00A74A99" w:rsidRPr="00FB6DAF" w:rsidRDefault="00A74A99" w:rsidP="00A74A99">
      <w:pPr>
        <w:ind w:right="90" w:firstLine="0"/>
        <w:jc w:val="both"/>
        <w:rPr>
          <w:sz w:val="20"/>
        </w:rPr>
      </w:pPr>
    </w:p>
    <w:p w14:paraId="17410097" w14:textId="77777777" w:rsidR="00A74A99" w:rsidRPr="00FB6DAF" w:rsidRDefault="00A74A99" w:rsidP="00A74A99">
      <w:pPr>
        <w:pStyle w:val="figst"/>
      </w:pPr>
      <w:bookmarkStart w:id="107" w:name="Formation_philo_figure_28"/>
      <w:r w:rsidRPr="00FB6DAF">
        <w:t>Figure 28. Comparaison du critère de fluidité des réponses</w:t>
      </w:r>
      <w:r w:rsidRPr="00FB6DAF">
        <w:br/>
        <w:t>à l'épreuve figurative de créativité selon les conditions</w:t>
      </w:r>
    </w:p>
    <w:bookmarkEnd w:id="107"/>
    <w:p w14:paraId="33C06198" w14:textId="77777777" w:rsidR="00A74A99" w:rsidRPr="00FB6DAF" w:rsidRDefault="00A74A99" w:rsidP="00A74A99">
      <w:pPr>
        <w:spacing w:before="120" w:after="120"/>
        <w:jc w:val="both"/>
      </w:pPr>
    </w:p>
    <w:p w14:paraId="766CDBA8" w14:textId="77777777" w:rsidR="00A74A99" w:rsidRPr="00FB6DAF" w:rsidRDefault="00A74A99" w:rsidP="00A74A99">
      <w:pPr>
        <w:spacing w:before="120" w:after="120"/>
        <w:jc w:val="both"/>
        <w:rPr>
          <w:szCs w:val="2"/>
        </w:rPr>
      </w:pPr>
      <w:r w:rsidRPr="00FB6DAF">
        <w:t>[136]</w:t>
      </w:r>
    </w:p>
    <w:p w14:paraId="4933BB42" w14:textId="77777777" w:rsidR="00A74A99" w:rsidRPr="00FB6DAF" w:rsidRDefault="00A74A99" w:rsidP="00A74A99">
      <w:pPr>
        <w:spacing w:before="120" w:after="120"/>
        <w:jc w:val="both"/>
        <w:rPr>
          <w:lang w:eastAsia="fr-FR" w:bidi="fr-FR"/>
        </w:rPr>
      </w:pPr>
      <w:r w:rsidRPr="00FB6DAF">
        <w:rPr>
          <w:lang w:eastAsia="fr-FR" w:bidi="fr-FR"/>
        </w:rPr>
        <w:t>Ainsi, le résultat moyen des sujets de la condition expérimentale s'élève maintenant à 29,05 comparativement à 33,45 pour ceux de la condition contrôle. Le taux de variation de la performance entre le début et la fin de la session pour les sujets de la condition expérime</w:t>
      </w:r>
      <w:r w:rsidRPr="00FB6DAF">
        <w:rPr>
          <w:lang w:eastAsia="fr-FR" w:bidi="fr-FR"/>
        </w:rPr>
        <w:t>n</w:t>
      </w:r>
      <w:r w:rsidRPr="00FB6DAF">
        <w:rPr>
          <w:lang w:eastAsia="fr-FR" w:bidi="fr-FR"/>
        </w:rPr>
        <w:t>tale est 3,65 comparativement à 10,56 pour celui de la condition contrôle. Il semble donc qu'il existe une différence quant à l'amélior</w:t>
      </w:r>
      <w:r w:rsidRPr="00FB6DAF">
        <w:rPr>
          <w:lang w:eastAsia="fr-FR" w:bidi="fr-FR"/>
        </w:rPr>
        <w:t>a</w:t>
      </w:r>
      <w:r w:rsidRPr="00FB6DAF">
        <w:rPr>
          <w:lang w:eastAsia="fr-FR" w:bidi="fr-FR"/>
        </w:rPr>
        <w:t>tion de la performance entre les sujets des conditions expérimentale et contrôle. Une analyse de variance effectuée sur des mesures répétées et selon les conditions confirme ce fait (F</w:t>
      </w:r>
      <w:r w:rsidRPr="00FB6DAF">
        <w:rPr>
          <w:vertAlign w:val="subscript"/>
          <w:lang w:eastAsia="fr-FR" w:bidi="fr-FR"/>
        </w:rPr>
        <w:t>(1,311)</w:t>
      </w:r>
      <w:r w:rsidRPr="00FB6DAF">
        <w:rPr>
          <w:lang w:eastAsia="fr-FR" w:bidi="fr-FR"/>
        </w:rPr>
        <w:t xml:space="preserve"> = 4,32 ; p &lt; 0,05). C</w:t>
      </w:r>
      <w:r w:rsidRPr="00FB6DAF">
        <w:rPr>
          <w:lang w:eastAsia="fr-FR" w:bidi="fr-FR"/>
        </w:rPr>
        <w:t>e</w:t>
      </w:r>
      <w:r w:rsidRPr="00FB6DAF">
        <w:rPr>
          <w:lang w:eastAsia="fr-FR" w:bidi="fr-FR"/>
        </w:rPr>
        <w:t>pendant, une amélioration significative des résultats a été observée tant chez les sujets de la condition expérimentale que chez ceux de la condition contrôle (F</w:t>
      </w:r>
      <w:r w:rsidRPr="00FB6DAF">
        <w:rPr>
          <w:vertAlign w:val="subscript"/>
          <w:lang w:eastAsia="fr-FR" w:bidi="fr-FR"/>
        </w:rPr>
        <w:t>(1,311)</w:t>
      </w:r>
      <w:r w:rsidRPr="00FB6DAF">
        <w:rPr>
          <w:lang w:eastAsia="fr-FR" w:bidi="fr-FR"/>
        </w:rPr>
        <w:t xml:space="preserve"> = 24,18 ; p &lt; 0,01) entre les deux moments de l'évaluation à l'automne 1991. Si l'on s'attarde maintenant aux pourcentages des élèves qui ont amélioré leur performance, nous constatons qu'ils sont très voisins : 58,1% dans la condition expér</w:t>
      </w:r>
      <w:r w:rsidRPr="00FB6DAF">
        <w:rPr>
          <w:lang w:eastAsia="fr-FR" w:bidi="fr-FR"/>
        </w:rPr>
        <w:t>i</w:t>
      </w:r>
      <w:r w:rsidRPr="00FB6DAF">
        <w:rPr>
          <w:lang w:eastAsia="fr-FR" w:bidi="fr-FR"/>
        </w:rPr>
        <w:t>mentale et 63,1% dans la condition contrôle (tableau LIV).</w:t>
      </w:r>
    </w:p>
    <w:p w14:paraId="60A3BD4C" w14:textId="77777777" w:rsidR="00A74A99" w:rsidRPr="00FB6DAF" w:rsidRDefault="00A74A99" w:rsidP="00A74A99">
      <w:pPr>
        <w:spacing w:before="120" w:after="120"/>
        <w:jc w:val="both"/>
      </w:pPr>
    </w:p>
    <w:p w14:paraId="04A20326" w14:textId="77777777" w:rsidR="00A74A99" w:rsidRPr="00FB6DAF" w:rsidRDefault="00A74A99" w:rsidP="00A74A99">
      <w:pPr>
        <w:pStyle w:val="figtitre"/>
      </w:pPr>
      <w:bookmarkStart w:id="108" w:name="Formation_philo_tableau_LIV"/>
      <w:r w:rsidRPr="00FB6DAF">
        <w:rPr>
          <w:lang w:eastAsia="fr-FR" w:bidi="fr-FR"/>
        </w:rPr>
        <w:t>Tableau LIV</w:t>
      </w:r>
    </w:p>
    <w:bookmarkEnd w:id="108"/>
    <w:p w14:paraId="565F89EB" w14:textId="77777777" w:rsidR="00A74A99" w:rsidRDefault="00A74A99" w:rsidP="00A74A99">
      <w:pPr>
        <w:pStyle w:val="figtitre"/>
        <w:rPr>
          <w:lang w:eastAsia="fr-FR" w:bidi="fr-FR"/>
        </w:rPr>
      </w:pPr>
      <w:r w:rsidRPr="00FB6DAF">
        <w:rPr>
          <w:lang w:eastAsia="fr-FR" w:bidi="fr-FR"/>
        </w:rPr>
        <w:t>Pourcentage des élèves ayant modifié leurs résultats au critère de fluidité</w:t>
      </w:r>
      <w:r>
        <w:rPr>
          <w:lang w:eastAsia="fr-FR" w:bidi="fr-FR"/>
        </w:rPr>
        <w:br/>
      </w:r>
      <w:r w:rsidRPr="00FB6DAF">
        <w:rPr>
          <w:lang w:eastAsia="fr-FR" w:bidi="fr-FR"/>
        </w:rPr>
        <w:t>lors de l'épreuve figurative de créativ</w:t>
      </w:r>
      <w:r w:rsidRPr="00FB6DAF">
        <w:rPr>
          <w:lang w:eastAsia="fr-FR" w:bidi="fr-FR"/>
        </w:rPr>
        <w:t>i</w:t>
      </w:r>
      <w:r w:rsidRPr="00FB6DAF">
        <w:rPr>
          <w:lang w:eastAsia="fr-FR" w:bidi="fr-FR"/>
        </w:rPr>
        <w:t>té selon les conditions</w:t>
      </w:r>
    </w:p>
    <w:p w14:paraId="2A3AD04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D559182" w14:textId="77777777" w:rsidR="00A74A99" w:rsidRPr="00FB6DAF" w:rsidRDefault="00A74A99" w:rsidP="00A74A99">
      <w:pPr>
        <w:ind w:right="90" w:firstLine="0"/>
        <w:jc w:val="both"/>
        <w:rPr>
          <w:sz w:val="20"/>
        </w:rPr>
      </w:pPr>
    </w:p>
    <w:tbl>
      <w:tblPr>
        <w:tblOverlap w:val="never"/>
        <w:tblW w:w="8025" w:type="dxa"/>
        <w:jc w:val="center"/>
        <w:tblLayout w:type="fixed"/>
        <w:tblCellMar>
          <w:left w:w="10" w:type="dxa"/>
          <w:right w:w="10" w:type="dxa"/>
        </w:tblCellMar>
        <w:tblLook w:val="0000" w:firstRow="0" w:lastRow="0" w:firstColumn="0" w:lastColumn="0" w:noHBand="0" w:noVBand="0"/>
      </w:tblPr>
      <w:tblGrid>
        <w:gridCol w:w="1822"/>
        <w:gridCol w:w="1937"/>
        <w:gridCol w:w="1991"/>
        <w:gridCol w:w="2275"/>
      </w:tblGrid>
      <w:tr w:rsidR="00A74A99" w:rsidRPr="00FB6DAF" w14:paraId="70448750" w14:textId="77777777">
        <w:tblPrEx>
          <w:tblCellMar>
            <w:top w:w="0" w:type="dxa"/>
            <w:bottom w:w="0" w:type="dxa"/>
          </w:tblCellMar>
        </w:tblPrEx>
        <w:trPr>
          <w:jc w:val="center"/>
        </w:trPr>
        <w:tc>
          <w:tcPr>
            <w:tcW w:w="1822" w:type="dxa"/>
            <w:tcBorders>
              <w:top w:val="single" w:sz="4" w:space="0" w:color="auto"/>
              <w:left w:val="single" w:sz="4" w:space="0" w:color="auto"/>
              <w:bottom w:val="single" w:sz="12" w:space="0" w:color="auto"/>
            </w:tcBorders>
            <w:shd w:val="clear" w:color="auto" w:fill="EEECE1"/>
          </w:tcPr>
          <w:p w14:paraId="46BBEDE9" w14:textId="77777777" w:rsidR="00A74A99" w:rsidRPr="00FB6DAF" w:rsidRDefault="00A74A99" w:rsidP="00A74A99">
            <w:pPr>
              <w:spacing w:before="120" w:after="120"/>
              <w:ind w:left="43" w:right="49" w:firstLine="0"/>
              <w:jc w:val="both"/>
              <w:rPr>
                <w:sz w:val="24"/>
                <w:szCs w:val="10"/>
              </w:rPr>
            </w:pPr>
            <w:r w:rsidRPr="00FB6DAF">
              <w:rPr>
                <w:rStyle w:val="Corpsdutexte285ptEspacement0pt"/>
                <w:rFonts w:ascii="Times New Roman" w:hAnsi="Times New Roman"/>
                <w:sz w:val="24"/>
              </w:rPr>
              <w:t>Condition</w:t>
            </w:r>
          </w:p>
        </w:tc>
        <w:tc>
          <w:tcPr>
            <w:tcW w:w="1937" w:type="dxa"/>
            <w:tcBorders>
              <w:top w:val="single" w:sz="4" w:space="0" w:color="auto"/>
              <w:bottom w:val="single" w:sz="12" w:space="0" w:color="auto"/>
            </w:tcBorders>
            <w:shd w:val="clear" w:color="auto" w:fill="EEECE1"/>
          </w:tcPr>
          <w:p w14:paraId="32A2DAA3" w14:textId="77777777" w:rsidR="00A74A99" w:rsidRPr="00FB6DAF" w:rsidRDefault="00A74A99" w:rsidP="00A74A99">
            <w:pPr>
              <w:spacing w:before="120" w:after="120"/>
              <w:ind w:left="43" w:right="49" w:firstLine="0"/>
              <w:jc w:val="center"/>
              <w:rPr>
                <w:sz w:val="24"/>
              </w:rPr>
            </w:pPr>
            <w:r w:rsidRPr="00FB6DAF">
              <w:rPr>
                <w:sz w:val="24"/>
                <w:lang w:eastAsia="fr-FR" w:bidi="fr-FR"/>
              </w:rPr>
              <w:t>Augment</w:t>
            </w:r>
            <w:r w:rsidRPr="00FB6DAF">
              <w:rPr>
                <w:sz w:val="24"/>
                <w:lang w:eastAsia="fr-FR" w:bidi="fr-FR"/>
              </w:rPr>
              <w:t>a</w:t>
            </w:r>
            <w:r w:rsidRPr="00FB6DAF">
              <w:rPr>
                <w:sz w:val="24"/>
                <w:lang w:eastAsia="fr-FR" w:bidi="fr-FR"/>
              </w:rPr>
              <w:t>tion</w:t>
            </w:r>
          </w:p>
        </w:tc>
        <w:tc>
          <w:tcPr>
            <w:tcW w:w="1991" w:type="dxa"/>
            <w:tcBorders>
              <w:top w:val="single" w:sz="4" w:space="0" w:color="auto"/>
              <w:bottom w:val="single" w:sz="12" w:space="0" w:color="auto"/>
            </w:tcBorders>
            <w:shd w:val="clear" w:color="auto" w:fill="EEECE1"/>
          </w:tcPr>
          <w:p w14:paraId="2CAA74A2" w14:textId="77777777" w:rsidR="00A74A99" w:rsidRPr="00FB6DAF" w:rsidRDefault="00A74A99" w:rsidP="00A74A99">
            <w:pPr>
              <w:spacing w:before="120" w:after="120"/>
              <w:ind w:left="43" w:right="49" w:firstLine="0"/>
              <w:jc w:val="center"/>
              <w:rPr>
                <w:sz w:val="24"/>
              </w:rPr>
            </w:pPr>
            <w:r w:rsidRPr="00FB6DAF">
              <w:rPr>
                <w:sz w:val="24"/>
                <w:lang w:eastAsia="fr-FR" w:bidi="fr-FR"/>
              </w:rPr>
              <w:t>Diminution</w:t>
            </w:r>
          </w:p>
        </w:tc>
        <w:tc>
          <w:tcPr>
            <w:tcW w:w="2275" w:type="dxa"/>
            <w:tcBorders>
              <w:top w:val="single" w:sz="4" w:space="0" w:color="auto"/>
              <w:bottom w:val="single" w:sz="12" w:space="0" w:color="auto"/>
            </w:tcBorders>
            <w:shd w:val="clear" w:color="auto" w:fill="EEECE1"/>
          </w:tcPr>
          <w:p w14:paraId="22494764" w14:textId="77777777" w:rsidR="00A74A99" w:rsidRPr="00FB6DAF" w:rsidRDefault="00A74A99" w:rsidP="00A74A99">
            <w:pPr>
              <w:spacing w:before="120" w:after="120"/>
              <w:ind w:left="43" w:right="49" w:firstLine="0"/>
              <w:jc w:val="center"/>
              <w:rPr>
                <w:sz w:val="24"/>
                <w:szCs w:val="10"/>
              </w:rPr>
            </w:pPr>
            <w:r w:rsidRPr="00FB6DAF">
              <w:rPr>
                <w:sz w:val="24"/>
                <w:szCs w:val="10"/>
              </w:rPr>
              <w:t>Égalité</w:t>
            </w:r>
          </w:p>
        </w:tc>
      </w:tr>
      <w:tr w:rsidR="00A74A99" w:rsidRPr="00FB6DAF" w14:paraId="1AF6E34C" w14:textId="77777777">
        <w:tblPrEx>
          <w:tblCellMar>
            <w:top w:w="0" w:type="dxa"/>
            <w:bottom w:w="0" w:type="dxa"/>
          </w:tblCellMar>
        </w:tblPrEx>
        <w:trPr>
          <w:jc w:val="center"/>
        </w:trPr>
        <w:tc>
          <w:tcPr>
            <w:tcW w:w="1822" w:type="dxa"/>
            <w:tcBorders>
              <w:top w:val="single" w:sz="12" w:space="0" w:color="auto"/>
              <w:left w:val="single" w:sz="4" w:space="0" w:color="auto"/>
            </w:tcBorders>
            <w:shd w:val="clear" w:color="auto" w:fill="FFFFFF"/>
            <w:vAlign w:val="bottom"/>
          </w:tcPr>
          <w:p w14:paraId="10080CEA" w14:textId="77777777" w:rsidR="00A74A99" w:rsidRPr="00FB6DAF" w:rsidRDefault="00A74A99" w:rsidP="00A74A99">
            <w:pPr>
              <w:spacing w:before="120" w:after="120"/>
              <w:ind w:left="43" w:right="49" w:firstLine="0"/>
              <w:jc w:val="both"/>
              <w:rPr>
                <w:sz w:val="24"/>
              </w:rPr>
            </w:pPr>
            <w:r w:rsidRPr="00FB6DAF">
              <w:rPr>
                <w:sz w:val="24"/>
                <w:lang w:eastAsia="fr-FR" w:bidi="fr-FR"/>
              </w:rPr>
              <w:t>Expérime</w:t>
            </w:r>
            <w:r w:rsidRPr="00FB6DAF">
              <w:rPr>
                <w:sz w:val="24"/>
                <w:lang w:eastAsia="fr-FR" w:bidi="fr-FR"/>
              </w:rPr>
              <w:t>n</w:t>
            </w:r>
            <w:r w:rsidRPr="00FB6DAF">
              <w:rPr>
                <w:sz w:val="24"/>
                <w:lang w:eastAsia="fr-FR" w:bidi="fr-FR"/>
              </w:rPr>
              <w:t>tale</w:t>
            </w:r>
          </w:p>
        </w:tc>
        <w:tc>
          <w:tcPr>
            <w:tcW w:w="1937" w:type="dxa"/>
            <w:tcBorders>
              <w:top w:val="single" w:sz="12" w:space="0" w:color="auto"/>
            </w:tcBorders>
            <w:shd w:val="clear" w:color="auto" w:fill="FFFFFF"/>
            <w:vAlign w:val="bottom"/>
          </w:tcPr>
          <w:p w14:paraId="1FE4226F" w14:textId="77777777" w:rsidR="00A74A99" w:rsidRPr="00FB6DAF" w:rsidRDefault="00A74A99" w:rsidP="00A74A99">
            <w:pPr>
              <w:tabs>
                <w:tab w:val="decimal" w:pos="1011"/>
              </w:tabs>
              <w:spacing w:before="120" w:after="120"/>
              <w:ind w:left="43" w:right="49" w:firstLine="0"/>
              <w:jc w:val="both"/>
              <w:rPr>
                <w:sz w:val="24"/>
              </w:rPr>
            </w:pPr>
            <w:r w:rsidRPr="00FB6DAF">
              <w:rPr>
                <w:sz w:val="24"/>
                <w:lang w:eastAsia="fr-FR" w:bidi="fr-FR"/>
              </w:rPr>
              <w:t>58,14</w:t>
            </w:r>
          </w:p>
        </w:tc>
        <w:tc>
          <w:tcPr>
            <w:tcW w:w="1991" w:type="dxa"/>
            <w:tcBorders>
              <w:top w:val="single" w:sz="12" w:space="0" w:color="auto"/>
            </w:tcBorders>
            <w:shd w:val="clear" w:color="auto" w:fill="FFFFFF"/>
            <w:vAlign w:val="bottom"/>
          </w:tcPr>
          <w:p w14:paraId="0E09C35C" w14:textId="77777777" w:rsidR="00A74A99" w:rsidRPr="00FB6DAF" w:rsidRDefault="00A74A99" w:rsidP="00A74A99">
            <w:pPr>
              <w:tabs>
                <w:tab w:val="decimal" w:pos="1011"/>
              </w:tabs>
              <w:spacing w:before="120" w:after="120"/>
              <w:ind w:left="43" w:right="49" w:firstLine="0"/>
              <w:jc w:val="both"/>
              <w:rPr>
                <w:sz w:val="24"/>
              </w:rPr>
            </w:pPr>
            <w:r w:rsidRPr="00FB6DAF">
              <w:rPr>
                <w:sz w:val="24"/>
                <w:lang w:eastAsia="fr-FR" w:bidi="fr-FR"/>
              </w:rPr>
              <w:t>33,72</w:t>
            </w:r>
          </w:p>
        </w:tc>
        <w:tc>
          <w:tcPr>
            <w:tcW w:w="2275" w:type="dxa"/>
            <w:tcBorders>
              <w:top w:val="single" w:sz="12" w:space="0" w:color="auto"/>
            </w:tcBorders>
            <w:shd w:val="clear" w:color="auto" w:fill="FFFFFF"/>
          </w:tcPr>
          <w:p w14:paraId="27985B64" w14:textId="77777777" w:rsidR="00A74A99" w:rsidRPr="00FB6DAF" w:rsidRDefault="00A74A99" w:rsidP="00A74A99">
            <w:pPr>
              <w:tabs>
                <w:tab w:val="decimal" w:pos="1011"/>
              </w:tabs>
              <w:spacing w:before="120" w:after="120"/>
              <w:ind w:left="43" w:right="49" w:firstLine="0"/>
              <w:jc w:val="both"/>
              <w:rPr>
                <w:sz w:val="24"/>
                <w:szCs w:val="10"/>
              </w:rPr>
            </w:pPr>
            <w:r w:rsidRPr="00FB6DAF">
              <w:rPr>
                <w:sz w:val="24"/>
                <w:szCs w:val="10"/>
              </w:rPr>
              <w:t>8,14</w:t>
            </w:r>
          </w:p>
        </w:tc>
      </w:tr>
      <w:tr w:rsidR="00A74A99" w:rsidRPr="00FB6DAF" w14:paraId="40772927" w14:textId="77777777">
        <w:tblPrEx>
          <w:tblCellMar>
            <w:top w:w="0" w:type="dxa"/>
            <w:bottom w:w="0" w:type="dxa"/>
          </w:tblCellMar>
        </w:tblPrEx>
        <w:trPr>
          <w:jc w:val="center"/>
        </w:trPr>
        <w:tc>
          <w:tcPr>
            <w:tcW w:w="1822" w:type="dxa"/>
            <w:tcBorders>
              <w:left w:val="single" w:sz="4" w:space="0" w:color="auto"/>
              <w:bottom w:val="single" w:sz="12" w:space="0" w:color="auto"/>
            </w:tcBorders>
            <w:shd w:val="clear" w:color="auto" w:fill="FFFFFF"/>
          </w:tcPr>
          <w:p w14:paraId="0C7A9788" w14:textId="77777777" w:rsidR="00A74A99" w:rsidRPr="00FB6DAF" w:rsidRDefault="00A74A99" w:rsidP="00A74A99">
            <w:pPr>
              <w:spacing w:before="120" w:after="120"/>
              <w:ind w:left="43" w:right="49" w:firstLine="0"/>
              <w:jc w:val="both"/>
              <w:rPr>
                <w:sz w:val="24"/>
              </w:rPr>
            </w:pPr>
            <w:r w:rsidRPr="00FB6DAF">
              <w:rPr>
                <w:sz w:val="24"/>
                <w:lang w:eastAsia="fr-FR" w:bidi="fr-FR"/>
              </w:rPr>
              <w:t>Contrôle</w:t>
            </w:r>
          </w:p>
        </w:tc>
        <w:tc>
          <w:tcPr>
            <w:tcW w:w="1937" w:type="dxa"/>
            <w:tcBorders>
              <w:bottom w:val="single" w:sz="12" w:space="0" w:color="auto"/>
            </w:tcBorders>
            <w:shd w:val="clear" w:color="auto" w:fill="FFFFFF"/>
          </w:tcPr>
          <w:p w14:paraId="5613E35E" w14:textId="77777777" w:rsidR="00A74A99" w:rsidRPr="00FB6DAF" w:rsidRDefault="00A74A99" w:rsidP="00A74A99">
            <w:pPr>
              <w:tabs>
                <w:tab w:val="decimal" w:pos="1011"/>
              </w:tabs>
              <w:spacing w:before="120" w:after="120"/>
              <w:ind w:left="43" w:right="49" w:firstLine="0"/>
              <w:jc w:val="both"/>
              <w:rPr>
                <w:sz w:val="24"/>
              </w:rPr>
            </w:pPr>
            <w:r w:rsidRPr="00FB6DAF">
              <w:rPr>
                <w:sz w:val="24"/>
                <w:lang w:eastAsia="fr-FR" w:bidi="fr-FR"/>
              </w:rPr>
              <w:t>63,12</w:t>
            </w:r>
          </w:p>
        </w:tc>
        <w:tc>
          <w:tcPr>
            <w:tcW w:w="1991" w:type="dxa"/>
            <w:tcBorders>
              <w:bottom w:val="single" w:sz="12" w:space="0" w:color="auto"/>
            </w:tcBorders>
            <w:shd w:val="clear" w:color="auto" w:fill="FFFFFF"/>
          </w:tcPr>
          <w:p w14:paraId="5406785F" w14:textId="77777777" w:rsidR="00A74A99" w:rsidRPr="00FB6DAF" w:rsidRDefault="00A74A99" w:rsidP="00A74A99">
            <w:pPr>
              <w:tabs>
                <w:tab w:val="decimal" w:pos="1011"/>
              </w:tabs>
              <w:spacing w:before="120" w:after="120"/>
              <w:ind w:left="43" w:right="49" w:firstLine="0"/>
              <w:jc w:val="both"/>
              <w:rPr>
                <w:sz w:val="24"/>
              </w:rPr>
            </w:pPr>
            <w:r w:rsidRPr="00FB6DAF">
              <w:rPr>
                <w:sz w:val="24"/>
                <w:lang w:eastAsia="fr-FR" w:bidi="fr-FR"/>
              </w:rPr>
              <w:t>29,78</w:t>
            </w:r>
          </w:p>
        </w:tc>
        <w:tc>
          <w:tcPr>
            <w:tcW w:w="2275" w:type="dxa"/>
            <w:tcBorders>
              <w:bottom w:val="single" w:sz="12" w:space="0" w:color="auto"/>
            </w:tcBorders>
            <w:shd w:val="clear" w:color="auto" w:fill="FFFFFF"/>
          </w:tcPr>
          <w:p w14:paraId="1744AB95" w14:textId="77777777" w:rsidR="00A74A99" w:rsidRPr="00FB6DAF" w:rsidRDefault="00A74A99" w:rsidP="00A74A99">
            <w:pPr>
              <w:tabs>
                <w:tab w:val="decimal" w:pos="1011"/>
              </w:tabs>
              <w:spacing w:before="120" w:after="120"/>
              <w:ind w:left="43" w:right="49" w:firstLine="0"/>
              <w:jc w:val="both"/>
              <w:rPr>
                <w:sz w:val="24"/>
                <w:szCs w:val="10"/>
              </w:rPr>
            </w:pPr>
            <w:r w:rsidRPr="00FB6DAF">
              <w:rPr>
                <w:sz w:val="24"/>
                <w:szCs w:val="10"/>
              </w:rPr>
              <w:t>7,09</w:t>
            </w:r>
          </w:p>
        </w:tc>
      </w:tr>
    </w:tbl>
    <w:p w14:paraId="36729596" w14:textId="77777777" w:rsidR="00A74A99" w:rsidRPr="00FB6DAF" w:rsidRDefault="00A74A99" w:rsidP="00A74A99">
      <w:pPr>
        <w:spacing w:before="120" w:after="120"/>
        <w:jc w:val="both"/>
        <w:rPr>
          <w:szCs w:val="2"/>
        </w:rPr>
      </w:pPr>
    </w:p>
    <w:p w14:paraId="64E15BDB" w14:textId="77777777" w:rsidR="00A74A99" w:rsidRPr="00FB6DAF" w:rsidRDefault="00A74A99" w:rsidP="00A74A99">
      <w:pPr>
        <w:spacing w:before="120" w:after="120"/>
        <w:jc w:val="both"/>
      </w:pPr>
      <w:r w:rsidRPr="00FB6DAF">
        <w:rPr>
          <w:lang w:eastAsia="fr-FR" w:bidi="fr-FR"/>
        </w:rPr>
        <w:t>Cette différence entre les deux conditions n'est toutefois pas sign</w:t>
      </w:r>
      <w:r w:rsidRPr="00FB6DAF">
        <w:rPr>
          <w:lang w:eastAsia="fr-FR" w:bidi="fr-FR"/>
        </w:rPr>
        <w:t>i</w:t>
      </w:r>
      <w:r w:rsidRPr="00FB6DAF">
        <w:rPr>
          <w:lang w:eastAsia="fr-FR" w:bidi="fr-FR"/>
        </w:rPr>
        <w:t>ficative. Par ailleurs, un examen rapide des tableaux LII et LIII fait ressortir une différence entre les performances des sujets de la cond</w:t>
      </w:r>
      <w:r w:rsidRPr="00FB6DAF">
        <w:rPr>
          <w:lang w:eastAsia="fr-FR" w:bidi="fr-FR"/>
        </w:rPr>
        <w:t>i</w:t>
      </w:r>
      <w:r w:rsidRPr="00FB6DAF">
        <w:rPr>
          <w:lang w:eastAsia="fr-FR" w:bidi="fr-FR"/>
        </w:rPr>
        <w:t>tion expérimentale et celles des participants de la condition contrôle, En effet, alors que la valeur du coefficient de variation des résultats dans la condition expérimentale diminue, elle demeure à peu près st</w:t>
      </w:r>
      <w:r w:rsidRPr="00FB6DAF">
        <w:rPr>
          <w:lang w:eastAsia="fr-FR" w:bidi="fr-FR"/>
        </w:rPr>
        <w:t>a</w:t>
      </w:r>
      <w:r w:rsidRPr="00FB6DAF">
        <w:rPr>
          <w:lang w:eastAsia="fr-FR" w:bidi="fr-FR"/>
        </w:rPr>
        <w:t>ble dans la condition contrôle.</w:t>
      </w:r>
    </w:p>
    <w:p w14:paraId="348DBB86" w14:textId="77777777" w:rsidR="00A74A99" w:rsidRPr="00FB6DAF" w:rsidRDefault="00A74A99" w:rsidP="00A74A99">
      <w:pPr>
        <w:pStyle w:val="p"/>
      </w:pPr>
      <w:r w:rsidRPr="00FB6DAF">
        <w:br w:type="page"/>
        <w:t>[137]</w:t>
      </w:r>
    </w:p>
    <w:p w14:paraId="3C5FCACA" w14:textId="77777777" w:rsidR="00A74A99" w:rsidRPr="00FB6DAF" w:rsidRDefault="00A74A99" w:rsidP="00A74A99">
      <w:pPr>
        <w:spacing w:before="120" w:after="120"/>
        <w:jc w:val="both"/>
      </w:pPr>
    </w:p>
    <w:p w14:paraId="41F36952" w14:textId="77777777" w:rsidR="00A74A99" w:rsidRPr="00FB6DAF" w:rsidRDefault="00A74A99" w:rsidP="00A74A99">
      <w:pPr>
        <w:pStyle w:val="a"/>
      </w:pPr>
      <w:r w:rsidRPr="00FB6DAF">
        <w:t>4.3.2. Flexibilité</w:t>
      </w:r>
    </w:p>
    <w:p w14:paraId="321C42A3" w14:textId="77777777" w:rsidR="00A74A99" w:rsidRPr="00FB6DAF" w:rsidRDefault="00A74A99" w:rsidP="00A74A99">
      <w:pPr>
        <w:spacing w:before="120" w:after="120"/>
        <w:jc w:val="both"/>
        <w:rPr>
          <w:lang w:eastAsia="fr-FR" w:bidi="fr-FR"/>
        </w:rPr>
      </w:pPr>
    </w:p>
    <w:p w14:paraId="01352483" w14:textId="77777777" w:rsidR="00A74A99" w:rsidRPr="00FB6DAF" w:rsidRDefault="00A74A99" w:rsidP="00A74A99">
      <w:pPr>
        <w:spacing w:before="120" w:after="120"/>
        <w:jc w:val="both"/>
        <w:rPr>
          <w:lang w:eastAsia="fr-FR" w:bidi="fr-FR"/>
        </w:rPr>
      </w:pPr>
      <w:r w:rsidRPr="00FB6DAF">
        <w:rPr>
          <w:lang w:eastAsia="fr-FR" w:bidi="fr-FR"/>
        </w:rPr>
        <w:t>Les réponses fournies par les élèves tant des conditions expérime</w:t>
      </w:r>
      <w:r w:rsidRPr="00FB6DAF">
        <w:rPr>
          <w:lang w:eastAsia="fr-FR" w:bidi="fr-FR"/>
        </w:rPr>
        <w:t>n</w:t>
      </w:r>
      <w:r w:rsidRPr="00FB6DAF">
        <w:rPr>
          <w:lang w:eastAsia="fr-FR" w:bidi="fr-FR"/>
        </w:rPr>
        <w:t>tale que contrôle sont-elles tirées d'univers de connaissances variées ou proviennent-elles d'un champ limité de savoirs ? Nous tenterons de répondre à cette question en étudiant le deuxième critère retenu pour évaluer les réponses à cette épreuve, soit la flexibilité, c'est-à-dire le nombre de catégories différentes, exhaustives et mutuellement excl</w:t>
      </w:r>
      <w:r w:rsidRPr="00FB6DAF">
        <w:rPr>
          <w:lang w:eastAsia="fr-FR" w:bidi="fr-FR"/>
        </w:rPr>
        <w:t>u</w:t>
      </w:r>
      <w:r w:rsidRPr="00FB6DAF">
        <w:rPr>
          <w:lang w:eastAsia="fr-FR" w:bidi="fr-FR"/>
        </w:rPr>
        <w:t>sives dont les juges se sont servis pour classifier les réponses. À l'in</w:t>
      </w:r>
      <w:r w:rsidRPr="00FB6DAF">
        <w:rPr>
          <w:lang w:eastAsia="fr-FR" w:bidi="fr-FR"/>
        </w:rPr>
        <w:t>s</w:t>
      </w:r>
      <w:r w:rsidRPr="00FB6DAF">
        <w:rPr>
          <w:lang w:eastAsia="fr-FR" w:bidi="fr-FR"/>
        </w:rPr>
        <w:t>tar de l'augmentation de la performance au critère de fluidité entre le début et la fin de la session, observerons-nous la même tendance en ce qui a trait à la flexibilité dans chacune des conditions ? Il convient de rappeler que nous n'avons dénombré pour chacun des sujets que les Catégories différentes utilisées pour l'ensemble des réponses aux huit représentations. Au tableau LV, nous vous présentons les résultats détaillés obtenus pour les deux phases de l'évaluation dans chacune des conditions. Toutefois, pour les fins de l'analyse statistique, nous avons regroupé ces données en six catégories afin de respecter les exigences quant aux fréquences minimales requises pour le calcul du chi carré. Les figures 29, 30, 31 et 32 ont été dressées selon ces six catégories.</w:t>
      </w:r>
    </w:p>
    <w:p w14:paraId="6EC65907" w14:textId="77777777" w:rsidR="00A74A99" w:rsidRDefault="00A74A99" w:rsidP="00A74A99">
      <w:pPr>
        <w:spacing w:before="120" w:after="120"/>
        <w:jc w:val="both"/>
      </w:pPr>
      <w:r w:rsidRPr="00FB6DAF">
        <w:br w:type="page"/>
      </w:r>
    </w:p>
    <w:p w14:paraId="4A525E86" w14:textId="77777777" w:rsidR="00A74A99" w:rsidRPr="00FB6DAF" w:rsidRDefault="00A74A99" w:rsidP="00A74A99">
      <w:pPr>
        <w:spacing w:before="120" w:after="120"/>
        <w:jc w:val="both"/>
      </w:pPr>
    </w:p>
    <w:p w14:paraId="55011F28" w14:textId="77777777" w:rsidR="00A74A99" w:rsidRPr="00FB6DAF" w:rsidRDefault="00A74A99" w:rsidP="00A74A99">
      <w:pPr>
        <w:pStyle w:val="figtitre"/>
      </w:pPr>
      <w:bookmarkStart w:id="109" w:name="Formation_philo_tableau_LV"/>
      <w:r w:rsidRPr="00FB6DAF">
        <w:rPr>
          <w:lang w:eastAsia="fr-FR" w:bidi="fr-FR"/>
        </w:rPr>
        <w:t>Tableau LV</w:t>
      </w:r>
    </w:p>
    <w:bookmarkEnd w:id="109"/>
    <w:p w14:paraId="271531A0" w14:textId="77777777" w:rsidR="00A74A99" w:rsidRDefault="00A74A99" w:rsidP="00A74A99">
      <w:pPr>
        <w:pStyle w:val="figtitre"/>
        <w:rPr>
          <w:lang w:eastAsia="fr-FR" w:bidi="fr-FR"/>
        </w:rPr>
      </w:pPr>
      <w:r w:rsidRPr="00FB6DAF">
        <w:rPr>
          <w:lang w:eastAsia="fr-FR" w:bidi="fr-FR"/>
        </w:rPr>
        <w:t>Pourcentage des élèves ayant exprimé de la flexibilité lors de l'épreuve</w:t>
      </w:r>
      <w:r w:rsidRPr="00FB6DAF">
        <w:rPr>
          <w:lang w:eastAsia="fr-FR" w:bidi="fr-FR"/>
        </w:rPr>
        <w:br/>
        <w:t>de créativité selon les conditions et les phases de l'expérie</w:t>
      </w:r>
      <w:r w:rsidRPr="00FB6DAF">
        <w:rPr>
          <w:lang w:eastAsia="fr-FR" w:bidi="fr-FR"/>
        </w:rPr>
        <w:t>n</w:t>
      </w:r>
      <w:r w:rsidRPr="00FB6DAF">
        <w:rPr>
          <w:lang w:eastAsia="fr-FR" w:bidi="fr-FR"/>
        </w:rPr>
        <w:t>ce</w:t>
      </w:r>
    </w:p>
    <w:p w14:paraId="731D96C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12E06FD" w14:textId="77777777" w:rsidR="00A74A99" w:rsidRPr="00FB6DAF" w:rsidRDefault="00A74A99" w:rsidP="00A74A99">
      <w:pPr>
        <w:ind w:right="90" w:firstLine="0"/>
        <w:jc w:val="both"/>
        <w:rPr>
          <w:sz w:val="20"/>
        </w:rPr>
      </w:pPr>
    </w:p>
    <w:tbl>
      <w:tblPr>
        <w:tblOverlap w:val="never"/>
        <w:tblW w:w="0" w:type="auto"/>
        <w:tblLayout w:type="fixed"/>
        <w:tblCellMar>
          <w:left w:w="10" w:type="dxa"/>
          <w:right w:w="10" w:type="dxa"/>
        </w:tblCellMar>
        <w:tblLook w:val="0000" w:firstRow="0" w:lastRow="0" w:firstColumn="0" w:lastColumn="0" w:noHBand="0" w:noVBand="0"/>
      </w:tblPr>
      <w:tblGrid>
        <w:gridCol w:w="2891"/>
        <w:gridCol w:w="1237"/>
        <w:gridCol w:w="1238"/>
        <w:gridCol w:w="8"/>
        <w:gridCol w:w="1229"/>
        <w:gridCol w:w="1238"/>
      </w:tblGrid>
      <w:tr w:rsidR="00A74A99" w:rsidRPr="00FB6DAF" w14:paraId="20C2831A" w14:textId="77777777">
        <w:tblPrEx>
          <w:tblCellMar>
            <w:top w:w="0" w:type="dxa"/>
            <w:bottom w:w="0" w:type="dxa"/>
          </w:tblCellMar>
        </w:tblPrEx>
        <w:tc>
          <w:tcPr>
            <w:tcW w:w="2891" w:type="dxa"/>
            <w:tcBorders>
              <w:top w:val="single" w:sz="4" w:space="0" w:color="auto"/>
              <w:left w:val="single" w:sz="4" w:space="0" w:color="auto"/>
            </w:tcBorders>
            <w:shd w:val="clear" w:color="auto" w:fill="EEECE1"/>
          </w:tcPr>
          <w:p w14:paraId="6DCF08D3" w14:textId="77777777" w:rsidR="00A74A99" w:rsidRPr="00FB6DAF" w:rsidRDefault="00A74A99" w:rsidP="00A74A99">
            <w:pPr>
              <w:spacing w:before="60" w:after="60"/>
              <w:ind w:left="90" w:right="81" w:firstLine="0"/>
              <w:jc w:val="both"/>
              <w:rPr>
                <w:sz w:val="24"/>
                <w:szCs w:val="2"/>
              </w:rPr>
            </w:pPr>
          </w:p>
        </w:tc>
        <w:tc>
          <w:tcPr>
            <w:tcW w:w="4950" w:type="dxa"/>
            <w:gridSpan w:val="5"/>
            <w:tcBorders>
              <w:top w:val="single" w:sz="4" w:space="0" w:color="auto"/>
              <w:bottom w:val="single" w:sz="4" w:space="0" w:color="auto"/>
              <w:right w:val="single" w:sz="4" w:space="0" w:color="auto"/>
            </w:tcBorders>
            <w:shd w:val="clear" w:color="auto" w:fill="EEECE1"/>
            <w:vAlign w:val="bottom"/>
          </w:tcPr>
          <w:p w14:paraId="3A927C97" w14:textId="77777777" w:rsidR="00A74A99" w:rsidRPr="00FB6DAF" w:rsidRDefault="00A74A99" w:rsidP="00A74A99">
            <w:pPr>
              <w:spacing w:before="60" w:after="60"/>
              <w:ind w:left="90" w:right="81" w:firstLine="0"/>
              <w:jc w:val="center"/>
              <w:rPr>
                <w:sz w:val="24"/>
                <w:szCs w:val="2"/>
              </w:rPr>
            </w:pPr>
            <w:r w:rsidRPr="00FB6DAF">
              <w:rPr>
                <w:sz w:val="24"/>
                <w:szCs w:val="2"/>
              </w:rPr>
              <w:t>CONDITION</w:t>
            </w:r>
          </w:p>
        </w:tc>
      </w:tr>
      <w:tr w:rsidR="00A74A99" w:rsidRPr="00FB6DAF" w14:paraId="446D824E" w14:textId="77777777">
        <w:tblPrEx>
          <w:tblCellMar>
            <w:top w:w="0" w:type="dxa"/>
            <w:bottom w:w="0" w:type="dxa"/>
          </w:tblCellMar>
        </w:tblPrEx>
        <w:tc>
          <w:tcPr>
            <w:tcW w:w="2891" w:type="dxa"/>
            <w:tcBorders>
              <w:top w:val="single" w:sz="4" w:space="0" w:color="auto"/>
              <w:left w:val="single" w:sz="4" w:space="0" w:color="auto"/>
            </w:tcBorders>
            <w:shd w:val="clear" w:color="auto" w:fill="EEECE1"/>
          </w:tcPr>
          <w:p w14:paraId="612C328B" w14:textId="77777777" w:rsidR="00A74A99" w:rsidRPr="00FB6DAF" w:rsidRDefault="00A74A99" w:rsidP="00A74A99">
            <w:pPr>
              <w:spacing w:before="60" w:after="60"/>
              <w:ind w:left="90" w:right="81" w:firstLine="0"/>
              <w:jc w:val="both"/>
              <w:rPr>
                <w:sz w:val="24"/>
                <w:szCs w:val="2"/>
              </w:rPr>
            </w:pPr>
          </w:p>
        </w:tc>
        <w:tc>
          <w:tcPr>
            <w:tcW w:w="2483" w:type="dxa"/>
            <w:gridSpan w:val="3"/>
            <w:tcBorders>
              <w:top w:val="single" w:sz="4" w:space="0" w:color="auto"/>
              <w:bottom w:val="single" w:sz="12" w:space="0" w:color="auto"/>
            </w:tcBorders>
            <w:shd w:val="clear" w:color="auto" w:fill="EEECE1"/>
            <w:vAlign w:val="bottom"/>
          </w:tcPr>
          <w:p w14:paraId="779BDDE0" w14:textId="77777777" w:rsidR="00A74A99" w:rsidRPr="00FB6DAF" w:rsidRDefault="00A74A99" w:rsidP="00A74A99">
            <w:pPr>
              <w:spacing w:before="60" w:after="60"/>
              <w:ind w:left="90" w:right="81" w:firstLine="0"/>
              <w:jc w:val="center"/>
              <w:rPr>
                <w:sz w:val="24"/>
                <w:szCs w:val="2"/>
              </w:rPr>
            </w:pPr>
            <w:r w:rsidRPr="00FB6DAF">
              <w:rPr>
                <w:sz w:val="24"/>
                <w:szCs w:val="2"/>
              </w:rPr>
              <w:t>Expérimentale</w:t>
            </w:r>
          </w:p>
        </w:tc>
        <w:tc>
          <w:tcPr>
            <w:tcW w:w="2467" w:type="dxa"/>
            <w:gridSpan w:val="2"/>
            <w:tcBorders>
              <w:top w:val="single" w:sz="4" w:space="0" w:color="auto"/>
              <w:bottom w:val="single" w:sz="12" w:space="0" w:color="auto"/>
              <w:right w:val="single" w:sz="4" w:space="0" w:color="auto"/>
            </w:tcBorders>
            <w:shd w:val="clear" w:color="auto" w:fill="EEECE1"/>
            <w:vAlign w:val="bottom"/>
          </w:tcPr>
          <w:p w14:paraId="319BE358" w14:textId="77777777" w:rsidR="00A74A99" w:rsidRPr="00FB6DAF" w:rsidRDefault="00A74A99" w:rsidP="00A74A99">
            <w:pPr>
              <w:spacing w:before="60" w:after="60"/>
              <w:ind w:left="90" w:right="81" w:firstLine="0"/>
              <w:jc w:val="center"/>
              <w:rPr>
                <w:sz w:val="24"/>
                <w:szCs w:val="2"/>
              </w:rPr>
            </w:pPr>
            <w:r w:rsidRPr="00FB6DAF">
              <w:rPr>
                <w:sz w:val="24"/>
                <w:szCs w:val="2"/>
              </w:rPr>
              <w:t>Contr</w:t>
            </w:r>
            <w:r w:rsidRPr="00FB6DAF">
              <w:rPr>
                <w:sz w:val="24"/>
                <w:szCs w:val="2"/>
              </w:rPr>
              <w:t>ô</w:t>
            </w:r>
            <w:r w:rsidRPr="00FB6DAF">
              <w:rPr>
                <w:sz w:val="24"/>
                <w:szCs w:val="2"/>
              </w:rPr>
              <w:t>le</w:t>
            </w:r>
          </w:p>
        </w:tc>
      </w:tr>
      <w:tr w:rsidR="00A74A99" w:rsidRPr="00FB6DAF" w14:paraId="5056CFB3" w14:textId="77777777">
        <w:tblPrEx>
          <w:tblCellMar>
            <w:top w:w="0" w:type="dxa"/>
            <w:bottom w:w="0" w:type="dxa"/>
          </w:tblCellMar>
        </w:tblPrEx>
        <w:tc>
          <w:tcPr>
            <w:tcW w:w="2891" w:type="dxa"/>
            <w:tcBorders>
              <w:left w:val="single" w:sz="4" w:space="0" w:color="auto"/>
              <w:bottom w:val="single" w:sz="12" w:space="0" w:color="auto"/>
            </w:tcBorders>
            <w:shd w:val="clear" w:color="auto" w:fill="EEECE1"/>
            <w:vAlign w:val="bottom"/>
          </w:tcPr>
          <w:p w14:paraId="382CD449" w14:textId="77777777" w:rsidR="00A74A99" w:rsidRPr="00FB6DAF" w:rsidRDefault="00A74A99" w:rsidP="00A74A99">
            <w:pPr>
              <w:spacing w:before="60" w:after="60"/>
              <w:ind w:left="360" w:right="81" w:firstLine="0"/>
              <w:jc w:val="both"/>
              <w:rPr>
                <w:sz w:val="24"/>
                <w:szCs w:val="2"/>
              </w:rPr>
            </w:pPr>
            <w:r w:rsidRPr="00FB6DAF">
              <w:rPr>
                <w:sz w:val="24"/>
                <w:szCs w:val="2"/>
              </w:rPr>
              <w:t>Nombre de catégories|</w:t>
            </w:r>
          </w:p>
        </w:tc>
        <w:tc>
          <w:tcPr>
            <w:tcW w:w="1237" w:type="dxa"/>
            <w:tcBorders>
              <w:top w:val="single" w:sz="12" w:space="0" w:color="auto"/>
              <w:bottom w:val="single" w:sz="12" w:space="0" w:color="auto"/>
            </w:tcBorders>
            <w:shd w:val="clear" w:color="auto" w:fill="EEECE1"/>
          </w:tcPr>
          <w:p w14:paraId="2AD8C837" w14:textId="77777777" w:rsidR="00A74A99" w:rsidRPr="00FB6DAF" w:rsidRDefault="00A74A99" w:rsidP="00A74A99">
            <w:pPr>
              <w:spacing w:before="60" w:after="60"/>
              <w:ind w:left="90" w:right="81" w:firstLine="0"/>
              <w:jc w:val="center"/>
              <w:rPr>
                <w:sz w:val="24"/>
                <w:szCs w:val="2"/>
              </w:rPr>
            </w:pPr>
            <w:r w:rsidRPr="00FB6DAF">
              <w:rPr>
                <w:sz w:val="24"/>
                <w:szCs w:val="2"/>
              </w:rPr>
              <w:t>Début</w:t>
            </w:r>
          </w:p>
        </w:tc>
        <w:tc>
          <w:tcPr>
            <w:tcW w:w="1238" w:type="dxa"/>
            <w:tcBorders>
              <w:top w:val="single" w:sz="12" w:space="0" w:color="auto"/>
              <w:bottom w:val="single" w:sz="12" w:space="0" w:color="auto"/>
            </w:tcBorders>
            <w:shd w:val="clear" w:color="auto" w:fill="EEECE1"/>
          </w:tcPr>
          <w:p w14:paraId="5985BBB2" w14:textId="77777777" w:rsidR="00A74A99" w:rsidRPr="00FB6DAF" w:rsidRDefault="00A74A99" w:rsidP="00A74A99">
            <w:pPr>
              <w:spacing w:before="60" w:after="60"/>
              <w:ind w:left="90" w:right="81" w:firstLine="0"/>
              <w:jc w:val="center"/>
              <w:rPr>
                <w:sz w:val="24"/>
                <w:szCs w:val="2"/>
              </w:rPr>
            </w:pPr>
            <w:r w:rsidRPr="00FB6DAF">
              <w:rPr>
                <w:sz w:val="24"/>
                <w:szCs w:val="2"/>
              </w:rPr>
              <w:t>Fin</w:t>
            </w:r>
          </w:p>
        </w:tc>
        <w:tc>
          <w:tcPr>
            <w:tcW w:w="1237" w:type="dxa"/>
            <w:gridSpan w:val="2"/>
            <w:tcBorders>
              <w:top w:val="single" w:sz="12" w:space="0" w:color="auto"/>
              <w:bottom w:val="single" w:sz="12" w:space="0" w:color="auto"/>
            </w:tcBorders>
            <w:shd w:val="clear" w:color="auto" w:fill="EEECE1"/>
          </w:tcPr>
          <w:p w14:paraId="7A7E9412" w14:textId="77777777" w:rsidR="00A74A99" w:rsidRPr="00FB6DAF" w:rsidRDefault="00A74A99" w:rsidP="00A74A99">
            <w:pPr>
              <w:spacing w:before="60" w:after="60"/>
              <w:ind w:left="90" w:right="81" w:firstLine="0"/>
              <w:jc w:val="center"/>
              <w:rPr>
                <w:sz w:val="24"/>
                <w:szCs w:val="2"/>
              </w:rPr>
            </w:pPr>
            <w:r w:rsidRPr="00FB6DAF">
              <w:rPr>
                <w:sz w:val="24"/>
                <w:szCs w:val="2"/>
              </w:rPr>
              <w:t>Début</w:t>
            </w:r>
          </w:p>
        </w:tc>
        <w:tc>
          <w:tcPr>
            <w:tcW w:w="1238" w:type="dxa"/>
            <w:tcBorders>
              <w:top w:val="single" w:sz="12" w:space="0" w:color="auto"/>
              <w:bottom w:val="single" w:sz="12" w:space="0" w:color="auto"/>
              <w:right w:val="single" w:sz="4" w:space="0" w:color="auto"/>
            </w:tcBorders>
            <w:shd w:val="clear" w:color="auto" w:fill="EEECE1"/>
          </w:tcPr>
          <w:p w14:paraId="650372C5" w14:textId="77777777" w:rsidR="00A74A99" w:rsidRPr="00FB6DAF" w:rsidRDefault="00A74A99" w:rsidP="00A74A99">
            <w:pPr>
              <w:spacing w:before="60" w:after="60"/>
              <w:ind w:left="90" w:right="81" w:firstLine="0"/>
              <w:jc w:val="center"/>
              <w:rPr>
                <w:sz w:val="24"/>
                <w:szCs w:val="2"/>
              </w:rPr>
            </w:pPr>
            <w:r w:rsidRPr="00FB6DAF">
              <w:rPr>
                <w:sz w:val="24"/>
                <w:szCs w:val="2"/>
              </w:rPr>
              <w:t>Fin</w:t>
            </w:r>
          </w:p>
        </w:tc>
      </w:tr>
      <w:tr w:rsidR="00A74A99" w:rsidRPr="00FB6DAF" w14:paraId="6DC84086" w14:textId="77777777">
        <w:tblPrEx>
          <w:tblCellMar>
            <w:top w:w="0" w:type="dxa"/>
            <w:bottom w:w="0" w:type="dxa"/>
          </w:tblCellMar>
        </w:tblPrEx>
        <w:tc>
          <w:tcPr>
            <w:tcW w:w="2891" w:type="dxa"/>
            <w:tcBorders>
              <w:top w:val="single" w:sz="12" w:space="0" w:color="auto"/>
              <w:left w:val="single" w:sz="4" w:space="0" w:color="auto"/>
            </w:tcBorders>
            <w:shd w:val="clear" w:color="auto" w:fill="FFFFFF"/>
            <w:vAlign w:val="bottom"/>
          </w:tcPr>
          <w:p w14:paraId="2D6AE197" w14:textId="77777777" w:rsidR="00A74A99" w:rsidRPr="00FB6DAF" w:rsidRDefault="00A74A99" w:rsidP="00A74A99">
            <w:pPr>
              <w:spacing w:before="120"/>
              <w:ind w:left="360" w:right="86" w:firstLine="0"/>
              <w:jc w:val="both"/>
              <w:rPr>
                <w:sz w:val="24"/>
                <w:szCs w:val="2"/>
              </w:rPr>
            </w:pPr>
            <w:r w:rsidRPr="00FB6DAF">
              <w:rPr>
                <w:sz w:val="24"/>
                <w:szCs w:val="2"/>
              </w:rPr>
              <w:t>0-9</w:t>
            </w:r>
          </w:p>
        </w:tc>
        <w:tc>
          <w:tcPr>
            <w:tcW w:w="1237" w:type="dxa"/>
            <w:tcBorders>
              <w:top w:val="single" w:sz="12" w:space="0" w:color="auto"/>
            </w:tcBorders>
            <w:shd w:val="clear" w:color="auto" w:fill="FFFFFF"/>
            <w:vAlign w:val="bottom"/>
          </w:tcPr>
          <w:p w14:paraId="785D3658" w14:textId="77777777" w:rsidR="00A74A99" w:rsidRPr="00FB6DAF" w:rsidRDefault="00A74A99" w:rsidP="00A74A99">
            <w:pPr>
              <w:tabs>
                <w:tab w:val="decimal" w:pos="619"/>
              </w:tabs>
              <w:spacing w:before="120"/>
              <w:ind w:left="90" w:right="86" w:firstLine="0"/>
              <w:jc w:val="both"/>
              <w:rPr>
                <w:sz w:val="24"/>
                <w:szCs w:val="2"/>
              </w:rPr>
            </w:pPr>
            <w:r w:rsidRPr="00FB6DAF">
              <w:rPr>
                <w:sz w:val="24"/>
                <w:szCs w:val="2"/>
              </w:rPr>
              <w:t>8</w:t>
            </w:r>
          </w:p>
        </w:tc>
        <w:tc>
          <w:tcPr>
            <w:tcW w:w="1238" w:type="dxa"/>
            <w:tcBorders>
              <w:top w:val="single" w:sz="12" w:space="0" w:color="auto"/>
            </w:tcBorders>
            <w:shd w:val="clear" w:color="auto" w:fill="FFFFFF"/>
            <w:vAlign w:val="bottom"/>
          </w:tcPr>
          <w:p w14:paraId="2AFABBAA" w14:textId="77777777" w:rsidR="00A74A99" w:rsidRPr="00FB6DAF" w:rsidRDefault="00A74A99" w:rsidP="00A74A99">
            <w:pPr>
              <w:tabs>
                <w:tab w:val="decimal" w:pos="619"/>
              </w:tabs>
              <w:spacing w:before="120"/>
              <w:ind w:left="90" w:right="86" w:firstLine="0"/>
              <w:jc w:val="both"/>
              <w:rPr>
                <w:sz w:val="24"/>
                <w:szCs w:val="2"/>
              </w:rPr>
            </w:pPr>
            <w:r w:rsidRPr="00FB6DAF">
              <w:rPr>
                <w:sz w:val="24"/>
                <w:szCs w:val="2"/>
              </w:rPr>
              <w:t>2,23</w:t>
            </w:r>
          </w:p>
        </w:tc>
        <w:tc>
          <w:tcPr>
            <w:tcW w:w="1237" w:type="dxa"/>
            <w:gridSpan w:val="2"/>
            <w:tcBorders>
              <w:top w:val="single" w:sz="12" w:space="0" w:color="auto"/>
            </w:tcBorders>
            <w:shd w:val="clear" w:color="auto" w:fill="FFFFFF"/>
            <w:vAlign w:val="bottom"/>
          </w:tcPr>
          <w:p w14:paraId="6FFE3F99" w14:textId="77777777" w:rsidR="00A74A99" w:rsidRPr="00FB6DAF" w:rsidRDefault="00A74A99" w:rsidP="00A74A99">
            <w:pPr>
              <w:tabs>
                <w:tab w:val="decimal" w:pos="619"/>
              </w:tabs>
              <w:spacing w:before="120"/>
              <w:ind w:left="90" w:right="86" w:firstLine="0"/>
              <w:jc w:val="both"/>
              <w:rPr>
                <w:sz w:val="24"/>
                <w:szCs w:val="2"/>
              </w:rPr>
            </w:pPr>
            <w:r w:rsidRPr="00FB6DAF">
              <w:rPr>
                <w:sz w:val="24"/>
                <w:szCs w:val="2"/>
              </w:rPr>
              <w:t>3,36</w:t>
            </w:r>
          </w:p>
        </w:tc>
        <w:tc>
          <w:tcPr>
            <w:tcW w:w="1238" w:type="dxa"/>
            <w:tcBorders>
              <w:top w:val="single" w:sz="12" w:space="0" w:color="auto"/>
              <w:right w:val="single" w:sz="4" w:space="0" w:color="auto"/>
            </w:tcBorders>
            <w:shd w:val="clear" w:color="auto" w:fill="FFFFFF"/>
            <w:vAlign w:val="bottom"/>
          </w:tcPr>
          <w:p w14:paraId="07DABE6E" w14:textId="77777777" w:rsidR="00A74A99" w:rsidRPr="00FB6DAF" w:rsidRDefault="00A74A99" w:rsidP="00A74A99">
            <w:pPr>
              <w:tabs>
                <w:tab w:val="decimal" w:pos="619"/>
              </w:tabs>
              <w:spacing w:before="120"/>
              <w:ind w:left="90" w:right="86" w:firstLine="0"/>
              <w:jc w:val="both"/>
              <w:rPr>
                <w:sz w:val="24"/>
                <w:szCs w:val="2"/>
              </w:rPr>
            </w:pPr>
            <w:r w:rsidRPr="00FB6DAF">
              <w:rPr>
                <w:sz w:val="24"/>
                <w:szCs w:val="2"/>
              </w:rPr>
              <w:t>3,9</w:t>
            </w:r>
          </w:p>
        </w:tc>
      </w:tr>
      <w:tr w:rsidR="00A74A99" w:rsidRPr="00FB6DAF" w14:paraId="483C05C8" w14:textId="77777777">
        <w:tblPrEx>
          <w:tblCellMar>
            <w:top w:w="0" w:type="dxa"/>
            <w:bottom w:w="0" w:type="dxa"/>
          </w:tblCellMar>
        </w:tblPrEx>
        <w:tc>
          <w:tcPr>
            <w:tcW w:w="2891" w:type="dxa"/>
            <w:tcBorders>
              <w:left w:val="single" w:sz="4" w:space="0" w:color="auto"/>
            </w:tcBorders>
            <w:shd w:val="clear" w:color="auto" w:fill="FFFFFF"/>
            <w:vAlign w:val="bottom"/>
          </w:tcPr>
          <w:p w14:paraId="36604838" w14:textId="77777777" w:rsidR="00A74A99" w:rsidRPr="00FB6DAF" w:rsidRDefault="00A74A99" w:rsidP="00A74A99">
            <w:pPr>
              <w:ind w:left="360" w:right="81" w:firstLine="0"/>
              <w:jc w:val="both"/>
              <w:rPr>
                <w:sz w:val="24"/>
                <w:szCs w:val="2"/>
              </w:rPr>
            </w:pPr>
            <w:r w:rsidRPr="00FB6DAF">
              <w:rPr>
                <w:sz w:val="24"/>
                <w:szCs w:val="2"/>
              </w:rPr>
              <w:t>10-19</w:t>
            </w:r>
          </w:p>
        </w:tc>
        <w:tc>
          <w:tcPr>
            <w:tcW w:w="1237" w:type="dxa"/>
            <w:shd w:val="clear" w:color="auto" w:fill="FFFFFF"/>
            <w:vAlign w:val="bottom"/>
          </w:tcPr>
          <w:p w14:paraId="26BF69C8" w14:textId="77777777" w:rsidR="00A74A99" w:rsidRPr="00FB6DAF" w:rsidRDefault="00A74A99" w:rsidP="00A74A99">
            <w:pPr>
              <w:tabs>
                <w:tab w:val="decimal" w:pos="619"/>
              </w:tabs>
              <w:ind w:left="90" w:right="81" w:firstLine="0"/>
              <w:jc w:val="both"/>
              <w:rPr>
                <w:sz w:val="24"/>
                <w:szCs w:val="2"/>
              </w:rPr>
            </w:pPr>
            <w:r w:rsidRPr="00FB6DAF">
              <w:rPr>
                <w:sz w:val="24"/>
                <w:szCs w:val="2"/>
              </w:rPr>
              <w:t>30,05</w:t>
            </w:r>
          </w:p>
        </w:tc>
        <w:tc>
          <w:tcPr>
            <w:tcW w:w="1238" w:type="dxa"/>
            <w:shd w:val="clear" w:color="auto" w:fill="FFFFFF"/>
            <w:vAlign w:val="bottom"/>
          </w:tcPr>
          <w:p w14:paraId="1849E48B" w14:textId="77777777" w:rsidR="00A74A99" w:rsidRPr="00FB6DAF" w:rsidRDefault="00A74A99" w:rsidP="00A74A99">
            <w:pPr>
              <w:tabs>
                <w:tab w:val="decimal" w:pos="619"/>
              </w:tabs>
              <w:ind w:left="90" w:right="81" w:firstLine="0"/>
              <w:jc w:val="both"/>
              <w:rPr>
                <w:sz w:val="24"/>
                <w:szCs w:val="2"/>
              </w:rPr>
            </w:pPr>
            <w:r w:rsidRPr="00FB6DAF">
              <w:rPr>
                <w:sz w:val="24"/>
                <w:szCs w:val="2"/>
              </w:rPr>
              <w:t>24,02</w:t>
            </w:r>
          </w:p>
        </w:tc>
        <w:tc>
          <w:tcPr>
            <w:tcW w:w="1237" w:type="dxa"/>
            <w:gridSpan w:val="2"/>
            <w:shd w:val="clear" w:color="auto" w:fill="FFFFFF"/>
            <w:vAlign w:val="bottom"/>
          </w:tcPr>
          <w:p w14:paraId="65D15587" w14:textId="77777777" w:rsidR="00A74A99" w:rsidRPr="00FB6DAF" w:rsidRDefault="00A74A99" w:rsidP="00A74A99">
            <w:pPr>
              <w:tabs>
                <w:tab w:val="decimal" w:pos="619"/>
              </w:tabs>
              <w:ind w:left="90" w:right="81" w:firstLine="0"/>
              <w:jc w:val="both"/>
              <w:rPr>
                <w:sz w:val="24"/>
                <w:szCs w:val="2"/>
              </w:rPr>
            </w:pPr>
            <w:r w:rsidRPr="00FB6DAF">
              <w:rPr>
                <w:sz w:val="24"/>
                <w:szCs w:val="2"/>
              </w:rPr>
              <w:t>18,79</w:t>
            </w:r>
          </w:p>
        </w:tc>
        <w:tc>
          <w:tcPr>
            <w:tcW w:w="1238" w:type="dxa"/>
            <w:shd w:val="clear" w:color="auto" w:fill="FFFFFF"/>
            <w:vAlign w:val="bottom"/>
          </w:tcPr>
          <w:p w14:paraId="2ACAFC41" w14:textId="77777777" w:rsidR="00A74A99" w:rsidRPr="00FB6DAF" w:rsidRDefault="00A74A99" w:rsidP="00A74A99">
            <w:pPr>
              <w:tabs>
                <w:tab w:val="decimal" w:pos="619"/>
              </w:tabs>
              <w:ind w:left="90" w:right="81" w:firstLine="0"/>
              <w:jc w:val="both"/>
              <w:rPr>
                <w:sz w:val="24"/>
                <w:szCs w:val="2"/>
              </w:rPr>
            </w:pPr>
            <w:r w:rsidRPr="00FB6DAF">
              <w:rPr>
                <w:sz w:val="24"/>
                <w:szCs w:val="2"/>
              </w:rPr>
              <w:t>28,78</w:t>
            </w:r>
          </w:p>
        </w:tc>
      </w:tr>
      <w:tr w:rsidR="00A74A99" w:rsidRPr="00FB6DAF" w14:paraId="0DAB8169" w14:textId="77777777">
        <w:tblPrEx>
          <w:tblCellMar>
            <w:top w:w="0" w:type="dxa"/>
            <w:bottom w:w="0" w:type="dxa"/>
          </w:tblCellMar>
        </w:tblPrEx>
        <w:tc>
          <w:tcPr>
            <w:tcW w:w="2891" w:type="dxa"/>
            <w:tcBorders>
              <w:left w:val="single" w:sz="4" w:space="0" w:color="auto"/>
            </w:tcBorders>
            <w:shd w:val="clear" w:color="auto" w:fill="FFFFFF"/>
            <w:vAlign w:val="bottom"/>
          </w:tcPr>
          <w:p w14:paraId="41B69E07" w14:textId="77777777" w:rsidR="00A74A99" w:rsidRPr="00FB6DAF" w:rsidRDefault="00A74A99" w:rsidP="00A74A99">
            <w:pPr>
              <w:ind w:left="360" w:right="81" w:firstLine="0"/>
              <w:jc w:val="both"/>
              <w:rPr>
                <w:sz w:val="24"/>
                <w:szCs w:val="2"/>
              </w:rPr>
            </w:pPr>
            <w:r w:rsidRPr="00FB6DAF">
              <w:rPr>
                <w:sz w:val="24"/>
                <w:szCs w:val="2"/>
              </w:rPr>
              <w:t>20-29</w:t>
            </w:r>
          </w:p>
        </w:tc>
        <w:tc>
          <w:tcPr>
            <w:tcW w:w="1237" w:type="dxa"/>
            <w:shd w:val="clear" w:color="auto" w:fill="FFFFFF"/>
            <w:vAlign w:val="bottom"/>
          </w:tcPr>
          <w:p w14:paraId="15D93A41" w14:textId="77777777" w:rsidR="00A74A99" w:rsidRPr="00FB6DAF" w:rsidRDefault="00A74A99" w:rsidP="00A74A99">
            <w:pPr>
              <w:tabs>
                <w:tab w:val="decimal" w:pos="619"/>
              </w:tabs>
              <w:ind w:left="90" w:right="81" w:firstLine="0"/>
              <w:jc w:val="both"/>
              <w:rPr>
                <w:sz w:val="24"/>
                <w:szCs w:val="2"/>
              </w:rPr>
            </w:pPr>
            <w:r w:rsidRPr="00FB6DAF">
              <w:rPr>
                <w:sz w:val="24"/>
                <w:szCs w:val="2"/>
              </w:rPr>
              <w:t>35</w:t>
            </w:r>
          </w:p>
        </w:tc>
        <w:tc>
          <w:tcPr>
            <w:tcW w:w="1238" w:type="dxa"/>
            <w:shd w:val="clear" w:color="auto" w:fill="FFFFFF"/>
            <w:vAlign w:val="bottom"/>
          </w:tcPr>
          <w:p w14:paraId="499C7C92" w14:textId="77777777" w:rsidR="00A74A99" w:rsidRPr="00FB6DAF" w:rsidRDefault="00A74A99" w:rsidP="00A74A99">
            <w:pPr>
              <w:tabs>
                <w:tab w:val="decimal" w:pos="619"/>
              </w:tabs>
              <w:ind w:left="90" w:right="81" w:firstLine="0"/>
              <w:jc w:val="both"/>
              <w:rPr>
                <w:sz w:val="24"/>
                <w:szCs w:val="2"/>
              </w:rPr>
            </w:pPr>
            <w:r w:rsidRPr="00FB6DAF">
              <w:rPr>
                <w:sz w:val="24"/>
                <w:szCs w:val="2"/>
              </w:rPr>
              <w:t>34,08</w:t>
            </w:r>
          </w:p>
        </w:tc>
        <w:tc>
          <w:tcPr>
            <w:tcW w:w="1237" w:type="dxa"/>
            <w:gridSpan w:val="2"/>
            <w:shd w:val="clear" w:color="auto" w:fill="FFFFFF"/>
            <w:vAlign w:val="bottom"/>
          </w:tcPr>
          <w:p w14:paraId="1363C648" w14:textId="77777777" w:rsidR="00A74A99" w:rsidRPr="00FB6DAF" w:rsidRDefault="00A74A99" w:rsidP="00A74A99">
            <w:pPr>
              <w:tabs>
                <w:tab w:val="decimal" w:pos="619"/>
              </w:tabs>
              <w:ind w:left="90" w:right="81" w:firstLine="0"/>
              <w:jc w:val="both"/>
              <w:rPr>
                <w:sz w:val="24"/>
                <w:szCs w:val="2"/>
              </w:rPr>
            </w:pPr>
            <w:r w:rsidRPr="00FB6DAF">
              <w:rPr>
                <w:sz w:val="24"/>
                <w:szCs w:val="2"/>
              </w:rPr>
              <w:t>36,91</w:t>
            </w:r>
          </w:p>
        </w:tc>
        <w:tc>
          <w:tcPr>
            <w:tcW w:w="1238" w:type="dxa"/>
            <w:vMerge w:val="restart"/>
            <w:shd w:val="clear" w:color="auto" w:fill="FFFFFF"/>
          </w:tcPr>
          <w:p w14:paraId="75BA7871" w14:textId="77777777" w:rsidR="00A74A99" w:rsidRPr="00FB6DAF" w:rsidRDefault="00A74A99" w:rsidP="00A74A99">
            <w:pPr>
              <w:tabs>
                <w:tab w:val="decimal" w:pos="619"/>
              </w:tabs>
              <w:ind w:left="90" w:right="81" w:firstLine="0"/>
              <w:jc w:val="both"/>
              <w:rPr>
                <w:sz w:val="24"/>
                <w:szCs w:val="2"/>
              </w:rPr>
            </w:pPr>
            <w:r w:rsidRPr="00FB6DAF">
              <w:rPr>
                <w:sz w:val="24"/>
                <w:szCs w:val="2"/>
              </w:rPr>
              <w:t xml:space="preserve">40,49 14,15 </w:t>
            </w:r>
          </w:p>
        </w:tc>
      </w:tr>
      <w:tr w:rsidR="00A74A99" w:rsidRPr="00FB6DAF" w14:paraId="3850C487" w14:textId="77777777">
        <w:tblPrEx>
          <w:tblCellMar>
            <w:top w:w="0" w:type="dxa"/>
            <w:bottom w:w="0" w:type="dxa"/>
          </w:tblCellMar>
        </w:tblPrEx>
        <w:tc>
          <w:tcPr>
            <w:tcW w:w="2891" w:type="dxa"/>
            <w:tcBorders>
              <w:left w:val="single" w:sz="4" w:space="0" w:color="auto"/>
            </w:tcBorders>
            <w:shd w:val="clear" w:color="auto" w:fill="FFFFFF"/>
            <w:vAlign w:val="bottom"/>
          </w:tcPr>
          <w:p w14:paraId="07906474" w14:textId="77777777" w:rsidR="00A74A99" w:rsidRPr="00FB6DAF" w:rsidRDefault="00A74A99" w:rsidP="00A74A99">
            <w:pPr>
              <w:ind w:left="360" w:right="81" w:firstLine="0"/>
              <w:jc w:val="both"/>
              <w:rPr>
                <w:sz w:val="24"/>
                <w:szCs w:val="2"/>
              </w:rPr>
            </w:pPr>
            <w:r w:rsidRPr="00FB6DAF">
              <w:rPr>
                <w:sz w:val="24"/>
                <w:szCs w:val="2"/>
              </w:rPr>
              <w:t>30-39</w:t>
            </w:r>
          </w:p>
        </w:tc>
        <w:tc>
          <w:tcPr>
            <w:tcW w:w="1237" w:type="dxa"/>
            <w:shd w:val="clear" w:color="auto" w:fill="FFFFFF"/>
            <w:vAlign w:val="bottom"/>
          </w:tcPr>
          <w:p w14:paraId="496A584F" w14:textId="77777777" w:rsidR="00A74A99" w:rsidRPr="00FB6DAF" w:rsidRDefault="00A74A99" w:rsidP="00A74A99">
            <w:pPr>
              <w:tabs>
                <w:tab w:val="decimal" w:pos="619"/>
              </w:tabs>
              <w:ind w:left="90" w:right="81" w:firstLine="0"/>
              <w:jc w:val="both"/>
              <w:rPr>
                <w:sz w:val="24"/>
                <w:szCs w:val="2"/>
              </w:rPr>
            </w:pPr>
            <w:r w:rsidRPr="00FB6DAF">
              <w:rPr>
                <w:sz w:val="24"/>
                <w:szCs w:val="2"/>
              </w:rPr>
              <w:t>14,5</w:t>
            </w:r>
          </w:p>
        </w:tc>
        <w:tc>
          <w:tcPr>
            <w:tcW w:w="1238" w:type="dxa"/>
            <w:shd w:val="clear" w:color="auto" w:fill="FFFFFF"/>
            <w:vAlign w:val="bottom"/>
          </w:tcPr>
          <w:p w14:paraId="0FCAA1F3" w14:textId="77777777" w:rsidR="00A74A99" w:rsidRPr="00FB6DAF" w:rsidRDefault="00A74A99" w:rsidP="00A74A99">
            <w:pPr>
              <w:tabs>
                <w:tab w:val="decimal" w:pos="619"/>
              </w:tabs>
              <w:ind w:left="90" w:right="81" w:firstLine="0"/>
              <w:jc w:val="both"/>
              <w:rPr>
                <w:sz w:val="24"/>
                <w:szCs w:val="2"/>
              </w:rPr>
            </w:pPr>
            <w:r w:rsidRPr="00FB6DAF">
              <w:rPr>
                <w:sz w:val="24"/>
                <w:szCs w:val="2"/>
              </w:rPr>
              <w:t>25,14</w:t>
            </w:r>
          </w:p>
        </w:tc>
        <w:tc>
          <w:tcPr>
            <w:tcW w:w="1237" w:type="dxa"/>
            <w:gridSpan w:val="2"/>
            <w:shd w:val="clear" w:color="auto" w:fill="FFFFFF"/>
            <w:vAlign w:val="bottom"/>
          </w:tcPr>
          <w:p w14:paraId="6BB3932F" w14:textId="77777777" w:rsidR="00A74A99" w:rsidRPr="00FB6DAF" w:rsidRDefault="00A74A99" w:rsidP="00A74A99">
            <w:pPr>
              <w:tabs>
                <w:tab w:val="decimal" w:pos="619"/>
              </w:tabs>
              <w:ind w:left="90" w:right="81" w:firstLine="0"/>
              <w:jc w:val="both"/>
              <w:rPr>
                <w:sz w:val="24"/>
                <w:szCs w:val="2"/>
              </w:rPr>
            </w:pPr>
            <w:r w:rsidRPr="00FB6DAF">
              <w:rPr>
                <w:sz w:val="24"/>
                <w:szCs w:val="2"/>
              </w:rPr>
              <w:t>18,79</w:t>
            </w:r>
          </w:p>
        </w:tc>
        <w:tc>
          <w:tcPr>
            <w:tcW w:w="1238" w:type="dxa"/>
            <w:vMerge/>
            <w:shd w:val="clear" w:color="auto" w:fill="FFFFFF"/>
          </w:tcPr>
          <w:p w14:paraId="63225CD8" w14:textId="77777777" w:rsidR="00A74A99" w:rsidRPr="00FB6DAF" w:rsidRDefault="00A74A99" w:rsidP="00A74A99">
            <w:pPr>
              <w:tabs>
                <w:tab w:val="decimal" w:pos="619"/>
              </w:tabs>
              <w:ind w:left="90" w:right="81" w:firstLine="0"/>
              <w:jc w:val="both"/>
              <w:rPr>
                <w:sz w:val="24"/>
                <w:szCs w:val="2"/>
              </w:rPr>
            </w:pPr>
          </w:p>
        </w:tc>
      </w:tr>
      <w:tr w:rsidR="00A74A99" w:rsidRPr="00FB6DAF" w14:paraId="1BA5DA29" w14:textId="77777777">
        <w:tblPrEx>
          <w:tblCellMar>
            <w:top w:w="0" w:type="dxa"/>
            <w:bottom w:w="0" w:type="dxa"/>
          </w:tblCellMar>
        </w:tblPrEx>
        <w:tc>
          <w:tcPr>
            <w:tcW w:w="2891" w:type="dxa"/>
            <w:tcBorders>
              <w:left w:val="single" w:sz="4" w:space="0" w:color="auto"/>
            </w:tcBorders>
            <w:shd w:val="clear" w:color="auto" w:fill="FFFFFF"/>
            <w:vAlign w:val="bottom"/>
          </w:tcPr>
          <w:p w14:paraId="0D9044C4" w14:textId="77777777" w:rsidR="00A74A99" w:rsidRPr="00FB6DAF" w:rsidRDefault="00A74A99" w:rsidP="00A74A99">
            <w:pPr>
              <w:ind w:left="360" w:right="81" w:firstLine="0"/>
              <w:jc w:val="both"/>
              <w:rPr>
                <w:sz w:val="24"/>
                <w:szCs w:val="2"/>
              </w:rPr>
            </w:pPr>
            <w:r w:rsidRPr="00FB6DAF">
              <w:rPr>
                <w:sz w:val="24"/>
                <w:szCs w:val="2"/>
              </w:rPr>
              <w:t>40-49</w:t>
            </w:r>
          </w:p>
        </w:tc>
        <w:tc>
          <w:tcPr>
            <w:tcW w:w="1237" w:type="dxa"/>
            <w:shd w:val="clear" w:color="auto" w:fill="FFFFFF"/>
            <w:vAlign w:val="bottom"/>
          </w:tcPr>
          <w:p w14:paraId="72AABEE2" w14:textId="77777777" w:rsidR="00A74A99" w:rsidRPr="00FB6DAF" w:rsidRDefault="00A74A99" w:rsidP="00A74A99">
            <w:pPr>
              <w:tabs>
                <w:tab w:val="decimal" w:pos="619"/>
              </w:tabs>
              <w:ind w:left="90" w:right="81" w:firstLine="0"/>
              <w:jc w:val="both"/>
              <w:rPr>
                <w:sz w:val="24"/>
                <w:szCs w:val="2"/>
              </w:rPr>
            </w:pPr>
            <w:r w:rsidRPr="00FB6DAF">
              <w:rPr>
                <w:sz w:val="24"/>
                <w:szCs w:val="2"/>
              </w:rPr>
              <w:t>7</w:t>
            </w:r>
          </w:p>
        </w:tc>
        <w:tc>
          <w:tcPr>
            <w:tcW w:w="1238" w:type="dxa"/>
            <w:shd w:val="clear" w:color="auto" w:fill="FFFFFF"/>
            <w:vAlign w:val="bottom"/>
          </w:tcPr>
          <w:p w14:paraId="1B69E056" w14:textId="77777777" w:rsidR="00A74A99" w:rsidRPr="00FB6DAF" w:rsidRDefault="00A74A99" w:rsidP="00A74A99">
            <w:pPr>
              <w:tabs>
                <w:tab w:val="decimal" w:pos="619"/>
              </w:tabs>
              <w:ind w:left="90" w:right="81" w:firstLine="0"/>
              <w:jc w:val="both"/>
              <w:rPr>
                <w:sz w:val="24"/>
                <w:szCs w:val="2"/>
              </w:rPr>
            </w:pPr>
            <w:r w:rsidRPr="00FB6DAF">
              <w:rPr>
                <w:sz w:val="24"/>
                <w:szCs w:val="2"/>
              </w:rPr>
              <w:t>8,38</w:t>
            </w:r>
          </w:p>
        </w:tc>
        <w:tc>
          <w:tcPr>
            <w:tcW w:w="1237" w:type="dxa"/>
            <w:gridSpan w:val="2"/>
            <w:shd w:val="clear" w:color="auto" w:fill="FFFFFF"/>
            <w:vAlign w:val="bottom"/>
          </w:tcPr>
          <w:p w14:paraId="47CFFD03" w14:textId="77777777" w:rsidR="00A74A99" w:rsidRPr="00FB6DAF" w:rsidRDefault="00A74A99" w:rsidP="00A74A99">
            <w:pPr>
              <w:tabs>
                <w:tab w:val="decimal" w:pos="619"/>
              </w:tabs>
              <w:ind w:left="90" w:right="81" w:firstLine="0"/>
              <w:jc w:val="both"/>
              <w:rPr>
                <w:sz w:val="24"/>
                <w:szCs w:val="2"/>
              </w:rPr>
            </w:pPr>
            <w:r w:rsidRPr="00FB6DAF">
              <w:rPr>
                <w:sz w:val="24"/>
                <w:szCs w:val="2"/>
              </w:rPr>
              <w:t>11,4</w:t>
            </w:r>
          </w:p>
        </w:tc>
        <w:tc>
          <w:tcPr>
            <w:tcW w:w="1238" w:type="dxa"/>
            <w:shd w:val="clear" w:color="auto" w:fill="FFFFFF"/>
            <w:vAlign w:val="bottom"/>
          </w:tcPr>
          <w:p w14:paraId="112A37A8" w14:textId="77777777" w:rsidR="00A74A99" w:rsidRPr="00FB6DAF" w:rsidRDefault="00A74A99" w:rsidP="00A74A99">
            <w:pPr>
              <w:tabs>
                <w:tab w:val="decimal" w:pos="619"/>
              </w:tabs>
              <w:ind w:left="90" w:right="81" w:firstLine="0"/>
              <w:jc w:val="both"/>
              <w:rPr>
                <w:sz w:val="24"/>
                <w:szCs w:val="2"/>
              </w:rPr>
            </w:pPr>
            <w:r w:rsidRPr="00FB6DAF">
              <w:rPr>
                <w:sz w:val="24"/>
                <w:szCs w:val="2"/>
              </w:rPr>
              <w:t>4,88</w:t>
            </w:r>
          </w:p>
        </w:tc>
      </w:tr>
      <w:tr w:rsidR="00A74A99" w:rsidRPr="00FB6DAF" w14:paraId="1C73952A" w14:textId="77777777">
        <w:tblPrEx>
          <w:tblCellMar>
            <w:top w:w="0" w:type="dxa"/>
            <w:bottom w:w="0" w:type="dxa"/>
          </w:tblCellMar>
        </w:tblPrEx>
        <w:tc>
          <w:tcPr>
            <w:tcW w:w="2891" w:type="dxa"/>
            <w:tcBorders>
              <w:left w:val="single" w:sz="4" w:space="0" w:color="auto"/>
            </w:tcBorders>
            <w:shd w:val="clear" w:color="auto" w:fill="FFFFFF"/>
            <w:vAlign w:val="bottom"/>
          </w:tcPr>
          <w:p w14:paraId="44AF1E3A" w14:textId="77777777" w:rsidR="00A74A99" w:rsidRPr="00FB6DAF" w:rsidRDefault="00A74A99" w:rsidP="00A74A99">
            <w:pPr>
              <w:ind w:left="360" w:right="81" w:firstLine="0"/>
              <w:jc w:val="both"/>
              <w:rPr>
                <w:sz w:val="24"/>
                <w:szCs w:val="2"/>
              </w:rPr>
            </w:pPr>
            <w:r w:rsidRPr="00FB6DAF">
              <w:rPr>
                <w:sz w:val="24"/>
                <w:szCs w:val="2"/>
              </w:rPr>
              <w:t>50-59</w:t>
            </w:r>
          </w:p>
        </w:tc>
        <w:tc>
          <w:tcPr>
            <w:tcW w:w="1237" w:type="dxa"/>
            <w:shd w:val="clear" w:color="auto" w:fill="FFFFFF"/>
            <w:vAlign w:val="bottom"/>
          </w:tcPr>
          <w:p w14:paraId="0D276DEA" w14:textId="77777777" w:rsidR="00A74A99" w:rsidRPr="00FB6DAF" w:rsidRDefault="00A74A99" w:rsidP="00A74A99">
            <w:pPr>
              <w:tabs>
                <w:tab w:val="decimal" w:pos="619"/>
              </w:tabs>
              <w:ind w:left="90" w:right="81" w:firstLine="0"/>
              <w:jc w:val="both"/>
              <w:rPr>
                <w:sz w:val="24"/>
                <w:szCs w:val="2"/>
              </w:rPr>
            </w:pPr>
            <w:r w:rsidRPr="00FB6DAF">
              <w:rPr>
                <w:sz w:val="24"/>
                <w:szCs w:val="2"/>
              </w:rPr>
              <w:t>2</w:t>
            </w:r>
          </w:p>
        </w:tc>
        <w:tc>
          <w:tcPr>
            <w:tcW w:w="1238" w:type="dxa"/>
            <w:shd w:val="clear" w:color="auto" w:fill="FFFFFF"/>
            <w:vAlign w:val="bottom"/>
          </w:tcPr>
          <w:p w14:paraId="3CB0717D" w14:textId="77777777" w:rsidR="00A74A99" w:rsidRPr="00FB6DAF" w:rsidRDefault="00A74A99" w:rsidP="00A74A99">
            <w:pPr>
              <w:tabs>
                <w:tab w:val="decimal" w:pos="619"/>
              </w:tabs>
              <w:ind w:left="90" w:right="81" w:firstLine="0"/>
              <w:jc w:val="both"/>
              <w:rPr>
                <w:sz w:val="24"/>
                <w:szCs w:val="2"/>
              </w:rPr>
            </w:pPr>
            <w:r w:rsidRPr="00FB6DAF">
              <w:rPr>
                <w:sz w:val="24"/>
                <w:szCs w:val="2"/>
              </w:rPr>
              <w:t>2,23</w:t>
            </w:r>
          </w:p>
        </w:tc>
        <w:tc>
          <w:tcPr>
            <w:tcW w:w="1237" w:type="dxa"/>
            <w:gridSpan w:val="2"/>
            <w:shd w:val="clear" w:color="auto" w:fill="FFFFFF"/>
            <w:vAlign w:val="bottom"/>
          </w:tcPr>
          <w:p w14:paraId="57FEAD30" w14:textId="77777777" w:rsidR="00A74A99" w:rsidRPr="00FB6DAF" w:rsidRDefault="00A74A99" w:rsidP="00A74A99">
            <w:pPr>
              <w:tabs>
                <w:tab w:val="decimal" w:pos="619"/>
              </w:tabs>
              <w:ind w:left="90" w:right="81" w:firstLine="0"/>
              <w:jc w:val="both"/>
              <w:rPr>
                <w:sz w:val="24"/>
                <w:szCs w:val="2"/>
              </w:rPr>
            </w:pPr>
            <w:r w:rsidRPr="00FB6DAF">
              <w:rPr>
                <w:sz w:val="24"/>
                <w:szCs w:val="2"/>
              </w:rPr>
              <w:t>5,37</w:t>
            </w:r>
          </w:p>
        </w:tc>
        <w:tc>
          <w:tcPr>
            <w:tcW w:w="1238" w:type="dxa"/>
            <w:shd w:val="clear" w:color="auto" w:fill="FFFFFF"/>
            <w:vAlign w:val="bottom"/>
          </w:tcPr>
          <w:p w14:paraId="6046F00A" w14:textId="77777777" w:rsidR="00A74A99" w:rsidRPr="00FB6DAF" w:rsidRDefault="00A74A99" w:rsidP="00A74A99">
            <w:pPr>
              <w:tabs>
                <w:tab w:val="decimal" w:pos="619"/>
              </w:tabs>
              <w:ind w:left="90" w:right="81" w:firstLine="0"/>
              <w:jc w:val="both"/>
              <w:rPr>
                <w:sz w:val="24"/>
                <w:szCs w:val="2"/>
              </w:rPr>
            </w:pPr>
            <w:r w:rsidRPr="00FB6DAF">
              <w:rPr>
                <w:sz w:val="24"/>
                <w:szCs w:val="2"/>
              </w:rPr>
              <w:t xml:space="preserve">3,42 </w:t>
            </w:r>
          </w:p>
        </w:tc>
      </w:tr>
      <w:tr w:rsidR="00A74A99" w:rsidRPr="00FB6DAF" w14:paraId="2B4FDD29" w14:textId="77777777">
        <w:tblPrEx>
          <w:tblCellMar>
            <w:top w:w="0" w:type="dxa"/>
            <w:bottom w:w="0" w:type="dxa"/>
          </w:tblCellMar>
        </w:tblPrEx>
        <w:tc>
          <w:tcPr>
            <w:tcW w:w="2891" w:type="dxa"/>
            <w:tcBorders>
              <w:left w:val="single" w:sz="4" w:space="0" w:color="auto"/>
            </w:tcBorders>
            <w:shd w:val="clear" w:color="auto" w:fill="FFFFFF"/>
            <w:vAlign w:val="bottom"/>
          </w:tcPr>
          <w:p w14:paraId="192E2475" w14:textId="77777777" w:rsidR="00A74A99" w:rsidRPr="00FB6DAF" w:rsidRDefault="00A74A99" w:rsidP="00A74A99">
            <w:pPr>
              <w:ind w:left="360" w:right="81" w:firstLine="0"/>
              <w:jc w:val="both"/>
              <w:rPr>
                <w:sz w:val="24"/>
                <w:szCs w:val="2"/>
              </w:rPr>
            </w:pPr>
            <w:r w:rsidRPr="00FB6DAF">
              <w:rPr>
                <w:sz w:val="24"/>
                <w:szCs w:val="2"/>
              </w:rPr>
              <w:t>60-69</w:t>
            </w:r>
          </w:p>
        </w:tc>
        <w:tc>
          <w:tcPr>
            <w:tcW w:w="1237" w:type="dxa"/>
            <w:shd w:val="clear" w:color="auto" w:fill="FFFFFF"/>
            <w:vAlign w:val="bottom"/>
          </w:tcPr>
          <w:p w14:paraId="1A3958D3" w14:textId="77777777" w:rsidR="00A74A99" w:rsidRPr="00FB6DAF" w:rsidRDefault="00A74A99" w:rsidP="00A74A99">
            <w:pPr>
              <w:tabs>
                <w:tab w:val="decimal" w:pos="619"/>
              </w:tabs>
              <w:ind w:left="90" w:right="81" w:firstLine="0"/>
              <w:jc w:val="both"/>
              <w:rPr>
                <w:sz w:val="24"/>
                <w:szCs w:val="2"/>
              </w:rPr>
            </w:pPr>
            <w:r w:rsidRPr="00FB6DAF">
              <w:rPr>
                <w:sz w:val="24"/>
                <w:szCs w:val="2"/>
              </w:rPr>
              <w:t>2,5</w:t>
            </w:r>
          </w:p>
        </w:tc>
        <w:tc>
          <w:tcPr>
            <w:tcW w:w="1238" w:type="dxa"/>
            <w:shd w:val="clear" w:color="auto" w:fill="FFFFFF"/>
            <w:vAlign w:val="bottom"/>
          </w:tcPr>
          <w:p w14:paraId="25115299" w14:textId="77777777" w:rsidR="00A74A99" w:rsidRPr="00FB6DAF" w:rsidRDefault="00A74A99" w:rsidP="00A74A99">
            <w:pPr>
              <w:tabs>
                <w:tab w:val="decimal" w:pos="619"/>
              </w:tabs>
              <w:ind w:left="90" w:right="81" w:firstLine="0"/>
              <w:jc w:val="both"/>
              <w:rPr>
                <w:sz w:val="24"/>
                <w:szCs w:val="2"/>
              </w:rPr>
            </w:pPr>
            <w:r w:rsidRPr="00FB6DAF">
              <w:rPr>
                <w:sz w:val="24"/>
                <w:szCs w:val="2"/>
              </w:rPr>
              <w:t>2,79</w:t>
            </w:r>
          </w:p>
        </w:tc>
        <w:tc>
          <w:tcPr>
            <w:tcW w:w="1237" w:type="dxa"/>
            <w:gridSpan w:val="2"/>
            <w:shd w:val="clear" w:color="auto" w:fill="FFFFFF"/>
            <w:vAlign w:val="bottom"/>
          </w:tcPr>
          <w:p w14:paraId="249A770C" w14:textId="77777777" w:rsidR="00A74A99" w:rsidRPr="00FB6DAF" w:rsidRDefault="00A74A99" w:rsidP="00A74A99">
            <w:pPr>
              <w:tabs>
                <w:tab w:val="decimal" w:pos="619"/>
              </w:tabs>
              <w:ind w:left="90" w:right="81" w:firstLine="0"/>
              <w:jc w:val="both"/>
              <w:rPr>
                <w:sz w:val="24"/>
                <w:szCs w:val="2"/>
              </w:rPr>
            </w:pPr>
            <w:r w:rsidRPr="00FB6DAF">
              <w:rPr>
                <w:sz w:val="24"/>
                <w:szCs w:val="2"/>
              </w:rPr>
              <w:t>1,34</w:t>
            </w:r>
          </w:p>
        </w:tc>
        <w:tc>
          <w:tcPr>
            <w:tcW w:w="1238" w:type="dxa"/>
            <w:shd w:val="clear" w:color="auto" w:fill="FFFFFF"/>
            <w:vAlign w:val="bottom"/>
          </w:tcPr>
          <w:p w14:paraId="54D5DB6E" w14:textId="77777777" w:rsidR="00A74A99" w:rsidRPr="00FB6DAF" w:rsidRDefault="00A74A99" w:rsidP="00A74A99">
            <w:pPr>
              <w:tabs>
                <w:tab w:val="decimal" w:pos="619"/>
              </w:tabs>
              <w:ind w:left="90" w:right="81" w:firstLine="0"/>
              <w:jc w:val="both"/>
              <w:rPr>
                <w:sz w:val="24"/>
                <w:szCs w:val="2"/>
              </w:rPr>
            </w:pPr>
            <w:r w:rsidRPr="00FB6DAF">
              <w:rPr>
                <w:sz w:val="24"/>
                <w:szCs w:val="2"/>
              </w:rPr>
              <w:t xml:space="preserve">1,95 </w:t>
            </w:r>
          </w:p>
        </w:tc>
      </w:tr>
      <w:tr w:rsidR="00A74A99" w:rsidRPr="00FB6DAF" w14:paraId="00C64063" w14:textId="77777777">
        <w:tblPrEx>
          <w:tblCellMar>
            <w:top w:w="0" w:type="dxa"/>
            <w:bottom w:w="0" w:type="dxa"/>
          </w:tblCellMar>
        </w:tblPrEx>
        <w:tc>
          <w:tcPr>
            <w:tcW w:w="2891" w:type="dxa"/>
            <w:tcBorders>
              <w:left w:val="single" w:sz="4" w:space="0" w:color="auto"/>
            </w:tcBorders>
            <w:shd w:val="clear" w:color="auto" w:fill="FFFFFF"/>
            <w:vAlign w:val="bottom"/>
          </w:tcPr>
          <w:p w14:paraId="31E42B56" w14:textId="77777777" w:rsidR="00A74A99" w:rsidRPr="00FB6DAF" w:rsidRDefault="00A74A99" w:rsidP="00A74A99">
            <w:pPr>
              <w:ind w:left="360" w:right="81" w:firstLine="0"/>
              <w:jc w:val="both"/>
              <w:rPr>
                <w:sz w:val="24"/>
                <w:szCs w:val="2"/>
              </w:rPr>
            </w:pPr>
            <w:r w:rsidRPr="00FB6DAF">
              <w:rPr>
                <w:sz w:val="24"/>
                <w:szCs w:val="2"/>
              </w:rPr>
              <w:t>70-79</w:t>
            </w:r>
          </w:p>
        </w:tc>
        <w:tc>
          <w:tcPr>
            <w:tcW w:w="1237" w:type="dxa"/>
            <w:shd w:val="clear" w:color="auto" w:fill="FFFFFF"/>
            <w:vAlign w:val="bottom"/>
          </w:tcPr>
          <w:p w14:paraId="195F59FC"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8" w:type="dxa"/>
            <w:shd w:val="clear" w:color="auto" w:fill="FFFFFF"/>
            <w:vAlign w:val="bottom"/>
          </w:tcPr>
          <w:p w14:paraId="7A0BE6EB" w14:textId="77777777" w:rsidR="00A74A99" w:rsidRPr="00FB6DAF" w:rsidRDefault="00A74A99" w:rsidP="00A74A99">
            <w:pPr>
              <w:tabs>
                <w:tab w:val="decimal" w:pos="619"/>
              </w:tabs>
              <w:ind w:left="90" w:right="81" w:firstLine="0"/>
              <w:jc w:val="both"/>
              <w:rPr>
                <w:sz w:val="24"/>
                <w:szCs w:val="2"/>
              </w:rPr>
            </w:pPr>
            <w:r w:rsidRPr="00FB6DAF">
              <w:rPr>
                <w:sz w:val="24"/>
                <w:szCs w:val="2"/>
              </w:rPr>
              <w:t>1,11</w:t>
            </w:r>
          </w:p>
        </w:tc>
        <w:tc>
          <w:tcPr>
            <w:tcW w:w="1237" w:type="dxa"/>
            <w:gridSpan w:val="2"/>
            <w:shd w:val="clear" w:color="auto" w:fill="FFFFFF"/>
            <w:vAlign w:val="bottom"/>
          </w:tcPr>
          <w:p w14:paraId="35A6C56D" w14:textId="77777777" w:rsidR="00A74A99" w:rsidRPr="00FB6DAF" w:rsidRDefault="00A74A99" w:rsidP="00A74A99">
            <w:pPr>
              <w:tabs>
                <w:tab w:val="decimal" w:pos="619"/>
              </w:tabs>
              <w:ind w:left="90" w:right="81" w:firstLine="0"/>
              <w:jc w:val="both"/>
              <w:rPr>
                <w:sz w:val="24"/>
                <w:szCs w:val="2"/>
              </w:rPr>
            </w:pPr>
            <w:r w:rsidRPr="00FB6DAF">
              <w:rPr>
                <w:sz w:val="24"/>
                <w:szCs w:val="2"/>
              </w:rPr>
              <w:t>2,01</w:t>
            </w:r>
          </w:p>
        </w:tc>
        <w:tc>
          <w:tcPr>
            <w:tcW w:w="1238" w:type="dxa"/>
            <w:shd w:val="clear" w:color="auto" w:fill="FFFFFF"/>
            <w:vAlign w:val="bottom"/>
          </w:tcPr>
          <w:p w14:paraId="59F0AA68" w14:textId="77777777" w:rsidR="00A74A99" w:rsidRPr="00FB6DAF" w:rsidRDefault="00A74A99" w:rsidP="00A74A99">
            <w:pPr>
              <w:tabs>
                <w:tab w:val="decimal" w:pos="619"/>
              </w:tabs>
              <w:ind w:left="90" w:right="81" w:firstLine="0"/>
              <w:jc w:val="both"/>
              <w:rPr>
                <w:sz w:val="24"/>
                <w:szCs w:val="2"/>
              </w:rPr>
            </w:pPr>
            <w:r w:rsidRPr="00FB6DAF">
              <w:rPr>
                <w:sz w:val="24"/>
                <w:szCs w:val="2"/>
              </w:rPr>
              <w:t>1,46</w:t>
            </w:r>
          </w:p>
        </w:tc>
      </w:tr>
      <w:tr w:rsidR="00A74A99" w:rsidRPr="00FB6DAF" w14:paraId="72ADDE39" w14:textId="77777777">
        <w:tblPrEx>
          <w:tblCellMar>
            <w:top w:w="0" w:type="dxa"/>
            <w:bottom w:w="0" w:type="dxa"/>
          </w:tblCellMar>
        </w:tblPrEx>
        <w:tc>
          <w:tcPr>
            <w:tcW w:w="2891" w:type="dxa"/>
            <w:tcBorders>
              <w:left w:val="single" w:sz="4" w:space="0" w:color="auto"/>
            </w:tcBorders>
            <w:shd w:val="clear" w:color="auto" w:fill="FFFFFF"/>
            <w:vAlign w:val="bottom"/>
          </w:tcPr>
          <w:p w14:paraId="50A0B8F5" w14:textId="77777777" w:rsidR="00A74A99" w:rsidRPr="00FB6DAF" w:rsidRDefault="00A74A99" w:rsidP="00A74A99">
            <w:pPr>
              <w:ind w:left="360" w:right="81" w:firstLine="0"/>
              <w:jc w:val="both"/>
              <w:rPr>
                <w:sz w:val="24"/>
                <w:szCs w:val="2"/>
              </w:rPr>
            </w:pPr>
            <w:r w:rsidRPr="00FB6DAF">
              <w:rPr>
                <w:sz w:val="24"/>
                <w:szCs w:val="2"/>
              </w:rPr>
              <w:t>80-89</w:t>
            </w:r>
          </w:p>
        </w:tc>
        <w:tc>
          <w:tcPr>
            <w:tcW w:w="1237" w:type="dxa"/>
            <w:shd w:val="clear" w:color="auto" w:fill="FFFFFF"/>
            <w:vAlign w:val="bottom"/>
          </w:tcPr>
          <w:p w14:paraId="40E4622D"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8" w:type="dxa"/>
            <w:shd w:val="clear" w:color="auto" w:fill="FFFFFF"/>
            <w:vAlign w:val="bottom"/>
          </w:tcPr>
          <w:p w14:paraId="14972F1E"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7" w:type="dxa"/>
            <w:gridSpan w:val="2"/>
            <w:shd w:val="clear" w:color="auto" w:fill="FFFFFF"/>
            <w:vAlign w:val="bottom"/>
          </w:tcPr>
          <w:p w14:paraId="06F7526A" w14:textId="77777777" w:rsidR="00A74A99" w:rsidRPr="00FB6DAF" w:rsidRDefault="00A74A99" w:rsidP="00A74A99">
            <w:pPr>
              <w:tabs>
                <w:tab w:val="decimal" w:pos="619"/>
              </w:tabs>
              <w:ind w:left="90" w:right="81" w:firstLine="0"/>
              <w:jc w:val="both"/>
              <w:rPr>
                <w:sz w:val="24"/>
                <w:szCs w:val="2"/>
              </w:rPr>
            </w:pPr>
            <w:r w:rsidRPr="00FB6DAF">
              <w:rPr>
                <w:sz w:val="24"/>
                <w:szCs w:val="2"/>
              </w:rPr>
              <w:t>0,67</w:t>
            </w:r>
          </w:p>
        </w:tc>
        <w:tc>
          <w:tcPr>
            <w:tcW w:w="1238" w:type="dxa"/>
            <w:shd w:val="clear" w:color="auto" w:fill="FFFFFF"/>
            <w:vAlign w:val="bottom"/>
          </w:tcPr>
          <w:p w14:paraId="59216F0B" w14:textId="77777777" w:rsidR="00A74A99" w:rsidRPr="00FB6DAF" w:rsidRDefault="00A74A99" w:rsidP="00A74A99">
            <w:pPr>
              <w:tabs>
                <w:tab w:val="decimal" w:pos="619"/>
              </w:tabs>
              <w:ind w:left="90" w:right="81" w:firstLine="0"/>
              <w:jc w:val="both"/>
              <w:rPr>
                <w:sz w:val="24"/>
                <w:szCs w:val="2"/>
              </w:rPr>
            </w:pPr>
            <w:r w:rsidRPr="00FB6DAF">
              <w:rPr>
                <w:sz w:val="24"/>
                <w:szCs w:val="2"/>
              </w:rPr>
              <w:t>0,49</w:t>
            </w:r>
          </w:p>
        </w:tc>
      </w:tr>
      <w:tr w:rsidR="00A74A99" w:rsidRPr="00FB6DAF" w14:paraId="4CDC455C" w14:textId="77777777">
        <w:tblPrEx>
          <w:tblCellMar>
            <w:top w:w="0" w:type="dxa"/>
            <w:bottom w:w="0" w:type="dxa"/>
          </w:tblCellMar>
        </w:tblPrEx>
        <w:tc>
          <w:tcPr>
            <w:tcW w:w="2891" w:type="dxa"/>
            <w:tcBorders>
              <w:left w:val="single" w:sz="4" w:space="0" w:color="auto"/>
            </w:tcBorders>
            <w:shd w:val="clear" w:color="auto" w:fill="FFFFFF"/>
            <w:vAlign w:val="bottom"/>
          </w:tcPr>
          <w:p w14:paraId="133319C2" w14:textId="77777777" w:rsidR="00A74A99" w:rsidRPr="00FB6DAF" w:rsidRDefault="00A74A99" w:rsidP="00A74A99">
            <w:pPr>
              <w:ind w:left="360" w:right="81" w:firstLine="0"/>
              <w:jc w:val="both"/>
              <w:rPr>
                <w:sz w:val="24"/>
                <w:szCs w:val="2"/>
              </w:rPr>
            </w:pPr>
            <w:r w:rsidRPr="00FB6DAF">
              <w:rPr>
                <w:sz w:val="24"/>
                <w:szCs w:val="2"/>
              </w:rPr>
              <w:t>90-99</w:t>
            </w:r>
          </w:p>
        </w:tc>
        <w:tc>
          <w:tcPr>
            <w:tcW w:w="1237" w:type="dxa"/>
            <w:shd w:val="clear" w:color="auto" w:fill="FFFFFF"/>
            <w:vAlign w:val="bottom"/>
          </w:tcPr>
          <w:p w14:paraId="2A6FF46E"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8" w:type="dxa"/>
            <w:shd w:val="clear" w:color="auto" w:fill="FFFFFF"/>
            <w:vAlign w:val="bottom"/>
          </w:tcPr>
          <w:p w14:paraId="2400E858"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7" w:type="dxa"/>
            <w:gridSpan w:val="2"/>
            <w:shd w:val="clear" w:color="auto" w:fill="FFFFFF"/>
          </w:tcPr>
          <w:p w14:paraId="51DE3D47" w14:textId="77777777" w:rsidR="00A74A99" w:rsidRPr="00FB6DAF" w:rsidRDefault="00A74A99" w:rsidP="00A74A99">
            <w:pPr>
              <w:tabs>
                <w:tab w:val="decimal" w:pos="619"/>
              </w:tabs>
              <w:ind w:left="90" w:right="81" w:firstLine="0"/>
              <w:jc w:val="both"/>
              <w:rPr>
                <w:sz w:val="24"/>
                <w:szCs w:val="2"/>
              </w:rPr>
            </w:pPr>
            <w:r w:rsidRPr="00FB6DAF">
              <w:rPr>
                <w:sz w:val="24"/>
                <w:szCs w:val="2"/>
              </w:rPr>
              <w:t>0.67</w:t>
            </w:r>
          </w:p>
        </w:tc>
        <w:tc>
          <w:tcPr>
            <w:tcW w:w="1238" w:type="dxa"/>
            <w:shd w:val="clear" w:color="auto" w:fill="FFFFFF"/>
          </w:tcPr>
          <w:p w14:paraId="55E1A74E"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r>
      <w:tr w:rsidR="00A74A99" w:rsidRPr="00FB6DAF" w14:paraId="6E6BEB00" w14:textId="77777777">
        <w:tblPrEx>
          <w:tblCellMar>
            <w:top w:w="0" w:type="dxa"/>
            <w:bottom w:w="0" w:type="dxa"/>
          </w:tblCellMar>
        </w:tblPrEx>
        <w:tc>
          <w:tcPr>
            <w:tcW w:w="2891" w:type="dxa"/>
            <w:tcBorders>
              <w:left w:val="single" w:sz="4" w:space="0" w:color="auto"/>
            </w:tcBorders>
            <w:shd w:val="clear" w:color="auto" w:fill="FFFFFF"/>
            <w:vAlign w:val="center"/>
          </w:tcPr>
          <w:p w14:paraId="395DB516" w14:textId="77777777" w:rsidR="00A74A99" w:rsidRPr="00FB6DAF" w:rsidRDefault="00A74A99" w:rsidP="00A74A99">
            <w:pPr>
              <w:ind w:left="360" w:right="81" w:firstLine="0"/>
              <w:jc w:val="both"/>
              <w:rPr>
                <w:sz w:val="24"/>
                <w:szCs w:val="2"/>
              </w:rPr>
            </w:pPr>
            <w:r w:rsidRPr="00FB6DAF">
              <w:rPr>
                <w:sz w:val="24"/>
                <w:szCs w:val="2"/>
              </w:rPr>
              <w:t>100-109</w:t>
            </w:r>
          </w:p>
        </w:tc>
        <w:tc>
          <w:tcPr>
            <w:tcW w:w="1237" w:type="dxa"/>
            <w:shd w:val="clear" w:color="auto" w:fill="FFFFFF"/>
            <w:vAlign w:val="bottom"/>
          </w:tcPr>
          <w:p w14:paraId="5AF8DE96"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8" w:type="dxa"/>
            <w:shd w:val="clear" w:color="auto" w:fill="FFFFFF"/>
            <w:vAlign w:val="bottom"/>
          </w:tcPr>
          <w:p w14:paraId="18801948"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7" w:type="dxa"/>
            <w:gridSpan w:val="2"/>
            <w:shd w:val="clear" w:color="auto" w:fill="FFFFFF"/>
            <w:vAlign w:val="bottom"/>
          </w:tcPr>
          <w:p w14:paraId="05568B25"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c>
          <w:tcPr>
            <w:tcW w:w="1238" w:type="dxa"/>
            <w:shd w:val="clear" w:color="auto" w:fill="FFFFFF"/>
            <w:vAlign w:val="bottom"/>
          </w:tcPr>
          <w:p w14:paraId="6424AF74" w14:textId="77777777" w:rsidR="00A74A99" w:rsidRPr="00FB6DAF" w:rsidRDefault="00A74A99" w:rsidP="00A74A99">
            <w:pPr>
              <w:tabs>
                <w:tab w:val="decimal" w:pos="619"/>
              </w:tabs>
              <w:ind w:left="90" w:right="81" w:firstLine="0"/>
              <w:jc w:val="both"/>
              <w:rPr>
                <w:sz w:val="24"/>
                <w:szCs w:val="2"/>
              </w:rPr>
            </w:pPr>
            <w:r w:rsidRPr="00FB6DAF">
              <w:rPr>
                <w:sz w:val="24"/>
                <w:szCs w:val="2"/>
              </w:rPr>
              <w:t>0</w:t>
            </w:r>
          </w:p>
        </w:tc>
      </w:tr>
      <w:tr w:rsidR="00A74A99" w:rsidRPr="00FB6DAF" w14:paraId="693DE886" w14:textId="77777777">
        <w:tblPrEx>
          <w:tblCellMar>
            <w:top w:w="0" w:type="dxa"/>
            <w:bottom w:w="0" w:type="dxa"/>
          </w:tblCellMar>
        </w:tblPrEx>
        <w:tc>
          <w:tcPr>
            <w:tcW w:w="2891" w:type="dxa"/>
            <w:tcBorders>
              <w:left w:val="single" w:sz="4" w:space="0" w:color="auto"/>
              <w:bottom w:val="single" w:sz="12" w:space="0" w:color="auto"/>
            </w:tcBorders>
            <w:shd w:val="clear" w:color="auto" w:fill="FFFFFF"/>
            <w:vAlign w:val="center"/>
          </w:tcPr>
          <w:p w14:paraId="3D23547D" w14:textId="77777777" w:rsidR="00A74A99" w:rsidRPr="00FB6DAF" w:rsidRDefault="00A74A99" w:rsidP="00A74A99">
            <w:pPr>
              <w:spacing w:after="120"/>
              <w:ind w:left="360" w:right="86" w:firstLine="0"/>
              <w:jc w:val="both"/>
              <w:rPr>
                <w:sz w:val="24"/>
                <w:szCs w:val="2"/>
              </w:rPr>
            </w:pPr>
            <w:r w:rsidRPr="00FB6DAF">
              <w:rPr>
                <w:sz w:val="24"/>
                <w:szCs w:val="2"/>
              </w:rPr>
              <w:t>110-119</w:t>
            </w:r>
          </w:p>
        </w:tc>
        <w:tc>
          <w:tcPr>
            <w:tcW w:w="1237" w:type="dxa"/>
            <w:tcBorders>
              <w:bottom w:val="single" w:sz="12" w:space="0" w:color="auto"/>
            </w:tcBorders>
            <w:shd w:val="clear" w:color="auto" w:fill="FFFFFF"/>
            <w:vAlign w:val="bottom"/>
          </w:tcPr>
          <w:p w14:paraId="0F6D120F" w14:textId="77777777" w:rsidR="00A74A99" w:rsidRPr="00FB6DAF" w:rsidRDefault="00A74A99" w:rsidP="00A74A99">
            <w:pPr>
              <w:tabs>
                <w:tab w:val="decimal" w:pos="619"/>
              </w:tabs>
              <w:spacing w:after="120"/>
              <w:ind w:left="90" w:right="86" w:firstLine="0"/>
              <w:jc w:val="both"/>
              <w:rPr>
                <w:sz w:val="24"/>
                <w:szCs w:val="2"/>
              </w:rPr>
            </w:pPr>
            <w:r w:rsidRPr="00FB6DAF">
              <w:rPr>
                <w:sz w:val="24"/>
                <w:szCs w:val="2"/>
              </w:rPr>
              <w:t>0</w:t>
            </w:r>
          </w:p>
        </w:tc>
        <w:tc>
          <w:tcPr>
            <w:tcW w:w="1238" w:type="dxa"/>
            <w:tcBorders>
              <w:bottom w:val="single" w:sz="12" w:space="0" w:color="auto"/>
            </w:tcBorders>
            <w:shd w:val="clear" w:color="auto" w:fill="FFFFFF"/>
            <w:vAlign w:val="bottom"/>
          </w:tcPr>
          <w:p w14:paraId="665A8A56" w14:textId="77777777" w:rsidR="00A74A99" w:rsidRPr="00FB6DAF" w:rsidRDefault="00A74A99" w:rsidP="00A74A99">
            <w:pPr>
              <w:tabs>
                <w:tab w:val="decimal" w:pos="619"/>
              </w:tabs>
              <w:spacing w:after="120"/>
              <w:ind w:left="90" w:right="86" w:firstLine="0"/>
              <w:jc w:val="both"/>
              <w:rPr>
                <w:sz w:val="24"/>
                <w:szCs w:val="2"/>
              </w:rPr>
            </w:pPr>
            <w:r w:rsidRPr="00FB6DAF">
              <w:rPr>
                <w:sz w:val="24"/>
                <w:szCs w:val="2"/>
              </w:rPr>
              <w:t>0</w:t>
            </w:r>
          </w:p>
        </w:tc>
        <w:tc>
          <w:tcPr>
            <w:tcW w:w="1237" w:type="dxa"/>
            <w:gridSpan w:val="2"/>
            <w:tcBorders>
              <w:bottom w:val="single" w:sz="12" w:space="0" w:color="auto"/>
            </w:tcBorders>
            <w:shd w:val="clear" w:color="auto" w:fill="FFFFFF"/>
            <w:vAlign w:val="bottom"/>
          </w:tcPr>
          <w:p w14:paraId="3A79EA9F" w14:textId="77777777" w:rsidR="00A74A99" w:rsidRPr="00FB6DAF" w:rsidRDefault="00A74A99" w:rsidP="00A74A99">
            <w:pPr>
              <w:tabs>
                <w:tab w:val="decimal" w:pos="619"/>
              </w:tabs>
              <w:spacing w:after="120"/>
              <w:ind w:left="90" w:right="86" w:firstLine="0"/>
              <w:jc w:val="both"/>
              <w:rPr>
                <w:sz w:val="24"/>
                <w:szCs w:val="2"/>
              </w:rPr>
            </w:pPr>
            <w:r w:rsidRPr="00FB6DAF">
              <w:rPr>
                <w:sz w:val="24"/>
                <w:szCs w:val="2"/>
              </w:rPr>
              <w:t>0</w:t>
            </w:r>
          </w:p>
        </w:tc>
        <w:tc>
          <w:tcPr>
            <w:tcW w:w="1238" w:type="dxa"/>
            <w:tcBorders>
              <w:bottom w:val="single" w:sz="12" w:space="0" w:color="auto"/>
            </w:tcBorders>
            <w:shd w:val="clear" w:color="auto" w:fill="FFFFFF"/>
          </w:tcPr>
          <w:p w14:paraId="722AA662" w14:textId="77777777" w:rsidR="00A74A99" w:rsidRPr="00FB6DAF" w:rsidRDefault="00A74A99" w:rsidP="00A74A99">
            <w:pPr>
              <w:tabs>
                <w:tab w:val="decimal" w:pos="619"/>
              </w:tabs>
              <w:spacing w:after="120"/>
              <w:ind w:left="90" w:right="86" w:firstLine="0"/>
              <w:jc w:val="both"/>
              <w:rPr>
                <w:sz w:val="24"/>
                <w:szCs w:val="2"/>
              </w:rPr>
            </w:pPr>
            <w:r w:rsidRPr="00FB6DAF">
              <w:rPr>
                <w:sz w:val="24"/>
                <w:szCs w:val="2"/>
              </w:rPr>
              <w:t>0</w:t>
            </w:r>
          </w:p>
        </w:tc>
      </w:tr>
    </w:tbl>
    <w:p w14:paraId="070E3E51" w14:textId="77777777" w:rsidR="00A74A99" w:rsidRPr="00FB6DAF" w:rsidRDefault="00A74A99" w:rsidP="00A74A99">
      <w:pPr>
        <w:spacing w:before="120" w:after="120"/>
        <w:jc w:val="both"/>
        <w:rPr>
          <w:szCs w:val="2"/>
        </w:rPr>
      </w:pPr>
    </w:p>
    <w:p w14:paraId="4879508A" w14:textId="77777777" w:rsidR="00A74A99" w:rsidRPr="00FB6DAF" w:rsidRDefault="00A74A99" w:rsidP="00A74A99">
      <w:pPr>
        <w:pStyle w:val="p"/>
      </w:pPr>
      <w:r>
        <w:br w:type="page"/>
      </w:r>
      <w:r w:rsidRPr="00FB6DAF">
        <w:t>[138]</w:t>
      </w:r>
    </w:p>
    <w:p w14:paraId="711390ED" w14:textId="77777777" w:rsidR="00A74A99" w:rsidRPr="00FB6DAF" w:rsidRDefault="005824B9" w:rsidP="00A74A99">
      <w:pPr>
        <w:pStyle w:val="fig"/>
      </w:pPr>
      <w:r>
        <w:rPr>
          <w:noProof/>
        </w:rPr>
        <w:drawing>
          <wp:inline distT="0" distB="0" distL="0" distR="0" wp14:anchorId="5FE0EA63" wp14:editId="528CBAF2">
            <wp:extent cx="4486910" cy="24669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6910" cy="2466975"/>
                    </a:xfrm>
                    <a:prstGeom prst="rect">
                      <a:avLst/>
                    </a:prstGeom>
                    <a:noFill/>
                    <a:ln>
                      <a:noFill/>
                    </a:ln>
                  </pic:spPr>
                </pic:pic>
              </a:graphicData>
            </a:graphic>
          </wp:inline>
        </w:drawing>
      </w:r>
    </w:p>
    <w:p w14:paraId="16ABC94A"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755D2A8" w14:textId="77777777" w:rsidR="00A74A99" w:rsidRPr="00FB6DAF" w:rsidRDefault="00A74A99" w:rsidP="00A74A99">
      <w:pPr>
        <w:ind w:right="90" w:firstLine="0"/>
        <w:jc w:val="both"/>
        <w:rPr>
          <w:sz w:val="20"/>
        </w:rPr>
      </w:pPr>
    </w:p>
    <w:p w14:paraId="127F4868" w14:textId="77777777" w:rsidR="00A74A99" w:rsidRPr="00FB6DAF" w:rsidRDefault="00A74A99" w:rsidP="00A74A99">
      <w:pPr>
        <w:pStyle w:val="figst"/>
      </w:pPr>
      <w:bookmarkStart w:id="110" w:name="Formation_philo_figure_29"/>
      <w:r w:rsidRPr="00FB6DAF">
        <w:t>Figure 29. Comparaison du critère de flexibilité des réponses</w:t>
      </w:r>
      <w:r w:rsidRPr="00FB6DAF">
        <w:br/>
        <w:t>à l‘épreuve de cré</w:t>
      </w:r>
      <w:r w:rsidRPr="00FB6DAF">
        <w:t>a</w:t>
      </w:r>
      <w:r w:rsidRPr="00FB6DAF">
        <w:t>tivité selon les conditions au début de l’expérience.</w:t>
      </w:r>
    </w:p>
    <w:bookmarkEnd w:id="110"/>
    <w:p w14:paraId="38097B4C" w14:textId="77777777" w:rsidR="00A74A99" w:rsidRPr="00FB6DAF" w:rsidRDefault="00A74A99" w:rsidP="00A74A99">
      <w:pPr>
        <w:spacing w:before="120" w:after="120"/>
        <w:jc w:val="both"/>
        <w:rPr>
          <w:sz w:val="24"/>
        </w:rPr>
      </w:pPr>
    </w:p>
    <w:p w14:paraId="5ECBF151" w14:textId="77777777" w:rsidR="00A74A99" w:rsidRPr="00FB6DAF" w:rsidRDefault="005824B9" w:rsidP="00A74A99">
      <w:pPr>
        <w:pStyle w:val="fig"/>
      </w:pPr>
      <w:r>
        <w:rPr>
          <w:noProof/>
        </w:rPr>
        <w:drawing>
          <wp:inline distT="0" distB="0" distL="0" distR="0" wp14:anchorId="7BECADBA" wp14:editId="41D1B447">
            <wp:extent cx="4540250" cy="27749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0250" cy="2774950"/>
                    </a:xfrm>
                    <a:prstGeom prst="rect">
                      <a:avLst/>
                    </a:prstGeom>
                    <a:noFill/>
                    <a:ln>
                      <a:noFill/>
                    </a:ln>
                  </pic:spPr>
                </pic:pic>
              </a:graphicData>
            </a:graphic>
          </wp:inline>
        </w:drawing>
      </w:r>
    </w:p>
    <w:p w14:paraId="50F5A10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A2FFD0F" w14:textId="77777777" w:rsidR="00A74A99" w:rsidRPr="00FB6DAF" w:rsidRDefault="00A74A99" w:rsidP="00A74A99">
      <w:pPr>
        <w:ind w:right="90" w:firstLine="0"/>
        <w:jc w:val="both"/>
        <w:rPr>
          <w:sz w:val="20"/>
        </w:rPr>
      </w:pPr>
    </w:p>
    <w:p w14:paraId="1E0C0F07" w14:textId="77777777" w:rsidR="00A74A99" w:rsidRPr="00FB6DAF" w:rsidRDefault="00A74A99" w:rsidP="00A74A99">
      <w:pPr>
        <w:pStyle w:val="figst"/>
      </w:pPr>
      <w:bookmarkStart w:id="111" w:name="Formation_philo_figure_30"/>
      <w:r w:rsidRPr="00FB6DAF">
        <w:t>Figure 30. Comparaison du critère de flexibilité des réponses</w:t>
      </w:r>
      <w:r w:rsidRPr="00FB6DAF">
        <w:br/>
        <w:t>à l’épreuve de cré</w:t>
      </w:r>
      <w:r w:rsidRPr="00FB6DAF">
        <w:t>a</w:t>
      </w:r>
      <w:r w:rsidRPr="00FB6DAF">
        <w:t>tivité à la fin de l’expérience selon les conditions.</w:t>
      </w:r>
    </w:p>
    <w:bookmarkEnd w:id="111"/>
    <w:p w14:paraId="4FA94CA5" w14:textId="77777777" w:rsidR="00A74A99" w:rsidRPr="00FB6DAF" w:rsidRDefault="00A74A99" w:rsidP="00A74A99">
      <w:pPr>
        <w:spacing w:before="120" w:after="120"/>
        <w:jc w:val="both"/>
        <w:rPr>
          <w:szCs w:val="2"/>
        </w:rPr>
      </w:pPr>
    </w:p>
    <w:p w14:paraId="2CEE2C43" w14:textId="77777777" w:rsidR="00A74A99" w:rsidRPr="00FB6DAF" w:rsidRDefault="00A74A99" w:rsidP="00A74A99">
      <w:pPr>
        <w:pStyle w:val="p"/>
      </w:pPr>
      <w:r w:rsidRPr="00FB6DAF">
        <w:t>[139]</w:t>
      </w:r>
    </w:p>
    <w:p w14:paraId="4824C368" w14:textId="77777777" w:rsidR="00A74A99" w:rsidRPr="00FB6DAF" w:rsidRDefault="00A74A99" w:rsidP="00A74A99">
      <w:pPr>
        <w:spacing w:before="120" w:after="120"/>
        <w:jc w:val="both"/>
        <w:rPr>
          <w:szCs w:val="2"/>
        </w:rPr>
      </w:pPr>
    </w:p>
    <w:p w14:paraId="4569480B" w14:textId="77777777" w:rsidR="00A74A99" w:rsidRPr="00FB6DAF" w:rsidRDefault="005824B9" w:rsidP="00A74A99">
      <w:pPr>
        <w:pStyle w:val="fig"/>
      </w:pPr>
      <w:r>
        <w:rPr>
          <w:noProof/>
        </w:rPr>
        <w:drawing>
          <wp:inline distT="0" distB="0" distL="0" distR="0" wp14:anchorId="24FDDD70" wp14:editId="3A24DCC4">
            <wp:extent cx="4603750" cy="290258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3750" cy="2902585"/>
                    </a:xfrm>
                    <a:prstGeom prst="rect">
                      <a:avLst/>
                    </a:prstGeom>
                    <a:noFill/>
                    <a:ln>
                      <a:noFill/>
                    </a:ln>
                  </pic:spPr>
                </pic:pic>
              </a:graphicData>
            </a:graphic>
          </wp:inline>
        </w:drawing>
      </w:r>
    </w:p>
    <w:p w14:paraId="72FDB0F9"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97B3EA4" w14:textId="77777777" w:rsidR="00A74A99" w:rsidRPr="00FB6DAF" w:rsidRDefault="00A74A99" w:rsidP="00A74A99">
      <w:pPr>
        <w:ind w:right="90" w:firstLine="0"/>
        <w:jc w:val="both"/>
        <w:rPr>
          <w:sz w:val="20"/>
        </w:rPr>
      </w:pPr>
    </w:p>
    <w:p w14:paraId="581EC88F" w14:textId="77777777" w:rsidR="00A74A99" w:rsidRPr="00FB6DAF" w:rsidRDefault="00A74A99" w:rsidP="00A74A99">
      <w:pPr>
        <w:pStyle w:val="figst"/>
      </w:pPr>
      <w:bookmarkStart w:id="112" w:name="Formation_philo_figure_31"/>
      <w:r w:rsidRPr="00FB6DAF">
        <w:t>Figure 31. Évolution du critère de flexibilité des réponses des s</w:t>
      </w:r>
      <w:r w:rsidRPr="00FB6DAF">
        <w:t>u</w:t>
      </w:r>
      <w:r w:rsidRPr="00FB6DAF">
        <w:t>jets</w:t>
      </w:r>
      <w:r w:rsidRPr="00FB6DAF">
        <w:br/>
        <w:t>de la condition expérimentale entre le début et la fin</w:t>
      </w:r>
      <w:r w:rsidRPr="00FB6DAF">
        <w:br/>
        <w:t>de l'expérie</w:t>
      </w:r>
      <w:r w:rsidRPr="00FB6DAF">
        <w:t>n</w:t>
      </w:r>
      <w:r w:rsidRPr="00FB6DAF">
        <w:t>ce pédagogique</w:t>
      </w:r>
    </w:p>
    <w:bookmarkEnd w:id="112"/>
    <w:p w14:paraId="3000EB85" w14:textId="77777777" w:rsidR="00A74A99" w:rsidRPr="00FB6DAF" w:rsidRDefault="00A74A99" w:rsidP="00A74A99">
      <w:pPr>
        <w:spacing w:before="120" w:after="120"/>
        <w:jc w:val="both"/>
      </w:pPr>
      <w:r>
        <w:br w:type="page"/>
      </w:r>
    </w:p>
    <w:p w14:paraId="2E58116D" w14:textId="77777777" w:rsidR="00A74A99" w:rsidRPr="00FB6DAF" w:rsidRDefault="005824B9" w:rsidP="00A74A99">
      <w:pPr>
        <w:pStyle w:val="fig"/>
      </w:pPr>
      <w:r>
        <w:rPr>
          <w:noProof/>
        </w:rPr>
        <w:drawing>
          <wp:inline distT="0" distB="0" distL="0" distR="0" wp14:anchorId="33362531" wp14:editId="3F3DA869">
            <wp:extent cx="4572000" cy="289179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891790"/>
                    </a:xfrm>
                    <a:prstGeom prst="rect">
                      <a:avLst/>
                    </a:prstGeom>
                    <a:noFill/>
                    <a:ln>
                      <a:noFill/>
                    </a:ln>
                  </pic:spPr>
                </pic:pic>
              </a:graphicData>
            </a:graphic>
          </wp:inline>
        </w:drawing>
      </w:r>
    </w:p>
    <w:p w14:paraId="03A160B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107DEFC" w14:textId="77777777" w:rsidR="00A74A99" w:rsidRPr="00FB6DAF" w:rsidRDefault="00A74A99" w:rsidP="00A74A99">
      <w:pPr>
        <w:ind w:right="90" w:firstLine="0"/>
        <w:jc w:val="both"/>
        <w:rPr>
          <w:sz w:val="20"/>
        </w:rPr>
      </w:pPr>
    </w:p>
    <w:p w14:paraId="06026495" w14:textId="77777777" w:rsidR="00A74A99" w:rsidRPr="00FB6DAF" w:rsidRDefault="00A74A99" w:rsidP="00A74A99">
      <w:pPr>
        <w:pStyle w:val="figst"/>
      </w:pPr>
      <w:bookmarkStart w:id="113" w:name="Formation_philo_figure_32"/>
      <w:r w:rsidRPr="00FB6DAF">
        <w:t>Figure 32. Évolution du critère de flexibilité des réponses des s</w:t>
      </w:r>
      <w:r w:rsidRPr="00FB6DAF">
        <w:t>u</w:t>
      </w:r>
      <w:r w:rsidRPr="00FB6DAF">
        <w:t>jets</w:t>
      </w:r>
      <w:r w:rsidRPr="00FB6DAF">
        <w:br/>
        <w:t>de la cond</w:t>
      </w:r>
      <w:r w:rsidRPr="00FB6DAF">
        <w:t>i</w:t>
      </w:r>
      <w:r w:rsidRPr="00FB6DAF">
        <w:t>tion contrôle à l'épreuve de créativité</w:t>
      </w:r>
      <w:r>
        <w:br/>
      </w:r>
      <w:r w:rsidRPr="00FB6DAF">
        <w:t>entre le début et la fin</w:t>
      </w:r>
      <w:r>
        <w:t xml:space="preserve"> </w:t>
      </w:r>
      <w:r w:rsidRPr="00FB6DAF">
        <w:t>de la se</w:t>
      </w:r>
      <w:r w:rsidRPr="00FB6DAF">
        <w:t>s</w:t>
      </w:r>
      <w:r w:rsidRPr="00FB6DAF">
        <w:t>sion</w:t>
      </w:r>
    </w:p>
    <w:bookmarkEnd w:id="113"/>
    <w:p w14:paraId="24D96559" w14:textId="77777777" w:rsidR="00A74A99" w:rsidRPr="00FB6DAF" w:rsidRDefault="00A74A99" w:rsidP="00A74A99">
      <w:pPr>
        <w:spacing w:before="120" w:after="120"/>
        <w:jc w:val="both"/>
        <w:rPr>
          <w:szCs w:val="2"/>
        </w:rPr>
      </w:pPr>
    </w:p>
    <w:p w14:paraId="4311CA2B" w14:textId="77777777" w:rsidR="00A74A99" w:rsidRPr="00FB6DAF" w:rsidRDefault="00A74A99" w:rsidP="00A74A99">
      <w:pPr>
        <w:spacing w:before="120" w:after="120"/>
        <w:jc w:val="both"/>
        <w:rPr>
          <w:szCs w:val="2"/>
        </w:rPr>
      </w:pPr>
      <w:r w:rsidRPr="00FB6DAF">
        <w:rPr>
          <w:szCs w:val="2"/>
        </w:rPr>
        <w:t>[140]</w:t>
      </w:r>
    </w:p>
    <w:p w14:paraId="1C85AE5D" w14:textId="77777777" w:rsidR="00A74A99" w:rsidRPr="00FB6DAF" w:rsidRDefault="00A74A99" w:rsidP="00A74A99">
      <w:pPr>
        <w:spacing w:before="120" w:after="120"/>
        <w:jc w:val="both"/>
      </w:pPr>
      <w:r w:rsidRPr="00FB6DAF">
        <w:rPr>
          <w:lang w:eastAsia="fr-FR" w:bidi="fr-FR"/>
        </w:rPr>
        <w:t>Comparons d'abord les performances initiales des sujets de la condition expérimentale à celles des sujets de la condition contrôle. Bien que la classe modale soit identique dans les deux conditions, nous observons à la figure 29 et au tableau  LV que 26% des sujets de la condition expérimentale ont vu leurs réponses classifiées dans plus de 30 catégories alors que, dans la condition contrôle, 40% des élèves ont eu ce résultat.</w:t>
      </w:r>
    </w:p>
    <w:p w14:paraId="4F7ED7FD" w14:textId="77777777" w:rsidR="00A74A99" w:rsidRPr="00FB6DAF" w:rsidRDefault="00A74A99" w:rsidP="00A74A99">
      <w:pPr>
        <w:spacing w:before="120" w:after="120"/>
        <w:jc w:val="both"/>
      </w:pPr>
      <w:r w:rsidRPr="00FB6DAF">
        <w:rPr>
          <w:lang w:eastAsia="fr-FR" w:bidi="fr-FR"/>
        </w:rPr>
        <w:t>Cette différence en ce qui touche la flexibilité exprimée dans les réponses est-elle significative ? Le résultat du test statistique (X</w:t>
      </w:r>
      <w:r w:rsidRPr="00FB6DAF">
        <w:rPr>
          <w:vertAlign w:val="superscript"/>
          <w:lang w:eastAsia="fr-FR" w:bidi="fr-FR"/>
        </w:rPr>
        <w:t>2</w:t>
      </w:r>
      <w:r w:rsidRPr="00FB6DAF">
        <w:rPr>
          <w:lang w:eastAsia="fr-FR" w:bidi="fr-FR"/>
        </w:rPr>
        <w:t xml:space="preserve"> = 14,35 ; p &lt; 0,05) quant au nombre de catégories utilisées par les sujets des deux conditions en début de session le confirme. Les sujets de la condition contrôle fournissent des réponses plus diversifiées quant aux domaines de savoir avant le début de l'expérience pédagogique. Est-ce que les activités prévues dans le but de développer la pensée diverge</w:t>
      </w:r>
      <w:r w:rsidRPr="00FB6DAF">
        <w:rPr>
          <w:lang w:eastAsia="fr-FR" w:bidi="fr-FR"/>
        </w:rPr>
        <w:t>n</w:t>
      </w:r>
      <w:r w:rsidRPr="00FB6DAF">
        <w:rPr>
          <w:lang w:eastAsia="fr-FR" w:bidi="fr-FR"/>
        </w:rPr>
        <w:t>te chez les élèves de la condition expérimentale favorisent l'expression de réponses plus diversifiées lors de l’évaluation à la fin de la se</w:t>
      </w:r>
      <w:r w:rsidRPr="00FB6DAF">
        <w:rPr>
          <w:lang w:eastAsia="fr-FR" w:bidi="fr-FR"/>
        </w:rPr>
        <w:t>s</w:t>
      </w:r>
      <w:r w:rsidRPr="00FB6DAF">
        <w:rPr>
          <w:lang w:eastAsia="fr-FR" w:bidi="fr-FR"/>
        </w:rPr>
        <w:t>sion ? Nous répondrons à cette interrogation en comparant d'abord le nombre de catégories de réponses utilisées pour classifier les réponses fou</w:t>
      </w:r>
      <w:r w:rsidRPr="00FB6DAF">
        <w:rPr>
          <w:lang w:eastAsia="fr-FR" w:bidi="fr-FR"/>
        </w:rPr>
        <w:t>r</w:t>
      </w:r>
      <w:r w:rsidRPr="00FB6DAF">
        <w:rPr>
          <w:lang w:eastAsia="fr-FR" w:bidi="fr-FR"/>
        </w:rPr>
        <w:t>nies avant et après l'expérience pédagogique par les sujets de la cond</w:t>
      </w:r>
      <w:r w:rsidRPr="00FB6DAF">
        <w:rPr>
          <w:lang w:eastAsia="fr-FR" w:bidi="fr-FR"/>
        </w:rPr>
        <w:t>i</w:t>
      </w:r>
      <w:r w:rsidRPr="00FB6DAF">
        <w:rPr>
          <w:lang w:eastAsia="fr-FR" w:bidi="fr-FR"/>
        </w:rPr>
        <w:t>tion expérimentale. Par la suite, nous le comparerons au nombre de catégories auxquelles ont fait référence les sujets de la condition contrôle à la fin de la session.</w:t>
      </w:r>
    </w:p>
    <w:p w14:paraId="5030D336" w14:textId="77777777" w:rsidR="00A74A99" w:rsidRPr="00FB6DAF" w:rsidRDefault="00A74A99" w:rsidP="00A74A99">
      <w:pPr>
        <w:spacing w:before="120" w:after="120"/>
        <w:jc w:val="both"/>
      </w:pPr>
      <w:r w:rsidRPr="00FB6DAF">
        <w:rPr>
          <w:lang w:eastAsia="fr-FR" w:bidi="fr-FR"/>
        </w:rPr>
        <w:t>Comme vous pouvez le constater à la figure 31, le pourcentage d'élèves dont les réponses sont classées dans plus de 31 catégories est passé de 24 à 39,66 entre le début et la fin de l'expérience pédagog</w:t>
      </w:r>
      <w:r w:rsidRPr="00FB6DAF">
        <w:rPr>
          <w:lang w:eastAsia="fr-FR" w:bidi="fr-FR"/>
        </w:rPr>
        <w:t>i</w:t>
      </w:r>
      <w:r w:rsidRPr="00FB6DAF">
        <w:rPr>
          <w:lang w:eastAsia="fr-FR" w:bidi="fr-FR"/>
        </w:rPr>
        <w:t>que. Cette augmentation de la flexibilité des réponses s'avère signif</w:t>
      </w:r>
      <w:r w:rsidRPr="00FB6DAF">
        <w:rPr>
          <w:lang w:eastAsia="fr-FR" w:bidi="fr-FR"/>
        </w:rPr>
        <w:t>i</w:t>
      </w:r>
      <w:r w:rsidRPr="00FB6DAF">
        <w:rPr>
          <w:lang w:eastAsia="fr-FR" w:bidi="fr-FR"/>
        </w:rPr>
        <w:t>cative (X</w:t>
      </w:r>
      <w:r w:rsidRPr="00FB6DAF">
        <w:rPr>
          <w:vertAlign w:val="superscript"/>
          <w:lang w:eastAsia="fr-FR" w:bidi="fr-FR"/>
        </w:rPr>
        <w:t>2</w:t>
      </w:r>
      <w:r w:rsidRPr="00FB6DAF">
        <w:rPr>
          <w:lang w:eastAsia="fr-FR" w:bidi="fr-FR"/>
        </w:rPr>
        <w:t xml:space="preserve"> = 13,46 ; p &lt; 0,05) chez les sujets de la condition expér</w:t>
      </w:r>
      <w:r w:rsidRPr="00FB6DAF">
        <w:rPr>
          <w:lang w:eastAsia="fr-FR" w:bidi="fr-FR"/>
        </w:rPr>
        <w:t>i</w:t>
      </w:r>
      <w:r w:rsidRPr="00FB6DAF">
        <w:rPr>
          <w:lang w:eastAsia="fr-FR" w:bidi="fr-FR"/>
        </w:rPr>
        <w:t>mentale. Si l'on compare maintenant la flexibilité exprimée dans les réponses des sujets de la condition expérimentale à celle des sujets de la condition contrôle à la fin de la session d'automne 1991, on constate qu'il n'existe pas de différence significative entre le nombre de catég</w:t>
      </w:r>
      <w:r w:rsidRPr="00FB6DAF">
        <w:rPr>
          <w:lang w:eastAsia="fr-FR" w:bidi="fr-FR"/>
        </w:rPr>
        <w:t>o</w:t>
      </w:r>
      <w:r w:rsidRPr="00FB6DAF">
        <w:rPr>
          <w:lang w:eastAsia="fr-FR" w:bidi="fr-FR"/>
        </w:rPr>
        <w:t>ries auxquelles font appel les réponses fournies à l'épreuve de créativ</w:t>
      </w:r>
      <w:r w:rsidRPr="00FB6DAF">
        <w:rPr>
          <w:lang w:eastAsia="fr-FR" w:bidi="fr-FR"/>
        </w:rPr>
        <w:t>i</w:t>
      </w:r>
      <w:r w:rsidRPr="00FB6DAF">
        <w:rPr>
          <w:lang w:eastAsia="fr-FR" w:bidi="fr-FR"/>
        </w:rPr>
        <w:t>té par les sujets des deux conditions (X</w:t>
      </w:r>
      <w:r w:rsidRPr="00FB6DAF">
        <w:rPr>
          <w:vertAlign w:val="superscript"/>
          <w:lang w:eastAsia="fr-FR" w:bidi="fr-FR"/>
        </w:rPr>
        <w:t>2</w:t>
      </w:r>
      <w:r w:rsidRPr="00FB6DAF">
        <w:rPr>
          <w:lang w:eastAsia="fr-FR" w:bidi="fr-FR"/>
        </w:rPr>
        <w:t xml:space="preserve"> = 10,68 ; p &gt; 0,05). Les act</w:t>
      </w:r>
      <w:r w:rsidRPr="00FB6DAF">
        <w:rPr>
          <w:lang w:eastAsia="fr-FR" w:bidi="fr-FR"/>
        </w:rPr>
        <w:t>i</w:t>
      </w:r>
      <w:r w:rsidRPr="00FB6DAF">
        <w:rPr>
          <w:lang w:eastAsia="fr-FR" w:bidi="fr-FR"/>
        </w:rPr>
        <w:t>vités proposées aux élèves de la condition expérimentale leur ont permis d'accroître la flexibilité de leur pensée alors que ceux de la condition contrôle n'ont enregistré aucun progrès à ce chapitre (X</w:t>
      </w:r>
      <w:r w:rsidRPr="00FB6DAF">
        <w:rPr>
          <w:vertAlign w:val="superscript"/>
          <w:lang w:eastAsia="fr-FR" w:bidi="fr-FR"/>
        </w:rPr>
        <w:t>2</w:t>
      </w:r>
      <w:r w:rsidRPr="00FB6DAF">
        <w:rPr>
          <w:lang w:eastAsia="fr-FR" w:bidi="fr-FR"/>
        </w:rPr>
        <w:t xml:space="preserve"> = 10,65 ; p &gt; 0,05) au cours de leur troisième session collégiale.</w:t>
      </w:r>
    </w:p>
    <w:p w14:paraId="7C239156" w14:textId="77777777" w:rsidR="00A74A99" w:rsidRPr="00FB6DAF" w:rsidRDefault="00A74A99" w:rsidP="00A74A99">
      <w:pPr>
        <w:spacing w:before="120" w:after="120"/>
        <w:jc w:val="both"/>
      </w:pPr>
    </w:p>
    <w:p w14:paraId="7B8B7E75" w14:textId="77777777" w:rsidR="00A74A99" w:rsidRPr="00FB6DAF" w:rsidRDefault="00A74A99" w:rsidP="00A74A99">
      <w:pPr>
        <w:pStyle w:val="a"/>
      </w:pPr>
      <w:r w:rsidRPr="00FB6DAF">
        <w:t>4.3.3. Originalité</w:t>
      </w:r>
    </w:p>
    <w:p w14:paraId="317F5633" w14:textId="77777777" w:rsidR="00A74A99" w:rsidRPr="00FB6DAF" w:rsidRDefault="00A74A99" w:rsidP="00A74A99">
      <w:pPr>
        <w:spacing w:before="120" w:after="120"/>
        <w:jc w:val="both"/>
        <w:rPr>
          <w:lang w:eastAsia="fr-FR" w:bidi="fr-FR"/>
        </w:rPr>
      </w:pPr>
    </w:p>
    <w:p w14:paraId="7D1ABA91" w14:textId="77777777" w:rsidR="00A74A99" w:rsidRPr="00FB6DAF" w:rsidRDefault="00A74A99" w:rsidP="00A74A99">
      <w:pPr>
        <w:spacing w:before="120" w:after="120"/>
        <w:jc w:val="both"/>
        <w:rPr>
          <w:lang w:eastAsia="fr-FR" w:bidi="fr-FR"/>
        </w:rPr>
      </w:pPr>
      <w:r w:rsidRPr="00FB6DAF">
        <w:rPr>
          <w:lang w:eastAsia="fr-FR" w:bidi="fr-FR"/>
        </w:rPr>
        <w:t>Retrouverons-nous un écart entre les résultats obtenus avant l'exp</w:t>
      </w:r>
      <w:r w:rsidRPr="00FB6DAF">
        <w:rPr>
          <w:lang w:eastAsia="fr-FR" w:bidi="fr-FR"/>
        </w:rPr>
        <w:t>é</w:t>
      </w:r>
      <w:r w:rsidRPr="00FB6DAF">
        <w:rPr>
          <w:lang w:eastAsia="fr-FR" w:bidi="fr-FR"/>
        </w:rPr>
        <w:t>rience pédagogique par les sujets des deux conditions quant au dernier critère, soit l'originalité des réponses fournies à l'épreuve figurative de créativité ? Un bref regard au tableau LVI et à la figure 33 laisse su</w:t>
      </w:r>
      <w:r w:rsidRPr="00FB6DAF">
        <w:rPr>
          <w:lang w:eastAsia="fr-FR" w:bidi="fr-FR"/>
        </w:rPr>
        <w:t>p</w:t>
      </w:r>
      <w:r w:rsidRPr="00FB6DAF">
        <w:rPr>
          <w:lang w:eastAsia="fr-FR" w:bidi="fr-FR"/>
        </w:rPr>
        <w:t>poser que les sujets de la condition expérimentale fournissent des r</w:t>
      </w:r>
      <w:r w:rsidRPr="00FB6DAF">
        <w:rPr>
          <w:lang w:eastAsia="fr-FR" w:bidi="fr-FR"/>
        </w:rPr>
        <w:t>é</w:t>
      </w:r>
      <w:r w:rsidRPr="00FB6DAF">
        <w:rPr>
          <w:lang w:eastAsia="fr-FR" w:bidi="fr-FR"/>
        </w:rPr>
        <w:t>ponses moins originales que ceux de la condition contrôle. En effet, le résultat moyen en ce qui touche l'originalité des sujets de la condition expérimentale est 37,63 comparativement à 48,87 pour les sujets de la condition contrôle. Une</w:t>
      </w:r>
      <w:r>
        <w:rPr>
          <w:lang w:eastAsia="fr-FR" w:bidi="fr-FR"/>
        </w:rPr>
        <w:t xml:space="preserve"> </w:t>
      </w:r>
      <w:r w:rsidRPr="00FB6DAF">
        <w:t>[141]</w:t>
      </w:r>
      <w:r>
        <w:t xml:space="preserve"> </w:t>
      </w:r>
      <w:r w:rsidRPr="00FB6DAF">
        <w:rPr>
          <w:lang w:eastAsia="fr-FR" w:bidi="fr-FR"/>
        </w:rPr>
        <w:t>analyse de variance confirme qu'il exi</w:t>
      </w:r>
      <w:r w:rsidRPr="00FB6DAF">
        <w:rPr>
          <w:lang w:eastAsia="fr-FR" w:bidi="fr-FR"/>
        </w:rPr>
        <w:t>s</w:t>
      </w:r>
      <w:r w:rsidRPr="00FB6DAF">
        <w:rPr>
          <w:lang w:eastAsia="fr-FR" w:bidi="fr-FR"/>
        </w:rPr>
        <w:t>te une différence signific</w:t>
      </w:r>
      <w:r w:rsidRPr="00FB6DAF">
        <w:rPr>
          <w:lang w:eastAsia="fr-FR" w:bidi="fr-FR"/>
        </w:rPr>
        <w:t>a</w:t>
      </w:r>
      <w:r w:rsidRPr="00FB6DAF">
        <w:rPr>
          <w:lang w:eastAsia="fr-FR" w:bidi="fr-FR"/>
        </w:rPr>
        <w:t>tive quant à l'originalité exprimée dans les réponses fournies lors de cette épreuve par les élèves des deux cond</w:t>
      </w:r>
      <w:r w:rsidRPr="00FB6DAF">
        <w:rPr>
          <w:lang w:eastAsia="fr-FR" w:bidi="fr-FR"/>
        </w:rPr>
        <w:t>i</w:t>
      </w:r>
      <w:r w:rsidRPr="00FB6DAF">
        <w:rPr>
          <w:lang w:eastAsia="fr-FR" w:bidi="fr-FR"/>
        </w:rPr>
        <w:t>tions de cette expérience pédagogique (F</w:t>
      </w:r>
      <w:r w:rsidRPr="00FB6DAF">
        <w:rPr>
          <w:vertAlign w:val="subscript"/>
          <w:lang w:eastAsia="fr-FR" w:bidi="fr-FR"/>
        </w:rPr>
        <w:t>(1,435)</w:t>
      </w:r>
      <w:r w:rsidRPr="00FB6DAF">
        <w:rPr>
          <w:lang w:eastAsia="fr-FR" w:bidi="fr-FR"/>
        </w:rPr>
        <w:t xml:space="preserve"> = 7,48 ; p &lt; 0,01 ) avant qu'elle ne débute.</w:t>
      </w:r>
    </w:p>
    <w:p w14:paraId="057436EE" w14:textId="77777777" w:rsidR="00A74A99" w:rsidRPr="00FB6DAF" w:rsidRDefault="00A74A99" w:rsidP="00A74A99">
      <w:pPr>
        <w:spacing w:before="120" w:after="120"/>
        <w:jc w:val="both"/>
      </w:pPr>
    </w:p>
    <w:p w14:paraId="566BEB74" w14:textId="77777777" w:rsidR="00A74A99" w:rsidRPr="00FB6DAF" w:rsidRDefault="00A74A99" w:rsidP="00A74A99">
      <w:pPr>
        <w:pStyle w:val="figtitre"/>
      </w:pPr>
      <w:bookmarkStart w:id="114" w:name="Formation_philo_tableau_LVI"/>
      <w:r w:rsidRPr="00FB6DAF">
        <w:t>TABLEAU LVI</w:t>
      </w:r>
    </w:p>
    <w:bookmarkEnd w:id="114"/>
    <w:p w14:paraId="05349451" w14:textId="77777777" w:rsidR="00A74A99" w:rsidRDefault="00A74A99" w:rsidP="00A74A99">
      <w:pPr>
        <w:pStyle w:val="figtitre"/>
      </w:pPr>
      <w:r w:rsidRPr="00FB6DAF">
        <w:t>Caractéristiques des résultats obtenus au critère d'or</w:t>
      </w:r>
      <w:r w:rsidRPr="00FB6DAF">
        <w:t>i</w:t>
      </w:r>
      <w:r w:rsidRPr="00FB6DAF">
        <w:t>ginalité</w:t>
      </w:r>
      <w:r w:rsidRPr="00FB6DAF">
        <w:br/>
        <w:t>lors de l'épreuve de créativité selon les cond</w:t>
      </w:r>
      <w:r w:rsidRPr="00FB6DAF">
        <w:t>i</w:t>
      </w:r>
      <w:r w:rsidRPr="00FB6DAF">
        <w:t>tions</w:t>
      </w:r>
      <w:r w:rsidRPr="00FB6DAF">
        <w:br/>
        <w:t>au début de l'automne 1991</w:t>
      </w:r>
    </w:p>
    <w:p w14:paraId="4D2A8C5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457BAAD" w14:textId="77777777" w:rsidR="00A74A99" w:rsidRPr="00FB6DAF" w:rsidRDefault="00A74A99" w:rsidP="00A74A99">
      <w:pPr>
        <w:ind w:right="90" w:firstLine="0"/>
        <w:jc w:val="both"/>
        <w:rPr>
          <w:sz w:val="20"/>
        </w:rPr>
      </w:pPr>
    </w:p>
    <w:tbl>
      <w:tblPr>
        <w:tblOverlap w:val="never"/>
        <w:tblW w:w="8024" w:type="dxa"/>
        <w:tblLayout w:type="fixed"/>
        <w:tblCellMar>
          <w:left w:w="10" w:type="dxa"/>
          <w:right w:w="10" w:type="dxa"/>
        </w:tblCellMar>
        <w:tblLook w:val="0000" w:firstRow="0" w:lastRow="0" w:firstColumn="0" w:lastColumn="0" w:noHBand="0" w:noVBand="0"/>
      </w:tblPr>
      <w:tblGrid>
        <w:gridCol w:w="2332"/>
        <w:gridCol w:w="1439"/>
        <w:gridCol w:w="1791"/>
        <w:gridCol w:w="2462"/>
      </w:tblGrid>
      <w:tr w:rsidR="00A74A99" w:rsidRPr="00FB6DAF" w14:paraId="1E6D8B0B" w14:textId="77777777">
        <w:tblPrEx>
          <w:tblCellMar>
            <w:top w:w="0" w:type="dxa"/>
            <w:bottom w:w="0" w:type="dxa"/>
          </w:tblCellMar>
        </w:tblPrEx>
        <w:tc>
          <w:tcPr>
            <w:tcW w:w="2332" w:type="dxa"/>
            <w:tcBorders>
              <w:top w:val="single" w:sz="12" w:space="0" w:color="auto"/>
              <w:bottom w:val="single" w:sz="12" w:space="0" w:color="auto"/>
            </w:tcBorders>
            <w:shd w:val="clear" w:color="auto" w:fill="EEECE1"/>
          </w:tcPr>
          <w:p w14:paraId="64A17874" w14:textId="77777777" w:rsidR="00A74A99" w:rsidRPr="00FB6DAF" w:rsidRDefault="00A74A99" w:rsidP="00A74A99">
            <w:pPr>
              <w:spacing w:before="120" w:after="120"/>
              <w:ind w:left="42" w:right="104" w:firstLine="0"/>
              <w:jc w:val="both"/>
              <w:rPr>
                <w:sz w:val="24"/>
                <w:szCs w:val="10"/>
              </w:rPr>
            </w:pPr>
            <w:r w:rsidRPr="00FB6DAF">
              <w:rPr>
                <w:sz w:val="24"/>
                <w:szCs w:val="10"/>
              </w:rPr>
              <w:t>Condition</w:t>
            </w:r>
          </w:p>
        </w:tc>
        <w:tc>
          <w:tcPr>
            <w:tcW w:w="1439" w:type="dxa"/>
            <w:tcBorders>
              <w:top w:val="single" w:sz="12" w:space="0" w:color="auto"/>
              <w:bottom w:val="single" w:sz="12" w:space="0" w:color="auto"/>
            </w:tcBorders>
            <w:shd w:val="clear" w:color="auto" w:fill="EEECE1"/>
            <w:vAlign w:val="center"/>
          </w:tcPr>
          <w:p w14:paraId="2196F2DA" w14:textId="77777777" w:rsidR="00A74A99" w:rsidRPr="00FB6DAF" w:rsidRDefault="00A74A99" w:rsidP="00A74A99">
            <w:pPr>
              <w:spacing w:before="120" w:after="120"/>
              <w:ind w:left="42" w:right="104" w:firstLine="0"/>
              <w:jc w:val="center"/>
              <w:rPr>
                <w:sz w:val="24"/>
              </w:rPr>
            </w:pPr>
            <w:r w:rsidRPr="00FB6DAF">
              <w:rPr>
                <w:sz w:val="24"/>
                <w:lang w:eastAsia="fr-FR" w:bidi="fr-FR"/>
              </w:rPr>
              <w:t>Moyenne</w:t>
            </w:r>
          </w:p>
        </w:tc>
        <w:tc>
          <w:tcPr>
            <w:tcW w:w="1791" w:type="dxa"/>
            <w:tcBorders>
              <w:top w:val="single" w:sz="12" w:space="0" w:color="auto"/>
              <w:bottom w:val="single" w:sz="12" w:space="0" w:color="auto"/>
            </w:tcBorders>
            <w:shd w:val="clear" w:color="auto" w:fill="EEECE1"/>
            <w:vAlign w:val="center"/>
          </w:tcPr>
          <w:p w14:paraId="36EF6093" w14:textId="77777777" w:rsidR="00A74A99" w:rsidRPr="00FB6DAF" w:rsidRDefault="00A74A99" w:rsidP="00A74A99">
            <w:pPr>
              <w:spacing w:before="120" w:after="120"/>
              <w:ind w:left="42" w:right="104" w:firstLine="0"/>
              <w:jc w:val="center"/>
              <w:rPr>
                <w:sz w:val="24"/>
              </w:rPr>
            </w:pPr>
            <w:r w:rsidRPr="00FB6DAF">
              <w:rPr>
                <w:sz w:val="24"/>
                <w:lang w:eastAsia="fr-FR" w:bidi="fr-FR"/>
              </w:rPr>
              <w:t>Écart type</w:t>
            </w:r>
          </w:p>
        </w:tc>
        <w:tc>
          <w:tcPr>
            <w:tcW w:w="2462" w:type="dxa"/>
            <w:tcBorders>
              <w:top w:val="single" w:sz="12" w:space="0" w:color="auto"/>
              <w:bottom w:val="single" w:sz="12" w:space="0" w:color="auto"/>
            </w:tcBorders>
            <w:shd w:val="clear" w:color="auto" w:fill="EEECE1"/>
            <w:vAlign w:val="center"/>
          </w:tcPr>
          <w:p w14:paraId="1858B6E7" w14:textId="77777777" w:rsidR="00A74A99" w:rsidRPr="00FB6DAF" w:rsidRDefault="00A74A99" w:rsidP="00A74A99">
            <w:pPr>
              <w:spacing w:before="120" w:after="120"/>
              <w:ind w:left="42" w:right="104" w:firstLine="0"/>
              <w:jc w:val="center"/>
              <w:rPr>
                <w:sz w:val="24"/>
              </w:rPr>
            </w:pPr>
            <w:r w:rsidRPr="00FB6DAF">
              <w:rPr>
                <w:sz w:val="24"/>
                <w:lang w:eastAsia="fr-FR" w:bidi="fr-FR"/>
              </w:rPr>
              <w:t>Coefficient de vari</w:t>
            </w:r>
            <w:r w:rsidRPr="00FB6DAF">
              <w:rPr>
                <w:sz w:val="24"/>
                <w:lang w:eastAsia="fr-FR" w:bidi="fr-FR"/>
              </w:rPr>
              <w:t>a</w:t>
            </w:r>
            <w:r w:rsidRPr="00FB6DAF">
              <w:rPr>
                <w:sz w:val="24"/>
                <w:lang w:eastAsia="fr-FR" w:bidi="fr-FR"/>
              </w:rPr>
              <w:t>tion</w:t>
            </w:r>
          </w:p>
        </w:tc>
      </w:tr>
      <w:tr w:rsidR="00A74A99" w:rsidRPr="00FB6DAF" w14:paraId="7A1385C3" w14:textId="77777777">
        <w:tblPrEx>
          <w:tblCellMar>
            <w:top w:w="0" w:type="dxa"/>
            <w:bottom w:w="0" w:type="dxa"/>
          </w:tblCellMar>
        </w:tblPrEx>
        <w:tc>
          <w:tcPr>
            <w:tcW w:w="2332" w:type="dxa"/>
            <w:tcBorders>
              <w:top w:val="single" w:sz="12" w:space="0" w:color="auto"/>
            </w:tcBorders>
            <w:shd w:val="clear" w:color="auto" w:fill="FFFFFF"/>
            <w:vAlign w:val="bottom"/>
          </w:tcPr>
          <w:p w14:paraId="6B7BF7A4" w14:textId="77777777" w:rsidR="00A74A99" w:rsidRPr="00FB6DAF" w:rsidRDefault="00A74A99" w:rsidP="00A74A99">
            <w:pPr>
              <w:spacing w:before="120" w:after="120"/>
              <w:ind w:left="42" w:right="104" w:firstLine="0"/>
              <w:jc w:val="both"/>
              <w:rPr>
                <w:sz w:val="24"/>
              </w:rPr>
            </w:pPr>
            <w:r w:rsidRPr="00FB6DAF">
              <w:rPr>
                <w:sz w:val="24"/>
                <w:lang w:eastAsia="fr-FR" w:bidi="fr-FR"/>
              </w:rPr>
              <w:t>Expériment</w:t>
            </w:r>
            <w:r w:rsidRPr="00FB6DAF">
              <w:rPr>
                <w:sz w:val="24"/>
                <w:lang w:eastAsia="fr-FR" w:bidi="fr-FR"/>
              </w:rPr>
              <w:t>a</w:t>
            </w:r>
            <w:r w:rsidRPr="00FB6DAF">
              <w:rPr>
                <w:sz w:val="24"/>
                <w:lang w:eastAsia="fr-FR" w:bidi="fr-FR"/>
              </w:rPr>
              <w:t>le</w:t>
            </w:r>
          </w:p>
        </w:tc>
        <w:tc>
          <w:tcPr>
            <w:tcW w:w="1439" w:type="dxa"/>
            <w:tcBorders>
              <w:top w:val="single" w:sz="12" w:space="0" w:color="auto"/>
            </w:tcBorders>
            <w:shd w:val="clear" w:color="auto" w:fill="FFFFFF"/>
            <w:vAlign w:val="bottom"/>
          </w:tcPr>
          <w:p w14:paraId="0DD835D5"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37,63</w:t>
            </w:r>
          </w:p>
        </w:tc>
        <w:tc>
          <w:tcPr>
            <w:tcW w:w="1791" w:type="dxa"/>
            <w:tcBorders>
              <w:top w:val="single" w:sz="12" w:space="0" w:color="auto"/>
            </w:tcBorders>
            <w:shd w:val="clear" w:color="auto" w:fill="FFFFFF"/>
            <w:vAlign w:val="bottom"/>
          </w:tcPr>
          <w:p w14:paraId="3A95EB8B"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30,25</w:t>
            </w:r>
          </w:p>
        </w:tc>
        <w:tc>
          <w:tcPr>
            <w:tcW w:w="2462" w:type="dxa"/>
            <w:tcBorders>
              <w:top w:val="single" w:sz="12" w:space="0" w:color="auto"/>
            </w:tcBorders>
            <w:shd w:val="clear" w:color="auto" w:fill="FFFFFF"/>
            <w:vAlign w:val="bottom"/>
          </w:tcPr>
          <w:p w14:paraId="247A120F"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78,85</w:t>
            </w:r>
          </w:p>
        </w:tc>
      </w:tr>
      <w:tr w:rsidR="00A74A99" w:rsidRPr="00FB6DAF" w14:paraId="265D7F60" w14:textId="77777777">
        <w:tblPrEx>
          <w:tblCellMar>
            <w:top w:w="0" w:type="dxa"/>
            <w:bottom w:w="0" w:type="dxa"/>
          </w:tblCellMar>
        </w:tblPrEx>
        <w:tc>
          <w:tcPr>
            <w:tcW w:w="2332" w:type="dxa"/>
            <w:tcBorders>
              <w:bottom w:val="single" w:sz="12" w:space="0" w:color="auto"/>
            </w:tcBorders>
            <w:shd w:val="clear" w:color="auto" w:fill="FFFFFF"/>
          </w:tcPr>
          <w:p w14:paraId="59FF9282" w14:textId="77777777" w:rsidR="00A74A99" w:rsidRPr="00FB6DAF" w:rsidRDefault="00A74A99" w:rsidP="00A74A99">
            <w:pPr>
              <w:spacing w:before="120" w:after="120"/>
              <w:ind w:left="42" w:right="104" w:firstLine="0"/>
              <w:jc w:val="both"/>
              <w:rPr>
                <w:sz w:val="24"/>
              </w:rPr>
            </w:pPr>
            <w:r w:rsidRPr="00FB6DAF">
              <w:rPr>
                <w:sz w:val="24"/>
                <w:lang w:eastAsia="fr-FR" w:bidi="fr-FR"/>
              </w:rPr>
              <w:t>Contrôle</w:t>
            </w:r>
          </w:p>
        </w:tc>
        <w:tc>
          <w:tcPr>
            <w:tcW w:w="1439" w:type="dxa"/>
            <w:tcBorders>
              <w:bottom w:val="single" w:sz="12" w:space="0" w:color="auto"/>
            </w:tcBorders>
            <w:shd w:val="clear" w:color="auto" w:fill="FFFFFF"/>
          </w:tcPr>
          <w:p w14:paraId="3CA46B0E"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48,87</w:t>
            </w:r>
          </w:p>
        </w:tc>
        <w:tc>
          <w:tcPr>
            <w:tcW w:w="1791" w:type="dxa"/>
            <w:tcBorders>
              <w:bottom w:val="single" w:sz="12" w:space="0" w:color="auto"/>
            </w:tcBorders>
            <w:shd w:val="clear" w:color="auto" w:fill="FFFFFF"/>
          </w:tcPr>
          <w:p w14:paraId="0AABCC29"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38,98</w:t>
            </w:r>
          </w:p>
        </w:tc>
        <w:tc>
          <w:tcPr>
            <w:tcW w:w="2462" w:type="dxa"/>
            <w:tcBorders>
              <w:bottom w:val="single" w:sz="12" w:space="0" w:color="auto"/>
            </w:tcBorders>
            <w:shd w:val="clear" w:color="auto" w:fill="FFFFFF"/>
          </w:tcPr>
          <w:p w14:paraId="7BC3ECB9" w14:textId="77777777" w:rsidR="00A74A99" w:rsidRPr="00FB6DAF" w:rsidRDefault="00A74A99" w:rsidP="00A74A99">
            <w:pPr>
              <w:tabs>
                <w:tab w:val="decimal" w:pos="728"/>
              </w:tabs>
              <w:spacing w:before="120" w:after="120"/>
              <w:ind w:left="42" w:right="104" w:firstLine="0"/>
              <w:jc w:val="both"/>
              <w:rPr>
                <w:sz w:val="24"/>
              </w:rPr>
            </w:pPr>
            <w:r w:rsidRPr="00FB6DAF">
              <w:rPr>
                <w:sz w:val="24"/>
                <w:lang w:eastAsia="fr-FR" w:bidi="fr-FR"/>
              </w:rPr>
              <w:t>82,69</w:t>
            </w:r>
          </w:p>
        </w:tc>
      </w:tr>
    </w:tbl>
    <w:p w14:paraId="6BEC5D9D" w14:textId="77777777" w:rsidR="00A74A99" w:rsidRPr="00FB6DAF" w:rsidRDefault="00A74A99" w:rsidP="00A74A99">
      <w:pPr>
        <w:spacing w:before="120" w:after="120"/>
        <w:jc w:val="both"/>
        <w:rPr>
          <w:szCs w:val="2"/>
        </w:rPr>
      </w:pPr>
    </w:p>
    <w:p w14:paraId="65D044C5" w14:textId="77777777" w:rsidR="00A74A99" w:rsidRPr="00FB6DAF" w:rsidRDefault="00A74A99" w:rsidP="00A74A99">
      <w:pPr>
        <w:spacing w:before="120" w:after="120"/>
        <w:jc w:val="both"/>
      </w:pPr>
    </w:p>
    <w:p w14:paraId="01EB39C6" w14:textId="77777777" w:rsidR="00A74A99" w:rsidRPr="00FB6DAF" w:rsidRDefault="005824B9" w:rsidP="00A74A99">
      <w:pPr>
        <w:pStyle w:val="fig"/>
      </w:pPr>
      <w:r>
        <w:rPr>
          <w:noProof/>
        </w:rPr>
        <w:drawing>
          <wp:inline distT="0" distB="0" distL="0" distR="0" wp14:anchorId="3B72954B" wp14:editId="35D62D39">
            <wp:extent cx="5029200" cy="270065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2700655"/>
                    </a:xfrm>
                    <a:prstGeom prst="rect">
                      <a:avLst/>
                    </a:prstGeom>
                    <a:noFill/>
                    <a:ln>
                      <a:noFill/>
                    </a:ln>
                  </pic:spPr>
                </pic:pic>
              </a:graphicData>
            </a:graphic>
          </wp:inline>
        </w:drawing>
      </w:r>
    </w:p>
    <w:p w14:paraId="38140C3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426598D" w14:textId="77777777" w:rsidR="00A74A99" w:rsidRPr="00FB6DAF" w:rsidRDefault="00A74A99" w:rsidP="00A74A99">
      <w:pPr>
        <w:ind w:right="90" w:firstLine="0"/>
        <w:jc w:val="both"/>
        <w:rPr>
          <w:sz w:val="20"/>
        </w:rPr>
      </w:pPr>
    </w:p>
    <w:p w14:paraId="7E465B73" w14:textId="77777777" w:rsidR="00A74A99" w:rsidRPr="00FB6DAF" w:rsidRDefault="00A74A99" w:rsidP="00A74A99">
      <w:pPr>
        <w:pStyle w:val="figst"/>
      </w:pPr>
      <w:bookmarkStart w:id="115" w:name="Formation_philo_figure_33"/>
      <w:r w:rsidRPr="00FB6DAF">
        <w:t>Figure 33. Comparaison des résultats du critère d'originalité</w:t>
      </w:r>
      <w:r w:rsidRPr="00FB6DAF">
        <w:br/>
        <w:t>selon les conditions avant et après l'expérience pédagogique</w:t>
      </w:r>
    </w:p>
    <w:bookmarkEnd w:id="115"/>
    <w:p w14:paraId="6C2F33E6" w14:textId="77777777" w:rsidR="00A74A99" w:rsidRPr="00FB6DAF" w:rsidRDefault="00A74A99" w:rsidP="00A74A99">
      <w:pPr>
        <w:spacing w:before="120" w:after="120"/>
        <w:jc w:val="both"/>
        <w:rPr>
          <w:szCs w:val="2"/>
        </w:rPr>
      </w:pPr>
    </w:p>
    <w:p w14:paraId="69E6F8C3" w14:textId="77777777" w:rsidR="00A74A99" w:rsidRPr="00FB6DAF" w:rsidRDefault="00A74A99" w:rsidP="00A74A99">
      <w:pPr>
        <w:spacing w:before="120" w:after="120"/>
        <w:jc w:val="both"/>
        <w:rPr>
          <w:szCs w:val="2"/>
        </w:rPr>
      </w:pPr>
      <w:r>
        <w:rPr>
          <w:szCs w:val="2"/>
        </w:rPr>
        <w:br w:type="page"/>
      </w:r>
      <w:r w:rsidRPr="00FB6DAF">
        <w:rPr>
          <w:szCs w:val="2"/>
        </w:rPr>
        <w:t>[142]</w:t>
      </w:r>
    </w:p>
    <w:p w14:paraId="5CE23491" w14:textId="77777777" w:rsidR="00A74A99" w:rsidRPr="00FB6DAF" w:rsidRDefault="00A74A99" w:rsidP="00A74A99">
      <w:pPr>
        <w:spacing w:before="120" w:after="120"/>
        <w:jc w:val="both"/>
      </w:pPr>
      <w:r w:rsidRPr="00FB6DAF">
        <w:rPr>
          <w:lang w:eastAsia="fr-FR" w:bidi="fr-FR"/>
        </w:rPr>
        <w:t>Les activités proposées dans la condition expérimentale perme</w:t>
      </w:r>
      <w:r w:rsidRPr="00FB6DAF">
        <w:rPr>
          <w:lang w:eastAsia="fr-FR" w:bidi="fr-FR"/>
        </w:rPr>
        <w:t>t</w:t>
      </w:r>
      <w:r w:rsidRPr="00FB6DAF">
        <w:rPr>
          <w:lang w:eastAsia="fr-FR" w:bidi="fr-FR"/>
        </w:rPr>
        <w:t>tront-elles de compter cette différence au cours de cette session ? L'écart semble assez important à première vue. En scrutant le t</w:t>
      </w:r>
      <w:r w:rsidRPr="00FB6DAF">
        <w:rPr>
          <w:lang w:eastAsia="fr-FR" w:bidi="fr-FR"/>
        </w:rPr>
        <w:t>a</w:t>
      </w:r>
      <w:r w:rsidRPr="00FB6DAF">
        <w:rPr>
          <w:lang w:eastAsia="fr-FR" w:bidi="fr-FR"/>
        </w:rPr>
        <w:t>bleau LVII, vous constatez que l'écart quant au résultat moyen obtenu au critère d'originalité par les membres de chacune des conditions de l'expérience pédagogique n'a pas été réduit comme dans le cas de la flexibilité bien qu'il y ait eu amélioration dans chacune des conditions (figure 34).</w:t>
      </w:r>
    </w:p>
    <w:p w14:paraId="6D0795CF" w14:textId="77777777" w:rsidR="00A74A99" w:rsidRDefault="00A74A99" w:rsidP="00A74A99">
      <w:pPr>
        <w:spacing w:before="120" w:after="120"/>
        <w:jc w:val="both"/>
        <w:rPr>
          <w:lang w:eastAsia="fr-FR" w:bidi="fr-FR"/>
        </w:rPr>
      </w:pPr>
    </w:p>
    <w:p w14:paraId="570B1F0F" w14:textId="77777777" w:rsidR="00A74A99" w:rsidRPr="00FB6DAF" w:rsidRDefault="00A74A99" w:rsidP="00A74A99">
      <w:pPr>
        <w:spacing w:before="120" w:after="120"/>
        <w:jc w:val="both"/>
        <w:rPr>
          <w:lang w:eastAsia="fr-FR" w:bidi="fr-FR"/>
        </w:rPr>
      </w:pPr>
    </w:p>
    <w:p w14:paraId="60B35BD6" w14:textId="77777777" w:rsidR="00A74A99" w:rsidRPr="00FB6DAF" w:rsidRDefault="00A74A99" w:rsidP="00A74A99">
      <w:pPr>
        <w:pStyle w:val="figtitre"/>
      </w:pPr>
      <w:bookmarkStart w:id="116" w:name="Formation_philo_tableau_LVII"/>
      <w:r w:rsidRPr="00FB6DAF">
        <w:t>Tableau LVII</w:t>
      </w:r>
    </w:p>
    <w:bookmarkEnd w:id="116"/>
    <w:p w14:paraId="5BD71554" w14:textId="77777777" w:rsidR="00A74A99" w:rsidRDefault="00A74A99" w:rsidP="00A74A99">
      <w:pPr>
        <w:pStyle w:val="figtitre"/>
      </w:pPr>
      <w:r w:rsidRPr="00FB6DAF">
        <w:t>Caractéristiques des résultats obtenus au cr</w:t>
      </w:r>
      <w:r w:rsidRPr="00FB6DAF">
        <w:t>i</w:t>
      </w:r>
      <w:r w:rsidRPr="00FB6DAF">
        <w:t>tère d'originalité</w:t>
      </w:r>
      <w:r w:rsidRPr="00FB6DAF">
        <w:br/>
        <w:t>lors de l'épreuve de créativité s</w:t>
      </w:r>
      <w:r w:rsidRPr="00FB6DAF">
        <w:t>e</w:t>
      </w:r>
      <w:r w:rsidRPr="00FB6DAF">
        <w:t>lon les conditions</w:t>
      </w:r>
      <w:r w:rsidRPr="00FB6DAF">
        <w:br/>
        <w:t>à la fin de l'automne 1991</w:t>
      </w:r>
    </w:p>
    <w:p w14:paraId="655A29A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EFBF7D4" w14:textId="77777777" w:rsidR="00A74A99" w:rsidRPr="00FB6DAF" w:rsidRDefault="00A74A99" w:rsidP="00A74A99">
      <w:pPr>
        <w:ind w:right="90" w:firstLine="0"/>
        <w:jc w:val="both"/>
        <w:rPr>
          <w:sz w:val="20"/>
        </w:rPr>
      </w:pPr>
    </w:p>
    <w:tbl>
      <w:tblPr>
        <w:tblOverlap w:val="never"/>
        <w:tblW w:w="8024" w:type="dxa"/>
        <w:tblLayout w:type="fixed"/>
        <w:tblCellMar>
          <w:left w:w="10" w:type="dxa"/>
          <w:right w:w="10" w:type="dxa"/>
        </w:tblCellMar>
        <w:tblLook w:val="0000" w:firstRow="0" w:lastRow="0" w:firstColumn="0" w:lastColumn="0" w:noHBand="0" w:noVBand="0"/>
      </w:tblPr>
      <w:tblGrid>
        <w:gridCol w:w="2332"/>
        <w:gridCol w:w="1439"/>
        <w:gridCol w:w="1791"/>
        <w:gridCol w:w="2462"/>
      </w:tblGrid>
      <w:tr w:rsidR="00A74A99" w:rsidRPr="00FB6DAF" w14:paraId="0E45BC0D" w14:textId="77777777">
        <w:tblPrEx>
          <w:tblCellMar>
            <w:top w:w="0" w:type="dxa"/>
            <w:bottom w:w="0" w:type="dxa"/>
          </w:tblCellMar>
        </w:tblPrEx>
        <w:tc>
          <w:tcPr>
            <w:tcW w:w="2332" w:type="dxa"/>
            <w:tcBorders>
              <w:top w:val="single" w:sz="12" w:space="0" w:color="auto"/>
              <w:left w:val="single" w:sz="4" w:space="0" w:color="auto"/>
              <w:bottom w:val="single" w:sz="12" w:space="0" w:color="auto"/>
            </w:tcBorders>
            <w:shd w:val="clear" w:color="auto" w:fill="EEECE1"/>
          </w:tcPr>
          <w:p w14:paraId="335F60E6" w14:textId="77777777" w:rsidR="00A74A99" w:rsidRPr="00FB6DAF" w:rsidRDefault="00A74A99" w:rsidP="00A74A99">
            <w:pPr>
              <w:spacing w:before="120" w:after="120"/>
              <w:ind w:left="42" w:right="104" w:firstLine="0"/>
              <w:jc w:val="both"/>
              <w:rPr>
                <w:sz w:val="24"/>
                <w:szCs w:val="10"/>
              </w:rPr>
            </w:pPr>
            <w:r w:rsidRPr="00FB6DAF">
              <w:rPr>
                <w:sz w:val="24"/>
                <w:szCs w:val="10"/>
              </w:rPr>
              <w:t>Condition</w:t>
            </w:r>
          </w:p>
        </w:tc>
        <w:tc>
          <w:tcPr>
            <w:tcW w:w="1439" w:type="dxa"/>
            <w:tcBorders>
              <w:top w:val="single" w:sz="12" w:space="0" w:color="auto"/>
              <w:bottom w:val="single" w:sz="12" w:space="0" w:color="auto"/>
            </w:tcBorders>
            <w:shd w:val="clear" w:color="auto" w:fill="EEECE1"/>
            <w:vAlign w:val="center"/>
          </w:tcPr>
          <w:p w14:paraId="6D152C12" w14:textId="77777777" w:rsidR="00A74A99" w:rsidRPr="00FB6DAF" w:rsidRDefault="00A74A99" w:rsidP="00A74A99">
            <w:pPr>
              <w:spacing w:before="120" w:after="120"/>
              <w:ind w:left="42" w:right="104" w:firstLine="0"/>
              <w:jc w:val="center"/>
              <w:rPr>
                <w:sz w:val="24"/>
              </w:rPr>
            </w:pPr>
            <w:r w:rsidRPr="00FB6DAF">
              <w:rPr>
                <w:sz w:val="24"/>
                <w:lang w:eastAsia="fr-FR" w:bidi="fr-FR"/>
              </w:rPr>
              <w:t>Moyenne</w:t>
            </w:r>
          </w:p>
        </w:tc>
        <w:tc>
          <w:tcPr>
            <w:tcW w:w="1791" w:type="dxa"/>
            <w:tcBorders>
              <w:top w:val="single" w:sz="12" w:space="0" w:color="auto"/>
              <w:bottom w:val="single" w:sz="12" w:space="0" w:color="auto"/>
            </w:tcBorders>
            <w:shd w:val="clear" w:color="auto" w:fill="EEECE1"/>
            <w:vAlign w:val="center"/>
          </w:tcPr>
          <w:p w14:paraId="6048AA8B" w14:textId="77777777" w:rsidR="00A74A99" w:rsidRPr="00FB6DAF" w:rsidRDefault="00A74A99" w:rsidP="00A74A99">
            <w:pPr>
              <w:spacing w:before="120" w:after="120"/>
              <w:ind w:left="42" w:right="104" w:firstLine="0"/>
              <w:jc w:val="center"/>
              <w:rPr>
                <w:sz w:val="24"/>
              </w:rPr>
            </w:pPr>
            <w:r w:rsidRPr="00FB6DAF">
              <w:rPr>
                <w:sz w:val="24"/>
                <w:lang w:eastAsia="fr-FR" w:bidi="fr-FR"/>
              </w:rPr>
              <w:t>Écart type</w:t>
            </w:r>
          </w:p>
        </w:tc>
        <w:tc>
          <w:tcPr>
            <w:tcW w:w="2462" w:type="dxa"/>
            <w:tcBorders>
              <w:top w:val="single" w:sz="12" w:space="0" w:color="auto"/>
              <w:bottom w:val="single" w:sz="12" w:space="0" w:color="auto"/>
            </w:tcBorders>
            <w:shd w:val="clear" w:color="auto" w:fill="EEECE1"/>
            <w:vAlign w:val="center"/>
          </w:tcPr>
          <w:p w14:paraId="5EC38803" w14:textId="77777777" w:rsidR="00A74A99" w:rsidRPr="00FB6DAF" w:rsidRDefault="00A74A99" w:rsidP="00A74A99">
            <w:pPr>
              <w:spacing w:before="120" w:after="120"/>
              <w:ind w:left="42" w:right="104" w:firstLine="0"/>
              <w:jc w:val="center"/>
              <w:rPr>
                <w:sz w:val="24"/>
              </w:rPr>
            </w:pPr>
            <w:r w:rsidRPr="00FB6DAF">
              <w:rPr>
                <w:sz w:val="24"/>
                <w:lang w:eastAsia="fr-FR" w:bidi="fr-FR"/>
              </w:rPr>
              <w:t>Coefficient de vari</w:t>
            </w:r>
            <w:r w:rsidRPr="00FB6DAF">
              <w:rPr>
                <w:sz w:val="24"/>
                <w:lang w:eastAsia="fr-FR" w:bidi="fr-FR"/>
              </w:rPr>
              <w:t>a</w:t>
            </w:r>
            <w:r w:rsidRPr="00FB6DAF">
              <w:rPr>
                <w:sz w:val="24"/>
                <w:lang w:eastAsia="fr-FR" w:bidi="fr-FR"/>
              </w:rPr>
              <w:t>tion</w:t>
            </w:r>
          </w:p>
        </w:tc>
      </w:tr>
      <w:tr w:rsidR="00A74A99" w:rsidRPr="00FB6DAF" w14:paraId="0A7A1175" w14:textId="77777777">
        <w:tblPrEx>
          <w:tblCellMar>
            <w:top w:w="0" w:type="dxa"/>
            <w:bottom w:w="0" w:type="dxa"/>
          </w:tblCellMar>
        </w:tblPrEx>
        <w:tc>
          <w:tcPr>
            <w:tcW w:w="2332" w:type="dxa"/>
            <w:tcBorders>
              <w:top w:val="single" w:sz="12" w:space="0" w:color="auto"/>
              <w:left w:val="single" w:sz="4" w:space="0" w:color="auto"/>
            </w:tcBorders>
            <w:shd w:val="clear" w:color="auto" w:fill="FFFFFF"/>
            <w:vAlign w:val="bottom"/>
          </w:tcPr>
          <w:p w14:paraId="244BF3D9" w14:textId="77777777" w:rsidR="00A74A99" w:rsidRPr="00FB6DAF" w:rsidRDefault="00A74A99" w:rsidP="00A74A99">
            <w:pPr>
              <w:spacing w:before="120" w:after="120"/>
              <w:ind w:left="42" w:right="104" w:firstLine="0"/>
              <w:jc w:val="both"/>
              <w:rPr>
                <w:sz w:val="24"/>
              </w:rPr>
            </w:pPr>
            <w:r w:rsidRPr="00FB6DAF">
              <w:rPr>
                <w:sz w:val="24"/>
                <w:lang w:eastAsia="fr-FR" w:bidi="fr-FR"/>
              </w:rPr>
              <w:t>Expériment</w:t>
            </w:r>
            <w:r w:rsidRPr="00FB6DAF">
              <w:rPr>
                <w:sz w:val="24"/>
                <w:lang w:eastAsia="fr-FR" w:bidi="fr-FR"/>
              </w:rPr>
              <w:t>a</w:t>
            </w:r>
            <w:r w:rsidRPr="00FB6DAF">
              <w:rPr>
                <w:sz w:val="24"/>
                <w:lang w:eastAsia="fr-FR" w:bidi="fr-FR"/>
              </w:rPr>
              <w:t>le</w:t>
            </w:r>
          </w:p>
        </w:tc>
        <w:tc>
          <w:tcPr>
            <w:tcW w:w="1439" w:type="dxa"/>
            <w:tcBorders>
              <w:top w:val="single" w:sz="12" w:space="0" w:color="auto"/>
            </w:tcBorders>
            <w:shd w:val="clear" w:color="auto" w:fill="FFFFFF"/>
            <w:vAlign w:val="bottom"/>
          </w:tcPr>
          <w:p w14:paraId="10D69D5B" w14:textId="77777777" w:rsidR="00A74A99" w:rsidRPr="00FB6DAF" w:rsidRDefault="00A74A99" w:rsidP="00A74A99">
            <w:pPr>
              <w:tabs>
                <w:tab w:val="decimal" w:pos="728"/>
              </w:tabs>
              <w:spacing w:before="120" w:after="120"/>
              <w:ind w:left="42" w:right="104" w:firstLine="0"/>
              <w:jc w:val="both"/>
              <w:rPr>
                <w:sz w:val="24"/>
              </w:rPr>
            </w:pPr>
            <w:r w:rsidRPr="00FB6DAF">
              <w:rPr>
                <w:sz w:val="24"/>
              </w:rPr>
              <w:t>39,21</w:t>
            </w:r>
          </w:p>
        </w:tc>
        <w:tc>
          <w:tcPr>
            <w:tcW w:w="1791" w:type="dxa"/>
            <w:tcBorders>
              <w:top w:val="single" w:sz="12" w:space="0" w:color="auto"/>
            </w:tcBorders>
            <w:shd w:val="clear" w:color="auto" w:fill="FFFFFF"/>
            <w:vAlign w:val="bottom"/>
          </w:tcPr>
          <w:p w14:paraId="145F7784" w14:textId="77777777" w:rsidR="00A74A99" w:rsidRPr="00FB6DAF" w:rsidRDefault="00A74A99" w:rsidP="00A74A99">
            <w:pPr>
              <w:tabs>
                <w:tab w:val="decimal" w:pos="728"/>
              </w:tabs>
              <w:spacing w:before="120" w:after="120"/>
              <w:ind w:left="42" w:right="104" w:firstLine="0"/>
              <w:jc w:val="both"/>
              <w:rPr>
                <w:sz w:val="24"/>
              </w:rPr>
            </w:pPr>
            <w:r w:rsidRPr="00FB6DAF">
              <w:rPr>
                <w:sz w:val="24"/>
              </w:rPr>
              <w:t>49,84</w:t>
            </w:r>
          </w:p>
        </w:tc>
        <w:tc>
          <w:tcPr>
            <w:tcW w:w="2462" w:type="dxa"/>
            <w:tcBorders>
              <w:top w:val="single" w:sz="12" w:space="0" w:color="auto"/>
            </w:tcBorders>
            <w:shd w:val="clear" w:color="auto" w:fill="FFFFFF"/>
            <w:vAlign w:val="bottom"/>
          </w:tcPr>
          <w:p w14:paraId="2D78B30F" w14:textId="77777777" w:rsidR="00A74A99" w:rsidRPr="00FB6DAF" w:rsidRDefault="00A74A99" w:rsidP="00A74A99">
            <w:pPr>
              <w:tabs>
                <w:tab w:val="decimal" w:pos="728"/>
              </w:tabs>
              <w:spacing w:before="120" w:after="120"/>
              <w:ind w:left="42" w:right="104" w:firstLine="0"/>
              <w:jc w:val="both"/>
              <w:rPr>
                <w:sz w:val="24"/>
              </w:rPr>
            </w:pPr>
            <w:r w:rsidRPr="00FB6DAF">
              <w:rPr>
                <w:sz w:val="24"/>
              </w:rPr>
              <w:t>97,32</w:t>
            </w:r>
          </w:p>
        </w:tc>
      </w:tr>
      <w:tr w:rsidR="00A74A99" w:rsidRPr="00FB6DAF" w14:paraId="7D5C31DA" w14:textId="77777777">
        <w:tblPrEx>
          <w:tblCellMar>
            <w:top w:w="0" w:type="dxa"/>
            <w:bottom w:w="0" w:type="dxa"/>
          </w:tblCellMar>
        </w:tblPrEx>
        <w:tc>
          <w:tcPr>
            <w:tcW w:w="2332" w:type="dxa"/>
            <w:tcBorders>
              <w:left w:val="single" w:sz="4" w:space="0" w:color="auto"/>
              <w:bottom w:val="single" w:sz="12" w:space="0" w:color="auto"/>
            </w:tcBorders>
            <w:shd w:val="clear" w:color="auto" w:fill="FFFFFF"/>
          </w:tcPr>
          <w:p w14:paraId="07FC622A" w14:textId="77777777" w:rsidR="00A74A99" w:rsidRPr="00FB6DAF" w:rsidRDefault="00A74A99" w:rsidP="00A74A99">
            <w:pPr>
              <w:spacing w:before="120" w:after="120"/>
              <w:ind w:left="42" w:right="104" w:firstLine="0"/>
              <w:jc w:val="both"/>
              <w:rPr>
                <w:sz w:val="24"/>
              </w:rPr>
            </w:pPr>
            <w:r w:rsidRPr="00FB6DAF">
              <w:rPr>
                <w:sz w:val="24"/>
                <w:lang w:eastAsia="fr-FR" w:bidi="fr-FR"/>
              </w:rPr>
              <w:t>Contrôle</w:t>
            </w:r>
          </w:p>
        </w:tc>
        <w:tc>
          <w:tcPr>
            <w:tcW w:w="1439" w:type="dxa"/>
            <w:tcBorders>
              <w:bottom w:val="single" w:sz="12" w:space="0" w:color="auto"/>
            </w:tcBorders>
            <w:shd w:val="clear" w:color="auto" w:fill="FFFFFF"/>
          </w:tcPr>
          <w:p w14:paraId="784EA29F" w14:textId="77777777" w:rsidR="00A74A99" w:rsidRPr="00FB6DAF" w:rsidRDefault="00A74A99" w:rsidP="00A74A99">
            <w:pPr>
              <w:tabs>
                <w:tab w:val="decimal" w:pos="728"/>
              </w:tabs>
              <w:spacing w:before="120" w:after="120"/>
              <w:ind w:left="42" w:right="104" w:firstLine="0"/>
              <w:jc w:val="both"/>
              <w:rPr>
                <w:sz w:val="24"/>
              </w:rPr>
            </w:pPr>
            <w:r w:rsidRPr="00FB6DAF">
              <w:rPr>
                <w:sz w:val="24"/>
              </w:rPr>
              <w:t>51,61</w:t>
            </w:r>
          </w:p>
        </w:tc>
        <w:tc>
          <w:tcPr>
            <w:tcW w:w="1791" w:type="dxa"/>
            <w:tcBorders>
              <w:bottom w:val="single" w:sz="12" w:space="0" w:color="auto"/>
            </w:tcBorders>
            <w:shd w:val="clear" w:color="auto" w:fill="FFFFFF"/>
          </w:tcPr>
          <w:p w14:paraId="7BC1A4E5" w14:textId="77777777" w:rsidR="00A74A99" w:rsidRPr="00FB6DAF" w:rsidRDefault="00A74A99" w:rsidP="00A74A99">
            <w:pPr>
              <w:tabs>
                <w:tab w:val="decimal" w:pos="728"/>
              </w:tabs>
              <w:spacing w:before="120" w:after="120"/>
              <w:ind w:left="42" w:right="104" w:firstLine="0"/>
              <w:jc w:val="both"/>
              <w:rPr>
                <w:sz w:val="24"/>
              </w:rPr>
            </w:pPr>
            <w:r w:rsidRPr="00FB6DAF">
              <w:rPr>
                <w:sz w:val="24"/>
              </w:rPr>
              <w:t>24,20</w:t>
            </w:r>
          </w:p>
        </w:tc>
        <w:tc>
          <w:tcPr>
            <w:tcW w:w="2462" w:type="dxa"/>
            <w:tcBorders>
              <w:bottom w:val="single" w:sz="12" w:space="0" w:color="auto"/>
            </w:tcBorders>
            <w:shd w:val="clear" w:color="auto" w:fill="FFFFFF"/>
          </w:tcPr>
          <w:p w14:paraId="4EDFDE33" w14:textId="77777777" w:rsidR="00A74A99" w:rsidRPr="00FB6DAF" w:rsidRDefault="00A74A99" w:rsidP="00A74A99">
            <w:pPr>
              <w:tabs>
                <w:tab w:val="decimal" w:pos="728"/>
              </w:tabs>
              <w:spacing w:before="120" w:after="120"/>
              <w:ind w:left="42" w:right="104" w:firstLine="0"/>
              <w:jc w:val="both"/>
              <w:rPr>
                <w:sz w:val="24"/>
              </w:rPr>
            </w:pPr>
            <w:r w:rsidRPr="00FB6DAF">
              <w:rPr>
                <w:sz w:val="24"/>
              </w:rPr>
              <w:t>61,93</w:t>
            </w:r>
          </w:p>
        </w:tc>
      </w:tr>
    </w:tbl>
    <w:p w14:paraId="54F1648A" w14:textId="77777777" w:rsidR="00A74A99" w:rsidRDefault="00A74A99" w:rsidP="00A74A99">
      <w:pPr>
        <w:spacing w:before="120" w:after="120"/>
        <w:jc w:val="both"/>
      </w:pPr>
    </w:p>
    <w:p w14:paraId="4BAAF526" w14:textId="77777777" w:rsidR="00A74A99" w:rsidRPr="00FB6DAF" w:rsidRDefault="00A74A99" w:rsidP="00A74A99">
      <w:pPr>
        <w:spacing w:before="120" w:after="120"/>
        <w:jc w:val="both"/>
      </w:pPr>
      <w:r>
        <w:br w:type="page"/>
      </w:r>
    </w:p>
    <w:p w14:paraId="788B85AC" w14:textId="77777777" w:rsidR="00A74A99" w:rsidRPr="00FB6DAF" w:rsidRDefault="005824B9" w:rsidP="00A74A99">
      <w:pPr>
        <w:pStyle w:val="fig"/>
      </w:pPr>
      <w:r>
        <w:rPr>
          <w:noProof/>
        </w:rPr>
        <w:drawing>
          <wp:inline distT="0" distB="0" distL="0" distR="0" wp14:anchorId="7491A86A" wp14:editId="12F6DA01">
            <wp:extent cx="5018405" cy="265811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405" cy="2658110"/>
                    </a:xfrm>
                    <a:prstGeom prst="rect">
                      <a:avLst/>
                    </a:prstGeom>
                    <a:noFill/>
                    <a:ln>
                      <a:noFill/>
                    </a:ln>
                  </pic:spPr>
                </pic:pic>
              </a:graphicData>
            </a:graphic>
          </wp:inline>
        </w:drawing>
      </w:r>
    </w:p>
    <w:p w14:paraId="1B9413A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AC253AC" w14:textId="77777777" w:rsidR="00A74A99" w:rsidRPr="00FB6DAF" w:rsidRDefault="00A74A99" w:rsidP="00A74A99">
      <w:pPr>
        <w:ind w:right="90" w:firstLine="0"/>
        <w:jc w:val="both"/>
        <w:rPr>
          <w:sz w:val="20"/>
        </w:rPr>
      </w:pPr>
    </w:p>
    <w:p w14:paraId="2C109FD6" w14:textId="77777777" w:rsidR="00A74A99" w:rsidRPr="00FB6DAF" w:rsidRDefault="00A74A99" w:rsidP="00A74A99">
      <w:pPr>
        <w:pStyle w:val="figst"/>
      </w:pPr>
      <w:bookmarkStart w:id="117" w:name="Formation_philo_figure_34"/>
      <w:r w:rsidRPr="00FB6DAF">
        <w:t>Figure 34. Évolution des résultats du critère d'originalité</w:t>
      </w:r>
      <w:r w:rsidRPr="00FB6DAF">
        <w:br/>
        <w:t>entre le début et la fin de l'expérience pédagogique</w:t>
      </w:r>
      <w:r w:rsidRPr="00FB6DAF">
        <w:br/>
        <w:t>selon les conditions à l'auto</w:t>
      </w:r>
      <w:r w:rsidRPr="00FB6DAF">
        <w:t>m</w:t>
      </w:r>
      <w:r w:rsidRPr="00FB6DAF">
        <w:t>ne 1991</w:t>
      </w:r>
    </w:p>
    <w:bookmarkEnd w:id="117"/>
    <w:p w14:paraId="14D0B0FB" w14:textId="77777777" w:rsidR="00A74A99" w:rsidRDefault="00A74A99" w:rsidP="00A74A99">
      <w:pPr>
        <w:spacing w:before="120" w:after="120"/>
        <w:jc w:val="both"/>
      </w:pPr>
    </w:p>
    <w:p w14:paraId="252257AA" w14:textId="77777777" w:rsidR="00A74A99" w:rsidRPr="00FB6DAF" w:rsidRDefault="00A74A99" w:rsidP="00A74A99">
      <w:pPr>
        <w:spacing w:before="120" w:after="120"/>
        <w:jc w:val="both"/>
      </w:pPr>
      <w:r w:rsidRPr="00FB6DAF">
        <w:t>[143]</w:t>
      </w:r>
    </w:p>
    <w:p w14:paraId="3189DD5D" w14:textId="77777777" w:rsidR="00A74A99" w:rsidRPr="00FB6DAF" w:rsidRDefault="00A74A99" w:rsidP="00A74A99">
      <w:pPr>
        <w:spacing w:before="120" w:after="120"/>
        <w:jc w:val="both"/>
        <w:rPr>
          <w:lang w:eastAsia="fr-FR" w:bidi="fr-FR"/>
        </w:rPr>
      </w:pPr>
      <w:r w:rsidRPr="00FB6DAF">
        <w:rPr>
          <w:lang w:eastAsia="fr-FR" w:bidi="fr-FR"/>
        </w:rPr>
        <w:t>La différence significative entre les résultats obtenus pour ce crit</w:t>
      </w:r>
      <w:r w:rsidRPr="00FB6DAF">
        <w:rPr>
          <w:lang w:eastAsia="fr-FR" w:bidi="fr-FR"/>
        </w:rPr>
        <w:t>è</w:t>
      </w:r>
      <w:r w:rsidRPr="00FB6DAF">
        <w:rPr>
          <w:lang w:eastAsia="fr-FR" w:bidi="fr-FR"/>
        </w:rPr>
        <w:t>re par les sujets de chacune des conditions persiste à la fin de l'exp</w:t>
      </w:r>
      <w:r w:rsidRPr="00FB6DAF">
        <w:rPr>
          <w:lang w:eastAsia="fr-FR" w:bidi="fr-FR"/>
        </w:rPr>
        <w:t>é</w:t>
      </w:r>
      <w:r w:rsidRPr="00FB6DAF">
        <w:rPr>
          <w:lang w:eastAsia="fr-FR" w:bidi="fr-FR"/>
        </w:rPr>
        <w:t>rience pédagogique comme en témoigne la valeur de l'analyse de v</w:t>
      </w:r>
      <w:r w:rsidRPr="00FB6DAF">
        <w:rPr>
          <w:lang w:eastAsia="fr-FR" w:bidi="fr-FR"/>
        </w:rPr>
        <w:t>a</w:t>
      </w:r>
      <w:r w:rsidRPr="00FB6DAF">
        <w:rPr>
          <w:lang w:eastAsia="fr-FR" w:bidi="fr-FR"/>
        </w:rPr>
        <w:t>riance faite sur les mesures répétées des résultats (F</w:t>
      </w:r>
      <w:r w:rsidRPr="00FB6DAF">
        <w:rPr>
          <w:vertAlign w:val="subscript"/>
          <w:lang w:eastAsia="fr-FR" w:bidi="fr-FR"/>
        </w:rPr>
        <w:t xml:space="preserve">(1,335) </w:t>
      </w:r>
      <w:r w:rsidRPr="00FB6DAF">
        <w:rPr>
          <w:lang w:eastAsia="fr-FR" w:bidi="fr-FR"/>
        </w:rPr>
        <w:t>= 1 1,66 ; p &lt; 0,01 ). Par contre, si l'on s'attarde non pas aux résultats qui reflètent en partie la différence significative de fluidité entre les sujets mais au nombre d'élèves dont les résultats au critère d'originalité ont varié e</w:t>
      </w:r>
      <w:r w:rsidRPr="00FB6DAF">
        <w:rPr>
          <w:lang w:eastAsia="fr-FR" w:bidi="fr-FR"/>
        </w:rPr>
        <w:t>n</w:t>
      </w:r>
      <w:r w:rsidRPr="00FB6DAF">
        <w:rPr>
          <w:lang w:eastAsia="fr-FR" w:bidi="fr-FR"/>
        </w:rPr>
        <w:t>tre les deux moments de l'évaluation, on observe qu'un peu plus de la moitié des membres de la condition expérimentale ont amélioré leur performance comparativement à 43,7% des membres de la condition contrôle (tableau LVIII et figure 35). Le pourcentage d'élèves qui ont amélioré leur résultat d'originalité dans la condition expérimentale diffère significativement du pourcentage de ceux dont la performance a suivi la même tendance dans la condition contrôle (Z = 2,0 ; p &lt; 0,05).</w:t>
      </w:r>
    </w:p>
    <w:p w14:paraId="10FE1301" w14:textId="77777777" w:rsidR="00A74A99" w:rsidRDefault="00A74A99" w:rsidP="00A74A99">
      <w:pPr>
        <w:spacing w:before="120" w:after="120"/>
        <w:jc w:val="both"/>
      </w:pPr>
    </w:p>
    <w:p w14:paraId="7E2BB526" w14:textId="77777777" w:rsidR="00A74A99" w:rsidRPr="00FB6DAF" w:rsidRDefault="00A74A99" w:rsidP="00A74A99">
      <w:pPr>
        <w:spacing w:before="120" w:after="120"/>
        <w:jc w:val="both"/>
      </w:pPr>
    </w:p>
    <w:p w14:paraId="6DD15DF3" w14:textId="77777777" w:rsidR="00A74A99" w:rsidRPr="00FB6DAF" w:rsidRDefault="00A74A99" w:rsidP="00A74A99">
      <w:pPr>
        <w:pStyle w:val="figtitre"/>
      </w:pPr>
      <w:bookmarkStart w:id="118" w:name="Formation_philo_tableau_LVIII"/>
      <w:r w:rsidRPr="00FB6DAF">
        <w:t>Tableau LVIII</w:t>
      </w:r>
    </w:p>
    <w:bookmarkEnd w:id="118"/>
    <w:p w14:paraId="140E29E4" w14:textId="77777777" w:rsidR="00A74A99" w:rsidRDefault="00A74A99" w:rsidP="00A74A99">
      <w:pPr>
        <w:pStyle w:val="figtitre"/>
      </w:pPr>
      <w:r w:rsidRPr="00FB6DAF">
        <w:t>Pourcentage des élèves avant modifié leurs résultats au critère d'origin</w:t>
      </w:r>
      <w:r w:rsidRPr="00FB6DAF">
        <w:t>a</w:t>
      </w:r>
      <w:r w:rsidRPr="00FB6DAF">
        <w:t>lité</w:t>
      </w:r>
      <w:r w:rsidRPr="00FB6DAF">
        <w:br/>
        <w:t>lors de l'épreuve figurative de cré</w:t>
      </w:r>
      <w:r w:rsidRPr="00FB6DAF">
        <w:t>a</w:t>
      </w:r>
      <w:r w:rsidRPr="00FB6DAF">
        <w:t>tivité selon les conditions</w:t>
      </w:r>
    </w:p>
    <w:p w14:paraId="7E69D7F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D8FB550" w14:textId="77777777" w:rsidR="00A74A99" w:rsidRPr="00FB6DAF" w:rsidRDefault="00A74A99" w:rsidP="00A74A99">
      <w:pPr>
        <w:ind w:right="90" w:firstLine="0"/>
        <w:jc w:val="both"/>
        <w:rPr>
          <w:sz w:val="20"/>
        </w:rPr>
      </w:pPr>
    </w:p>
    <w:tbl>
      <w:tblPr>
        <w:tblOverlap w:val="never"/>
        <w:tblW w:w="8024" w:type="dxa"/>
        <w:tblLayout w:type="fixed"/>
        <w:tblCellMar>
          <w:left w:w="10" w:type="dxa"/>
          <w:right w:w="10" w:type="dxa"/>
        </w:tblCellMar>
        <w:tblLook w:val="0000" w:firstRow="0" w:lastRow="0" w:firstColumn="0" w:lastColumn="0" w:noHBand="0" w:noVBand="0"/>
      </w:tblPr>
      <w:tblGrid>
        <w:gridCol w:w="2332"/>
        <w:gridCol w:w="1897"/>
        <w:gridCol w:w="1897"/>
        <w:gridCol w:w="1898"/>
      </w:tblGrid>
      <w:tr w:rsidR="00A74A99" w:rsidRPr="00FB6DAF" w14:paraId="51FD543B" w14:textId="77777777">
        <w:tblPrEx>
          <w:tblCellMar>
            <w:top w:w="0" w:type="dxa"/>
            <w:bottom w:w="0" w:type="dxa"/>
          </w:tblCellMar>
        </w:tblPrEx>
        <w:tc>
          <w:tcPr>
            <w:tcW w:w="2332" w:type="dxa"/>
            <w:tcBorders>
              <w:top w:val="single" w:sz="12" w:space="0" w:color="auto"/>
              <w:bottom w:val="single" w:sz="12" w:space="0" w:color="auto"/>
            </w:tcBorders>
            <w:shd w:val="clear" w:color="auto" w:fill="EEECE1"/>
          </w:tcPr>
          <w:p w14:paraId="4D2BA517" w14:textId="77777777" w:rsidR="00A74A99" w:rsidRPr="00FB6DAF" w:rsidRDefault="00A74A99" w:rsidP="00A74A99">
            <w:pPr>
              <w:spacing w:before="120" w:after="120"/>
              <w:ind w:left="42" w:right="104" w:firstLine="0"/>
              <w:jc w:val="both"/>
              <w:rPr>
                <w:sz w:val="24"/>
                <w:szCs w:val="10"/>
              </w:rPr>
            </w:pPr>
            <w:r w:rsidRPr="00FB6DAF">
              <w:rPr>
                <w:sz w:val="24"/>
                <w:szCs w:val="10"/>
              </w:rPr>
              <w:t>Condition</w:t>
            </w:r>
          </w:p>
        </w:tc>
        <w:tc>
          <w:tcPr>
            <w:tcW w:w="1897" w:type="dxa"/>
            <w:tcBorders>
              <w:top w:val="single" w:sz="12" w:space="0" w:color="auto"/>
              <w:bottom w:val="single" w:sz="12" w:space="0" w:color="auto"/>
            </w:tcBorders>
            <w:shd w:val="clear" w:color="auto" w:fill="EEECE1"/>
            <w:vAlign w:val="center"/>
          </w:tcPr>
          <w:p w14:paraId="1E6933D5" w14:textId="77777777" w:rsidR="00A74A99" w:rsidRPr="00FB6DAF" w:rsidRDefault="00A74A99" w:rsidP="00A74A99">
            <w:pPr>
              <w:spacing w:before="120" w:after="120"/>
              <w:ind w:left="42" w:right="104" w:firstLine="0"/>
              <w:jc w:val="center"/>
              <w:rPr>
                <w:sz w:val="24"/>
              </w:rPr>
            </w:pPr>
            <w:r w:rsidRPr="00FB6DAF">
              <w:rPr>
                <w:sz w:val="24"/>
              </w:rPr>
              <w:t>Augment</w:t>
            </w:r>
            <w:r w:rsidRPr="00FB6DAF">
              <w:rPr>
                <w:sz w:val="24"/>
              </w:rPr>
              <w:t>a</w:t>
            </w:r>
            <w:r w:rsidRPr="00FB6DAF">
              <w:rPr>
                <w:sz w:val="24"/>
              </w:rPr>
              <w:t>tion</w:t>
            </w:r>
          </w:p>
        </w:tc>
        <w:tc>
          <w:tcPr>
            <w:tcW w:w="1897" w:type="dxa"/>
            <w:tcBorders>
              <w:top w:val="single" w:sz="12" w:space="0" w:color="auto"/>
              <w:bottom w:val="single" w:sz="12" w:space="0" w:color="auto"/>
            </w:tcBorders>
            <w:shd w:val="clear" w:color="auto" w:fill="EEECE1"/>
            <w:vAlign w:val="center"/>
          </w:tcPr>
          <w:p w14:paraId="44F62900" w14:textId="77777777" w:rsidR="00A74A99" w:rsidRPr="00FB6DAF" w:rsidRDefault="00A74A99" w:rsidP="00A74A99">
            <w:pPr>
              <w:spacing w:before="120" w:after="120"/>
              <w:ind w:left="42" w:right="104" w:firstLine="0"/>
              <w:jc w:val="center"/>
              <w:rPr>
                <w:sz w:val="24"/>
              </w:rPr>
            </w:pPr>
            <w:r w:rsidRPr="00FB6DAF">
              <w:rPr>
                <w:sz w:val="24"/>
              </w:rPr>
              <w:t>Diminution</w:t>
            </w:r>
          </w:p>
        </w:tc>
        <w:tc>
          <w:tcPr>
            <w:tcW w:w="1898" w:type="dxa"/>
            <w:tcBorders>
              <w:top w:val="single" w:sz="12" w:space="0" w:color="auto"/>
              <w:bottom w:val="single" w:sz="12" w:space="0" w:color="auto"/>
            </w:tcBorders>
            <w:shd w:val="clear" w:color="auto" w:fill="EEECE1"/>
            <w:vAlign w:val="center"/>
          </w:tcPr>
          <w:p w14:paraId="328FCECD" w14:textId="77777777" w:rsidR="00A74A99" w:rsidRPr="00FB6DAF" w:rsidRDefault="00A74A99" w:rsidP="00A74A99">
            <w:pPr>
              <w:spacing w:before="120" w:after="120"/>
              <w:ind w:left="42" w:right="104" w:firstLine="0"/>
              <w:jc w:val="center"/>
              <w:rPr>
                <w:sz w:val="24"/>
              </w:rPr>
            </w:pPr>
            <w:r w:rsidRPr="00FB6DAF">
              <w:rPr>
                <w:sz w:val="24"/>
              </w:rPr>
              <w:t>Égalité</w:t>
            </w:r>
          </w:p>
        </w:tc>
      </w:tr>
      <w:tr w:rsidR="00A74A99" w:rsidRPr="00FB6DAF" w14:paraId="3728A608" w14:textId="77777777">
        <w:tblPrEx>
          <w:tblCellMar>
            <w:top w:w="0" w:type="dxa"/>
            <w:bottom w:w="0" w:type="dxa"/>
          </w:tblCellMar>
        </w:tblPrEx>
        <w:tc>
          <w:tcPr>
            <w:tcW w:w="2332" w:type="dxa"/>
            <w:tcBorders>
              <w:top w:val="single" w:sz="12" w:space="0" w:color="auto"/>
            </w:tcBorders>
            <w:shd w:val="clear" w:color="auto" w:fill="FFFFFF"/>
            <w:vAlign w:val="bottom"/>
          </w:tcPr>
          <w:p w14:paraId="7E953964" w14:textId="77777777" w:rsidR="00A74A99" w:rsidRPr="00FB6DAF" w:rsidRDefault="00A74A99" w:rsidP="00A74A99">
            <w:pPr>
              <w:spacing w:before="120" w:after="120"/>
              <w:ind w:left="42" w:right="104" w:firstLine="0"/>
              <w:jc w:val="both"/>
              <w:rPr>
                <w:sz w:val="24"/>
              </w:rPr>
            </w:pPr>
            <w:r w:rsidRPr="00FB6DAF">
              <w:rPr>
                <w:sz w:val="24"/>
                <w:lang w:eastAsia="fr-FR" w:bidi="fr-FR"/>
              </w:rPr>
              <w:t>Expériment</w:t>
            </w:r>
            <w:r w:rsidRPr="00FB6DAF">
              <w:rPr>
                <w:sz w:val="24"/>
                <w:lang w:eastAsia="fr-FR" w:bidi="fr-FR"/>
              </w:rPr>
              <w:t>a</w:t>
            </w:r>
            <w:r w:rsidRPr="00FB6DAF">
              <w:rPr>
                <w:sz w:val="24"/>
                <w:lang w:eastAsia="fr-FR" w:bidi="fr-FR"/>
              </w:rPr>
              <w:t>le</w:t>
            </w:r>
          </w:p>
        </w:tc>
        <w:tc>
          <w:tcPr>
            <w:tcW w:w="1897" w:type="dxa"/>
            <w:tcBorders>
              <w:top w:val="single" w:sz="12" w:space="0" w:color="auto"/>
            </w:tcBorders>
            <w:shd w:val="clear" w:color="auto" w:fill="FFFFFF"/>
            <w:vAlign w:val="bottom"/>
          </w:tcPr>
          <w:p w14:paraId="3DC7A8FD" w14:textId="77777777" w:rsidR="00A74A99" w:rsidRPr="00FB6DAF" w:rsidRDefault="00A74A99" w:rsidP="00A74A99">
            <w:pPr>
              <w:tabs>
                <w:tab w:val="decimal" w:pos="728"/>
              </w:tabs>
              <w:spacing w:before="120" w:after="120"/>
              <w:ind w:left="42" w:right="104" w:firstLine="0"/>
              <w:jc w:val="both"/>
              <w:rPr>
                <w:sz w:val="24"/>
              </w:rPr>
            </w:pPr>
            <w:r w:rsidRPr="00FB6DAF">
              <w:rPr>
                <w:sz w:val="24"/>
              </w:rPr>
              <w:t>52,85</w:t>
            </w:r>
          </w:p>
        </w:tc>
        <w:tc>
          <w:tcPr>
            <w:tcW w:w="1897" w:type="dxa"/>
            <w:tcBorders>
              <w:top w:val="single" w:sz="12" w:space="0" w:color="auto"/>
            </w:tcBorders>
            <w:shd w:val="clear" w:color="auto" w:fill="FFFFFF"/>
            <w:vAlign w:val="bottom"/>
          </w:tcPr>
          <w:p w14:paraId="2FAACEE6" w14:textId="77777777" w:rsidR="00A74A99" w:rsidRPr="00FB6DAF" w:rsidRDefault="00A74A99" w:rsidP="00A74A99">
            <w:pPr>
              <w:tabs>
                <w:tab w:val="decimal" w:pos="728"/>
              </w:tabs>
              <w:spacing w:before="120" w:after="120"/>
              <w:ind w:left="42" w:right="104" w:firstLine="0"/>
              <w:jc w:val="both"/>
              <w:rPr>
                <w:sz w:val="24"/>
              </w:rPr>
            </w:pPr>
            <w:r w:rsidRPr="00FB6DAF">
              <w:rPr>
                <w:sz w:val="24"/>
              </w:rPr>
              <w:t>41,97</w:t>
            </w:r>
          </w:p>
        </w:tc>
        <w:tc>
          <w:tcPr>
            <w:tcW w:w="1898" w:type="dxa"/>
            <w:tcBorders>
              <w:top w:val="single" w:sz="12" w:space="0" w:color="auto"/>
            </w:tcBorders>
            <w:shd w:val="clear" w:color="auto" w:fill="FFFFFF"/>
            <w:vAlign w:val="bottom"/>
          </w:tcPr>
          <w:p w14:paraId="46D010FD" w14:textId="77777777" w:rsidR="00A74A99" w:rsidRPr="00FB6DAF" w:rsidRDefault="00A74A99" w:rsidP="00A74A99">
            <w:pPr>
              <w:tabs>
                <w:tab w:val="decimal" w:pos="728"/>
              </w:tabs>
              <w:spacing w:before="120" w:after="120"/>
              <w:ind w:left="42" w:right="104" w:firstLine="0"/>
              <w:jc w:val="both"/>
              <w:rPr>
                <w:sz w:val="24"/>
              </w:rPr>
            </w:pPr>
            <w:r w:rsidRPr="00FB6DAF">
              <w:rPr>
                <w:sz w:val="24"/>
              </w:rPr>
              <w:t>5,18</w:t>
            </w:r>
          </w:p>
        </w:tc>
      </w:tr>
      <w:tr w:rsidR="00A74A99" w:rsidRPr="00FB6DAF" w14:paraId="686582ED" w14:textId="77777777">
        <w:tblPrEx>
          <w:tblCellMar>
            <w:top w:w="0" w:type="dxa"/>
            <w:bottom w:w="0" w:type="dxa"/>
          </w:tblCellMar>
        </w:tblPrEx>
        <w:tc>
          <w:tcPr>
            <w:tcW w:w="2332" w:type="dxa"/>
            <w:tcBorders>
              <w:bottom w:val="single" w:sz="12" w:space="0" w:color="auto"/>
            </w:tcBorders>
            <w:shd w:val="clear" w:color="auto" w:fill="FFFFFF"/>
          </w:tcPr>
          <w:p w14:paraId="2D765EDE" w14:textId="77777777" w:rsidR="00A74A99" w:rsidRPr="00FB6DAF" w:rsidRDefault="00A74A99" w:rsidP="00A74A99">
            <w:pPr>
              <w:spacing w:before="120" w:after="120"/>
              <w:ind w:left="42" w:right="104" w:firstLine="0"/>
              <w:jc w:val="both"/>
              <w:rPr>
                <w:sz w:val="24"/>
              </w:rPr>
            </w:pPr>
            <w:r w:rsidRPr="00FB6DAF">
              <w:rPr>
                <w:sz w:val="24"/>
                <w:lang w:eastAsia="fr-FR" w:bidi="fr-FR"/>
              </w:rPr>
              <w:t>Contrôle</w:t>
            </w:r>
          </w:p>
        </w:tc>
        <w:tc>
          <w:tcPr>
            <w:tcW w:w="1897" w:type="dxa"/>
            <w:tcBorders>
              <w:bottom w:val="single" w:sz="12" w:space="0" w:color="auto"/>
            </w:tcBorders>
            <w:shd w:val="clear" w:color="auto" w:fill="FFFFFF"/>
          </w:tcPr>
          <w:p w14:paraId="31223BF2" w14:textId="77777777" w:rsidR="00A74A99" w:rsidRPr="00FB6DAF" w:rsidRDefault="00A74A99" w:rsidP="00A74A99">
            <w:pPr>
              <w:tabs>
                <w:tab w:val="decimal" w:pos="728"/>
              </w:tabs>
              <w:spacing w:before="120" w:after="120"/>
              <w:ind w:left="42" w:right="104" w:firstLine="0"/>
              <w:jc w:val="both"/>
              <w:rPr>
                <w:sz w:val="24"/>
              </w:rPr>
            </w:pPr>
            <w:r w:rsidRPr="00FB6DAF">
              <w:rPr>
                <w:sz w:val="24"/>
              </w:rPr>
              <w:t>43,75</w:t>
            </w:r>
          </w:p>
        </w:tc>
        <w:tc>
          <w:tcPr>
            <w:tcW w:w="1897" w:type="dxa"/>
            <w:tcBorders>
              <w:bottom w:val="single" w:sz="12" w:space="0" w:color="auto"/>
            </w:tcBorders>
            <w:shd w:val="clear" w:color="auto" w:fill="FFFFFF"/>
          </w:tcPr>
          <w:p w14:paraId="09628FD4" w14:textId="77777777" w:rsidR="00A74A99" w:rsidRPr="00FB6DAF" w:rsidRDefault="00A74A99" w:rsidP="00A74A99">
            <w:pPr>
              <w:tabs>
                <w:tab w:val="decimal" w:pos="728"/>
              </w:tabs>
              <w:spacing w:before="120" w:after="120"/>
              <w:ind w:left="42" w:right="104" w:firstLine="0"/>
              <w:jc w:val="both"/>
              <w:rPr>
                <w:sz w:val="24"/>
              </w:rPr>
            </w:pPr>
            <w:r w:rsidRPr="00FB6DAF">
              <w:rPr>
                <w:sz w:val="24"/>
              </w:rPr>
              <w:t>48,61</w:t>
            </w:r>
          </w:p>
        </w:tc>
        <w:tc>
          <w:tcPr>
            <w:tcW w:w="1898" w:type="dxa"/>
            <w:tcBorders>
              <w:bottom w:val="single" w:sz="12" w:space="0" w:color="auto"/>
            </w:tcBorders>
            <w:shd w:val="clear" w:color="auto" w:fill="FFFFFF"/>
          </w:tcPr>
          <w:p w14:paraId="2534747C" w14:textId="77777777" w:rsidR="00A74A99" w:rsidRPr="00FB6DAF" w:rsidRDefault="00A74A99" w:rsidP="00A74A99">
            <w:pPr>
              <w:tabs>
                <w:tab w:val="decimal" w:pos="728"/>
              </w:tabs>
              <w:spacing w:before="120" w:after="120"/>
              <w:ind w:left="42" w:right="104" w:firstLine="0"/>
              <w:jc w:val="both"/>
              <w:rPr>
                <w:sz w:val="24"/>
              </w:rPr>
            </w:pPr>
            <w:r w:rsidRPr="00FB6DAF">
              <w:rPr>
                <w:sz w:val="24"/>
              </w:rPr>
              <w:t>7,64</w:t>
            </w:r>
          </w:p>
        </w:tc>
      </w:tr>
    </w:tbl>
    <w:p w14:paraId="195C9BB0" w14:textId="77777777" w:rsidR="00A74A99" w:rsidRPr="00FB6DAF" w:rsidRDefault="00A74A99" w:rsidP="00A74A99">
      <w:pPr>
        <w:spacing w:before="120" w:after="120"/>
        <w:jc w:val="both"/>
        <w:rPr>
          <w:szCs w:val="2"/>
        </w:rPr>
      </w:pPr>
    </w:p>
    <w:p w14:paraId="10CD5D65" w14:textId="77777777" w:rsidR="00A74A99" w:rsidRPr="00FB6DAF" w:rsidRDefault="005824B9" w:rsidP="00A74A99">
      <w:pPr>
        <w:pStyle w:val="fig"/>
      </w:pPr>
      <w:r>
        <w:rPr>
          <w:noProof/>
        </w:rPr>
        <w:drawing>
          <wp:inline distT="0" distB="0" distL="0" distR="0" wp14:anchorId="231616A1" wp14:editId="216EF628">
            <wp:extent cx="4592955" cy="24669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2955" cy="2466975"/>
                    </a:xfrm>
                    <a:prstGeom prst="rect">
                      <a:avLst/>
                    </a:prstGeom>
                    <a:noFill/>
                    <a:ln>
                      <a:noFill/>
                    </a:ln>
                  </pic:spPr>
                </pic:pic>
              </a:graphicData>
            </a:graphic>
          </wp:inline>
        </w:drawing>
      </w:r>
    </w:p>
    <w:p w14:paraId="3184B6D8"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B675D6D" w14:textId="77777777" w:rsidR="00A74A99" w:rsidRPr="00FB6DAF" w:rsidRDefault="00A74A99" w:rsidP="00A74A99">
      <w:pPr>
        <w:ind w:right="90" w:firstLine="0"/>
        <w:jc w:val="both"/>
        <w:rPr>
          <w:sz w:val="20"/>
        </w:rPr>
      </w:pPr>
    </w:p>
    <w:p w14:paraId="5777FA16" w14:textId="77777777" w:rsidR="00A74A99" w:rsidRPr="00FB6DAF" w:rsidRDefault="00A74A99" w:rsidP="00A74A99">
      <w:pPr>
        <w:pStyle w:val="figst"/>
      </w:pPr>
      <w:bookmarkStart w:id="119" w:name="Formation_philo_figure_35"/>
      <w:r w:rsidRPr="00FB6DAF">
        <w:t>Figure 35. Pourcentage des élèves ayant augmenté leur résultat au critère d'orig</w:t>
      </w:r>
      <w:r w:rsidRPr="00FB6DAF">
        <w:t>i</w:t>
      </w:r>
      <w:r w:rsidRPr="00FB6DAF">
        <w:t>nalité en cours de session selon les conditions</w:t>
      </w:r>
    </w:p>
    <w:bookmarkEnd w:id="119"/>
    <w:p w14:paraId="30C1EF84" w14:textId="77777777" w:rsidR="00A74A99" w:rsidRPr="00FB6DAF" w:rsidRDefault="00A74A99" w:rsidP="00A74A99">
      <w:pPr>
        <w:pStyle w:val="p"/>
      </w:pPr>
      <w:r w:rsidRPr="00FB6DAF">
        <w:br w:type="page"/>
        <w:t>[144]</w:t>
      </w:r>
    </w:p>
    <w:p w14:paraId="1B0E6669" w14:textId="77777777" w:rsidR="00A74A99" w:rsidRPr="00FB6DAF" w:rsidRDefault="00A74A99" w:rsidP="00A74A99">
      <w:pPr>
        <w:spacing w:before="120" w:after="120"/>
        <w:jc w:val="both"/>
        <w:rPr>
          <w:szCs w:val="2"/>
        </w:rPr>
      </w:pPr>
    </w:p>
    <w:p w14:paraId="127B7A40" w14:textId="77777777" w:rsidR="00A74A99" w:rsidRPr="00FB6DAF" w:rsidRDefault="00A74A99" w:rsidP="00A74A99">
      <w:pPr>
        <w:pStyle w:val="planche"/>
      </w:pPr>
      <w:bookmarkStart w:id="120" w:name="Formation_philo_chap_4_4"/>
      <w:r w:rsidRPr="00FB6DAF">
        <w:t>4.4</w:t>
      </w:r>
      <w:r>
        <w:t>.</w:t>
      </w:r>
      <w:r w:rsidRPr="00FB6DAF">
        <w:t xml:space="preserve"> INTERPRÉTATION</w:t>
      </w:r>
      <w:r>
        <w:br/>
      </w:r>
      <w:r w:rsidRPr="00FB6DAF">
        <w:t>DES RÉSULTATS</w:t>
      </w:r>
    </w:p>
    <w:bookmarkEnd w:id="120"/>
    <w:p w14:paraId="260DB441" w14:textId="77777777" w:rsidR="00A74A99" w:rsidRPr="00FB6DAF" w:rsidRDefault="00A74A99" w:rsidP="00A74A99">
      <w:pPr>
        <w:spacing w:before="120" w:after="120"/>
        <w:jc w:val="both"/>
        <w:rPr>
          <w:lang w:eastAsia="fr-FR" w:bidi="fr-FR"/>
        </w:rPr>
      </w:pPr>
    </w:p>
    <w:p w14:paraId="76C8F4A1"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165DCE96" w14:textId="77777777" w:rsidR="00A74A99" w:rsidRPr="00FB6DAF" w:rsidRDefault="00A74A99" w:rsidP="00A74A99">
      <w:pPr>
        <w:spacing w:before="120" w:after="120"/>
        <w:jc w:val="both"/>
      </w:pPr>
      <w:r w:rsidRPr="00FB6DAF">
        <w:rPr>
          <w:lang w:eastAsia="fr-FR" w:bidi="fr-FR"/>
        </w:rPr>
        <w:t>Dans cette dernière partie, nous allons tenter de faire l'interprét</w:t>
      </w:r>
      <w:r w:rsidRPr="00FB6DAF">
        <w:rPr>
          <w:lang w:eastAsia="fr-FR" w:bidi="fr-FR"/>
        </w:rPr>
        <w:t>a</w:t>
      </w:r>
      <w:r w:rsidRPr="00FB6DAF">
        <w:rPr>
          <w:lang w:eastAsia="fr-FR" w:bidi="fr-FR"/>
        </w:rPr>
        <w:t>tion générale des résultats obtenus et tenter de dégager ce qui nous semble le plus révélateur. Tout d'abord, il faut reconnaître qu'une r</w:t>
      </w:r>
      <w:r w:rsidRPr="00FB6DAF">
        <w:rPr>
          <w:lang w:eastAsia="fr-FR" w:bidi="fr-FR"/>
        </w:rPr>
        <w:t>e</w:t>
      </w:r>
      <w:r w:rsidRPr="00FB6DAF">
        <w:rPr>
          <w:lang w:eastAsia="fr-FR" w:bidi="fr-FR"/>
        </w:rPr>
        <w:t>cherche de cette ampleur est un précédent en philosophie au Québec : à notre connaissance, c'était la première recherche exhaustive qui cherchait à mesurer et à évaluer certains aspects des cours de philos</w:t>
      </w:r>
      <w:r w:rsidRPr="00FB6DAF">
        <w:rPr>
          <w:lang w:eastAsia="fr-FR" w:bidi="fr-FR"/>
        </w:rPr>
        <w:t>o</w:t>
      </w:r>
      <w:r w:rsidRPr="00FB6DAF">
        <w:rPr>
          <w:lang w:eastAsia="fr-FR" w:bidi="fr-FR"/>
        </w:rPr>
        <w:t>phie. Comme nous l'avons indiqué dans notre revue de la littérature, c'est plutôt du côté américain que nous devons chercher des études assez poussées sur l'efficacité des cours de philosophie. C'est pourquoi nous utiliserons ces recherches américaines comme point de repère pour comparer nos résultats.</w:t>
      </w:r>
    </w:p>
    <w:p w14:paraId="27CAFAFA" w14:textId="77777777" w:rsidR="00A74A99" w:rsidRPr="00FB6DAF" w:rsidRDefault="00A74A99" w:rsidP="00A74A99">
      <w:pPr>
        <w:spacing w:before="120" w:after="120"/>
        <w:jc w:val="both"/>
      </w:pPr>
      <w:r w:rsidRPr="00FB6DAF">
        <w:rPr>
          <w:lang w:eastAsia="fr-FR" w:bidi="fr-FR"/>
        </w:rPr>
        <w:t>Les objectifs de cette démarche pédagogique étaient d'adapter l'a</w:t>
      </w:r>
      <w:r w:rsidRPr="00FB6DAF">
        <w:rPr>
          <w:lang w:eastAsia="fr-FR" w:bidi="fr-FR"/>
        </w:rPr>
        <w:t>p</w:t>
      </w:r>
      <w:r w:rsidRPr="00FB6DAF">
        <w:rPr>
          <w:lang w:eastAsia="fr-FR" w:bidi="fr-FR"/>
        </w:rPr>
        <w:t>proche de la communauté de recherche préconisée par la philosophie pour enfants à renseignement de la philosophie au collégial. De plus, nous voulions vérifier si cette approche pédagogique favorisait le d</w:t>
      </w:r>
      <w:r w:rsidRPr="00FB6DAF">
        <w:rPr>
          <w:lang w:eastAsia="fr-FR" w:bidi="fr-FR"/>
        </w:rPr>
        <w:t>é</w:t>
      </w:r>
      <w:r w:rsidRPr="00FB6DAF">
        <w:rPr>
          <w:lang w:eastAsia="fr-FR" w:bidi="fr-FR"/>
        </w:rPr>
        <w:t>veloppement des habiletés de pensée tant rationnelles que diverge</w:t>
      </w:r>
      <w:r w:rsidRPr="00FB6DAF">
        <w:rPr>
          <w:lang w:eastAsia="fr-FR" w:bidi="fr-FR"/>
        </w:rPr>
        <w:t>n</w:t>
      </w:r>
      <w:r w:rsidRPr="00FB6DAF">
        <w:rPr>
          <w:lang w:eastAsia="fr-FR" w:bidi="fr-FR"/>
        </w:rPr>
        <w:t>tes et augmentait le niveau de satisfaction des élèves quant à leur concept social de soi. Afin d'évaluer ces effets de l'enseignement de la phil</w:t>
      </w:r>
      <w:r w:rsidRPr="00FB6DAF">
        <w:rPr>
          <w:lang w:eastAsia="fr-FR" w:bidi="fr-FR"/>
        </w:rPr>
        <w:t>o</w:t>
      </w:r>
      <w:r w:rsidRPr="00FB6DAF">
        <w:rPr>
          <w:lang w:eastAsia="fr-FR" w:bidi="fr-FR"/>
        </w:rPr>
        <w:t>sophie au collégial selon l'approche Lipman, nous avons utilisé des épreuves de raisonnement, d'estime de soi et de créativité. Premièr</w:t>
      </w:r>
      <w:r w:rsidRPr="00FB6DAF">
        <w:rPr>
          <w:lang w:eastAsia="fr-FR" w:bidi="fr-FR"/>
        </w:rPr>
        <w:t>e</w:t>
      </w:r>
      <w:r w:rsidRPr="00FB6DAF">
        <w:rPr>
          <w:lang w:eastAsia="fr-FR" w:bidi="fr-FR"/>
        </w:rPr>
        <w:t>ment, nous allons interpréter les résultats obtenus à chacune des ph</w:t>
      </w:r>
      <w:r w:rsidRPr="00FB6DAF">
        <w:rPr>
          <w:lang w:eastAsia="fr-FR" w:bidi="fr-FR"/>
        </w:rPr>
        <w:t>a</w:t>
      </w:r>
      <w:r w:rsidRPr="00FB6DAF">
        <w:rPr>
          <w:lang w:eastAsia="fr-FR" w:bidi="fr-FR"/>
        </w:rPr>
        <w:t>ses de cette expérience pédagogique. Deuxièmement, nous tent</w:t>
      </w:r>
      <w:r w:rsidRPr="00FB6DAF">
        <w:rPr>
          <w:lang w:eastAsia="fr-FR" w:bidi="fr-FR"/>
        </w:rPr>
        <w:t>e</w:t>
      </w:r>
      <w:r w:rsidRPr="00FB6DAF">
        <w:rPr>
          <w:lang w:eastAsia="fr-FR" w:bidi="fr-FR"/>
        </w:rPr>
        <w:t>rons de faire ressortir les relations possibles entre ces divers facteurs. E</w:t>
      </w:r>
      <w:r w:rsidRPr="00FB6DAF">
        <w:rPr>
          <w:lang w:eastAsia="fr-FR" w:bidi="fr-FR"/>
        </w:rPr>
        <w:t>n</w:t>
      </w:r>
      <w:r w:rsidRPr="00FB6DAF">
        <w:rPr>
          <w:lang w:eastAsia="fr-FR" w:bidi="fr-FR"/>
        </w:rPr>
        <w:t>fin, nous essaierons de faire une synthèse des résultats obtenus dans l'ensemble de la recherche.</w:t>
      </w:r>
    </w:p>
    <w:p w14:paraId="310B2249" w14:textId="77777777" w:rsidR="00A74A99" w:rsidRPr="00FB6DAF" w:rsidRDefault="00A74A99" w:rsidP="00A74A99">
      <w:pPr>
        <w:spacing w:before="120" w:after="120"/>
        <w:jc w:val="both"/>
      </w:pPr>
      <w:r>
        <w:br w:type="page"/>
      </w:r>
    </w:p>
    <w:p w14:paraId="132F1FB7" w14:textId="77777777" w:rsidR="00A74A99" w:rsidRPr="00FB6DAF" w:rsidRDefault="00A74A99" w:rsidP="00A74A99">
      <w:pPr>
        <w:pStyle w:val="a"/>
      </w:pPr>
      <w:r w:rsidRPr="00FB6DAF">
        <w:t>1. Le développement du raisonnement</w:t>
      </w:r>
    </w:p>
    <w:p w14:paraId="11E0771D" w14:textId="77777777" w:rsidR="00A74A99" w:rsidRPr="00FB6DAF" w:rsidRDefault="00A74A99" w:rsidP="00A74A99">
      <w:pPr>
        <w:spacing w:before="120" w:after="120"/>
        <w:jc w:val="both"/>
        <w:rPr>
          <w:lang w:eastAsia="fr-FR" w:bidi="fr-FR"/>
        </w:rPr>
      </w:pPr>
    </w:p>
    <w:p w14:paraId="6B465FE3" w14:textId="77777777" w:rsidR="00A74A99" w:rsidRPr="00FB6DAF" w:rsidRDefault="00A74A99" w:rsidP="00A74A99">
      <w:pPr>
        <w:spacing w:before="120" w:after="120"/>
        <w:jc w:val="both"/>
      </w:pPr>
      <w:r w:rsidRPr="00FB6DAF">
        <w:rPr>
          <w:lang w:eastAsia="fr-FR" w:bidi="fr-FR"/>
        </w:rPr>
        <w:t>Cette partie est centrale dans la recherche, et ce, à plusieurs points de vue. Premièrement, c'est ce type d'habiletés de pensée que nous avons tenté d'améliorer chez le plus grand nombre de sujets inscrits dans au moins trois cours distincts donnés par le plus grand nombre d'enseignants différents pendant le plus de sessions différentes. Deuxièmement, on peut comparer les résultats de notre recherche avec ceux obtenus auparavant par d'autres groupes collégiaux ou primaires, américains ou québécois. Enfin, tous les groupes ont utilisé différentes versions américaines et québécoises du même test, soit celui du New Jersey, mis au point spécifiquement par l’ETS au cours de recherches sur la philosophie pour enfants de Matthew Lipman.</w:t>
      </w:r>
    </w:p>
    <w:p w14:paraId="05D964D4" w14:textId="77777777" w:rsidR="00A74A99" w:rsidRPr="00FB6DAF" w:rsidRDefault="00A74A99" w:rsidP="00A74A99">
      <w:pPr>
        <w:spacing w:before="120" w:after="120"/>
        <w:jc w:val="both"/>
      </w:pPr>
      <w:r w:rsidRPr="00FB6DAF">
        <w:rPr>
          <w:lang w:eastAsia="fr-FR" w:bidi="fr-FR"/>
        </w:rPr>
        <w:t>Le développement du raisonnement est peut-être le domaine le plus tacitement mesurable en philosophie puisqu'il se base sur la co</w:t>
      </w:r>
      <w:r w:rsidRPr="00FB6DAF">
        <w:rPr>
          <w:lang w:eastAsia="fr-FR" w:bidi="fr-FR"/>
        </w:rPr>
        <w:t>m</w:t>
      </w:r>
      <w:r w:rsidRPr="00FB6DAF">
        <w:rPr>
          <w:lang w:eastAsia="fr-FR" w:bidi="fr-FR"/>
        </w:rPr>
        <w:t>préhension de différentes habiletés logiques. Lipman lui-même ident</w:t>
      </w:r>
      <w:r w:rsidRPr="00FB6DAF">
        <w:rPr>
          <w:lang w:eastAsia="fr-FR" w:bidi="fr-FR"/>
        </w:rPr>
        <w:t>i</w:t>
      </w:r>
      <w:r w:rsidRPr="00FB6DAF">
        <w:rPr>
          <w:lang w:eastAsia="fr-FR" w:bidi="fr-FR"/>
        </w:rPr>
        <w:t>fie cinq domaines spécifiques à la philosophie : l'épistémologie, l'éth</w:t>
      </w:r>
      <w:r w:rsidRPr="00FB6DAF">
        <w:rPr>
          <w:lang w:eastAsia="fr-FR" w:bidi="fr-FR"/>
        </w:rPr>
        <w:t>i</w:t>
      </w:r>
      <w:r w:rsidRPr="00FB6DAF">
        <w:rPr>
          <w:lang w:eastAsia="fr-FR" w:bidi="fr-FR"/>
        </w:rPr>
        <w:t>que, l'esthétique, la métaphysique et la logique. Cependant, il voit la logique davantage comme une sous-discipline qui rassemble tes pr</w:t>
      </w:r>
      <w:r w:rsidRPr="00FB6DAF">
        <w:rPr>
          <w:lang w:eastAsia="fr-FR" w:bidi="fr-FR"/>
        </w:rPr>
        <w:t>o</w:t>
      </w:r>
      <w:r w:rsidRPr="00FB6DAF">
        <w:rPr>
          <w:lang w:eastAsia="fr-FR" w:bidi="fr-FR"/>
        </w:rPr>
        <w:t>cédures de raisonn</w:t>
      </w:r>
      <w:r w:rsidRPr="00FB6DAF">
        <w:rPr>
          <w:lang w:eastAsia="fr-FR" w:bidi="fr-FR"/>
        </w:rPr>
        <w:t>e</w:t>
      </w:r>
      <w:r w:rsidRPr="00FB6DAF">
        <w:rPr>
          <w:lang w:eastAsia="fr-FR" w:bidi="fr-FR"/>
        </w:rPr>
        <w:t>ment qui seront utilisées dans tes autres domaines. La maîtrise</w:t>
      </w:r>
      <w:r>
        <w:rPr>
          <w:lang w:eastAsia="fr-FR" w:bidi="fr-FR"/>
        </w:rPr>
        <w:t xml:space="preserve"> </w:t>
      </w:r>
      <w:r w:rsidRPr="00FB6DAF">
        <w:t>[145]</w:t>
      </w:r>
      <w:r>
        <w:t xml:space="preserve"> </w:t>
      </w:r>
      <w:r w:rsidRPr="00FB6DAF">
        <w:rPr>
          <w:lang w:eastAsia="fr-FR" w:bidi="fr-FR"/>
        </w:rPr>
        <w:t>des habiletés logiques devient donc pour lui néce</w:t>
      </w:r>
      <w:r w:rsidRPr="00FB6DAF">
        <w:rPr>
          <w:lang w:eastAsia="fr-FR" w:bidi="fr-FR"/>
        </w:rPr>
        <w:t>s</w:t>
      </w:r>
      <w:r w:rsidRPr="00FB6DAF">
        <w:rPr>
          <w:lang w:eastAsia="fr-FR" w:bidi="fr-FR"/>
        </w:rPr>
        <w:t>saire à la philosophie mais non suffisante. Un progrès dans le dév</w:t>
      </w:r>
      <w:r w:rsidRPr="00FB6DAF">
        <w:rPr>
          <w:lang w:eastAsia="fr-FR" w:bidi="fr-FR"/>
        </w:rPr>
        <w:t>e</w:t>
      </w:r>
      <w:r w:rsidRPr="00FB6DAF">
        <w:rPr>
          <w:lang w:eastAsia="fr-FR" w:bidi="fr-FR"/>
        </w:rPr>
        <w:t>loppement du raisonnement n'impliquera pas nécessairement un pr</w:t>
      </w:r>
      <w:r w:rsidRPr="00FB6DAF">
        <w:rPr>
          <w:lang w:eastAsia="fr-FR" w:bidi="fr-FR"/>
        </w:rPr>
        <w:t>o</w:t>
      </w:r>
      <w:r w:rsidRPr="00FB6DAF">
        <w:rPr>
          <w:lang w:eastAsia="fr-FR" w:bidi="fr-FR"/>
        </w:rPr>
        <w:t>grès dans la philosophie de quelqu'un mais simplement une amélior</w:t>
      </w:r>
      <w:r w:rsidRPr="00FB6DAF">
        <w:rPr>
          <w:lang w:eastAsia="fr-FR" w:bidi="fr-FR"/>
        </w:rPr>
        <w:t>a</w:t>
      </w:r>
      <w:r w:rsidRPr="00FB6DAF">
        <w:rPr>
          <w:lang w:eastAsia="fr-FR" w:bidi="fr-FR"/>
        </w:rPr>
        <w:t>tion dans sa cap</w:t>
      </w:r>
      <w:r w:rsidRPr="00FB6DAF">
        <w:rPr>
          <w:lang w:eastAsia="fr-FR" w:bidi="fr-FR"/>
        </w:rPr>
        <w:t>a</w:t>
      </w:r>
      <w:r w:rsidRPr="00FB6DAF">
        <w:rPr>
          <w:lang w:eastAsia="fr-FR" w:bidi="fr-FR"/>
        </w:rPr>
        <w:t>cité de progresser en philosophie. Or, si on se réfère à la figure 13, nous voyons très clairement que les groupes de la condition expér</w:t>
      </w:r>
      <w:r w:rsidRPr="00FB6DAF">
        <w:rPr>
          <w:lang w:eastAsia="fr-FR" w:bidi="fr-FR"/>
        </w:rPr>
        <w:t>i</w:t>
      </w:r>
      <w:r w:rsidRPr="00FB6DAF">
        <w:rPr>
          <w:lang w:eastAsia="fr-FR" w:bidi="fr-FR"/>
        </w:rPr>
        <w:t>mentale ont progressé davantage dans ce domaine que les groupes de la condition contrôle. En effet, sept élèves sur dix de la condition e</w:t>
      </w:r>
      <w:r w:rsidRPr="00FB6DAF">
        <w:rPr>
          <w:lang w:eastAsia="fr-FR" w:bidi="fr-FR"/>
        </w:rPr>
        <w:t>x</w:t>
      </w:r>
      <w:r w:rsidRPr="00FB6DAF">
        <w:rPr>
          <w:lang w:eastAsia="fr-FR" w:bidi="fr-FR"/>
        </w:rPr>
        <w:t>périmentale ont amélioré leur performance lors des épreuves de ra</w:t>
      </w:r>
      <w:r w:rsidRPr="00FB6DAF">
        <w:rPr>
          <w:lang w:eastAsia="fr-FR" w:bidi="fr-FR"/>
        </w:rPr>
        <w:t>i</w:t>
      </w:r>
      <w:r w:rsidRPr="00FB6DAF">
        <w:rPr>
          <w:lang w:eastAsia="fr-FR" w:bidi="fr-FR"/>
        </w:rPr>
        <w:t>sonnement comparativement à un peu plus de la moitié de ceux de la condition contrôle. Reconnaissons tout de suite que, dans les deux conditions, il s'agit là de progrès significatifs par rapport aux résultats des prétests. Et même ces premiers résultats, dans leur globalité, rév</w:t>
      </w:r>
      <w:r w:rsidRPr="00FB6DAF">
        <w:rPr>
          <w:lang w:eastAsia="fr-FR" w:bidi="fr-FR"/>
        </w:rPr>
        <w:t>é</w:t>
      </w:r>
      <w:r w:rsidRPr="00FB6DAF">
        <w:rPr>
          <w:lang w:eastAsia="fr-FR" w:bidi="fr-FR"/>
        </w:rPr>
        <w:t>laient que les élèves du secteur régulier dans les deux conditions avaient au départ de fort bonnes capacités de raisonnement. Ceci est une donnée différente par rapport aux résultats des recherches ant</w:t>
      </w:r>
      <w:r w:rsidRPr="00FB6DAF">
        <w:rPr>
          <w:lang w:eastAsia="fr-FR" w:bidi="fr-FR"/>
        </w:rPr>
        <w:t>é</w:t>
      </w:r>
      <w:r w:rsidRPr="00FB6DAF">
        <w:rPr>
          <w:lang w:eastAsia="fr-FR" w:bidi="fr-FR"/>
        </w:rPr>
        <w:t>rieures. Les jeunes du primaire avaient, au préalable, des résultats significativement plus faibles, que ce soit aux États-Unis ou au Qu</w:t>
      </w:r>
      <w:r w:rsidRPr="00FB6DAF">
        <w:rPr>
          <w:lang w:eastAsia="fr-FR" w:bidi="fr-FR"/>
        </w:rPr>
        <w:t>é</w:t>
      </w:r>
      <w:r w:rsidRPr="00FB6DAF">
        <w:rPr>
          <w:lang w:eastAsia="fr-FR" w:bidi="fr-FR"/>
        </w:rPr>
        <w:t>bec. Même les expériences faites au niveau collégial, à l'ITA et à Te</w:t>
      </w:r>
      <w:r w:rsidRPr="00FB6DAF">
        <w:rPr>
          <w:lang w:eastAsia="fr-FR" w:bidi="fr-FR"/>
        </w:rPr>
        <w:t>c</w:t>
      </w:r>
      <w:r w:rsidRPr="00FB6DAF">
        <w:rPr>
          <w:lang w:eastAsia="fr-FR" w:bidi="fr-FR"/>
        </w:rPr>
        <w:t>cart, montraient que les élèves accusaient des faiblesses quant à leurs cap</w:t>
      </w:r>
      <w:r w:rsidRPr="00FB6DAF">
        <w:rPr>
          <w:lang w:eastAsia="fr-FR" w:bidi="fr-FR"/>
        </w:rPr>
        <w:t>a</w:t>
      </w:r>
      <w:r w:rsidRPr="00FB6DAF">
        <w:rPr>
          <w:lang w:eastAsia="fr-FR" w:bidi="fr-FR"/>
        </w:rPr>
        <w:t>cités de raisonnement. Cette nouvelle donnée va nécessairement rétr</w:t>
      </w:r>
      <w:r w:rsidRPr="00FB6DAF">
        <w:rPr>
          <w:lang w:eastAsia="fr-FR" w:bidi="fr-FR"/>
        </w:rPr>
        <w:t>é</w:t>
      </w:r>
      <w:r w:rsidRPr="00FB6DAF">
        <w:rPr>
          <w:lang w:eastAsia="fr-FR" w:bidi="fr-FR"/>
        </w:rPr>
        <w:t>cir les écarts entre les prétests et les post-tests et relativiser les résu</w:t>
      </w:r>
      <w:r w:rsidRPr="00FB6DAF">
        <w:rPr>
          <w:lang w:eastAsia="fr-FR" w:bidi="fr-FR"/>
        </w:rPr>
        <w:t>l</w:t>
      </w:r>
      <w:r w:rsidRPr="00FB6DAF">
        <w:rPr>
          <w:lang w:eastAsia="fr-FR" w:bidi="fr-FR"/>
        </w:rPr>
        <w:t>tats obtenus à la fin. En effet, si les écarts sont moins grands, on aura tendance à penser que les résultats sont moins significatifs même si l'analyse statistique nous dit le contraire.</w:t>
      </w:r>
    </w:p>
    <w:p w14:paraId="7FFDD913" w14:textId="77777777" w:rsidR="00A74A99" w:rsidRPr="00FB6DAF" w:rsidRDefault="00A74A99" w:rsidP="00A74A99">
      <w:pPr>
        <w:spacing w:before="120" w:after="120"/>
        <w:jc w:val="both"/>
      </w:pPr>
      <w:r w:rsidRPr="00FB6DAF">
        <w:rPr>
          <w:lang w:eastAsia="fr-FR" w:bidi="fr-FR"/>
        </w:rPr>
        <w:t>Ces résultats nous conduisent à cette première conclusion : contra</w:t>
      </w:r>
      <w:r w:rsidRPr="00FB6DAF">
        <w:rPr>
          <w:lang w:eastAsia="fr-FR" w:bidi="fr-FR"/>
        </w:rPr>
        <w:t>i</w:t>
      </w:r>
      <w:r w:rsidRPr="00FB6DAF">
        <w:rPr>
          <w:lang w:eastAsia="fr-FR" w:bidi="fr-FR"/>
        </w:rPr>
        <w:t>rement aux préjugés courants, les élèves du cégep ont, dès le départ, un bon raisonnement logique, meilleur même que leurs aînés que l'on retrouve à renseignement des adultes. Ensuite, nos différentes expér</w:t>
      </w:r>
      <w:r w:rsidRPr="00FB6DAF">
        <w:rPr>
          <w:lang w:eastAsia="fr-FR" w:bidi="fr-FR"/>
        </w:rPr>
        <w:t>i</w:t>
      </w:r>
      <w:r w:rsidRPr="00FB6DAF">
        <w:rPr>
          <w:lang w:eastAsia="fr-FR" w:bidi="fr-FR"/>
        </w:rPr>
        <w:t>mentations montrent que, dans les groupes de la condition expérime</w:t>
      </w:r>
      <w:r w:rsidRPr="00FB6DAF">
        <w:rPr>
          <w:lang w:eastAsia="fr-FR" w:bidi="fr-FR"/>
        </w:rPr>
        <w:t>n</w:t>
      </w:r>
      <w:r w:rsidRPr="00FB6DAF">
        <w:rPr>
          <w:lang w:eastAsia="fr-FR" w:bidi="fr-FR"/>
        </w:rPr>
        <w:t>tale tout comme ceux de la condition contrôle, il y a une amélioration significative des résultats lorsque l'enseignant favorise l'acquisition d'habiletés logiques dans son enseignement. Enfin, on constate que les résultats sont meilleurs lorsque ces habiletés sont acquises dans un contexte de communauté de recherche plutôt qu'au cours d'exercices plus formels.</w:t>
      </w:r>
    </w:p>
    <w:p w14:paraId="487DB9B8" w14:textId="77777777" w:rsidR="00A74A99" w:rsidRPr="00FB6DAF" w:rsidRDefault="00A74A99" w:rsidP="00A74A99">
      <w:pPr>
        <w:spacing w:before="120" w:after="120"/>
        <w:jc w:val="both"/>
        <w:rPr>
          <w:lang w:eastAsia="fr-FR" w:bidi="fr-FR"/>
        </w:rPr>
      </w:pPr>
      <w:r w:rsidRPr="00FB6DAF">
        <w:rPr>
          <w:lang w:eastAsia="fr-FR" w:bidi="fr-FR"/>
        </w:rPr>
        <w:t>Lipman a identifié 22 habiletés de raisonnement que mesure le test du New Jersey. Nos résultats nous permettent d'observer les progrès réalisés dans chacune de ces habiletés et de jeter un regard global sur l'ensemble. D'après Lipman, toutes ces habiletés sont interreliées. Les habiletés les plus simples sont nécessaires pour développer les habil</w:t>
      </w:r>
      <w:r w:rsidRPr="00FB6DAF">
        <w:rPr>
          <w:lang w:eastAsia="fr-FR" w:bidi="fr-FR"/>
        </w:rPr>
        <w:t>e</w:t>
      </w:r>
      <w:r w:rsidRPr="00FB6DAF">
        <w:rPr>
          <w:lang w:eastAsia="fr-FR" w:bidi="fr-FR"/>
        </w:rPr>
        <w:t>tés les plus complexes. Ainsi, pour réussir un raisonnement syllogist</w:t>
      </w:r>
      <w:r w:rsidRPr="00FB6DAF">
        <w:rPr>
          <w:lang w:eastAsia="fr-FR" w:bidi="fr-FR"/>
        </w:rPr>
        <w:t>i</w:t>
      </w:r>
      <w:r w:rsidRPr="00FB6DAF">
        <w:rPr>
          <w:lang w:eastAsia="fr-FR" w:bidi="fr-FR"/>
        </w:rPr>
        <w:t>que, il est nécessaire de savoir standardiser une phrase du langage courant en énoncé logique. La connaissance de l'énoncé logique pe</w:t>
      </w:r>
      <w:r w:rsidRPr="00FB6DAF">
        <w:rPr>
          <w:lang w:eastAsia="fr-FR" w:bidi="fr-FR"/>
        </w:rPr>
        <w:t>r</w:t>
      </w:r>
      <w:r w:rsidRPr="00FB6DAF">
        <w:rPr>
          <w:lang w:eastAsia="fr-FR" w:bidi="fr-FR"/>
        </w:rPr>
        <w:t>met à son tour la compréhension du rapport entre l'universel et le pa</w:t>
      </w:r>
      <w:r w:rsidRPr="00FB6DAF">
        <w:rPr>
          <w:lang w:eastAsia="fr-FR" w:bidi="fr-FR"/>
        </w:rPr>
        <w:t>r</w:t>
      </w:r>
      <w:r w:rsidRPr="00FB6DAF">
        <w:rPr>
          <w:lang w:eastAsia="fr-FR" w:bidi="fr-FR"/>
        </w:rPr>
        <w:t>ticulier, l'affirmation et la négation et la relation d'appartenance qu'établit le verbe être entre le sujet et le prédicat. Bien que les résu</w:t>
      </w:r>
      <w:r w:rsidRPr="00FB6DAF">
        <w:rPr>
          <w:lang w:eastAsia="fr-FR" w:bidi="fr-FR"/>
        </w:rPr>
        <w:t>l</w:t>
      </w:r>
      <w:r w:rsidRPr="00FB6DAF">
        <w:rPr>
          <w:lang w:eastAsia="fr-FR" w:bidi="fr-FR"/>
        </w:rPr>
        <w:t>tats présentés en annexe nous permettent d'établir le tableau des forces et des faiblesses, nous voulons ici attirer l'attention uniquement sur les habiletés les plus faibles. Les résultats aux prétests nous indiquent que les habiletés les plus difficiles à maîtriser chez les élèves en gén</w:t>
      </w:r>
      <w:r w:rsidRPr="00FB6DAF">
        <w:rPr>
          <w:lang w:eastAsia="fr-FR" w:bidi="fr-FR"/>
        </w:rPr>
        <w:t>é</w:t>
      </w:r>
      <w:r w:rsidRPr="00FB6DAF">
        <w:rPr>
          <w:lang w:eastAsia="fr-FR" w:bidi="fr-FR"/>
        </w:rPr>
        <w:t>ral, chaque année, sont les syllogismes, les relations, l'identification des bonnes raisons, la détection des ambiguïtés et des contradictions. Si l'on</w:t>
      </w:r>
      <w:r>
        <w:rPr>
          <w:lang w:eastAsia="fr-FR" w:bidi="fr-FR"/>
        </w:rPr>
        <w:t xml:space="preserve"> </w:t>
      </w:r>
      <w:r w:rsidRPr="00FB6DAF">
        <w:t>[146]</w:t>
      </w:r>
      <w:r>
        <w:t xml:space="preserve"> </w:t>
      </w:r>
      <w:r w:rsidRPr="00FB6DAF">
        <w:rPr>
          <w:lang w:eastAsia="fr-FR" w:bidi="fr-FR"/>
        </w:rPr>
        <w:t>s'interroge maintenant à savoir comment chacune des cond</w:t>
      </w:r>
      <w:r w:rsidRPr="00FB6DAF">
        <w:rPr>
          <w:lang w:eastAsia="fr-FR" w:bidi="fr-FR"/>
        </w:rPr>
        <w:t>i</w:t>
      </w:r>
      <w:r w:rsidRPr="00FB6DAF">
        <w:rPr>
          <w:lang w:eastAsia="fr-FR" w:bidi="fr-FR"/>
        </w:rPr>
        <w:t>tions o permis d'améliorer ces points plus difficiles, on constate alors que c'est dans les groupes de la condition expérimentale que les pr</w:t>
      </w:r>
      <w:r w:rsidRPr="00FB6DAF">
        <w:rPr>
          <w:lang w:eastAsia="fr-FR" w:bidi="fr-FR"/>
        </w:rPr>
        <w:t>o</w:t>
      </w:r>
      <w:r w:rsidRPr="00FB6DAF">
        <w:rPr>
          <w:lang w:eastAsia="fr-FR" w:bidi="fr-FR"/>
        </w:rPr>
        <w:t>grès les plus significatifs ont été effectués. Cependant, on se rend compte que, même après une session complète, les élèves des groupes de la condition expérimentale demeurent faibles quand il s'agit de l'identification des raisons et des relations transitives. D'autres reche</w:t>
      </w:r>
      <w:r w:rsidRPr="00FB6DAF">
        <w:rPr>
          <w:lang w:eastAsia="fr-FR" w:bidi="fr-FR"/>
        </w:rPr>
        <w:t>r</w:t>
      </w:r>
      <w:r w:rsidRPr="00FB6DAF">
        <w:rPr>
          <w:lang w:eastAsia="fr-FR" w:bidi="fr-FR"/>
        </w:rPr>
        <w:t>ches avaient aussi identifié les difficultés des élèves relatives à la tra</w:t>
      </w:r>
      <w:r w:rsidRPr="00FB6DAF">
        <w:rPr>
          <w:lang w:eastAsia="fr-FR" w:bidi="fr-FR"/>
        </w:rPr>
        <w:t>n</w:t>
      </w:r>
      <w:r w:rsidRPr="00FB6DAF">
        <w:rPr>
          <w:lang w:eastAsia="fr-FR" w:bidi="fr-FR"/>
        </w:rPr>
        <w:t>sitivité. L'identification des bonnes raisons, par contre, est une nouve</w:t>
      </w:r>
      <w:r w:rsidRPr="00FB6DAF">
        <w:rPr>
          <w:lang w:eastAsia="fr-FR" w:bidi="fr-FR"/>
        </w:rPr>
        <w:t>l</w:t>
      </w:r>
      <w:r w:rsidRPr="00FB6DAF">
        <w:rPr>
          <w:lang w:eastAsia="fr-FR" w:bidi="fr-FR"/>
        </w:rPr>
        <w:t>le donnée spécifique à l'approche Lipman. Plusieurs chercheurs ont cr</w:t>
      </w:r>
      <w:r w:rsidRPr="00FB6DAF">
        <w:rPr>
          <w:lang w:eastAsia="fr-FR" w:bidi="fr-FR"/>
        </w:rPr>
        <w:t>i</w:t>
      </w:r>
      <w:r w:rsidRPr="00FB6DAF">
        <w:rPr>
          <w:lang w:eastAsia="fr-FR" w:bidi="fr-FR"/>
        </w:rPr>
        <w:t>tiqué la présence de cette option dans le test du New Jersey, opinant que sa mesure ne pouvait être objective. Il faut comprendre que, pour Li</w:t>
      </w:r>
      <w:r w:rsidRPr="00FB6DAF">
        <w:rPr>
          <w:lang w:eastAsia="fr-FR" w:bidi="fr-FR"/>
        </w:rPr>
        <w:t>p</w:t>
      </w:r>
      <w:r w:rsidRPr="00FB6DAF">
        <w:rPr>
          <w:lang w:eastAsia="fr-FR" w:bidi="fr-FR"/>
        </w:rPr>
        <w:t>man, il est nécessaire d'identifier les bonnes raisons et d'exclure les moins bonnes pour développer le jugement. Selon lui, le développ</w:t>
      </w:r>
      <w:r w:rsidRPr="00FB6DAF">
        <w:rPr>
          <w:lang w:eastAsia="fr-FR" w:bidi="fr-FR"/>
        </w:rPr>
        <w:t>e</w:t>
      </w:r>
      <w:r w:rsidRPr="00FB6DAF">
        <w:rPr>
          <w:lang w:eastAsia="fr-FR" w:bidi="fr-FR"/>
        </w:rPr>
        <w:t>ment du jugement est le but premier que devrait poursuivre un cours de philosophie. Lipman identifie quatre questions permettant d'év</w:t>
      </w:r>
      <w:r w:rsidRPr="00FB6DAF">
        <w:rPr>
          <w:lang w:eastAsia="fr-FR" w:bidi="fr-FR"/>
        </w:rPr>
        <w:t>o</w:t>
      </w:r>
      <w:r w:rsidRPr="00FB6DAF">
        <w:rPr>
          <w:lang w:eastAsia="fr-FR" w:bidi="fr-FR"/>
        </w:rPr>
        <w:t>luer une raison : est-elle basée sur des faits vérifiables ? est-elle plaus</w:t>
      </w:r>
      <w:r w:rsidRPr="00FB6DAF">
        <w:rPr>
          <w:lang w:eastAsia="fr-FR" w:bidi="fr-FR"/>
        </w:rPr>
        <w:t>i</w:t>
      </w:r>
      <w:r w:rsidRPr="00FB6DAF">
        <w:rPr>
          <w:lang w:eastAsia="fr-FR" w:bidi="fr-FR"/>
        </w:rPr>
        <w:t>ble ? est-elle pertinente ? amène-t-elle une meilleure compr</w:t>
      </w:r>
      <w:r w:rsidRPr="00FB6DAF">
        <w:rPr>
          <w:lang w:eastAsia="fr-FR" w:bidi="fr-FR"/>
        </w:rPr>
        <w:t>é</w:t>
      </w:r>
      <w:r w:rsidRPr="00FB6DAF">
        <w:rPr>
          <w:lang w:eastAsia="fr-FR" w:bidi="fr-FR"/>
        </w:rPr>
        <w:t>hension de mon opinion ? Sans hiérarchiser ces questions, Lipman tient tout de même à ce que les raisons qu'on invoque revêtent ces caract</w:t>
      </w:r>
      <w:r w:rsidRPr="00FB6DAF">
        <w:rPr>
          <w:lang w:eastAsia="fr-FR" w:bidi="fr-FR"/>
        </w:rPr>
        <w:t>é</w:t>
      </w:r>
      <w:r w:rsidRPr="00FB6DAF">
        <w:rPr>
          <w:lang w:eastAsia="fr-FR" w:bidi="fr-FR"/>
        </w:rPr>
        <w:t>ristiques lorsqu'elles s'appliquent. Il est vrai qu'on dépasse ici le simple dév</w:t>
      </w:r>
      <w:r w:rsidRPr="00FB6DAF">
        <w:rPr>
          <w:lang w:eastAsia="fr-FR" w:bidi="fr-FR"/>
        </w:rPr>
        <w:t>e</w:t>
      </w:r>
      <w:r w:rsidRPr="00FB6DAF">
        <w:rPr>
          <w:lang w:eastAsia="fr-FR" w:bidi="fr-FR"/>
        </w:rPr>
        <w:t>loppement du raisonnement qui, lui, permet uniquement le dévelo</w:t>
      </w:r>
      <w:r w:rsidRPr="00FB6DAF">
        <w:rPr>
          <w:lang w:eastAsia="fr-FR" w:bidi="fr-FR"/>
        </w:rPr>
        <w:t>p</w:t>
      </w:r>
      <w:r w:rsidRPr="00FB6DAF">
        <w:rPr>
          <w:lang w:eastAsia="fr-FR" w:bidi="fr-FR"/>
        </w:rPr>
        <w:t>pement du jugement logique, alors qu'ici on entre dons une catégorie plus large que Lipman appelle non pas le rationnel mais plutôt le ra</w:t>
      </w:r>
      <w:r w:rsidRPr="00FB6DAF">
        <w:rPr>
          <w:lang w:eastAsia="fr-FR" w:bidi="fr-FR"/>
        </w:rPr>
        <w:t>i</w:t>
      </w:r>
      <w:r w:rsidRPr="00FB6DAF">
        <w:rPr>
          <w:lang w:eastAsia="fr-FR" w:bidi="fr-FR"/>
        </w:rPr>
        <w:t>sonnable. Veut-on que nos cours de philosophie forment des gens r</w:t>
      </w:r>
      <w:r w:rsidRPr="00FB6DAF">
        <w:rPr>
          <w:lang w:eastAsia="fr-FR" w:bidi="fr-FR"/>
        </w:rPr>
        <w:t>a</w:t>
      </w:r>
      <w:r w:rsidRPr="00FB6DAF">
        <w:rPr>
          <w:lang w:eastAsia="fr-FR" w:bidi="fr-FR"/>
        </w:rPr>
        <w:t>tionnels ou roisonnobles ? Si nous optons pour le raiso</w:t>
      </w:r>
      <w:r w:rsidRPr="00FB6DAF">
        <w:rPr>
          <w:lang w:eastAsia="fr-FR" w:bidi="fr-FR"/>
        </w:rPr>
        <w:t>n</w:t>
      </w:r>
      <w:r w:rsidRPr="00FB6DAF">
        <w:rPr>
          <w:lang w:eastAsia="fr-FR" w:bidi="fr-FR"/>
        </w:rPr>
        <w:t>nable, comme le fait Lipman, il est nécessaire alors de vérifier si, e</w:t>
      </w:r>
      <w:r w:rsidRPr="00FB6DAF">
        <w:rPr>
          <w:lang w:eastAsia="fr-FR" w:bidi="fr-FR"/>
        </w:rPr>
        <w:t>f</w:t>
      </w:r>
      <w:r w:rsidRPr="00FB6DAF">
        <w:rPr>
          <w:lang w:eastAsia="fr-FR" w:bidi="fr-FR"/>
        </w:rPr>
        <w:t>fectivement, les cours de philosophie développent l'utilisation de bo</w:t>
      </w:r>
      <w:r w:rsidRPr="00FB6DAF">
        <w:rPr>
          <w:lang w:eastAsia="fr-FR" w:bidi="fr-FR"/>
        </w:rPr>
        <w:t>n</w:t>
      </w:r>
      <w:r w:rsidRPr="00FB6DAF">
        <w:rPr>
          <w:lang w:eastAsia="fr-FR" w:bidi="fr-FR"/>
        </w:rPr>
        <w:t>nes raisons. Or, on se rend compte qu'à ce chapitre, les groupes de la condition contr</w:t>
      </w:r>
      <w:r w:rsidRPr="00FB6DAF">
        <w:rPr>
          <w:lang w:eastAsia="fr-FR" w:bidi="fr-FR"/>
        </w:rPr>
        <w:t>ô</w:t>
      </w:r>
      <w:r w:rsidRPr="00FB6DAF">
        <w:rPr>
          <w:lang w:eastAsia="fr-FR" w:bidi="fr-FR"/>
        </w:rPr>
        <w:t>le de 1989 et 1991 ont mieux réussi que les groupes de la condition expérimentale même si, dans l'ensemble, ces derniers ont amélioré davantage leurs habiletés de raisonnement. Qu'est-ce à dire ? Premi</w:t>
      </w:r>
      <w:r w:rsidRPr="00FB6DAF">
        <w:rPr>
          <w:lang w:eastAsia="fr-FR" w:bidi="fr-FR"/>
        </w:rPr>
        <w:t>è</w:t>
      </w:r>
      <w:r w:rsidRPr="00FB6DAF">
        <w:rPr>
          <w:lang w:eastAsia="fr-FR" w:bidi="fr-FR"/>
        </w:rPr>
        <w:t>rement, les groupes de la condition contrôle ont pu, pe</w:t>
      </w:r>
      <w:r w:rsidRPr="00FB6DAF">
        <w:rPr>
          <w:lang w:eastAsia="fr-FR" w:bidi="fr-FR"/>
        </w:rPr>
        <w:t>n</w:t>
      </w:r>
      <w:r w:rsidRPr="00FB6DAF">
        <w:rPr>
          <w:lang w:eastAsia="fr-FR" w:bidi="fr-FR"/>
        </w:rPr>
        <w:t>dant leurs cours, mieux développer leur bon jugement. Deuxièmement, les e</w:t>
      </w:r>
      <w:r w:rsidRPr="00FB6DAF">
        <w:rPr>
          <w:lang w:eastAsia="fr-FR" w:bidi="fr-FR"/>
        </w:rPr>
        <w:t>n</w:t>
      </w:r>
      <w:r w:rsidRPr="00FB6DAF">
        <w:rPr>
          <w:lang w:eastAsia="fr-FR" w:bidi="fr-FR"/>
        </w:rPr>
        <w:t>seignants de la condition expérimentale n'ont pas assez accentué cet aspect du programme de Lipman dans leur cours. Tro</w:t>
      </w:r>
      <w:r w:rsidRPr="00FB6DAF">
        <w:rPr>
          <w:lang w:eastAsia="fr-FR" w:bidi="fr-FR"/>
        </w:rPr>
        <w:t>i</w:t>
      </w:r>
      <w:r w:rsidRPr="00FB6DAF">
        <w:rPr>
          <w:lang w:eastAsia="fr-FR" w:bidi="fr-FR"/>
        </w:rPr>
        <w:t>sièmement, comme l'identification des bonnes raisons dépasse le simple raiso</w:t>
      </w:r>
      <w:r w:rsidRPr="00FB6DAF">
        <w:rPr>
          <w:lang w:eastAsia="fr-FR" w:bidi="fr-FR"/>
        </w:rPr>
        <w:t>n</w:t>
      </w:r>
      <w:r w:rsidRPr="00FB6DAF">
        <w:rPr>
          <w:lang w:eastAsia="fr-FR" w:bidi="fr-FR"/>
        </w:rPr>
        <w:t>nement logique, il est possible que, si on accentue uniquement la log</w:t>
      </w:r>
      <w:r w:rsidRPr="00FB6DAF">
        <w:rPr>
          <w:lang w:eastAsia="fr-FR" w:bidi="fr-FR"/>
        </w:rPr>
        <w:t>i</w:t>
      </w:r>
      <w:r w:rsidRPr="00FB6DAF">
        <w:rPr>
          <w:lang w:eastAsia="fr-FR" w:bidi="fr-FR"/>
        </w:rPr>
        <w:t>que formelle, on « secondarise » les autres domaines de la philosophie nécessaires à l'acquisition d'un jugement éclairé.</w:t>
      </w:r>
    </w:p>
    <w:p w14:paraId="1A4A9F96" w14:textId="77777777" w:rsidR="00A74A99" w:rsidRPr="00FB6DAF" w:rsidRDefault="00A74A99" w:rsidP="00A74A99">
      <w:pPr>
        <w:spacing w:before="120" w:after="120"/>
        <w:jc w:val="both"/>
      </w:pPr>
    </w:p>
    <w:p w14:paraId="3BD90BDE" w14:textId="77777777" w:rsidR="00A74A99" w:rsidRPr="00FB6DAF" w:rsidRDefault="00A74A99" w:rsidP="00A74A99">
      <w:pPr>
        <w:pStyle w:val="a"/>
      </w:pPr>
      <w:r w:rsidRPr="00FB6DAF">
        <w:t>2. Le transfert des habiletés</w:t>
      </w:r>
    </w:p>
    <w:p w14:paraId="10A91D57" w14:textId="77777777" w:rsidR="00A74A99" w:rsidRPr="00FB6DAF" w:rsidRDefault="00A74A99" w:rsidP="00A74A99">
      <w:pPr>
        <w:spacing w:before="120" w:after="120"/>
        <w:jc w:val="both"/>
        <w:rPr>
          <w:lang w:eastAsia="fr-FR" w:bidi="fr-FR"/>
        </w:rPr>
      </w:pPr>
    </w:p>
    <w:p w14:paraId="42D75657" w14:textId="77777777" w:rsidR="00A74A99" w:rsidRPr="00FB6DAF" w:rsidRDefault="00A74A99" w:rsidP="00A74A99">
      <w:pPr>
        <w:spacing w:before="120" w:after="120"/>
        <w:jc w:val="both"/>
      </w:pPr>
      <w:r w:rsidRPr="00FB6DAF">
        <w:rPr>
          <w:lang w:eastAsia="fr-FR" w:bidi="fr-FR"/>
        </w:rPr>
        <w:t>La question du maintien et du transfert des habiletés acquises d'une session à l'autre et d'une discipline à l'autre a pris de l'importance à mesure qu'on se rendait compte que le cloisonnement des disciplines amenait aussi le cloisonnement des esprits. Cet aspect prend encore plus d'importance dans le contexte de l'approche-programme précon</w:t>
      </w:r>
      <w:r w:rsidRPr="00FB6DAF">
        <w:rPr>
          <w:lang w:eastAsia="fr-FR" w:bidi="fr-FR"/>
        </w:rPr>
        <w:t>i</w:t>
      </w:r>
      <w:r w:rsidRPr="00FB6DAF">
        <w:rPr>
          <w:lang w:eastAsia="fr-FR" w:bidi="fr-FR"/>
        </w:rPr>
        <w:t>sée par la réforme de l'enseignement collégial. Malheureusement, dans notre recherche, nous n'avons pu suivre que les groupes de 1989 ju</w:t>
      </w:r>
      <w:r w:rsidRPr="00FB6DAF">
        <w:rPr>
          <w:lang w:eastAsia="fr-FR" w:bidi="fr-FR"/>
        </w:rPr>
        <w:t>s</w:t>
      </w:r>
      <w:r w:rsidRPr="00FB6DAF">
        <w:rPr>
          <w:lang w:eastAsia="fr-FR" w:bidi="fr-FR"/>
        </w:rPr>
        <w:t>qu'en 1990 et vérifier uniquement leurs résultats scolaires en philos</w:t>
      </w:r>
      <w:r w:rsidRPr="00FB6DAF">
        <w:rPr>
          <w:lang w:eastAsia="fr-FR" w:bidi="fr-FR"/>
        </w:rPr>
        <w:t>o</w:t>
      </w:r>
      <w:r w:rsidRPr="00FB6DAF">
        <w:rPr>
          <w:lang w:eastAsia="fr-FR" w:bidi="fr-FR"/>
        </w:rPr>
        <w:t>phie et en français, car c'étaient les seules disciplines que tous les él</w:t>
      </w:r>
      <w:r w:rsidRPr="00FB6DAF">
        <w:rPr>
          <w:lang w:eastAsia="fr-FR" w:bidi="fr-FR"/>
        </w:rPr>
        <w:t>è</w:t>
      </w:r>
      <w:r w:rsidRPr="00FB6DAF">
        <w:rPr>
          <w:lang w:eastAsia="fr-FR" w:bidi="fr-FR"/>
        </w:rPr>
        <w:t>ves des échantillons avaient en commun. Rappelons qu'il existe peu de</w:t>
      </w:r>
      <w:r>
        <w:rPr>
          <w:lang w:eastAsia="fr-FR" w:bidi="fr-FR"/>
        </w:rPr>
        <w:t xml:space="preserve"> </w:t>
      </w:r>
      <w:r w:rsidRPr="00FB6DAF">
        <w:t>[147]</w:t>
      </w:r>
      <w:r>
        <w:t xml:space="preserve"> </w:t>
      </w:r>
      <w:r w:rsidRPr="00FB6DAF">
        <w:rPr>
          <w:lang w:eastAsia="fr-FR" w:bidi="fr-FR"/>
        </w:rPr>
        <w:t>différences entre les résultats scolaires obtenus en philosophie de 1989 à 1990 par les élèves associés à l'une ou l'autre des cond</w:t>
      </w:r>
      <w:r w:rsidRPr="00FB6DAF">
        <w:rPr>
          <w:lang w:eastAsia="fr-FR" w:bidi="fr-FR"/>
        </w:rPr>
        <w:t>i</w:t>
      </w:r>
      <w:r w:rsidRPr="00FB6DAF">
        <w:rPr>
          <w:lang w:eastAsia="fr-FR" w:bidi="fr-FR"/>
        </w:rPr>
        <w:t>tions, c'est-à-dire au moment de l'expérimentation. Par ailleurs, à la troisième session, la différence des résultats scolaires devient signif</w:t>
      </w:r>
      <w:r w:rsidRPr="00FB6DAF">
        <w:rPr>
          <w:lang w:eastAsia="fr-FR" w:bidi="fr-FR"/>
        </w:rPr>
        <w:t>i</w:t>
      </w:r>
      <w:r w:rsidRPr="00FB6DAF">
        <w:rPr>
          <w:lang w:eastAsia="fr-FR" w:bidi="fr-FR"/>
        </w:rPr>
        <w:t>cative entre les sujets des deux conditions. Les anciens élèves des groupes de la condition expérimentale obtiennent des résultats sup</w:t>
      </w:r>
      <w:r w:rsidRPr="00FB6DAF">
        <w:rPr>
          <w:lang w:eastAsia="fr-FR" w:bidi="fr-FR"/>
        </w:rPr>
        <w:t>é</w:t>
      </w:r>
      <w:r w:rsidRPr="00FB6DAF">
        <w:rPr>
          <w:lang w:eastAsia="fr-FR" w:bidi="fr-FR"/>
        </w:rPr>
        <w:t>rieurs. On pourrait émettre l'hypothèse que l'apprentissage de départ a été mieux enraciné ou encore que l'approche de la communauté de recherche a suscité un plus vif intérêt pour les questions philosoph</w:t>
      </w:r>
      <w:r w:rsidRPr="00FB6DAF">
        <w:rPr>
          <w:lang w:eastAsia="fr-FR" w:bidi="fr-FR"/>
        </w:rPr>
        <w:t>i</w:t>
      </w:r>
      <w:r w:rsidRPr="00FB6DAF">
        <w:rPr>
          <w:lang w:eastAsia="fr-FR" w:bidi="fr-FR"/>
        </w:rPr>
        <w:t>ques chez la clientèle collégiale. Comme nous n'avons pas de données susceptibles de nous aider à trancher la question, il serait pertinent de mener une recherche pour vérifier ces hypothèses, tout comme celle voulant que l’amélioration des habiletés de pensée se soit répercutée sur les acqu</w:t>
      </w:r>
      <w:r w:rsidRPr="00FB6DAF">
        <w:rPr>
          <w:lang w:eastAsia="fr-FR" w:bidi="fr-FR"/>
        </w:rPr>
        <w:t>i</w:t>
      </w:r>
      <w:r w:rsidRPr="00FB6DAF">
        <w:rPr>
          <w:lang w:eastAsia="fr-FR" w:bidi="fr-FR"/>
        </w:rPr>
        <w:t>sitions ultérieures. De plus, les résultats scolaires ne sont pas nécessa</w:t>
      </w:r>
      <w:r w:rsidRPr="00FB6DAF">
        <w:rPr>
          <w:lang w:eastAsia="fr-FR" w:bidi="fr-FR"/>
        </w:rPr>
        <w:t>i</w:t>
      </w:r>
      <w:r w:rsidRPr="00FB6DAF">
        <w:rPr>
          <w:lang w:eastAsia="fr-FR" w:bidi="fr-FR"/>
        </w:rPr>
        <w:t>rement les indicateurs les plus fidèles de l’acquisition ou du transfert de connaissances.</w:t>
      </w:r>
    </w:p>
    <w:p w14:paraId="5A18293C" w14:textId="77777777" w:rsidR="00A74A99" w:rsidRPr="00FB6DAF" w:rsidRDefault="00A74A99" w:rsidP="00A74A99">
      <w:pPr>
        <w:spacing w:before="120" w:after="120"/>
        <w:jc w:val="both"/>
      </w:pPr>
      <w:r w:rsidRPr="00FB6DAF">
        <w:rPr>
          <w:lang w:eastAsia="fr-FR" w:bidi="fr-FR"/>
        </w:rPr>
        <w:t>Par contre, lorsqu'on regarde la progression des résultats en fra</w:t>
      </w:r>
      <w:r w:rsidRPr="00FB6DAF">
        <w:rPr>
          <w:lang w:eastAsia="fr-FR" w:bidi="fr-FR"/>
        </w:rPr>
        <w:t>n</w:t>
      </w:r>
      <w:r w:rsidRPr="00FB6DAF">
        <w:rPr>
          <w:lang w:eastAsia="fr-FR" w:bidi="fr-FR"/>
        </w:rPr>
        <w:t>çais des mêmes élèves de 1989 à 1990, on se rend compte encore là que l'augmentation des résultats obtenus à la troisième session chez les groupes de la condition expérimentale est significative alors que les progrès réalisés par les groupes de l'autre condition ne le sont pas. Ainsi, en troisième session, dans deux matières différentes, les résu</w:t>
      </w:r>
      <w:r w:rsidRPr="00FB6DAF">
        <w:rPr>
          <w:lang w:eastAsia="fr-FR" w:bidi="fr-FR"/>
        </w:rPr>
        <w:t>l</w:t>
      </w:r>
      <w:r w:rsidRPr="00FB6DAF">
        <w:rPr>
          <w:lang w:eastAsia="fr-FR" w:bidi="fr-FR"/>
        </w:rPr>
        <w:t>tats des groupes de la condition expérimentale sont meilleurs. Un do</w:t>
      </w:r>
      <w:r w:rsidRPr="00FB6DAF">
        <w:rPr>
          <w:lang w:eastAsia="fr-FR" w:bidi="fr-FR"/>
        </w:rPr>
        <w:t>u</w:t>
      </w:r>
      <w:r w:rsidRPr="00FB6DAF">
        <w:rPr>
          <w:lang w:eastAsia="fr-FR" w:bidi="fr-FR"/>
        </w:rPr>
        <w:t>te commence à poindre. Y aurait-il une relation significative entre les deux ? Pour nous éclairer, rappelons-nous que des analyses similaires avaient été effectuées auprès des élèves du primaire aux États-Unis. On s'était rendu compte alors qu'il y avait eu des progrès significatifs en lecture chez les élèves des groupes de la condition expérimentale. Ceci peut s'expliquer par le fait que les participants à la communauté de recherche devaient lire en classe à chaque cours et qu'ils avaient reçu des ateliers particuliers sur le développement de l'écriture. Il se peut donc que cette formation ait permis l'acquisition et le transfert d'habiletés particulières aux cours de français. Encore ici cependant, il ne faut pas conclure trop vite puisque, comme nous l'avons déjà me</w:t>
      </w:r>
      <w:r w:rsidRPr="00FB6DAF">
        <w:rPr>
          <w:lang w:eastAsia="fr-FR" w:bidi="fr-FR"/>
        </w:rPr>
        <w:t>n</w:t>
      </w:r>
      <w:r w:rsidRPr="00FB6DAF">
        <w:rPr>
          <w:lang w:eastAsia="fr-FR" w:bidi="fr-FR"/>
        </w:rPr>
        <w:t>tionné, l'amélioration des résultats scolaires n'est pas en soi la garantie d'une amélioration de la capacité intellectuelle. Nous avons ici les r</w:t>
      </w:r>
      <w:r w:rsidRPr="00FB6DAF">
        <w:rPr>
          <w:lang w:eastAsia="fr-FR" w:bidi="fr-FR"/>
        </w:rPr>
        <w:t>é</w:t>
      </w:r>
      <w:r w:rsidRPr="00FB6DAF">
        <w:rPr>
          <w:lang w:eastAsia="fr-FR" w:bidi="fr-FR"/>
        </w:rPr>
        <w:t>sultats provenant de deux matières, données par des enseignants diff</w:t>
      </w:r>
      <w:r w:rsidRPr="00FB6DAF">
        <w:rPr>
          <w:lang w:eastAsia="fr-FR" w:bidi="fr-FR"/>
        </w:rPr>
        <w:t>é</w:t>
      </w:r>
      <w:r w:rsidRPr="00FB6DAF">
        <w:rPr>
          <w:lang w:eastAsia="fr-FR" w:bidi="fr-FR"/>
        </w:rPr>
        <w:t>rents à des sessions différentes aux mêmes élèves, mais nous ne po</w:t>
      </w:r>
      <w:r w:rsidRPr="00FB6DAF">
        <w:rPr>
          <w:lang w:eastAsia="fr-FR" w:bidi="fr-FR"/>
        </w:rPr>
        <w:t>u</w:t>
      </w:r>
      <w:r w:rsidRPr="00FB6DAF">
        <w:rPr>
          <w:lang w:eastAsia="fr-FR" w:bidi="fr-FR"/>
        </w:rPr>
        <w:t>vons pas dire quelles habiletés spécifiques auraient pu être ainsi tran</w:t>
      </w:r>
      <w:r w:rsidRPr="00FB6DAF">
        <w:rPr>
          <w:lang w:eastAsia="fr-FR" w:bidi="fr-FR"/>
        </w:rPr>
        <w:t>s</w:t>
      </w:r>
      <w:r w:rsidRPr="00FB6DAF">
        <w:rPr>
          <w:lang w:eastAsia="fr-FR" w:bidi="fr-FR"/>
        </w:rPr>
        <w:t>férées.</w:t>
      </w:r>
    </w:p>
    <w:p w14:paraId="6BF2D6A2" w14:textId="77777777" w:rsidR="00A74A99" w:rsidRPr="00FB6DAF" w:rsidRDefault="00A74A99" w:rsidP="00A74A99">
      <w:pPr>
        <w:spacing w:before="120" w:after="120"/>
        <w:jc w:val="both"/>
      </w:pPr>
    </w:p>
    <w:p w14:paraId="5E20FE02" w14:textId="77777777" w:rsidR="00A74A99" w:rsidRPr="00FB6DAF" w:rsidRDefault="00A74A99" w:rsidP="00A74A99">
      <w:pPr>
        <w:pStyle w:val="a"/>
      </w:pPr>
      <w:r w:rsidRPr="00FB6DAF">
        <w:t>3. L’estime de soi</w:t>
      </w:r>
    </w:p>
    <w:p w14:paraId="32BD87FE" w14:textId="77777777" w:rsidR="00A74A99" w:rsidRPr="00FB6DAF" w:rsidRDefault="00A74A99" w:rsidP="00A74A99">
      <w:pPr>
        <w:spacing w:before="120" w:after="120"/>
        <w:jc w:val="both"/>
      </w:pPr>
    </w:p>
    <w:p w14:paraId="2C16D904" w14:textId="77777777" w:rsidR="00A74A99" w:rsidRPr="00FB6DAF" w:rsidRDefault="00A74A99" w:rsidP="00A74A99">
      <w:pPr>
        <w:spacing w:before="120" w:after="120"/>
        <w:jc w:val="both"/>
      </w:pPr>
      <w:r w:rsidRPr="00FB6DAF">
        <w:rPr>
          <w:color w:val="000000"/>
          <w:lang w:val="fr-FR" w:eastAsia="fr-FR" w:bidi="fr-FR"/>
        </w:rPr>
        <w:t>Nous avons entrepris l'étude de l'estime sociale de soi à partir de la deuxième année de reche</w:t>
      </w:r>
      <w:r w:rsidRPr="00FB6DAF">
        <w:rPr>
          <w:color w:val="000000"/>
          <w:lang w:val="fr-FR" w:eastAsia="fr-FR" w:bidi="fr-FR"/>
        </w:rPr>
        <w:t>r</w:t>
      </w:r>
      <w:r w:rsidRPr="00FB6DAF">
        <w:rPr>
          <w:color w:val="000000"/>
          <w:lang w:val="fr-FR" w:eastAsia="fr-FR" w:bidi="fr-FR"/>
        </w:rPr>
        <w:t xml:space="preserve">che à l'automne </w:t>
      </w:r>
      <w:r w:rsidRPr="00FB6DAF">
        <w:rPr>
          <w:iCs/>
        </w:rPr>
        <w:t>1</w:t>
      </w:r>
      <w:r w:rsidRPr="00FB6DAF">
        <w:rPr>
          <w:color w:val="000000"/>
          <w:lang w:val="fr-FR" w:eastAsia="fr-FR" w:bidi="fr-FR"/>
        </w:rPr>
        <w:t>990. Donc, notre analyse ne pourra débuter qu'à partir de cette période. La mesure de l'estime sociale de soi est subjective, car elle se base sur une évaluation pe</w:t>
      </w:r>
      <w:r w:rsidRPr="00FB6DAF">
        <w:rPr>
          <w:color w:val="000000"/>
          <w:lang w:val="fr-FR" w:eastAsia="fr-FR" w:bidi="fr-FR"/>
        </w:rPr>
        <w:t>r</w:t>
      </w:r>
      <w:r w:rsidRPr="00FB6DAF">
        <w:rPr>
          <w:color w:val="000000"/>
          <w:lang w:val="fr-FR" w:eastAsia="fr-FR" w:bidi="fr-FR"/>
        </w:rPr>
        <w:t>sonnelle du concept de soi faite par l'élève. Cependant, l'intérêt de ce concept pour nous n'est pas tellement d'obtenir une corrélation fiable entre le développement du raisonnement et l'estime de soi mais</w:t>
      </w:r>
      <w:r>
        <w:rPr>
          <w:color w:val="000000"/>
          <w:lang w:val="fr-FR" w:eastAsia="fr-FR" w:bidi="fr-FR"/>
        </w:rPr>
        <w:t xml:space="preserve"> </w:t>
      </w:r>
      <w:r w:rsidRPr="00FB6DAF">
        <w:t>[148]</w:t>
      </w:r>
      <w:r>
        <w:t xml:space="preserve"> </w:t>
      </w:r>
      <w:r w:rsidRPr="00FB6DAF">
        <w:rPr>
          <w:lang w:eastAsia="fr-FR" w:bidi="fr-FR"/>
        </w:rPr>
        <w:t>simplement de voir si la communauté de recherche améliore ou non la perception sociale de soi chez la clientèle collégiale.</w:t>
      </w:r>
    </w:p>
    <w:p w14:paraId="03903BB5" w14:textId="77777777" w:rsidR="00A74A99" w:rsidRPr="00FB6DAF" w:rsidRDefault="00A74A99" w:rsidP="00A74A99">
      <w:pPr>
        <w:spacing w:before="120" w:after="120"/>
        <w:jc w:val="both"/>
        <w:rPr>
          <w:vertAlign w:val="superscript"/>
          <w:lang w:eastAsia="fr-FR" w:bidi="fr-FR"/>
        </w:rPr>
      </w:pPr>
      <w:r w:rsidRPr="00FB6DAF">
        <w:rPr>
          <w:lang w:eastAsia="fr-FR" w:bidi="fr-FR"/>
        </w:rPr>
        <w:t>La timidité est un obstacle majeur pour plusieurs jeunes qui arr</w:t>
      </w:r>
      <w:r w:rsidRPr="00FB6DAF">
        <w:rPr>
          <w:lang w:eastAsia="fr-FR" w:bidi="fr-FR"/>
        </w:rPr>
        <w:t>i</w:t>
      </w:r>
      <w:r w:rsidRPr="00FB6DAF">
        <w:rPr>
          <w:lang w:eastAsia="fr-FR" w:bidi="fr-FR"/>
        </w:rPr>
        <w:t>vent au cégep. Elle peut nuire sinon annuler bien de riches capacités intellectuelles. Qu'il suffise de rappeler que l'estime de soi a augmenté plus qu'elle n'a diminué chez des débutants à l’automne 1990 et 1991, et ce, dans les deux conditions. Toutefois, c'est dans les groupes de la condition expérimentale que le nombre d'élèves ayant augmenté sign</w:t>
      </w:r>
      <w:r w:rsidRPr="00FB6DAF">
        <w:rPr>
          <w:lang w:eastAsia="fr-FR" w:bidi="fr-FR"/>
        </w:rPr>
        <w:t>i</w:t>
      </w:r>
      <w:r w:rsidRPr="00FB6DAF">
        <w:rPr>
          <w:lang w:eastAsia="fr-FR" w:bidi="fr-FR"/>
        </w:rPr>
        <w:t>ficativement leur estime de soi a le plus progressé. Le même phén</w:t>
      </w:r>
      <w:r w:rsidRPr="00FB6DAF">
        <w:rPr>
          <w:lang w:eastAsia="fr-FR" w:bidi="fr-FR"/>
        </w:rPr>
        <w:t>o</w:t>
      </w:r>
      <w:r w:rsidRPr="00FB6DAF">
        <w:rPr>
          <w:lang w:eastAsia="fr-FR" w:bidi="fr-FR"/>
        </w:rPr>
        <w:t>mène s'est produit à la session d'automne 1991 pour les groupes de deuxième année. On peut donc conclure que rapproche Lipman fav</w:t>
      </w:r>
      <w:r w:rsidRPr="00FB6DAF">
        <w:rPr>
          <w:lang w:eastAsia="fr-FR" w:bidi="fr-FR"/>
        </w:rPr>
        <w:t>o</w:t>
      </w:r>
      <w:r w:rsidRPr="00FB6DAF">
        <w:rPr>
          <w:lang w:eastAsia="fr-FR" w:bidi="fr-FR"/>
        </w:rPr>
        <w:t>rise davantage, au collégial, le développement de l'estime de soi. Nous pensons qu'une meilleure estime de soi facilite l'apprentissage, favor</w:t>
      </w:r>
      <w:r w:rsidRPr="00FB6DAF">
        <w:rPr>
          <w:lang w:eastAsia="fr-FR" w:bidi="fr-FR"/>
        </w:rPr>
        <w:t>i</w:t>
      </w:r>
      <w:r w:rsidRPr="00FB6DAF">
        <w:rPr>
          <w:lang w:eastAsia="fr-FR" w:bidi="fr-FR"/>
        </w:rPr>
        <w:t xml:space="preserve">se la réussite et réduit en conséquence les taux d'échec et d'abandon. Les résultats présentés à la figure 12 confirment notre hypothèse pour le cours </w:t>
      </w:r>
      <w:r w:rsidRPr="00FB6DAF">
        <w:rPr>
          <w:i/>
          <w:iCs/>
        </w:rPr>
        <w:t>Philosophie, pensée et discours</w:t>
      </w:r>
      <w:r w:rsidRPr="00FB6DAF">
        <w:rPr>
          <w:lang w:eastAsia="fr-FR" w:bidi="fr-FR"/>
        </w:rPr>
        <w:t xml:space="preserve"> (340-101-84). La figure 13 montre une plus grande amélioration chez les groupes de la condition expérimentale quant au raisonnement, et la figure 12 indique que se</w:t>
      </w:r>
      <w:r w:rsidRPr="00FB6DAF">
        <w:rPr>
          <w:lang w:eastAsia="fr-FR" w:bidi="fr-FR"/>
        </w:rPr>
        <w:t>u</w:t>
      </w:r>
      <w:r w:rsidRPr="00FB6DAF">
        <w:rPr>
          <w:lang w:eastAsia="fr-FR" w:bidi="fr-FR"/>
        </w:rPr>
        <w:t xml:space="preserve">lement 6,7% des élèves ont abandonné leur cours comparativement à 18,7% dans les groupes de la condition contrôle. En ce qui concerne le cours </w:t>
      </w:r>
      <w:r w:rsidRPr="00FB6DAF">
        <w:rPr>
          <w:i/>
          <w:iCs/>
        </w:rPr>
        <w:t>Les conceptions de l’être humain</w:t>
      </w:r>
      <w:r w:rsidRPr="00FB6DAF">
        <w:rPr>
          <w:lang w:eastAsia="fr-FR" w:bidi="fr-FR"/>
        </w:rPr>
        <w:t xml:space="preserve"> (340-301-84), nous pouvons établir une relation similaire entre le développement de l'estime de soi et de la créativité. Le tableau L nous montre en effet que l'augment</w:t>
      </w:r>
      <w:r w:rsidRPr="00FB6DAF">
        <w:rPr>
          <w:lang w:eastAsia="fr-FR" w:bidi="fr-FR"/>
        </w:rPr>
        <w:t>a</w:t>
      </w:r>
      <w:r w:rsidRPr="00FB6DAF">
        <w:rPr>
          <w:lang w:eastAsia="fr-FR" w:bidi="fr-FR"/>
        </w:rPr>
        <w:t>tion est significativement plus grande (et la diminution plus faible) chez les groupes de la condition expérimentale. Ce qu'il y a de rema</w:t>
      </w:r>
      <w:r w:rsidRPr="00FB6DAF">
        <w:rPr>
          <w:lang w:eastAsia="fr-FR" w:bidi="fr-FR"/>
        </w:rPr>
        <w:t>r</w:t>
      </w:r>
      <w:r w:rsidRPr="00FB6DAF">
        <w:rPr>
          <w:lang w:eastAsia="fr-FR" w:bidi="fr-FR"/>
        </w:rPr>
        <w:t>quable ici, c'est que le rapport entre l'augmentation et la diminution est presque similaire lors de ces deux années : autour de 60-40 pour les groupes de la condition expérimentale et 50-50 pour les groupes de la condition contrôle. Reste à voir maintenant comment l'amélioration de l'estime de soi va jouer sur le développement de la créativité.</w:t>
      </w:r>
    </w:p>
    <w:p w14:paraId="4F4F4CA5" w14:textId="77777777" w:rsidR="00A74A99" w:rsidRPr="00FB6DAF" w:rsidRDefault="00A74A99" w:rsidP="00A74A99">
      <w:pPr>
        <w:spacing w:before="120" w:after="120"/>
        <w:jc w:val="both"/>
        <w:rPr>
          <w:vertAlign w:val="superscript"/>
          <w:lang w:eastAsia="fr-FR" w:bidi="fr-FR"/>
        </w:rPr>
      </w:pPr>
    </w:p>
    <w:p w14:paraId="303C3121" w14:textId="77777777" w:rsidR="00A74A99" w:rsidRPr="00FB6DAF" w:rsidRDefault="00A74A99" w:rsidP="00A74A99">
      <w:pPr>
        <w:pStyle w:val="a"/>
      </w:pPr>
      <w:r w:rsidRPr="00FB6DAF">
        <w:t>4. Le développement de la créativité.</w:t>
      </w:r>
    </w:p>
    <w:p w14:paraId="10359B01" w14:textId="77777777" w:rsidR="00A74A99" w:rsidRPr="00FB6DAF" w:rsidRDefault="00A74A99" w:rsidP="00A74A99">
      <w:pPr>
        <w:spacing w:before="120" w:after="120"/>
        <w:jc w:val="both"/>
      </w:pPr>
    </w:p>
    <w:p w14:paraId="73882AEF" w14:textId="77777777" w:rsidR="00A74A99" w:rsidRPr="00FB6DAF" w:rsidRDefault="00A74A99" w:rsidP="00A74A99">
      <w:pPr>
        <w:spacing w:before="120" w:after="120"/>
        <w:jc w:val="both"/>
      </w:pPr>
      <w:r w:rsidRPr="00FB6DAF">
        <w:rPr>
          <w:color w:val="000000"/>
          <w:lang w:val="fr-FR" w:eastAsia="fr-FR" w:bidi="fr-FR"/>
        </w:rPr>
        <w:t>Les activités pédagogiques visant le développement de la créativité sont destinées exclusivement aux groupes de deuxième année à l'a</w:t>
      </w:r>
      <w:r w:rsidRPr="00FB6DAF">
        <w:rPr>
          <w:color w:val="000000"/>
          <w:lang w:val="fr-FR" w:eastAsia="fr-FR" w:bidi="fr-FR"/>
        </w:rPr>
        <w:t>u</w:t>
      </w:r>
      <w:r w:rsidRPr="00FB6DAF">
        <w:rPr>
          <w:color w:val="000000"/>
          <w:lang w:val="fr-FR" w:eastAsia="fr-FR" w:bidi="fr-FR"/>
        </w:rPr>
        <w:t>tomne 1991. Les effets de cette pédagogie ont été évalués selon trois critères : la fluidité, la flexibilité et l'originalité.</w:t>
      </w:r>
    </w:p>
    <w:p w14:paraId="49E40E28" w14:textId="77777777" w:rsidR="00A74A99" w:rsidRPr="00FB6DAF" w:rsidRDefault="00A74A99" w:rsidP="00A74A99">
      <w:pPr>
        <w:spacing w:before="120" w:after="120"/>
        <w:jc w:val="both"/>
      </w:pPr>
    </w:p>
    <w:p w14:paraId="4CFFEDC5" w14:textId="77777777" w:rsidR="00A74A99" w:rsidRPr="00FB6DAF" w:rsidRDefault="00A74A99" w:rsidP="00A74A99">
      <w:pPr>
        <w:pStyle w:val="b"/>
      </w:pPr>
      <w:r w:rsidRPr="00FB6DAF">
        <w:t>La fluidité</w:t>
      </w:r>
    </w:p>
    <w:p w14:paraId="11518539" w14:textId="77777777" w:rsidR="00A74A99" w:rsidRPr="00FB6DAF" w:rsidRDefault="00A74A99" w:rsidP="00A74A99">
      <w:pPr>
        <w:spacing w:before="120" w:after="120"/>
        <w:jc w:val="both"/>
      </w:pPr>
    </w:p>
    <w:p w14:paraId="7F708956" w14:textId="77777777" w:rsidR="00A74A99" w:rsidRPr="00FB6DAF" w:rsidRDefault="00A74A99" w:rsidP="00A74A99">
      <w:pPr>
        <w:spacing w:before="120" w:after="120"/>
        <w:jc w:val="both"/>
      </w:pPr>
      <w:r w:rsidRPr="00FB6DAF">
        <w:rPr>
          <w:color w:val="000000"/>
          <w:lang w:val="fr-FR" w:eastAsia="fr-FR" w:bidi="fr-FR"/>
        </w:rPr>
        <w:t>Nous avons vérifié si le nombre total de représentations qu'un él</w:t>
      </w:r>
      <w:r w:rsidRPr="00FB6DAF">
        <w:rPr>
          <w:color w:val="000000"/>
          <w:lang w:val="fr-FR" w:eastAsia="fr-FR" w:bidi="fr-FR"/>
        </w:rPr>
        <w:t>è</w:t>
      </w:r>
      <w:r w:rsidRPr="00FB6DAF">
        <w:rPr>
          <w:color w:val="000000"/>
          <w:lang w:val="fr-FR" w:eastAsia="fr-FR" w:bidi="fr-FR"/>
        </w:rPr>
        <w:t>ve pouvait imaginer pour ch</w:t>
      </w:r>
      <w:r w:rsidRPr="00FB6DAF">
        <w:rPr>
          <w:color w:val="000000"/>
          <w:lang w:val="fr-FR" w:eastAsia="fr-FR" w:bidi="fr-FR"/>
        </w:rPr>
        <w:t>a</w:t>
      </w:r>
      <w:r w:rsidRPr="00FB6DAF">
        <w:rPr>
          <w:color w:val="000000"/>
          <w:lang w:val="fr-FR" w:eastAsia="fr-FR" w:bidi="fr-FR"/>
        </w:rPr>
        <w:t>que figure variait entre le début et la fin de la session. Or, à ce chapitre, les groupes de la condition contrôle ont connu une amélioration significativement plus grande que ceux de la condition expérimentale. Co</w:t>
      </w:r>
      <w:r w:rsidRPr="00FB6DAF">
        <w:rPr>
          <w:color w:val="000000"/>
          <w:lang w:val="fr-FR" w:eastAsia="fr-FR" w:bidi="fr-FR"/>
        </w:rPr>
        <w:t>m</w:t>
      </w:r>
      <w:r w:rsidRPr="00FB6DAF">
        <w:rPr>
          <w:color w:val="000000"/>
          <w:lang w:val="fr-FR" w:eastAsia="fr-FR" w:bidi="fr-FR"/>
        </w:rPr>
        <w:t>ment interpréter ce résultat ? On peut émettre l'hypothèse que les activités proposées aux élèves des groupes de la condition contrôle ont favorisé davantage le développement de leur fluidité. Il se peut aussi que les élèves des deux conditions n'aient pas la même conception de</w:t>
      </w:r>
      <w:r>
        <w:rPr>
          <w:color w:val="000000"/>
          <w:lang w:val="fr-FR" w:eastAsia="fr-FR" w:bidi="fr-FR"/>
        </w:rPr>
        <w:t xml:space="preserve"> </w:t>
      </w:r>
      <w:r w:rsidRPr="00FB6DAF">
        <w:t>[149]</w:t>
      </w:r>
      <w:r>
        <w:t xml:space="preserve"> </w:t>
      </w:r>
      <w:r w:rsidRPr="00FB6DAF">
        <w:rPr>
          <w:lang w:eastAsia="fr-FR" w:bidi="fr-FR"/>
        </w:rPr>
        <w:t>la créativité. La sensibilisation au monde de la création dans la condition expérimentale a peut-être orienté les élèves vers la reche</w:t>
      </w:r>
      <w:r w:rsidRPr="00FB6DAF">
        <w:rPr>
          <w:lang w:eastAsia="fr-FR" w:bidi="fr-FR"/>
        </w:rPr>
        <w:t>r</w:t>
      </w:r>
      <w:r w:rsidRPr="00FB6DAF">
        <w:rPr>
          <w:lang w:eastAsia="fr-FR" w:bidi="fr-FR"/>
        </w:rPr>
        <w:t>che de l'originalité, ce gui les amène à ne donner que les réponses qu'ils pensent uniques. Cependant, on ne peut pas attribuer ce fait à une discipline ou un apprentissage partic</w:t>
      </w:r>
      <w:r w:rsidRPr="00FB6DAF">
        <w:rPr>
          <w:lang w:eastAsia="fr-FR" w:bidi="fr-FR"/>
        </w:rPr>
        <w:t>u</w:t>
      </w:r>
      <w:r w:rsidRPr="00FB6DAF">
        <w:rPr>
          <w:lang w:eastAsia="fr-FR" w:bidi="fr-FR"/>
        </w:rPr>
        <w:t>lier, vu que nous n'avons pas pu ni prévu en faire l'analyse détaillée. Les groupes de la cond</w:t>
      </w:r>
      <w:r w:rsidRPr="00FB6DAF">
        <w:rPr>
          <w:lang w:eastAsia="fr-FR" w:bidi="fr-FR"/>
        </w:rPr>
        <w:t>i</w:t>
      </w:r>
      <w:r w:rsidRPr="00FB6DAF">
        <w:rPr>
          <w:lang w:eastAsia="fr-FR" w:bidi="fr-FR"/>
        </w:rPr>
        <w:t>tion expérimentale ont eux aussi augmenté significativement leur pe</w:t>
      </w:r>
      <w:r w:rsidRPr="00FB6DAF">
        <w:rPr>
          <w:lang w:eastAsia="fr-FR" w:bidi="fr-FR"/>
        </w:rPr>
        <w:t>r</w:t>
      </w:r>
      <w:r w:rsidRPr="00FB6DAF">
        <w:rPr>
          <w:lang w:eastAsia="fr-FR" w:bidi="fr-FR"/>
        </w:rPr>
        <w:t>formance mais dans une moindre mesure. Avant de conclure quoi que ce soit en ce qui a trait à la créativité, nous devons mettre ces résultats en relation avec ceux obtenus aux deux autres critères, soit la flexibil</w:t>
      </w:r>
      <w:r w:rsidRPr="00FB6DAF">
        <w:rPr>
          <w:lang w:eastAsia="fr-FR" w:bidi="fr-FR"/>
        </w:rPr>
        <w:t>i</w:t>
      </w:r>
      <w:r w:rsidRPr="00FB6DAF">
        <w:rPr>
          <w:lang w:eastAsia="fr-FR" w:bidi="fr-FR"/>
        </w:rPr>
        <w:t>té et l'originalité.</w:t>
      </w:r>
    </w:p>
    <w:p w14:paraId="1B5199D6" w14:textId="77777777" w:rsidR="00A74A99" w:rsidRPr="00FB6DAF" w:rsidRDefault="00A74A99" w:rsidP="00A74A99">
      <w:pPr>
        <w:spacing w:before="120" w:after="120"/>
        <w:jc w:val="both"/>
        <w:rPr>
          <w:lang w:eastAsia="fr-FR" w:bidi="fr-FR"/>
        </w:rPr>
      </w:pPr>
    </w:p>
    <w:p w14:paraId="2487684E" w14:textId="77777777" w:rsidR="00A74A99" w:rsidRPr="00FB6DAF" w:rsidRDefault="00A74A99" w:rsidP="00A74A99">
      <w:pPr>
        <w:pStyle w:val="b"/>
      </w:pPr>
      <w:r w:rsidRPr="00FB6DAF">
        <w:rPr>
          <w:lang w:eastAsia="fr-FR" w:bidi="fr-FR"/>
        </w:rPr>
        <w:t>La flexibilité</w:t>
      </w:r>
    </w:p>
    <w:p w14:paraId="79B94FB3" w14:textId="77777777" w:rsidR="00A74A99" w:rsidRPr="00FB6DAF" w:rsidRDefault="00A74A99" w:rsidP="00A74A99">
      <w:pPr>
        <w:spacing w:before="120" w:after="120"/>
        <w:jc w:val="both"/>
        <w:rPr>
          <w:lang w:eastAsia="fr-FR" w:bidi="fr-FR"/>
        </w:rPr>
      </w:pPr>
    </w:p>
    <w:p w14:paraId="55337E49" w14:textId="77777777" w:rsidR="00A74A99" w:rsidRPr="00FB6DAF" w:rsidRDefault="00A74A99" w:rsidP="00A74A99">
      <w:pPr>
        <w:spacing w:before="120" w:after="120"/>
        <w:jc w:val="both"/>
        <w:rPr>
          <w:lang w:eastAsia="fr-FR" w:bidi="fr-FR"/>
        </w:rPr>
      </w:pPr>
      <w:r w:rsidRPr="00FB6DAF">
        <w:rPr>
          <w:lang w:eastAsia="fr-FR" w:bidi="fr-FR"/>
        </w:rPr>
        <w:t>La flexibilité regroupe le nombre de catégories différentes que chaque élève a utilisé dans l'imagination de ses représentations. Par exemple, des représentations du corps humain, des représentations animales, des représentations géométriques, etc. Cette mesure permet d'évaluer l'étendue du champ de connaissances couvert par chacun. Pour analyser ce critère, comparons les résultats par condition, au d</w:t>
      </w:r>
      <w:r w:rsidRPr="00FB6DAF">
        <w:rPr>
          <w:lang w:eastAsia="fr-FR" w:bidi="fr-FR"/>
        </w:rPr>
        <w:t>é</w:t>
      </w:r>
      <w:r w:rsidRPr="00FB6DAF">
        <w:rPr>
          <w:lang w:eastAsia="fr-FR" w:bidi="fr-FR"/>
        </w:rPr>
        <w:t>but et à la fin de l'expérience (figure 31). Qu'y note-t-on ? Les gro</w:t>
      </w:r>
      <w:r w:rsidRPr="00FB6DAF">
        <w:rPr>
          <w:lang w:eastAsia="fr-FR" w:bidi="fr-FR"/>
        </w:rPr>
        <w:t>u</w:t>
      </w:r>
      <w:r w:rsidRPr="00FB6DAF">
        <w:rPr>
          <w:lang w:eastAsia="fr-FR" w:bidi="fr-FR"/>
        </w:rPr>
        <w:t>pes de la condition expérimentale ont amélioré leur performance du début à la fin : il y a moins d'élèves à la fin du processus qui utilisent peu de catégories alors qu'il y en a plus qui utilisent davantage de c</w:t>
      </w:r>
      <w:r w:rsidRPr="00FB6DAF">
        <w:rPr>
          <w:lang w:eastAsia="fr-FR" w:bidi="fr-FR"/>
        </w:rPr>
        <w:t>a</w:t>
      </w:r>
      <w:r w:rsidRPr="00FB6DAF">
        <w:rPr>
          <w:lang w:eastAsia="fr-FR" w:bidi="fr-FR"/>
        </w:rPr>
        <w:t>tégories. Par contre, la figure 32 montre bien que le processus est i</w:t>
      </w:r>
      <w:r w:rsidRPr="00FB6DAF">
        <w:rPr>
          <w:lang w:eastAsia="fr-FR" w:bidi="fr-FR"/>
        </w:rPr>
        <w:t>n</w:t>
      </w:r>
      <w:r w:rsidRPr="00FB6DAF">
        <w:rPr>
          <w:lang w:eastAsia="fr-FR" w:bidi="fr-FR"/>
        </w:rPr>
        <w:t>verse dans les groupes de la condition contrôle ; il y a un peu plus d'élèves, à la fin, qui utilisent moins de catégories et il y en a moins qui utilisent plus de catégories à la fin qu'au début. Les activités pr</w:t>
      </w:r>
      <w:r w:rsidRPr="00FB6DAF">
        <w:rPr>
          <w:lang w:eastAsia="fr-FR" w:bidi="fr-FR"/>
        </w:rPr>
        <w:t>o</w:t>
      </w:r>
      <w:r w:rsidRPr="00FB6DAF">
        <w:rPr>
          <w:lang w:eastAsia="fr-FR" w:bidi="fr-FR"/>
        </w:rPr>
        <w:t>posées aux sujets de la condition expérimentale leur ont donc permis d'accroître la flexibilité de leur pensée, tandis que ceux de la condition contrôle ont stagné. Comment expliquer ce phénomène ? Encore ici, nous ne po</w:t>
      </w:r>
      <w:r w:rsidRPr="00FB6DAF">
        <w:rPr>
          <w:lang w:eastAsia="fr-FR" w:bidi="fr-FR"/>
        </w:rPr>
        <w:t>u</w:t>
      </w:r>
      <w:r w:rsidRPr="00FB6DAF">
        <w:rPr>
          <w:lang w:eastAsia="fr-FR" w:bidi="fr-FR"/>
        </w:rPr>
        <w:t>vons attribuer ce changement uniquement au cours de ph</w:t>
      </w:r>
      <w:r w:rsidRPr="00FB6DAF">
        <w:rPr>
          <w:lang w:eastAsia="fr-FR" w:bidi="fr-FR"/>
        </w:rPr>
        <w:t>i</w:t>
      </w:r>
      <w:r w:rsidRPr="00FB6DAF">
        <w:rPr>
          <w:lang w:eastAsia="fr-FR" w:bidi="fr-FR"/>
        </w:rPr>
        <w:t>losophie puisque les élèves étaient inscrits aussi à d'autres cours qui ont pu les aider ou leur nuire, et ce, quelle que soit la condition. C</w:t>
      </w:r>
      <w:r w:rsidRPr="00FB6DAF">
        <w:rPr>
          <w:lang w:eastAsia="fr-FR" w:bidi="fr-FR"/>
        </w:rPr>
        <w:t>e</w:t>
      </w:r>
      <w:r w:rsidRPr="00FB6DAF">
        <w:rPr>
          <w:lang w:eastAsia="fr-FR" w:bidi="fr-FR"/>
        </w:rPr>
        <w:t>pendant, on sait maintenant que les cours de philosophie faits en communauté de recherche ont amélioré l'estime de soi des élèves et favorisé l'ouvert</w:t>
      </w:r>
      <w:r w:rsidRPr="00FB6DAF">
        <w:rPr>
          <w:lang w:eastAsia="fr-FR" w:bidi="fr-FR"/>
        </w:rPr>
        <w:t>u</w:t>
      </w:r>
      <w:r w:rsidRPr="00FB6DAF">
        <w:rPr>
          <w:lang w:eastAsia="fr-FR" w:bidi="fr-FR"/>
        </w:rPr>
        <w:t>re des horizons à une infinité de sujets de discu</w:t>
      </w:r>
      <w:r w:rsidRPr="00FB6DAF">
        <w:rPr>
          <w:lang w:eastAsia="fr-FR" w:bidi="fr-FR"/>
        </w:rPr>
        <w:t>s</w:t>
      </w:r>
      <w:r w:rsidRPr="00FB6DAF">
        <w:rPr>
          <w:lang w:eastAsia="fr-FR" w:bidi="fr-FR"/>
        </w:rPr>
        <w:t>sions. Or, on a noté qu'au début, les élèves se limitaient surtout aux catégories qui se ra</w:t>
      </w:r>
      <w:r w:rsidRPr="00FB6DAF">
        <w:rPr>
          <w:lang w:eastAsia="fr-FR" w:bidi="fr-FR"/>
        </w:rPr>
        <w:t>p</w:t>
      </w:r>
      <w:r w:rsidRPr="00FB6DAF">
        <w:rPr>
          <w:lang w:eastAsia="fr-FR" w:bidi="fr-FR"/>
        </w:rPr>
        <w:t>prochaient des représentations de l'humain, de son corps et de ses fa</w:t>
      </w:r>
      <w:r w:rsidRPr="00FB6DAF">
        <w:rPr>
          <w:lang w:eastAsia="fr-FR" w:bidi="fr-FR"/>
        </w:rPr>
        <w:t>n</w:t>
      </w:r>
      <w:r w:rsidRPr="00FB6DAF">
        <w:rPr>
          <w:lang w:eastAsia="fr-FR" w:bidi="fr-FR"/>
        </w:rPr>
        <w:t>tasmes. Ce qu’on retrouve de nouveau à la fin, ce sont des représent</w:t>
      </w:r>
      <w:r w:rsidRPr="00FB6DAF">
        <w:rPr>
          <w:lang w:eastAsia="fr-FR" w:bidi="fr-FR"/>
        </w:rPr>
        <w:t>a</w:t>
      </w:r>
      <w:r w:rsidRPr="00FB6DAF">
        <w:rPr>
          <w:lang w:eastAsia="fr-FR" w:bidi="fr-FR"/>
        </w:rPr>
        <w:t>tions de la nature, des animaux, de l'univers. Nous pensons que l'o</w:t>
      </w:r>
      <w:r w:rsidRPr="00FB6DAF">
        <w:rPr>
          <w:lang w:eastAsia="fr-FR" w:bidi="fr-FR"/>
        </w:rPr>
        <w:t>u</w:t>
      </w:r>
      <w:r w:rsidRPr="00FB6DAF">
        <w:rPr>
          <w:lang w:eastAsia="fr-FR" w:bidi="fr-FR"/>
        </w:rPr>
        <w:t>verture créée dans les discussions en philosophie pourrait correspo</w:t>
      </w:r>
      <w:r w:rsidRPr="00FB6DAF">
        <w:rPr>
          <w:lang w:eastAsia="fr-FR" w:bidi="fr-FR"/>
        </w:rPr>
        <w:t>n</w:t>
      </w:r>
      <w:r w:rsidRPr="00FB6DAF">
        <w:rPr>
          <w:lang w:eastAsia="fr-FR" w:bidi="fr-FR"/>
        </w:rPr>
        <w:t>dre aux ouvertures dans l'imaginaire des élèves. Une analyse plus d</w:t>
      </w:r>
      <w:r w:rsidRPr="00FB6DAF">
        <w:rPr>
          <w:lang w:eastAsia="fr-FR" w:bidi="fr-FR"/>
        </w:rPr>
        <w:t>é</w:t>
      </w:r>
      <w:r w:rsidRPr="00FB6DAF">
        <w:rPr>
          <w:lang w:eastAsia="fr-FR" w:bidi="fr-FR"/>
        </w:rPr>
        <w:t>taillée des catégories utilisées et des sujets prése</w:t>
      </w:r>
      <w:r w:rsidRPr="00FB6DAF">
        <w:rPr>
          <w:lang w:eastAsia="fr-FR" w:bidi="fr-FR"/>
        </w:rPr>
        <w:t>n</w:t>
      </w:r>
      <w:r w:rsidRPr="00FB6DAF">
        <w:rPr>
          <w:lang w:eastAsia="fr-FR" w:bidi="fr-FR"/>
        </w:rPr>
        <w:t>tés et discutés dans les cours nous aurait sans doute permis d'établir une meilleure relation entre le développement de la flexibilité et les activités pédagogiques. Résumons maintenant les résultats obtenus à ces deux premiers crit</w:t>
      </w:r>
      <w:r w:rsidRPr="00FB6DAF">
        <w:rPr>
          <w:lang w:eastAsia="fr-FR" w:bidi="fr-FR"/>
        </w:rPr>
        <w:t>è</w:t>
      </w:r>
      <w:r w:rsidRPr="00FB6DAF">
        <w:rPr>
          <w:lang w:eastAsia="fr-FR" w:bidi="fr-FR"/>
        </w:rPr>
        <w:t>res. Dans les groupes de la condition expérimentale, même si l'au</w:t>
      </w:r>
      <w:r w:rsidRPr="00FB6DAF">
        <w:rPr>
          <w:lang w:eastAsia="fr-FR" w:bidi="fr-FR"/>
        </w:rPr>
        <w:t>g</w:t>
      </w:r>
      <w:r w:rsidRPr="00FB6DAF">
        <w:rPr>
          <w:lang w:eastAsia="fr-FR" w:bidi="fr-FR"/>
        </w:rPr>
        <w:t>ment</w:t>
      </w:r>
      <w:r w:rsidRPr="00FB6DAF">
        <w:rPr>
          <w:lang w:eastAsia="fr-FR" w:bidi="fr-FR"/>
        </w:rPr>
        <w:t>a</w:t>
      </w:r>
      <w:r w:rsidRPr="00FB6DAF">
        <w:rPr>
          <w:lang w:eastAsia="fr-FR" w:bidi="fr-FR"/>
        </w:rPr>
        <w:t>tion du nombre de représentations est moins grande, c'est celle des catégories utilisées qui est remarquable, alors que, dans la cond</w:t>
      </w:r>
      <w:r w:rsidRPr="00FB6DAF">
        <w:rPr>
          <w:lang w:eastAsia="fr-FR" w:bidi="fr-FR"/>
        </w:rPr>
        <w:t>i</w:t>
      </w:r>
      <w:r w:rsidRPr="00FB6DAF">
        <w:rPr>
          <w:lang w:eastAsia="fr-FR" w:bidi="fr-FR"/>
        </w:rPr>
        <w:t>tion contrôle, l'augmentation est plus notable dans la quantité totale de r</w:t>
      </w:r>
      <w:r w:rsidRPr="00FB6DAF">
        <w:rPr>
          <w:lang w:eastAsia="fr-FR" w:bidi="fr-FR"/>
        </w:rPr>
        <w:t>e</w:t>
      </w:r>
      <w:r w:rsidRPr="00FB6DAF">
        <w:rPr>
          <w:lang w:eastAsia="fr-FR" w:bidi="fr-FR"/>
        </w:rPr>
        <w:t>présentations imaginées.</w:t>
      </w:r>
    </w:p>
    <w:p w14:paraId="3380A4E4" w14:textId="77777777" w:rsidR="00A74A99" w:rsidRDefault="00A74A99" w:rsidP="00A74A99">
      <w:pPr>
        <w:spacing w:before="120" w:after="120"/>
        <w:jc w:val="both"/>
      </w:pPr>
      <w:r>
        <w:t>[1</w:t>
      </w:r>
      <w:r w:rsidRPr="00FB6DAF">
        <w:t>50]</w:t>
      </w:r>
    </w:p>
    <w:p w14:paraId="694287A8" w14:textId="77777777" w:rsidR="00A74A99" w:rsidRDefault="00A74A99" w:rsidP="00A74A99">
      <w:pPr>
        <w:spacing w:before="120" w:after="120"/>
        <w:jc w:val="both"/>
      </w:pPr>
    </w:p>
    <w:p w14:paraId="385B2727" w14:textId="77777777" w:rsidR="00A74A99" w:rsidRDefault="00A74A99" w:rsidP="00A74A99">
      <w:pPr>
        <w:pStyle w:val="b"/>
      </w:pPr>
      <w:r>
        <w:t>L’originalité</w:t>
      </w:r>
    </w:p>
    <w:p w14:paraId="1BF9C4F5" w14:textId="77777777" w:rsidR="00A74A99" w:rsidRPr="00FB6DAF" w:rsidRDefault="00A74A99" w:rsidP="00A74A99">
      <w:pPr>
        <w:spacing w:before="120" w:after="120"/>
        <w:jc w:val="both"/>
      </w:pPr>
    </w:p>
    <w:p w14:paraId="5805B0E9" w14:textId="77777777" w:rsidR="00A74A99" w:rsidRPr="00FB6DAF" w:rsidRDefault="00A74A99" w:rsidP="00A74A99">
      <w:pPr>
        <w:spacing w:before="120" w:after="120"/>
        <w:jc w:val="both"/>
      </w:pPr>
      <w:r w:rsidRPr="00FB6DAF">
        <w:rPr>
          <w:lang w:eastAsia="fr-FR" w:bidi="fr-FR"/>
        </w:rPr>
        <w:t>Par ce critère, nous mesurons la rareté d'une représentation imag</w:t>
      </w:r>
      <w:r w:rsidRPr="00FB6DAF">
        <w:rPr>
          <w:lang w:eastAsia="fr-FR" w:bidi="fr-FR"/>
        </w:rPr>
        <w:t>i</w:t>
      </w:r>
      <w:r w:rsidRPr="00FB6DAF">
        <w:rPr>
          <w:lang w:eastAsia="fr-FR" w:bidi="fr-FR"/>
        </w:rPr>
        <w:t>née chez un élève. Moins une représentation est utilisée, plus elle est rare donc originale. Les résultats présentés aux tableaux LVI et LVII et aux figures 34 et 35 nous montrent bien que ceux des groupes de la condition contrôle sont significativement supérieurs du début à la fin de l'expérimentation. Ici, les groupes de la condition expérimentale n'ont pas fait de rattrapage en cours de processus, comme dans le cas de la flexibilité. Cependant, le nombre d'élèves qui ont amélioré leur résultat est significativement supérieur dans les groupes de la cond</w:t>
      </w:r>
      <w:r w:rsidRPr="00FB6DAF">
        <w:rPr>
          <w:lang w:eastAsia="fr-FR" w:bidi="fr-FR"/>
        </w:rPr>
        <w:t>i</w:t>
      </w:r>
      <w:r w:rsidRPr="00FB6DAF">
        <w:rPr>
          <w:lang w:eastAsia="fr-FR" w:bidi="fr-FR"/>
        </w:rPr>
        <w:t>tion expérimentale (figure 35). Comment interpréter ces résultats ? Tout d'abord, ils confirment la tendance observée dans le cas du crit</w:t>
      </w:r>
      <w:r w:rsidRPr="00FB6DAF">
        <w:rPr>
          <w:lang w:eastAsia="fr-FR" w:bidi="fr-FR"/>
        </w:rPr>
        <w:t>è</w:t>
      </w:r>
      <w:r w:rsidRPr="00FB6DAF">
        <w:rPr>
          <w:lang w:eastAsia="fr-FR" w:bidi="fr-FR"/>
        </w:rPr>
        <w:t>re de fluidité : les groupes de la condition contrôle étaient plus créatifs au départ et ont maintenu leur supériorité en cours de processus. Il se peut que la composition des groupes de la condition contrôle soit à l'origine de cette disproportion. En effet, le tiers des effectifs de la condition contrôle provenait des Sciences pures et des Sciences de la santé ; dans la condition expérimentale, les sujets provenaient de 24 programmes différents. De plus, tout comme dans les autres phases de l'expérimentation, le nombre de sujets ayant abandonné en cours de processus est plus grand dans la condition contrôle (31%) que dans la condition expérimentale (11%). Il se peut que dans la condition contrôle, la sélection ait été plus forte et que les sujets moins perfo</w:t>
      </w:r>
      <w:r w:rsidRPr="00FB6DAF">
        <w:rPr>
          <w:lang w:eastAsia="fr-FR" w:bidi="fr-FR"/>
        </w:rPr>
        <w:t>r</w:t>
      </w:r>
      <w:r w:rsidRPr="00FB6DAF">
        <w:rPr>
          <w:lang w:eastAsia="fr-FR" w:bidi="fr-FR"/>
        </w:rPr>
        <w:t>mants aient abandonné en cours de processus. Il est difficile dans ces conditions de faire ressortir l'effet d'une approche pédagogique, com</w:t>
      </w:r>
      <w:r w:rsidRPr="00FB6DAF">
        <w:rPr>
          <w:lang w:eastAsia="fr-FR" w:bidi="fr-FR"/>
        </w:rPr>
        <w:t>p</w:t>
      </w:r>
      <w:r w:rsidRPr="00FB6DAF">
        <w:rPr>
          <w:lang w:eastAsia="fr-FR" w:bidi="fr-FR"/>
        </w:rPr>
        <w:t>te tenu des différences significatives observées chez les sujets des deux conditions.</w:t>
      </w:r>
    </w:p>
    <w:p w14:paraId="6D60C68A" w14:textId="77777777" w:rsidR="00A74A99" w:rsidRPr="00FB6DAF" w:rsidRDefault="00A74A99" w:rsidP="00A74A99">
      <w:pPr>
        <w:spacing w:before="120" w:after="120"/>
        <w:jc w:val="both"/>
      </w:pPr>
      <w:r w:rsidRPr="00FB6DAF">
        <w:rPr>
          <w:lang w:eastAsia="fr-FR" w:bidi="fr-FR"/>
        </w:rPr>
        <w:t>Si nous nous concentrons uniquement sur la condition expérime</w:t>
      </w:r>
      <w:r w:rsidRPr="00FB6DAF">
        <w:rPr>
          <w:lang w:eastAsia="fr-FR" w:bidi="fr-FR"/>
        </w:rPr>
        <w:t>n</w:t>
      </w:r>
      <w:r w:rsidRPr="00FB6DAF">
        <w:rPr>
          <w:lang w:eastAsia="fr-FR" w:bidi="fr-FR"/>
        </w:rPr>
        <w:t>tale, nous voyons tout de même qu'il y a une augmentation significat</w:t>
      </w:r>
      <w:r w:rsidRPr="00FB6DAF">
        <w:rPr>
          <w:lang w:eastAsia="fr-FR" w:bidi="fr-FR"/>
        </w:rPr>
        <w:t>i</w:t>
      </w:r>
      <w:r w:rsidRPr="00FB6DAF">
        <w:rPr>
          <w:lang w:eastAsia="fr-FR" w:bidi="fr-FR"/>
        </w:rPr>
        <w:t>ve des résultats quant à chacun des critères, même si cette augment</w:t>
      </w:r>
      <w:r w:rsidRPr="00FB6DAF">
        <w:rPr>
          <w:lang w:eastAsia="fr-FR" w:bidi="fr-FR"/>
        </w:rPr>
        <w:t>a</w:t>
      </w:r>
      <w:r w:rsidRPr="00FB6DAF">
        <w:rPr>
          <w:lang w:eastAsia="fr-FR" w:bidi="fr-FR"/>
        </w:rPr>
        <w:t>tion est plus faible que celle dans les groupes de la condition contrôle. Il faut noter également que la flexibilité exprimée fait appel à un plus grand nombre de catégories et que les élèves fournissent des réponses plus originales à la fin du cours. Ces deux aspects reflètent la perspe</w:t>
      </w:r>
      <w:r w:rsidRPr="00FB6DAF">
        <w:rPr>
          <w:lang w:eastAsia="fr-FR" w:bidi="fr-FR"/>
        </w:rPr>
        <w:t>c</w:t>
      </w:r>
      <w:r w:rsidRPr="00FB6DAF">
        <w:rPr>
          <w:lang w:eastAsia="fr-FR" w:bidi="fr-FR"/>
        </w:rPr>
        <w:t>tive démocratique de la communauté de recherche, cadre pédagogique favorisant l'expression de toutes les idées même minoritaires compte tenu du très grand souci apporté au respect des autres lors des écha</w:t>
      </w:r>
      <w:r w:rsidRPr="00FB6DAF">
        <w:rPr>
          <w:lang w:eastAsia="fr-FR" w:bidi="fr-FR"/>
        </w:rPr>
        <w:t>n</w:t>
      </w:r>
      <w:r w:rsidRPr="00FB6DAF">
        <w:rPr>
          <w:lang w:eastAsia="fr-FR" w:bidi="fr-FR"/>
        </w:rPr>
        <w:t>ges. De plus, la diminution du taux d'abandon nous permet d'affirmer que le renforcement de l'estime de soi par la communauté de reche</w:t>
      </w:r>
      <w:r w:rsidRPr="00FB6DAF">
        <w:rPr>
          <w:lang w:eastAsia="fr-FR" w:bidi="fr-FR"/>
        </w:rPr>
        <w:t>r</w:t>
      </w:r>
      <w:r w:rsidRPr="00FB6DAF">
        <w:rPr>
          <w:lang w:eastAsia="fr-FR" w:bidi="fr-FR"/>
        </w:rPr>
        <w:t>che valorise même les plus timides et les incite à persévérer dans leur cheminement scolaire.</w:t>
      </w:r>
    </w:p>
    <w:p w14:paraId="34AD8B8D" w14:textId="77777777" w:rsidR="00A74A99" w:rsidRPr="00FB6DAF" w:rsidRDefault="00A74A99" w:rsidP="00A74A99">
      <w:pPr>
        <w:spacing w:before="120" w:after="120"/>
        <w:jc w:val="both"/>
      </w:pPr>
      <w:r w:rsidRPr="00FB6DAF">
        <w:rPr>
          <w:lang w:eastAsia="fr-FR" w:bidi="fr-FR"/>
        </w:rPr>
        <w:t>Nos résultats sur la créativité rejoignent ceux déjà établis dans les recherches américaines et québécoises, qui utilisaient les critères de fluidité et de flexibilité. Cependant les résultats sur l'originalité sont les premiers à apparaître dans le cadre de la philosophie pour enfants.</w:t>
      </w:r>
    </w:p>
    <w:p w14:paraId="00CF7DF6" w14:textId="77777777" w:rsidR="00A74A99" w:rsidRPr="00FB6DAF" w:rsidRDefault="00A74A99" w:rsidP="00A74A99">
      <w:pPr>
        <w:pStyle w:val="p"/>
      </w:pPr>
      <w:r w:rsidRPr="00FB6DAF">
        <w:br w:type="page"/>
        <w:t>[151]</w:t>
      </w:r>
    </w:p>
    <w:p w14:paraId="332002C3" w14:textId="77777777" w:rsidR="00A74A99" w:rsidRPr="00FB6DAF" w:rsidRDefault="00A74A99" w:rsidP="00A74A99">
      <w:pPr>
        <w:jc w:val="both"/>
      </w:pPr>
    </w:p>
    <w:p w14:paraId="6E16B5C0" w14:textId="77777777" w:rsidR="00A74A99" w:rsidRPr="00FB6DAF" w:rsidRDefault="00A74A99" w:rsidP="00A74A99">
      <w:pPr>
        <w:jc w:val="both"/>
      </w:pPr>
    </w:p>
    <w:p w14:paraId="784773F4" w14:textId="77777777" w:rsidR="00A74A99" w:rsidRPr="00FB6DAF" w:rsidRDefault="00A74A99" w:rsidP="00A74A99">
      <w:pPr>
        <w:jc w:val="both"/>
      </w:pPr>
    </w:p>
    <w:p w14:paraId="68386122" w14:textId="77777777" w:rsidR="00A74A99" w:rsidRPr="00FB6DAF" w:rsidRDefault="00A74A99" w:rsidP="00A74A99">
      <w:pPr>
        <w:ind w:firstLine="0"/>
        <w:jc w:val="center"/>
        <w:rPr>
          <w:b/>
          <w:i/>
          <w:sz w:val="24"/>
        </w:rPr>
      </w:pPr>
      <w:bookmarkStart w:id="121" w:name="Formation_philo_chap_5"/>
      <w:r w:rsidRPr="00FB6DAF">
        <w:rPr>
          <w:b/>
          <w:sz w:val="24"/>
        </w:rPr>
        <w:t>Formation fondamentale et philosophie</w:t>
      </w:r>
      <w:r w:rsidRPr="00FB6DAF">
        <w:rPr>
          <w:b/>
          <w:sz w:val="24"/>
        </w:rPr>
        <w:br/>
        <w:t>de Matthew Lipman.</w:t>
      </w:r>
    </w:p>
    <w:p w14:paraId="55F33B2E" w14:textId="77777777" w:rsidR="00A74A99" w:rsidRPr="00FB6DAF" w:rsidRDefault="00A74A99" w:rsidP="00A74A99">
      <w:pPr>
        <w:pStyle w:val="Titreniveau1"/>
      </w:pPr>
      <w:r w:rsidRPr="00FB6DAF">
        <w:t>Chapitre 5</w:t>
      </w:r>
    </w:p>
    <w:p w14:paraId="6F3227C7" w14:textId="77777777" w:rsidR="00A74A99" w:rsidRPr="00FB6DAF" w:rsidRDefault="00A74A99" w:rsidP="00A74A99">
      <w:pPr>
        <w:pStyle w:val="Titreniveau2"/>
      </w:pPr>
      <w:r w:rsidRPr="00FB6DAF">
        <w:t>CONCLUSION</w:t>
      </w:r>
    </w:p>
    <w:bookmarkEnd w:id="121"/>
    <w:p w14:paraId="722CF5DA" w14:textId="77777777" w:rsidR="00A74A99" w:rsidRPr="00FB6DAF" w:rsidRDefault="00A74A99" w:rsidP="00A74A99">
      <w:pPr>
        <w:jc w:val="both"/>
        <w:rPr>
          <w:szCs w:val="36"/>
        </w:rPr>
      </w:pPr>
    </w:p>
    <w:p w14:paraId="41E09013" w14:textId="77777777" w:rsidR="00A74A99" w:rsidRPr="00FB6DAF" w:rsidRDefault="00A74A99" w:rsidP="00A74A99">
      <w:pPr>
        <w:jc w:val="both"/>
      </w:pPr>
    </w:p>
    <w:p w14:paraId="5F0407AF" w14:textId="77777777" w:rsidR="00A74A99" w:rsidRPr="00FB6DAF" w:rsidRDefault="00A74A99" w:rsidP="00A74A99">
      <w:pPr>
        <w:jc w:val="both"/>
      </w:pPr>
    </w:p>
    <w:p w14:paraId="38A7BC29" w14:textId="77777777" w:rsidR="00A74A99" w:rsidRPr="00FB6DAF" w:rsidRDefault="00A74A99" w:rsidP="00A74A99">
      <w:pPr>
        <w:spacing w:before="120" w:after="120"/>
        <w:jc w:val="both"/>
        <w:rPr>
          <w:lang w:eastAsia="fr-FR" w:bidi="fr-FR"/>
        </w:rPr>
      </w:pPr>
    </w:p>
    <w:p w14:paraId="15EA46D7"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7AC66B1" w14:textId="77777777" w:rsidR="00A74A99" w:rsidRPr="00FB6DAF" w:rsidRDefault="00A74A99" w:rsidP="00A74A99">
      <w:pPr>
        <w:spacing w:before="120" w:after="120"/>
        <w:jc w:val="both"/>
        <w:rPr>
          <w:lang w:eastAsia="fr-FR" w:bidi="fr-FR"/>
        </w:rPr>
      </w:pPr>
      <w:r w:rsidRPr="00FB6DAF">
        <w:rPr>
          <w:lang w:eastAsia="fr-FR" w:bidi="fr-FR"/>
        </w:rPr>
        <w:t>Nous pourrions conclure aisément que nous avons atteint et même dépassé les objectifs que nous nous étions fixés au départ </w:t>
      </w:r>
      <w:r w:rsidRPr="00FB6DAF">
        <w:rPr>
          <w:rStyle w:val="Appelnotedebasdep"/>
        </w:rPr>
        <w:footnoteReference w:id="35"/>
      </w:r>
      <w:r w:rsidRPr="00FB6DAF">
        <w:rPr>
          <w:lang w:eastAsia="fr-FR" w:bidi="fr-FR"/>
        </w:rPr>
        <w:t>. En effet, nous avons adapté avec succès l'approche de philosophie pour enfants de Matthew Lipman à renseignement collégial. Nous avons mesuré et évalué des habiletés de pensée critique et créative pertinentes pour l'enseignement de la philosophie et, dans l'ensemble, les élèves de la condition expérimentale ont augmenté significativement leurs capac</w:t>
      </w:r>
      <w:r w:rsidRPr="00FB6DAF">
        <w:rPr>
          <w:lang w:eastAsia="fr-FR" w:bidi="fr-FR"/>
        </w:rPr>
        <w:t>i</w:t>
      </w:r>
      <w:r w:rsidRPr="00FB6DAF">
        <w:rPr>
          <w:lang w:eastAsia="fr-FR" w:bidi="fr-FR"/>
        </w:rPr>
        <w:t>tés intellectuelles. Pour ce faire, nous avions préalablement adapté le matériel pédagogique américain au contexte collégial québécois, nous avions formé des enseignants à l'approche Lipman et nous avions construit un réseau de chercheurs provenant d'institutions collégiales privées et publiques réparties sur l'ensemble du territoire québécois. Notre cadre méthodologique était celui d'une recherche de dévelo</w:t>
      </w:r>
      <w:r w:rsidRPr="00FB6DAF">
        <w:rPr>
          <w:lang w:eastAsia="fr-FR" w:bidi="fr-FR"/>
        </w:rPr>
        <w:t>p</w:t>
      </w:r>
      <w:r w:rsidRPr="00FB6DAF">
        <w:rPr>
          <w:lang w:eastAsia="fr-FR" w:bidi="fr-FR"/>
        </w:rPr>
        <w:t xml:space="preserve">pement : cette recherche servait à vérifier l'efficacité d'un modèle théorique, en l'occurrence l'approche Lipman. </w:t>
      </w:r>
      <w:r w:rsidRPr="00FB6DAF">
        <w:rPr>
          <w:i/>
          <w:iCs/>
        </w:rPr>
        <w:t>La découverte de Phil et Sophie</w:t>
      </w:r>
      <w:r w:rsidRPr="00FB6DAF">
        <w:rPr>
          <w:lang w:eastAsia="fr-FR" w:bidi="fr-FR"/>
        </w:rPr>
        <w:t xml:space="preserve"> — le texte utilisé et évalué lors des expérimentations dans les cours </w:t>
      </w:r>
      <w:r w:rsidRPr="00FB6DAF">
        <w:rPr>
          <w:i/>
          <w:iCs/>
        </w:rPr>
        <w:t>Philosophie, pensée et discours</w:t>
      </w:r>
      <w:r w:rsidRPr="00FB6DAF">
        <w:rPr>
          <w:lang w:eastAsia="fr-FR" w:bidi="fr-FR"/>
        </w:rPr>
        <w:t xml:space="preserve"> (340-101-84) et </w:t>
      </w:r>
      <w:r w:rsidRPr="00FB6DAF">
        <w:rPr>
          <w:i/>
          <w:iCs/>
        </w:rPr>
        <w:t>L'être h</w:t>
      </w:r>
      <w:r w:rsidRPr="00FB6DAF">
        <w:rPr>
          <w:i/>
          <w:iCs/>
        </w:rPr>
        <w:t>u</w:t>
      </w:r>
      <w:r w:rsidRPr="00FB6DAF">
        <w:rPr>
          <w:i/>
          <w:iCs/>
        </w:rPr>
        <w:t>main et son milieu</w:t>
      </w:r>
      <w:r w:rsidRPr="00FB6DAF">
        <w:rPr>
          <w:lang w:eastAsia="fr-FR" w:bidi="fr-FR"/>
        </w:rPr>
        <w:t xml:space="preserve"> (340-201-84) — a subi trois essais au cours de trois sessions différentes, données par des enseignants différents pr</w:t>
      </w:r>
      <w:r w:rsidRPr="00FB6DAF">
        <w:rPr>
          <w:lang w:eastAsia="fr-FR" w:bidi="fr-FR"/>
        </w:rPr>
        <w:t>o</w:t>
      </w:r>
      <w:r w:rsidRPr="00FB6DAF">
        <w:rPr>
          <w:lang w:eastAsia="fr-FR" w:bidi="fr-FR"/>
        </w:rPr>
        <w:t>venant de collèges différents. Après chaque essai, des modifications ont été apportées et une nouvelle version a été mise au point pour la session suivante. Le produit final est maintenant disponible en libra</w:t>
      </w:r>
      <w:r w:rsidRPr="00FB6DAF">
        <w:rPr>
          <w:lang w:eastAsia="fr-FR" w:bidi="fr-FR"/>
        </w:rPr>
        <w:t>i</w:t>
      </w:r>
      <w:r w:rsidRPr="00FB6DAF">
        <w:rPr>
          <w:lang w:eastAsia="fr-FR" w:bidi="fr-FR"/>
        </w:rPr>
        <w:t xml:space="preserve">rie. En ce qui concerne les cours </w:t>
      </w:r>
      <w:r w:rsidRPr="00FB6DAF">
        <w:rPr>
          <w:i/>
          <w:iCs/>
        </w:rPr>
        <w:t>Les conceptions de l'être humain</w:t>
      </w:r>
      <w:r w:rsidRPr="00FB6DAF">
        <w:rPr>
          <w:lang w:eastAsia="fr-FR" w:bidi="fr-FR"/>
        </w:rPr>
        <w:t xml:space="preserve"> (340-301-84), la même démarche a été instaurée avec le roman </w:t>
      </w:r>
      <w:r w:rsidRPr="00FB6DAF">
        <w:rPr>
          <w:i/>
          <w:iCs/>
        </w:rPr>
        <w:t>Émilie</w:t>
      </w:r>
      <w:r w:rsidRPr="00FB6DAF">
        <w:rPr>
          <w:lang w:eastAsia="fr-FR" w:bidi="fr-FR"/>
        </w:rPr>
        <w:t xml:space="preserve"> mais n'a pu être complétée à l'intérieur des trois années de recherche. Cependant, les résultats obtenus lors du premier essai montrent bien que, comme le prétendait Lipman, il est possible de développer la créativité des élèves à l'intérieur d'un cours de philosophie qui s'inspire de son a</w:t>
      </w:r>
      <w:r w:rsidRPr="00FB6DAF">
        <w:rPr>
          <w:lang w:eastAsia="fr-FR" w:bidi="fr-FR"/>
        </w:rPr>
        <w:t>p</w:t>
      </w:r>
      <w:r w:rsidRPr="00FB6DAF">
        <w:rPr>
          <w:lang w:eastAsia="fr-FR" w:bidi="fr-FR"/>
        </w:rPr>
        <w:t>proche.</w:t>
      </w:r>
    </w:p>
    <w:p w14:paraId="0BEC842C" w14:textId="77777777" w:rsidR="00A74A99" w:rsidRPr="00FB6DAF" w:rsidRDefault="00A74A99" w:rsidP="00A74A99">
      <w:pPr>
        <w:spacing w:before="120" w:after="120"/>
        <w:jc w:val="both"/>
      </w:pPr>
      <w:r w:rsidRPr="00FB6DAF">
        <w:rPr>
          <w:lang w:eastAsia="fr-FR" w:bidi="fr-FR"/>
        </w:rPr>
        <w:t>Cependant, juste au moment où cette recherche se termine, c'est tout le programme collégial de philosophie qui change radicalement en fonction d'une réforme de l'enseignement collégial qui prend appui sur des fondements nouveaux. Dès lors, nous sommes donc en droit de nous demander si la recherche que nous venons de terminer est e</w:t>
      </w:r>
      <w:r w:rsidRPr="00FB6DAF">
        <w:rPr>
          <w:lang w:eastAsia="fr-FR" w:bidi="fr-FR"/>
        </w:rPr>
        <w:t>n</w:t>
      </w:r>
      <w:r w:rsidRPr="00FB6DAF">
        <w:rPr>
          <w:lang w:eastAsia="fr-FR" w:bidi="fr-FR"/>
        </w:rPr>
        <w:t>core valide dans le contexte de cette réforme. Lorsque nous avions entrepris cette recherche — il y a déjà près de six ans de cela —, nous l'avions située dans le contexte de la crise de l'éducation qui sévissait alors </w:t>
      </w:r>
      <w:r w:rsidRPr="00FB6DAF">
        <w:rPr>
          <w:rStyle w:val="Appelnotedebasdep"/>
        </w:rPr>
        <w:footnoteReference w:id="36"/>
      </w:r>
      <w:r w:rsidRPr="00FB6DAF">
        <w:rPr>
          <w:lang w:eastAsia="fr-FR" w:bidi="fr-FR"/>
        </w:rPr>
        <w:t>. Nous voulions démontrer alors que l'approche Lipman po</w:t>
      </w:r>
      <w:r w:rsidRPr="00FB6DAF">
        <w:rPr>
          <w:lang w:eastAsia="fr-FR" w:bidi="fr-FR"/>
        </w:rPr>
        <w:t>u</w:t>
      </w:r>
      <w:r w:rsidRPr="00FB6DAF">
        <w:rPr>
          <w:lang w:eastAsia="fr-FR" w:bidi="fr-FR"/>
        </w:rPr>
        <w:t xml:space="preserve">vait aider au développement de la </w:t>
      </w:r>
      <w:r w:rsidRPr="00FB6DAF">
        <w:rPr>
          <w:i/>
          <w:iCs/>
        </w:rPr>
        <w:t>formation fondamentale</w:t>
      </w:r>
      <w:r w:rsidRPr="00FB6DAF">
        <w:rPr>
          <w:lang w:eastAsia="fr-FR" w:bidi="fr-FR"/>
        </w:rPr>
        <w:t xml:space="preserve"> de nos je</w:t>
      </w:r>
      <w:r w:rsidRPr="00FB6DAF">
        <w:rPr>
          <w:lang w:eastAsia="fr-FR" w:bidi="fr-FR"/>
        </w:rPr>
        <w:t>u</w:t>
      </w:r>
      <w:r w:rsidRPr="00FB6DAF">
        <w:rPr>
          <w:lang w:eastAsia="fr-FR" w:bidi="fr-FR"/>
        </w:rPr>
        <w:t>nes adultes. Or, la réforme du collégial ramène plutôt la</w:t>
      </w:r>
      <w:r>
        <w:rPr>
          <w:lang w:eastAsia="fr-FR" w:bidi="fr-FR"/>
        </w:rPr>
        <w:t xml:space="preserve"> </w:t>
      </w:r>
      <w:r w:rsidRPr="00FB6DAF">
        <w:t>[152]</w:t>
      </w:r>
      <w:r>
        <w:t xml:space="preserve"> </w:t>
      </w:r>
      <w:r w:rsidRPr="00FB6DAF">
        <w:rPr>
          <w:lang w:eastAsia="fr-FR" w:bidi="fr-FR"/>
        </w:rPr>
        <w:t>notion de formation générale </w:t>
      </w:r>
      <w:r w:rsidRPr="00FB6DAF">
        <w:rPr>
          <w:rStyle w:val="Appelnotedebasdep"/>
        </w:rPr>
        <w:footnoteReference w:id="37"/>
      </w:r>
      <w:r w:rsidRPr="00FB6DAF">
        <w:rPr>
          <w:lang w:eastAsia="fr-FR" w:bidi="fr-FR"/>
        </w:rPr>
        <w:t>, elle élargit l'éventail des cours po</w:t>
      </w:r>
      <w:r w:rsidRPr="00FB6DAF">
        <w:rPr>
          <w:lang w:eastAsia="fr-FR" w:bidi="fr-FR"/>
        </w:rPr>
        <w:t>u</w:t>
      </w:r>
      <w:r w:rsidRPr="00FB6DAF">
        <w:rPr>
          <w:lang w:eastAsia="fr-FR" w:bidi="fr-FR"/>
        </w:rPr>
        <w:t>vant le mieux servir cette formation et elle diminue le nombre de cours obl</w:t>
      </w:r>
      <w:r w:rsidRPr="00FB6DAF">
        <w:rPr>
          <w:lang w:eastAsia="fr-FR" w:bidi="fr-FR"/>
        </w:rPr>
        <w:t>i</w:t>
      </w:r>
      <w:r w:rsidRPr="00FB6DAF">
        <w:rPr>
          <w:lang w:eastAsia="fr-FR" w:bidi="fr-FR"/>
        </w:rPr>
        <w:t>gatoires de philosophie de quatre à trois. De plus, la descri</w:t>
      </w:r>
      <w:r w:rsidRPr="00FB6DAF">
        <w:rPr>
          <w:lang w:eastAsia="fr-FR" w:bidi="fr-FR"/>
        </w:rPr>
        <w:t>p</w:t>
      </w:r>
      <w:r w:rsidRPr="00FB6DAF">
        <w:rPr>
          <w:lang w:eastAsia="fr-FR" w:bidi="fr-FR"/>
        </w:rPr>
        <w:t>tion de chacun de ces nouveaux cours est remaniée en fonction des nouvelles catégories de compétences, de standards et d'activités d'a</w:t>
      </w:r>
      <w:r w:rsidRPr="00FB6DAF">
        <w:rPr>
          <w:lang w:eastAsia="fr-FR" w:bidi="fr-FR"/>
        </w:rPr>
        <w:t>p</w:t>
      </w:r>
      <w:r w:rsidRPr="00FB6DAF">
        <w:rPr>
          <w:lang w:eastAsia="fr-FR" w:bidi="fr-FR"/>
        </w:rPr>
        <w:t>prentissage. On doit donc se demander si l'adaptation de l'approche Lipman au co</w:t>
      </w:r>
      <w:r w:rsidRPr="00FB6DAF">
        <w:rPr>
          <w:lang w:eastAsia="fr-FR" w:bidi="fr-FR"/>
        </w:rPr>
        <w:t>l</w:t>
      </w:r>
      <w:r w:rsidRPr="00FB6DAF">
        <w:rPr>
          <w:lang w:eastAsia="fr-FR" w:bidi="fr-FR"/>
        </w:rPr>
        <w:t>légial, qui a fait l'objet de notre recherche, permet effe</w:t>
      </w:r>
      <w:r w:rsidRPr="00FB6DAF">
        <w:rPr>
          <w:lang w:eastAsia="fr-FR" w:bidi="fr-FR"/>
        </w:rPr>
        <w:t>c</w:t>
      </w:r>
      <w:r w:rsidRPr="00FB6DAF">
        <w:rPr>
          <w:lang w:eastAsia="fr-FR" w:bidi="fr-FR"/>
        </w:rPr>
        <w:t>tivement de développer les compétences intellectuelles pertinentes pour ces no</w:t>
      </w:r>
      <w:r w:rsidRPr="00FB6DAF">
        <w:rPr>
          <w:lang w:eastAsia="fr-FR" w:bidi="fr-FR"/>
        </w:rPr>
        <w:t>u</w:t>
      </w:r>
      <w:r w:rsidRPr="00FB6DAF">
        <w:rPr>
          <w:lang w:eastAsia="fr-FR" w:bidi="fr-FR"/>
        </w:rPr>
        <w:t>veaux cours de philosophie, si elle peut rejoindre les standards prop</w:t>
      </w:r>
      <w:r w:rsidRPr="00FB6DAF">
        <w:rPr>
          <w:lang w:eastAsia="fr-FR" w:bidi="fr-FR"/>
        </w:rPr>
        <w:t>o</w:t>
      </w:r>
      <w:r w:rsidRPr="00FB6DAF">
        <w:rPr>
          <w:lang w:eastAsia="fr-FR" w:bidi="fr-FR"/>
        </w:rPr>
        <w:t>sés et enfin, si ses activités d'apprentissage respectent les activités in</w:t>
      </w:r>
      <w:r w:rsidRPr="00FB6DAF">
        <w:rPr>
          <w:lang w:eastAsia="fr-FR" w:bidi="fr-FR"/>
        </w:rPr>
        <w:t>s</w:t>
      </w:r>
      <w:r w:rsidRPr="00FB6DAF">
        <w:rPr>
          <w:lang w:eastAsia="fr-FR" w:bidi="fr-FR"/>
        </w:rPr>
        <w:t>crites dans les nouveaux cahiers de l'enseignement co</w:t>
      </w:r>
      <w:r w:rsidRPr="00FB6DAF">
        <w:rPr>
          <w:lang w:eastAsia="fr-FR" w:bidi="fr-FR"/>
        </w:rPr>
        <w:t>l</w:t>
      </w:r>
      <w:r w:rsidRPr="00FB6DAF">
        <w:rPr>
          <w:lang w:eastAsia="fr-FR" w:bidi="fr-FR"/>
        </w:rPr>
        <w:t>légial. Or, ce que démontre précisément notre recherche c'est que, si on utilise une approche pédagogique basée sur le dialogue en communauté de r</w:t>
      </w:r>
      <w:r w:rsidRPr="00FB6DAF">
        <w:rPr>
          <w:lang w:eastAsia="fr-FR" w:bidi="fr-FR"/>
        </w:rPr>
        <w:t>e</w:t>
      </w:r>
      <w:r w:rsidRPr="00FB6DAF">
        <w:rPr>
          <w:lang w:eastAsia="fr-FR" w:bidi="fr-FR"/>
        </w:rPr>
        <w:t>cherche et si on utilise des textes philosophiques conçus pour des je</w:t>
      </w:r>
      <w:r w:rsidRPr="00FB6DAF">
        <w:rPr>
          <w:lang w:eastAsia="fr-FR" w:bidi="fr-FR"/>
        </w:rPr>
        <w:t>u</w:t>
      </w:r>
      <w:r w:rsidRPr="00FB6DAF">
        <w:rPr>
          <w:lang w:eastAsia="fr-FR" w:bidi="fr-FR"/>
        </w:rPr>
        <w:t>nes de dix-sept à dix-neuf ans, il est possible d'améliorer les capacités de raisonnement et de créativité des élèves. Les résultats que nous avons obtenus sur le plan, entre autres, du développement du raiso</w:t>
      </w:r>
      <w:r w:rsidRPr="00FB6DAF">
        <w:rPr>
          <w:lang w:eastAsia="fr-FR" w:bidi="fr-FR"/>
        </w:rPr>
        <w:t>n</w:t>
      </w:r>
      <w:r w:rsidRPr="00FB6DAF">
        <w:rPr>
          <w:lang w:eastAsia="fr-FR" w:bidi="fr-FR"/>
        </w:rPr>
        <w:t>nement rejoignent et dépassent les standards proposés. Quant aux a</w:t>
      </w:r>
      <w:r w:rsidRPr="00FB6DAF">
        <w:rPr>
          <w:lang w:eastAsia="fr-FR" w:bidi="fr-FR"/>
        </w:rPr>
        <w:t>c</w:t>
      </w:r>
      <w:r w:rsidRPr="00FB6DAF">
        <w:rPr>
          <w:lang w:eastAsia="fr-FR" w:bidi="fr-FR"/>
        </w:rPr>
        <w:t>tivités d'apprentissage que nous avons développées, elles vont dans le même sens que les activités proposées dans les nouveaux c</w:t>
      </w:r>
      <w:r w:rsidRPr="00FB6DAF">
        <w:rPr>
          <w:lang w:eastAsia="fr-FR" w:bidi="fr-FR"/>
        </w:rPr>
        <w:t>a</w:t>
      </w:r>
      <w:r w:rsidRPr="00FB6DAF">
        <w:rPr>
          <w:lang w:eastAsia="fr-FR" w:bidi="fr-FR"/>
        </w:rPr>
        <w:t>hiers de l'enseignement collégial et pourront donc facilement y être adaptées.</w:t>
      </w:r>
    </w:p>
    <w:p w14:paraId="0B9746BB" w14:textId="77777777" w:rsidR="00A74A99" w:rsidRPr="00FB6DAF" w:rsidRDefault="00A74A99" w:rsidP="00A74A99">
      <w:pPr>
        <w:spacing w:before="120" w:after="120"/>
        <w:jc w:val="both"/>
      </w:pPr>
      <w:r w:rsidRPr="00FB6DAF">
        <w:rPr>
          <w:lang w:eastAsia="fr-FR" w:bidi="fr-FR"/>
        </w:rPr>
        <w:t>Notre approche particulière diverge cependant des orientations mettant davantage l'accent sur l'étude de l'histoire de la philosophie ou sur l'apprentissage de l'argumentation. Nous avions soutenu dans l'e</w:t>
      </w:r>
      <w:r w:rsidRPr="00FB6DAF">
        <w:rPr>
          <w:lang w:eastAsia="fr-FR" w:bidi="fr-FR"/>
        </w:rPr>
        <w:t>x</w:t>
      </w:r>
      <w:r w:rsidRPr="00FB6DAF">
        <w:rPr>
          <w:lang w:eastAsia="fr-FR" w:bidi="fr-FR"/>
        </w:rPr>
        <w:t>posé de notre problématique </w:t>
      </w:r>
      <w:r w:rsidRPr="00FB6DAF">
        <w:rPr>
          <w:rStyle w:val="Appelnotedebasdep"/>
        </w:rPr>
        <w:footnoteReference w:id="38"/>
      </w:r>
      <w:r w:rsidRPr="00FB6DAF">
        <w:rPr>
          <w:lang w:eastAsia="fr-FR" w:bidi="fr-FR"/>
        </w:rPr>
        <w:t xml:space="preserve"> que l'approche Lipman synthétisait ha</w:t>
      </w:r>
      <w:r w:rsidRPr="00FB6DAF">
        <w:rPr>
          <w:lang w:eastAsia="fr-FR" w:bidi="fr-FR"/>
        </w:rPr>
        <w:t>r</w:t>
      </w:r>
      <w:r w:rsidRPr="00FB6DAF">
        <w:rPr>
          <w:lang w:eastAsia="fr-FR" w:bidi="fr-FR"/>
        </w:rPr>
        <w:t>monieusement ces deux orientations en apparence opposées. Nous espérons pouvoir défendre et étayer davantage notre position dans le cadre des discussions critiques et créatives portant sur notre nouveau programme-cadre de l'enseignement collégial de la philosophie, qui se tiendront lors des prochains congrès et colloques de philosophie et de pédagogie collégiale.</w:t>
      </w:r>
    </w:p>
    <w:p w14:paraId="458136FF" w14:textId="77777777" w:rsidR="00A74A99" w:rsidRPr="00FB6DAF" w:rsidRDefault="00A74A99" w:rsidP="00A74A99">
      <w:pPr>
        <w:spacing w:before="120" w:after="120"/>
        <w:jc w:val="both"/>
        <w:rPr>
          <w:lang w:eastAsia="fr-FR" w:bidi="fr-FR"/>
        </w:rPr>
      </w:pPr>
    </w:p>
    <w:p w14:paraId="09279DEC" w14:textId="77777777" w:rsidR="00A74A99" w:rsidRPr="00FB6DAF" w:rsidRDefault="00A74A99" w:rsidP="00A74A99">
      <w:pPr>
        <w:spacing w:before="120" w:after="120"/>
        <w:jc w:val="both"/>
        <w:rPr>
          <w:lang w:eastAsia="fr-FR" w:bidi="fr-FR"/>
        </w:rPr>
      </w:pPr>
      <w:r w:rsidRPr="00FB6DAF">
        <w:rPr>
          <w:lang w:eastAsia="fr-FR" w:bidi="fr-FR"/>
        </w:rPr>
        <w:t>Au plaisir de vous y rencontrer,</w:t>
      </w:r>
    </w:p>
    <w:p w14:paraId="4FE20C93" w14:textId="77777777" w:rsidR="00A74A99" w:rsidRPr="00FB6DAF" w:rsidRDefault="00A74A99" w:rsidP="00A74A99">
      <w:pPr>
        <w:spacing w:before="120" w:after="120"/>
        <w:jc w:val="both"/>
      </w:pPr>
    </w:p>
    <w:p w14:paraId="2E0932D4" w14:textId="77777777" w:rsidR="00A74A99" w:rsidRPr="00FB6DAF" w:rsidRDefault="00A74A99" w:rsidP="00A74A99">
      <w:pPr>
        <w:spacing w:before="120" w:after="120"/>
        <w:jc w:val="both"/>
        <w:rPr>
          <w:lang w:eastAsia="fr-FR" w:bidi="fr-FR"/>
        </w:rPr>
      </w:pPr>
      <w:r w:rsidRPr="00FB6DAF">
        <w:rPr>
          <w:lang w:eastAsia="fr-FR" w:bidi="fr-FR"/>
        </w:rPr>
        <w:t>Marie Bolduc et Gilbert Talbot</w:t>
      </w:r>
    </w:p>
    <w:p w14:paraId="31EFB72C" w14:textId="77777777" w:rsidR="00A74A99" w:rsidRPr="00FB6DAF" w:rsidRDefault="00A74A99" w:rsidP="00A74A99">
      <w:pPr>
        <w:pStyle w:val="p"/>
        <w:rPr>
          <w:lang w:eastAsia="fr-FR" w:bidi="fr-FR"/>
        </w:rPr>
      </w:pPr>
      <w:r w:rsidRPr="00FB6DAF">
        <w:br w:type="page"/>
      </w:r>
      <w:r w:rsidRPr="00FB6DAF">
        <w:rPr>
          <w:lang w:eastAsia="fr-FR" w:bidi="fr-FR"/>
        </w:rPr>
        <w:t>[153]</w:t>
      </w:r>
    </w:p>
    <w:p w14:paraId="5452E9C0" w14:textId="77777777" w:rsidR="00A74A99" w:rsidRPr="00FB6DAF" w:rsidRDefault="00A74A99" w:rsidP="00A74A99">
      <w:pPr>
        <w:jc w:val="both"/>
      </w:pPr>
    </w:p>
    <w:p w14:paraId="0BDE51A1" w14:textId="77777777" w:rsidR="00A74A99" w:rsidRPr="00FB6DAF" w:rsidRDefault="00A74A99" w:rsidP="00A74A99">
      <w:pPr>
        <w:jc w:val="both"/>
      </w:pPr>
    </w:p>
    <w:p w14:paraId="6AEE5006" w14:textId="77777777" w:rsidR="00A74A99" w:rsidRPr="00FB6DAF" w:rsidRDefault="00A74A99" w:rsidP="00A74A99">
      <w:pPr>
        <w:jc w:val="both"/>
      </w:pPr>
    </w:p>
    <w:p w14:paraId="5380DB68" w14:textId="77777777" w:rsidR="00A74A99" w:rsidRPr="00FB6DAF" w:rsidRDefault="00A74A99" w:rsidP="00A74A99">
      <w:pPr>
        <w:ind w:firstLine="0"/>
        <w:jc w:val="center"/>
        <w:rPr>
          <w:b/>
          <w:i/>
          <w:sz w:val="24"/>
        </w:rPr>
      </w:pPr>
      <w:bookmarkStart w:id="122" w:name="Formation_philo_annexes"/>
      <w:r w:rsidRPr="00FB6DAF">
        <w:rPr>
          <w:b/>
          <w:sz w:val="24"/>
        </w:rPr>
        <w:t>Formation fondamentale et philosophie</w:t>
      </w:r>
      <w:r w:rsidRPr="00FB6DAF">
        <w:rPr>
          <w:b/>
          <w:sz w:val="24"/>
        </w:rPr>
        <w:br/>
        <w:t>de Matthew Lipman.</w:t>
      </w:r>
    </w:p>
    <w:p w14:paraId="116E0DE9" w14:textId="77777777" w:rsidR="00A74A99" w:rsidRPr="00FB6DAF" w:rsidRDefault="00A74A99" w:rsidP="00A74A99">
      <w:pPr>
        <w:jc w:val="both"/>
      </w:pPr>
    </w:p>
    <w:p w14:paraId="4618510D" w14:textId="77777777" w:rsidR="00A74A99" w:rsidRPr="00FB6DAF" w:rsidRDefault="00A74A99" w:rsidP="00A74A99">
      <w:pPr>
        <w:pStyle w:val="partie"/>
        <w:jc w:val="center"/>
      </w:pPr>
      <w:r w:rsidRPr="00FB6DAF">
        <w:t>ANNEXES</w:t>
      </w:r>
    </w:p>
    <w:bookmarkEnd w:id="122"/>
    <w:p w14:paraId="2DEA3C69" w14:textId="77777777" w:rsidR="00A74A99" w:rsidRPr="00FB6DAF" w:rsidRDefault="00A74A99" w:rsidP="00A74A99">
      <w:pPr>
        <w:jc w:val="both"/>
      </w:pPr>
    </w:p>
    <w:p w14:paraId="0E1C5613" w14:textId="77777777" w:rsidR="00A74A99" w:rsidRPr="00FB6DAF" w:rsidRDefault="00A74A99" w:rsidP="00A74A99">
      <w:pPr>
        <w:jc w:val="both"/>
      </w:pPr>
    </w:p>
    <w:p w14:paraId="701EC6C7" w14:textId="77777777" w:rsidR="00A74A99" w:rsidRPr="00FB6DAF" w:rsidRDefault="00A74A99" w:rsidP="00A74A99">
      <w:pPr>
        <w:jc w:val="both"/>
      </w:pPr>
    </w:p>
    <w:p w14:paraId="67BCC31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F96356E" w14:textId="77777777" w:rsidR="00A74A99" w:rsidRPr="00FB6DAF" w:rsidRDefault="00A74A99" w:rsidP="00A74A99">
      <w:pPr>
        <w:spacing w:before="120" w:after="120"/>
        <w:jc w:val="both"/>
        <w:rPr>
          <w:lang w:eastAsia="fr-FR" w:bidi="fr-FR"/>
        </w:rPr>
      </w:pPr>
    </w:p>
    <w:p w14:paraId="508CAD81" w14:textId="77777777" w:rsidR="00A74A99" w:rsidRPr="00FB6DAF" w:rsidRDefault="00A74A99" w:rsidP="00A74A99">
      <w:pPr>
        <w:spacing w:before="120" w:after="120"/>
        <w:jc w:val="both"/>
      </w:pPr>
    </w:p>
    <w:p w14:paraId="3FE900F6" w14:textId="77777777" w:rsidR="00A74A99" w:rsidRPr="00FB6DAF" w:rsidRDefault="00A74A99" w:rsidP="00A74A99">
      <w:pPr>
        <w:spacing w:before="120" w:after="120"/>
        <w:jc w:val="both"/>
        <w:rPr>
          <w:szCs w:val="2"/>
        </w:rPr>
      </w:pPr>
    </w:p>
    <w:p w14:paraId="68D6A1B3" w14:textId="77777777" w:rsidR="00A74A99" w:rsidRPr="00FB6DAF" w:rsidRDefault="00A74A99" w:rsidP="00A74A99">
      <w:pPr>
        <w:spacing w:before="120" w:after="120"/>
        <w:jc w:val="both"/>
        <w:rPr>
          <w:szCs w:val="2"/>
        </w:rPr>
      </w:pPr>
    </w:p>
    <w:p w14:paraId="0D06430C" w14:textId="77777777" w:rsidR="00A74A99" w:rsidRPr="00FB6DAF" w:rsidRDefault="00A74A99" w:rsidP="00A74A99">
      <w:pPr>
        <w:pStyle w:val="p"/>
      </w:pPr>
      <w:r w:rsidRPr="00FB6DAF">
        <w:t>[154]</w:t>
      </w:r>
    </w:p>
    <w:p w14:paraId="4446CFDE" w14:textId="77777777" w:rsidR="00A74A99" w:rsidRPr="00FB6DAF" w:rsidRDefault="00A74A99" w:rsidP="00A74A99">
      <w:pPr>
        <w:pStyle w:val="p"/>
      </w:pPr>
      <w:r w:rsidRPr="00FB6DAF">
        <w:br w:type="page"/>
        <w:t>[155]</w:t>
      </w:r>
    </w:p>
    <w:p w14:paraId="6BA14D70" w14:textId="77777777" w:rsidR="00A74A99" w:rsidRPr="00FB6DAF" w:rsidRDefault="00A74A99" w:rsidP="00A74A99">
      <w:pPr>
        <w:spacing w:before="120" w:after="120"/>
        <w:jc w:val="both"/>
        <w:rPr>
          <w:szCs w:val="2"/>
        </w:rPr>
      </w:pPr>
    </w:p>
    <w:p w14:paraId="2624C111" w14:textId="77777777" w:rsidR="00A74A99" w:rsidRPr="00FB6DAF" w:rsidRDefault="00A74A99" w:rsidP="00A74A99">
      <w:pPr>
        <w:pStyle w:val="planche"/>
      </w:pPr>
      <w:bookmarkStart w:id="123" w:name="Formation_philo_annexes_A"/>
      <w:r w:rsidRPr="00FB6DAF">
        <w:t>ANNEXE A</w:t>
      </w:r>
    </w:p>
    <w:bookmarkEnd w:id="123"/>
    <w:p w14:paraId="6B0F7AEC" w14:textId="77777777" w:rsidR="00A74A99" w:rsidRPr="00FB6DAF" w:rsidRDefault="00A74A99" w:rsidP="00A74A99">
      <w:pPr>
        <w:spacing w:before="120" w:after="120"/>
        <w:jc w:val="both"/>
        <w:rPr>
          <w:szCs w:val="2"/>
        </w:rPr>
      </w:pPr>
    </w:p>
    <w:p w14:paraId="4BEB9017" w14:textId="77777777" w:rsidR="00A74A99" w:rsidRPr="00FB6DAF" w:rsidRDefault="00A74A99" w:rsidP="00A74A99">
      <w:pPr>
        <w:spacing w:before="120" w:after="120"/>
        <w:jc w:val="both"/>
        <w:rPr>
          <w:szCs w:val="2"/>
        </w:rPr>
      </w:pPr>
    </w:p>
    <w:p w14:paraId="2703B2F9"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3F5D485" w14:textId="77777777" w:rsidR="00A74A99" w:rsidRPr="00FB6DAF" w:rsidRDefault="00A74A99" w:rsidP="00A74A99">
      <w:pPr>
        <w:spacing w:before="120" w:after="120"/>
        <w:jc w:val="both"/>
        <w:rPr>
          <w:lang w:eastAsia="fr-FR" w:bidi="fr-FR"/>
        </w:rPr>
      </w:pPr>
    </w:p>
    <w:p w14:paraId="18E6D8E5" w14:textId="77777777" w:rsidR="00A74A99" w:rsidRPr="00FB6DAF" w:rsidRDefault="00A74A99" w:rsidP="00A74A99">
      <w:pPr>
        <w:spacing w:before="120" w:after="120"/>
        <w:ind w:firstLine="0"/>
        <w:jc w:val="both"/>
      </w:pPr>
      <w:r w:rsidRPr="00FB6DAF">
        <w:rPr>
          <w:lang w:eastAsia="fr-FR" w:bidi="fr-FR"/>
        </w:rPr>
        <w:t>ENTENTE CONTRACTUELLE ENTRE :</w:t>
      </w:r>
    </w:p>
    <w:p w14:paraId="6B1B9637" w14:textId="77777777" w:rsidR="00A74A99" w:rsidRPr="00FB6DAF" w:rsidRDefault="00A74A99" w:rsidP="00A74A99">
      <w:pPr>
        <w:spacing w:before="120" w:after="120"/>
        <w:ind w:firstLine="0"/>
        <w:jc w:val="both"/>
      </w:pPr>
      <w:r w:rsidRPr="00FB6DAF">
        <w:rPr>
          <w:lang w:eastAsia="fr-FR" w:bidi="fr-FR"/>
        </w:rPr>
        <w:t xml:space="preserve">Nom de l'élève : </w:t>
      </w:r>
    </w:p>
    <w:p w14:paraId="1C5EB1B2" w14:textId="77777777" w:rsidR="00A74A99" w:rsidRPr="00FB6DAF" w:rsidRDefault="00A74A99" w:rsidP="00A74A99">
      <w:pPr>
        <w:spacing w:before="120" w:after="120"/>
        <w:ind w:firstLine="0"/>
        <w:jc w:val="both"/>
      </w:pPr>
      <w:r w:rsidRPr="00FB6DAF">
        <w:rPr>
          <w:lang w:eastAsia="fr-FR" w:bidi="fr-FR"/>
        </w:rPr>
        <w:t>ET</w:t>
      </w:r>
    </w:p>
    <w:p w14:paraId="77D3BAEC" w14:textId="77777777" w:rsidR="00A74A99" w:rsidRPr="00FB6DAF" w:rsidRDefault="00A74A99" w:rsidP="00A74A99">
      <w:pPr>
        <w:spacing w:before="120" w:after="120"/>
        <w:jc w:val="both"/>
      </w:pPr>
      <w:r w:rsidRPr="00FB6DAF">
        <w:rPr>
          <w:lang w:eastAsia="fr-FR" w:bidi="fr-FR"/>
        </w:rPr>
        <w:t>Gilbert Talbot, enseignant responsable de la recherche sur le dév</w:t>
      </w:r>
      <w:r w:rsidRPr="00FB6DAF">
        <w:rPr>
          <w:lang w:eastAsia="fr-FR" w:bidi="fr-FR"/>
        </w:rPr>
        <w:t>e</w:t>
      </w:r>
      <w:r w:rsidRPr="00FB6DAF">
        <w:rPr>
          <w:lang w:eastAsia="fr-FR" w:bidi="fr-FR"/>
        </w:rPr>
        <w:t>loppement des capacités intellectuelles des élèves de première année au cégep.</w:t>
      </w:r>
    </w:p>
    <w:p w14:paraId="10B6F7F5" w14:textId="77777777" w:rsidR="00A74A99" w:rsidRPr="00FB6DAF" w:rsidRDefault="00A74A99" w:rsidP="00A74A99">
      <w:pPr>
        <w:spacing w:before="120" w:after="120"/>
        <w:jc w:val="both"/>
      </w:pPr>
      <w:r w:rsidRPr="00FB6DAF">
        <w:rPr>
          <w:lang w:eastAsia="fr-FR" w:bidi="fr-FR"/>
        </w:rPr>
        <w:t>Par la présente entente, l'enseignant, Gilbert Talbot, s'engage à re</w:t>
      </w:r>
      <w:r w:rsidRPr="00FB6DAF">
        <w:rPr>
          <w:lang w:eastAsia="fr-FR" w:bidi="fr-FR"/>
        </w:rPr>
        <w:t>s</w:t>
      </w:r>
      <w:r w:rsidRPr="00FB6DAF">
        <w:rPr>
          <w:lang w:eastAsia="fr-FR" w:bidi="fr-FR"/>
        </w:rPr>
        <w:t>pecter et à faire respecter l'expérimentation telle que présentée dans le plan de cours ci-joint.</w:t>
      </w:r>
    </w:p>
    <w:p w14:paraId="56532E2C" w14:textId="77777777" w:rsidR="00A74A99" w:rsidRPr="00FB6DAF" w:rsidRDefault="00A74A99" w:rsidP="00A74A99">
      <w:pPr>
        <w:spacing w:before="120" w:after="120"/>
        <w:jc w:val="both"/>
      </w:pPr>
      <w:r w:rsidRPr="00FB6DAF">
        <w:rPr>
          <w:lang w:eastAsia="fr-FR" w:bidi="fr-FR"/>
        </w:rPr>
        <w:t>Il s'engage aussi à apporter toutes les modifications jugées néce</w:t>
      </w:r>
      <w:r w:rsidRPr="00FB6DAF">
        <w:rPr>
          <w:lang w:eastAsia="fr-FR" w:bidi="fr-FR"/>
        </w:rPr>
        <w:t>s</w:t>
      </w:r>
      <w:r w:rsidRPr="00FB6DAF">
        <w:rPr>
          <w:lang w:eastAsia="fr-FR" w:bidi="fr-FR"/>
        </w:rPr>
        <w:t>saires par le groupe d'élèves pour améliorer le rendement de la prése</w:t>
      </w:r>
      <w:r w:rsidRPr="00FB6DAF">
        <w:rPr>
          <w:lang w:eastAsia="fr-FR" w:bidi="fr-FR"/>
        </w:rPr>
        <w:t>n</w:t>
      </w:r>
      <w:r w:rsidRPr="00FB6DAF">
        <w:rPr>
          <w:lang w:eastAsia="fr-FR" w:bidi="fr-FR"/>
        </w:rPr>
        <w:t>te expérimentation.</w:t>
      </w:r>
    </w:p>
    <w:p w14:paraId="501F225A" w14:textId="77777777" w:rsidR="00A74A99" w:rsidRPr="00FB6DAF" w:rsidRDefault="00A74A99" w:rsidP="00A74A99">
      <w:pPr>
        <w:spacing w:before="120" w:after="120"/>
        <w:jc w:val="both"/>
      </w:pPr>
      <w:r w:rsidRPr="00FB6DAF">
        <w:rPr>
          <w:lang w:eastAsia="fr-FR" w:bidi="fr-FR"/>
        </w:rPr>
        <w:t>Il s'engage à respecter la confidentialité de toute information concernant les résultats individuels des tests et des travaux effectués au cours de la présente expérimentation.</w:t>
      </w:r>
    </w:p>
    <w:p w14:paraId="5575C4C4" w14:textId="77777777" w:rsidR="00A74A99" w:rsidRPr="00FB6DAF" w:rsidRDefault="00A74A99" w:rsidP="00A74A99">
      <w:pPr>
        <w:spacing w:before="120" w:after="120"/>
        <w:jc w:val="both"/>
      </w:pPr>
      <w:r w:rsidRPr="00FB6DAF">
        <w:rPr>
          <w:lang w:eastAsia="fr-FR" w:bidi="fr-FR"/>
        </w:rPr>
        <w:t>Il s'engage à publier les résultats collectifs de la présente expér</w:t>
      </w:r>
      <w:r w:rsidRPr="00FB6DAF">
        <w:rPr>
          <w:lang w:eastAsia="fr-FR" w:bidi="fr-FR"/>
        </w:rPr>
        <w:t>i</w:t>
      </w:r>
      <w:r w:rsidRPr="00FB6DAF">
        <w:rPr>
          <w:lang w:eastAsia="fr-FR" w:bidi="fr-FR"/>
        </w:rPr>
        <w:t>mentation.</w:t>
      </w:r>
    </w:p>
    <w:p w14:paraId="220A6687" w14:textId="77777777" w:rsidR="00A74A99" w:rsidRPr="00FB6DAF" w:rsidRDefault="00A74A99" w:rsidP="00A74A99">
      <w:pPr>
        <w:spacing w:before="120" w:after="120"/>
        <w:jc w:val="both"/>
      </w:pPr>
      <w:r w:rsidRPr="00FB6DAF">
        <w:rPr>
          <w:lang w:eastAsia="fr-FR" w:bidi="fr-FR"/>
        </w:rPr>
        <w:t>En foi de quoi, il ou elle signe.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66"/>
        <w:gridCol w:w="5154"/>
      </w:tblGrid>
      <w:tr w:rsidR="00A74A99" w:rsidRPr="00FB6DAF" w14:paraId="6AB3B32C" w14:textId="77777777">
        <w:tc>
          <w:tcPr>
            <w:tcW w:w="2808" w:type="dxa"/>
            <w:tcBorders>
              <w:top w:val="nil"/>
              <w:left w:val="nil"/>
              <w:bottom w:val="nil"/>
              <w:right w:val="nil"/>
            </w:tcBorders>
          </w:tcPr>
          <w:p w14:paraId="040BFBEC" w14:textId="77777777" w:rsidR="00A74A99" w:rsidRPr="00FB6DAF" w:rsidRDefault="00A74A99" w:rsidP="00A74A99">
            <w:pPr>
              <w:spacing w:before="120" w:after="120"/>
              <w:ind w:firstLine="0"/>
              <w:jc w:val="both"/>
              <w:rPr>
                <w:lang w:eastAsia="fr-FR" w:bidi="fr-FR"/>
              </w:rPr>
            </w:pPr>
            <w:r w:rsidRPr="00FB6DAF">
              <w:rPr>
                <w:lang w:eastAsia="fr-FR" w:bidi="fr-FR"/>
              </w:rPr>
              <w:t xml:space="preserve">Date : </w:t>
            </w:r>
          </w:p>
        </w:tc>
        <w:tc>
          <w:tcPr>
            <w:tcW w:w="5252" w:type="dxa"/>
            <w:tcBorders>
              <w:top w:val="nil"/>
              <w:left w:val="nil"/>
              <w:bottom w:val="single" w:sz="12" w:space="0" w:color="auto"/>
              <w:right w:val="nil"/>
            </w:tcBorders>
          </w:tcPr>
          <w:p w14:paraId="5ACC4D06" w14:textId="77777777" w:rsidR="00A74A99" w:rsidRPr="00FB6DAF" w:rsidRDefault="00A74A99" w:rsidP="00A74A99">
            <w:pPr>
              <w:spacing w:before="120" w:after="120"/>
              <w:ind w:firstLine="0"/>
              <w:jc w:val="center"/>
              <w:rPr>
                <w:lang w:eastAsia="fr-FR" w:bidi="fr-FR"/>
              </w:rPr>
            </w:pPr>
          </w:p>
        </w:tc>
      </w:tr>
      <w:tr w:rsidR="00A74A99" w:rsidRPr="00FB6DAF" w14:paraId="0E1A50E3" w14:textId="77777777">
        <w:tc>
          <w:tcPr>
            <w:tcW w:w="2808" w:type="dxa"/>
            <w:tcBorders>
              <w:top w:val="nil"/>
              <w:left w:val="nil"/>
              <w:bottom w:val="nil"/>
              <w:right w:val="nil"/>
            </w:tcBorders>
          </w:tcPr>
          <w:p w14:paraId="0AED9094" w14:textId="77777777" w:rsidR="00A74A99" w:rsidRPr="00FB6DAF" w:rsidRDefault="00A74A99" w:rsidP="00A74A99">
            <w:pPr>
              <w:spacing w:before="120" w:after="120"/>
              <w:ind w:firstLine="0"/>
              <w:jc w:val="both"/>
              <w:rPr>
                <w:lang w:eastAsia="fr-FR" w:bidi="fr-FR"/>
              </w:rPr>
            </w:pPr>
          </w:p>
        </w:tc>
        <w:tc>
          <w:tcPr>
            <w:tcW w:w="5252" w:type="dxa"/>
            <w:tcBorders>
              <w:top w:val="single" w:sz="12" w:space="0" w:color="auto"/>
              <w:left w:val="nil"/>
              <w:bottom w:val="nil"/>
              <w:right w:val="nil"/>
            </w:tcBorders>
          </w:tcPr>
          <w:p w14:paraId="56D03F54" w14:textId="77777777" w:rsidR="00A74A99" w:rsidRPr="00FB6DAF" w:rsidRDefault="00A74A99" w:rsidP="00A74A99">
            <w:pPr>
              <w:spacing w:before="120" w:after="120"/>
              <w:ind w:firstLine="0"/>
              <w:jc w:val="center"/>
              <w:rPr>
                <w:lang w:eastAsia="fr-FR" w:bidi="fr-FR"/>
              </w:rPr>
            </w:pPr>
            <w:r w:rsidRPr="00FB6DAF">
              <w:rPr>
                <w:lang w:eastAsia="fr-FR" w:bidi="fr-FR"/>
              </w:rPr>
              <w:t>Gilbert Talbot</w:t>
            </w:r>
            <w:r w:rsidRPr="00FB6DAF">
              <w:rPr>
                <w:lang w:eastAsia="fr-FR" w:bidi="fr-FR"/>
              </w:rPr>
              <w:br/>
              <w:t>Enseignant de philosophie</w:t>
            </w:r>
          </w:p>
        </w:tc>
      </w:tr>
    </w:tbl>
    <w:p w14:paraId="229DC000" w14:textId="77777777" w:rsidR="00A74A99" w:rsidRPr="00FB6DAF" w:rsidRDefault="00A74A99" w:rsidP="00A74A99">
      <w:pPr>
        <w:spacing w:before="120" w:after="120"/>
        <w:jc w:val="both"/>
        <w:rPr>
          <w:lang w:eastAsia="fr-FR" w:bidi="fr-FR"/>
        </w:rPr>
      </w:pPr>
    </w:p>
    <w:p w14:paraId="18DB87EF" w14:textId="77777777" w:rsidR="00A74A99" w:rsidRPr="00FB6DAF" w:rsidRDefault="00A74A99" w:rsidP="00A74A99">
      <w:pPr>
        <w:spacing w:before="120" w:after="120"/>
        <w:jc w:val="both"/>
        <w:rPr>
          <w:lang w:eastAsia="fr-FR" w:bidi="fr-FR"/>
        </w:rPr>
      </w:pPr>
    </w:p>
    <w:p w14:paraId="38FA9DB0" w14:textId="77777777" w:rsidR="00A74A99" w:rsidRPr="00FB6DAF" w:rsidRDefault="00A74A99" w:rsidP="00A74A99">
      <w:pPr>
        <w:spacing w:before="120" w:after="120"/>
        <w:jc w:val="both"/>
      </w:pPr>
      <w:r w:rsidRPr="00FB6DAF">
        <w:rPr>
          <w:lang w:eastAsia="fr-FR" w:bidi="fr-FR"/>
        </w:rPr>
        <w:t>Par la présente, l'élève soussigné s'engage à participer de son plein gré à la totalité de la présente expérimentation telle que décrite dans le plan de cours.</w:t>
      </w:r>
    </w:p>
    <w:p w14:paraId="018035D1" w14:textId="77777777" w:rsidR="00A74A99" w:rsidRPr="00FB6DAF" w:rsidRDefault="00A74A99" w:rsidP="00A74A99">
      <w:pPr>
        <w:spacing w:before="120" w:after="120"/>
        <w:jc w:val="both"/>
      </w:pPr>
      <w:r w:rsidRPr="00FB6DAF">
        <w:rPr>
          <w:lang w:eastAsia="fr-FR" w:bidi="fr-FR"/>
        </w:rPr>
        <w:t>Il ou elle s'engage à respecter les décisions prises collectivement par le groupe expérimental.</w:t>
      </w:r>
    </w:p>
    <w:p w14:paraId="2E9D5457" w14:textId="77777777" w:rsidR="00A74A99" w:rsidRPr="00FB6DAF" w:rsidRDefault="00A74A99" w:rsidP="00A74A99">
      <w:pPr>
        <w:spacing w:before="120" w:after="120"/>
        <w:jc w:val="both"/>
      </w:pPr>
      <w:r w:rsidRPr="00FB6DAF">
        <w:rPr>
          <w:lang w:eastAsia="fr-FR" w:bidi="fr-FR"/>
        </w:rPr>
        <w:t>Il ou elle s'engage à respecter la confidentialité de la présente exp</w:t>
      </w:r>
      <w:r w:rsidRPr="00FB6DAF">
        <w:rPr>
          <w:lang w:eastAsia="fr-FR" w:bidi="fr-FR"/>
        </w:rPr>
        <w:t>é</w:t>
      </w:r>
      <w:r w:rsidRPr="00FB6DAF">
        <w:rPr>
          <w:lang w:eastAsia="fr-FR" w:bidi="fr-FR"/>
        </w:rPr>
        <w:t>rimentation tout au long de son déroulement.</w:t>
      </w:r>
    </w:p>
    <w:p w14:paraId="64B95709" w14:textId="77777777" w:rsidR="00A74A99" w:rsidRPr="00FB6DAF" w:rsidRDefault="00A74A99" w:rsidP="00A74A99">
      <w:pPr>
        <w:spacing w:before="120" w:after="120"/>
        <w:jc w:val="both"/>
      </w:pPr>
      <w:r w:rsidRPr="00FB6DAF">
        <w:rPr>
          <w:lang w:eastAsia="fr-FR" w:bidi="fr-FR"/>
        </w:rPr>
        <w:t>Dans un cas de force majeure, il ou elle avisera l'enseignant, Gi</w:t>
      </w:r>
      <w:r w:rsidRPr="00FB6DAF">
        <w:rPr>
          <w:lang w:eastAsia="fr-FR" w:bidi="fr-FR"/>
        </w:rPr>
        <w:t>l</w:t>
      </w:r>
      <w:r w:rsidRPr="00FB6DAF">
        <w:rPr>
          <w:lang w:eastAsia="fr-FR" w:bidi="fr-FR"/>
        </w:rPr>
        <w:t>bert Talbot, de son intention d'abandonner l’expérimentation en cours de session.</w:t>
      </w:r>
    </w:p>
    <w:p w14:paraId="354CD9E9" w14:textId="77777777" w:rsidR="00A74A99" w:rsidRPr="00FB6DAF" w:rsidRDefault="00A74A99" w:rsidP="00A74A99">
      <w:pPr>
        <w:spacing w:before="120" w:after="120"/>
        <w:jc w:val="both"/>
      </w:pPr>
      <w:r w:rsidRPr="00FB6DAF">
        <w:rPr>
          <w:lang w:eastAsia="fr-FR" w:bidi="fr-FR"/>
        </w:rPr>
        <w:t>En foi de quoi, il ou elle signe.</w:t>
      </w:r>
    </w:p>
    <w:p w14:paraId="60509583" w14:textId="77777777" w:rsidR="00A74A99" w:rsidRPr="00FB6DAF" w:rsidRDefault="00A74A99" w:rsidP="00A74A99">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66"/>
        <w:gridCol w:w="5154"/>
      </w:tblGrid>
      <w:tr w:rsidR="00A74A99" w:rsidRPr="00FB6DAF" w14:paraId="52108046" w14:textId="77777777">
        <w:tc>
          <w:tcPr>
            <w:tcW w:w="2808" w:type="dxa"/>
            <w:tcBorders>
              <w:top w:val="nil"/>
              <w:left w:val="nil"/>
              <w:bottom w:val="nil"/>
              <w:right w:val="nil"/>
            </w:tcBorders>
          </w:tcPr>
          <w:p w14:paraId="0E84A294" w14:textId="77777777" w:rsidR="00A74A99" w:rsidRPr="00FB6DAF" w:rsidRDefault="00A74A99" w:rsidP="00A74A99">
            <w:pPr>
              <w:spacing w:before="120" w:after="120"/>
              <w:ind w:firstLine="0"/>
              <w:jc w:val="both"/>
              <w:rPr>
                <w:lang w:eastAsia="fr-FR" w:bidi="fr-FR"/>
              </w:rPr>
            </w:pPr>
            <w:r w:rsidRPr="00FB6DAF">
              <w:rPr>
                <w:lang w:eastAsia="fr-FR" w:bidi="fr-FR"/>
              </w:rPr>
              <w:t xml:space="preserve">Date : </w:t>
            </w:r>
          </w:p>
        </w:tc>
        <w:tc>
          <w:tcPr>
            <w:tcW w:w="5252" w:type="dxa"/>
            <w:tcBorders>
              <w:top w:val="nil"/>
              <w:left w:val="nil"/>
              <w:bottom w:val="single" w:sz="12" w:space="0" w:color="auto"/>
              <w:right w:val="nil"/>
            </w:tcBorders>
          </w:tcPr>
          <w:p w14:paraId="115DAF08" w14:textId="77777777" w:rsidR="00A74A99" w:rsidRPr="00FB6DAF" w:rsidRDefault="00A74A99" w:rsidP="00A74A99">
            <w:pPr>
              <w:spacing w:before="120" w:after="120"/>
              <w:ind w:firstLine="0"/>
              <w:jc w:val="center"/>
              <w:rPr>
                <w:lang w:eastAsia="fr-FR" w:bidi="fr-FR"/>
              </w:rPr>
            </w:pPr>
          </w:p>
        </w:tc>
      </w:tr>
      <w:tr w:rsidR="00A74A99" w:rsidRPr="00FB6DAF" w14:paraId="2286FD2C" w14:textId="77777777">
        <w:tc>
          <w:tcPr>
            <w:tcW w:w="2808" w:type="dxa"/>
            <w:tcBorders>
              <w:top w:val="nil"/>
              <w:left w:val="nil"/>
              <w:bottom w:val="nil"/>
              <w:right w:val="nil"/>
            </w:tcBorders>
          </w:tcPr>
          <w:p w14:paraId="5E15EA60" w14:textId="77777777" w:rsidR="00A74A99" w:rsidRPr="00FB6DAF" w:rsidRDefault="00A74A99" w:rsidP="00A74A99">
            <w:pPr>
              <w:spacing w:before="120" w:after="120"/>
              <w:ind w:firstLine="0"/>
              <w:jc w:val="both"/>
              <w:rPr>
                <w:lang w:eastAsia="fr-FR" w:bidi="fr-FR"/>
              </w:rPr>
            </w:pPr>
          </w:p>
        </w:tc>
        <w:tc>
          <w:tcPr>
            <w:tcW w:w="5252" w:type="dxa"/>
            <w:tcBorders>
              <w:top w:val="single" w:sz="12" w:space="0" w:color="auto"/>
              <w:left w:val="nil"/>
              <w:bottom w:val="nil"/>
              <w:right w:val="nil"/>
            </w:tcBorders>
          </w:tcPr>
          <w:p w14:paraId="09CD42C4" w14:textId="77777777" w:rsidR="00A74A99" w:rsidRPr="00FB6DAF" w:rsidRDefault="00A74A99" w:rsidP="00A74A99">
            <w:pPr>
              <w:spacing w:before="120" w:after="120"/>
              <w:ind w:firstLine="0"/>
              <w:jc w:val="center"/>
              <w:rPr>
                <w:lang w:eastAsia="fr-FR" w:bidi="fr-FR"/>
              </w:rPr>
            </w:pPr>
            <w:r w:rsidRPr="00FB6DAF">
              <w:rPr>
                <w:lang w:eastAsia="fr-FR" w:bidi="fr-FR"/>
              </w:rPr>
              <w:t>Élève</w:t>
            </w:r>
          </w:p>
        </w:tc>
      </w:tr>
    </w:tbl>
    <w:p w14:paraId="2FAB3BA8" w14:textId="77777777" w:rsidR="00A74A99" w:rsidRPr="00FB6DAF" w:rsidRDefault="00A74A99" w:rsidP="00A74A99">
      <w:pPr>
        <w:pStyle w:val="p"/>
      </w:pPr>
      <w:r w:rsidRPr="00FB6DAF">
        <w:br w:type="page"/>
        <w:t>[156]</w:t>
      </w:r>
    </w:p>
    <w:p w14:paraId="571C581F" w14:textId="77777777" w:rsidR="00A74A99" w:rsidRPr="00FB6DAF" w:rsidRDefault="00A74A99" w:rsidP="00A74A99">
      <w:pPr>
        <w:spacing w:before="120" w:after="120"/>
        <w:jc w:val="both"/>
      </w:pPr>
    </w:p>
    <w:p w14:paraId="756D9106" w14:textId="77777777" w:rsidR="00A74A99" w:rsidRPr="00FB6DAF" w:rsidRDefault="00A74A99" w:rsidP="00A74A99">
      <w:pPr>
        <w:pStyle w:val="planche"/>
      </w:pPr>
      <w:bookmarkStart w:id="124" w:name="Formation_philo_annexes_B"/>
      <w:r w:rsidRPr="00FB6DAF">
        <w:t>Annexe B</w:t>
      </w:r>
    </w:p>
    <w:bookmarkEnd w:id="124"/>
    <w:p w14:paraId="07618560" w14:textId="77777777" w:rsidR="00A74A99" w:rsidRPr="00FB6DAF" w:rsidRDefault="00A74A99" w:rsidP="00A74A99">
      <w:pPr>
        <w:pStyle w:val="Niveau12"/>
      </w:pPr>
      <w:r w:rsidRPr="00FB6DAF">
        <w:t>FICHE D'IDENTIFICATION DES ÉLÈVES</w:t>
      </w:r>
    </w:p>
    <w:p w14:paraId="43466075" w14:textId="77777777" w:rsidR="00A74A99" w:rsidRPr="00FB6DAF" w:rsidRDefault="00A74A99" w:rsidP="00A74A99">
      <w:pPr>
        <w:spacing w:before="120" w:after="120"/>
        <w:jc w:val="both"/>
        <w:rPr>
          <w:lang w:eastAsia="fr-FR" w:bidi="fr-FR"/>
        </w:rPr>
      </w:pPr>
    </w:p>
    <w:p w14:paraId="7DEF4543"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F411698" w14:textId="77777777" w:rsidR="00A74A99" w:rsidRPr="00FB6DAF" w:rsidRDefault="00A74A99" w:rsidP="00A74A99">
      <w:pPr>
        <w:spacing w:before="120" w:after="120"/>
        <w:jc w:val="both"/>
        <w:rPr>
          <w:lang w:eastAsia="fr-FR" w:bidi="fr-FR"/>
        </w:rPr>
      </w:pPr>
    </w:p>
    <w:p w14:paraId="5F0CBDC7" w14:textId="77777777" w:rsidR="00A74A99" w:rsidRPr="00FB6DAF" w:rsidRDefault="00A74A99" w:rsidP="00A74A99">
      <w:pPr>
        <w:spacing w:before="120" w:after="120"/>
        <w:ind w:firstLine="0"/>
        <w:jc w:val="both"/>
      </w:pPr>
      <w:r w:rsidRPr="00FB6DAF">
        <w:rPr>
          <w:lang w:eastAsia="fr-FR" w:bidi="fr-FR"/>
        </w:rPr>
        <w:t>N° ____________</w:t>
      </w:r>
    </w:p>
    <w:p w14:paraId="06D95F1A" w14:textId="77777777" w:rsidR="00A74A99" w:rsidRPr="00FB6DAF" w:rsidRDefault="00A74A99" w:rsidP="00A74A99">
      <w:pPr>
        <w:spacing w:before="120" w:after="120"/>
        <w:ind w:firstLine="0"/>
        <w:jc w:val="both"/>
      </w:pPr>
      <w:r w:rsidRPr="00FB6DAF">
        <w:rPr>
          <w:lang w:eastAsia="fr-FR" w:bidi="fr-FR"/>
        </w:rPr>
        <w:t>IDENTIFICATION</w:t>
      </w:r>
    </w:p>
    <w:p w14:paraId="5C2219D2" w14:textId="77777777" w:rsidR="00A74A99" w:rsidRPr="00FB6DAF" w:rsidRDefault="00A74A99" w:rsidP="00A74A99">
      <w:pPr>
        <w:spacing w:before="120" w:after="120"/>
        <w:jc w:val="both"/>
        <w:rPr>
          <w:lang w:eastAsia="fr-FR" w:bidi="fr-FR"/>
        </w:rPr>
      </w:pPr>
    </w:p>
    <w:p w14:paraId="23458208" w14:textId="77777777" w:rsidR="00A74A99" w:rsidRPr="00FB6DAF" w:rsidRDefault="00A74A99" w:rsidP="00A74A99">
      <w:pPr>
        <w:spacing w:before="120" w:after="120"/>
        <w:jc w:val="both"/>
      </w:pPr>
      <w:r w:rsidRPr="00FB6DAF">
        <w:rPr>
          <w:lang w:eastAsia="fr-FR" w:bidi="fr-FR"/>
        </w:rPr>
        <w:t>Dans le but de nous permettre de mieux connaître les caractérist</w:t>
      </w:r>
      <w:r w:rsidRPr="00FB6DAF">
        <w:rPr>
          <w:lang w:eastAsia="fr-FR" w:bidi="fr-FR"/>
        </w:rPr>
        <w:t>i</w:t>
      </w:r>
      <w:r w:rsidRPr="00FB6DAF">
        <w:rPr>
          <w:lang w:eastAsia="fr-FR" w:bidi="fr-FR"/>
        </w:rPr>
        <w:t>ques de notre échantillon, nous vous demandons de répondre le plus franchement possible aux questions suivantes. Chacune de vos répo</w:t>
      </w:r>
      <w:r w:rsidRPr="00FB6DAF">
        <w:rPr>
          <w:lang w:eastAsia="fr-FR" w:bidi="fr-FR"/>
        </w:rPr>
        <w:t>n</w:t>
      </w:r>
      <w:r w:rsidRPr="00FB6DAF">
        <w:rPr>
          <w:lang w:eastAsia="fr-FR" w:bidi="fr-FR"/>
        </w:rPr>
        <w:t>ses est strictement confidentielle et ne servira qu'aux fins de la prése</w:t>
      </w:r>
      <w:r w:rsidRPr="00FB6DAF">
        <w:rPr>
          <w:lang w:eastAsia="fr-FR" w:bidi="fr-FR"/>
        </w:rPr>
        <w:t>n</w:t>
      </w:r>
      <w:r w:rsidRPr="00FB6DAF">
        <w:rPr>
          <w:lang w:eastAsia="fr-FR" w:bidi="fr-FR"/>
        </w:rPr>
        <w:t>te recherche. Merci de votre collaboration.</w:t>
      </w:r>
    </w:p>
    <w:p w14:paraId="3C9A203C" w14:textId="77777777" w:rsidR="00A74A99" w:rsidRPr="00FB6DAF" w:rsidRDefault="00A74A99" w:rsidP="00A74A99">
      <w:pPr>
        <w:spacing w:before="120" w:after="120"/>
        <w:ind w:left="360" w:hanging="360"/>
        <w:jc w:val="both"/>
        <w:rPr>
          <w:lang w:eastAsia="fr-FR" w:bidi="fr-FR"/>
        </w:rPr>
      </w:pPr>
    </w:p>
    <w:p w14:paraId="7FD36187" w14:textId="77777777" w:rsidR="00A74A99" w:rsidRPr="00FB6DAF" w:rsidRDefault="00A74A99" w:rsidP="00A74A99">
      <w:pPr>
        <w:spacing w:before="120" w:after="120"/>
        <w:ind w:left="360" w:hanging="360"/>
        <w:jc w:val="both"/>
      </w:pPr>
      <w:r w:rsidRPr="00FB6DAF">
        <w:rPr>
          <w:lang w:eastAsia="fr-FR" w:bidi="fr-FR"/>
        </w:rPr>
        <w:t>1.</w:t>
      </w:r>
      <w:r w:rsidRPr="00FB6DAF">
        <w:rPr>
          <w:lang w:eastAsia="fr-FR" w:bidi="fr-FR"/>
        </w:rPr>
        <w:tab/>
        <w:t>Sexe :</w:t>
      </w:r>
    </w:p>
    <w:p w14:paraId="6B518009" w14:textId="77777777" w:rsidR="00A74A99" w:rsidRPr="00FB6DAF" w:rsidRDefault="00A74A99" w:rsidP="00A74A99">
      <w:pPr>
        <w:spacing w:before="120" w:after="120"/>
        <w:ind w:left="720" w:hanging="360"/>
        <w:jc w:val="both"/>
      </w:pPr>
      <w:r w:rsidRPr="00FB6DAF">
        <w:rPr>
          <w:lang w:eastAsia="fr-FR" w:bidi="fr-FR"/>
        </w:rPr>
        <w:t>a)</w:t>
      </w:r>
      <w:r w:rsidRPr="00FB6DAF">
        <w:rPr>
          <w:lang w:eastAsia="fr-FR" w:bidi="fr-FR"/>
        </w:rPr>
        <w:tab/>
        <w:t>Masculin</w:t>
      </w:r>
    </w:p>
    <w:p w14:paraId="30A9CD2F" w14:textId="77777777" w:rsidR="00A74A99" w:rsidRPr="00FB6DAF" w:rsidRDefault="00A74A99" w:rsidP="00A74A99">
      <w:pPr>
        <w:spacing w:before="120" w:after="120"/>
        <w:ind w:left="720" w:hanging="360"/>
        <w:jc w:val="both"/>
      </w:pPr>
      <w:r w:rsidRPr="00FB6DAF">
        <w:rPr>
          <w:lang w:eastAsia="fr-FR" w:bidi="fr-FR"/>
        </w:rPr>
        <w:t>b)</w:t>
      </w:r>
      <w:r w:rsidRPr="00FB6DAF">
        <w:rPr>
          <w:lang w:eastAsia="fr-FR" w:bidi="fr-FR"/>
        </w:rPr>
        <w:tab/>
        <w:t>Féminin</w:t>
      </w:r>
    </w:p>
    <w:p w14:paraId="7D315DE9" w14:textId="77777777" w:rsidR="00A74A99" w:rsidRPr="00FB6DAF" w:rsidRDefault="00A74A99" w:rsidP="00A74A99">
      <w:pPr>
        <w:spacing w:before="120" w:after="120"/>
        <w:ind w:left="360" w:hanging="360"/>
        <w:jc w:val="both"/>
      </w:pPr>
      <w:r w:rsidRPr="00FB6DAF">
        <w:rPr>
          <w:lang w:eastAsia="fr-FR" w:bidi="fr-FR"/>
        </w:rPr>
        <w:t>2.</w:t>
      </w:r>
      <w:r w:rsidRPr="00FB6DAF">
        <w:rPr>
          <w:lang w:eastAsia="fr-FR" w:bidi="fr-FR"/>
        </w:rPr>
        <w:tab/>
        <w:t xml:space="preserve">Âge : </w:t>
      </w:r>
      <w:r>
        <w:rPr>
          <w:lang w:eastAsia="fr-FR" w:bidi="fr-FR"/>
        </w:rPr>
        <w:t xml:space="preserve"> </w:t>
      </w:r>
      <w:r w:rsidRPr="00FB6DAF">
        <w:rPr>
          <w:lang w:eastAsia="fr-FR" w:bidi="fr-FR"/>
        </w:rPr>
        <w:t>_____ années _____ mois</w:t>
      </w:r>
    </w:p>
    <w:p w14:paraId="69ECABAD" w14:textId="77777777" w:rsidR="00A74A99" w:rsidRPr="00FB6DAF" w:rsidRDefault="00A74A99" w:rsidP="00A74A99">
      <w:pPr>
        <w:spacing w:before="120" w:after="120"/>
        <w:ind w:left="360" w:hanging="360"/>
        <w:jc w:val="both"/>
      </w:pPr>
      <w:r w:rsidRPr="00FB6DAF">
        <w:rPr>
          <w:lang w:eastAsia="fr-FR" w:bidi="fr-FR"/>
        </w:rPr>
        <w:t>3.</w:t>
      </w:r>
      <w:r w:rsidRPr="00FB6DAF">
        <w:rPr>
          <w:lang w:eastAsia="fr-FR" w:bidi="fr-FR"/>
        </w:rPr>
        <w:tab/>
        <w:t>Programme : _____________________________________</w:t>
      </w:r>
    </w:p>
    <w:p w14:paraId="37830BC0" w14:textId="77777777" w:rsidR="00A74A99" w:rsidRPr="00FB6DAF" w:rsidRDefault="00A74A99" w:rsidP="00A74A99">
      <w:pPr>
        <w:spacing w:before="120" w:after="120"/>
        <w:ind w:left="360" w:hanging="360"/>
        <w:jc w:val="both"/>
      </w:pPr>
      <w:r w:rsidRPr="00FB6DAF">
        <w:rPr>
          <w:lang w:eastAsia="fr-FR" w:bidi="fr-FR"/>
        </w:rPr>
        <w:t>4.</w:t>
      </w:r>
      <w:r w:rsidRPr="00FB6DAF">
        <w:rPr>
          <w:lang w:eastAsia="fr-FR" w:bidi="fr-FR"/>
        </w:rPr>
        <w:tab/>
        <w:t>Depuis combien d'années êtes-vous inscrit ou inscrite au c</w:t>
      </w:r>
      <w:r w:rsidRPr="00FB6DAF">
        <w:rPr>
          <w:lang w:eastAsia="fr-FR" w:bidi="fr-FR"/>
        </w:rPr>
        <w:t>é</w:t>
      </w:r>
      <w:r w:rsidRPr="00FB6DAF">
        <w:rPr>
          <w:lang w:eastAsia="fr-FR" w:bidi="fr-FR"/>
        </w:rPr>
        <w:t>gep ? ____________</w:t>
      </w:r>
    </w:p>
    <w:p w14:paraId="3966A0EA" w14:textId="77777777" w:rsidR="00A74A99" w:rsidRPr="00FB6DAF" w:rsidRDefault="00A74A99" w:rsidP="00A74A99">
      <w:pPr>
        <w:spacing w:before="120" w:after="120"/>
        <w:ind w:left="360" w:hanging="360"/>
        <w:jc w:val="both"/>
      </w:pPr>
      <w:r w:rsidRPr="00FB6DAF">
        <w:rPr>
          <w:lang w:eastAsia="fr-FR" w:bidi="fr-FR"/>
        </w:rPr>
        <w:t>5.</w:t>
      </w:r>
      <w:r w:rsidRPr="00FB6DAF">
        <w:rPr>
          <w:lang w:eastAsia="fr-FR" w:bidi="fr-FR"/>
        </w:rPr>
        <w:tab/>
        <w:t>Avez-vous déjà changé de programme ? Oui ____ Non ____</w:t>
      </w:r>
    </w:p>
    <w:p w14:paraId="3137F485" w14:textId="77777777" w:rsidR="00A74A99" w:rsidRPr="00FB6DAF" w:rsidRDefault="00A74A99" w:rsidP="00A74A99">
      <w:pPr>
        <w:spacing w:before="120" w:after="120"/>
        <w:ind w:left="360" w:hanging="360"/>
        <w:jc w:val="both"/>
      </w:pPr>
      <w:r w:rsidRPr="00FB6DAF">
        <w:rPr>
          <w:lang w:eastAsia="fr-FR" w:bidi="fr-FR"/>
        </w:rPr>
        <w:t>6.</w:t>
      </w:r>
      <w:r w:rsidRPr="00FB6DAF">
        <w:rPr>
          <w:lang w:eastAsia="fr-FR" w:bidi="fr-FR"/>
        </w:rPr>
        <w:tab/>
        <w:t>Si oui, dans quel programme étiez-vous ? _________________</w:t>
      </w:r>
    </w:p>
    <w:p w14:paraId="4AAC5F0B" w14:textId="77777777" w:rsidR="00A74A99" w:rsidRPr="00FB6DAF" w:rsidRDefault="00A74A99" w:rsidP="00A74A99">
      <w:pPr>
        <w:spacing w:before="120" w:after="120"/>
        <w:ind w:left="360" w:hanging="360"/>
        <w:jc w:val="both"/>
        <w:rPr>
          <w:lang w:eastAsia="fr-FR" w:bidi="fr-FR"/>
        </w:rPr>
      </w:pPr>
      <w:r w:rsidRPr="00FB6DAF">
        <w:rPr>
          <w:lang w:eastAsia="fr-FR" w:bidi="fr-FR"/>
        </w:rPr>
        <w:t>7.</w:t>
      </w:r>
      <w:r w:rsidRPr="00FB6DAF">
        <w:rPr>
          <w:lang w:eastAsia="fr-FR" w:bidi="fr-FR"/>
        </w:rPr>
        <w:tab/>
        <w:t>Avez-vous déjà suivi des cours de philosophie au cégep ?</w:t>
      </w:r>
    </w:p>
    <w:p w14:paraId="51C702D6" w14:textId="77777777" w:rsidR="00A74A99" w:rsidRPr="00FB6DAF" w:rsidRDefault="00A74A99" w:rsidP="00A74A99">
      <w:pPr>
        <w:spacing w:before="120" w:after="120"/>
        <w:ind w:left="360" w:hanging="360"/>
        <w:jc w:val="both"/>
      </w:pPr>
      <w:r>
        <w:rPr>
          <w:lang w:eastAsia="fr-FR" w:bidi="fr-FR"/>
        </w:rPr>
        <w:tab/>
      </w:r>
      <w:r w:rsidRPr="00FB6DAF">
        <w:rPr>
          <w:lang w:eastAsia="fr-FR" w:bidi="fr-FR"/>
        </w:rPr>
        <w:t>Oui ____ Non ____</w:t>
      </w:r>
    </w:p>
    <w:p w14:paraId="5AC49D6A" w14:textId="77777777" w:rsidR="00A74A99" w:rsidRPr="00FB6DAF" w:rsidRDefault="00A74A99" w:rsidP="00A74A99">
      <w:pPr>
        <w:spacing w:before="120" w:after="120"/>
        <w:ind w:left="360" w:hanging="360"/>
        <w:jc w:val="both"/>
      </w:pPr>
      <w:r w:rsidRPr="00FB6DAF">
        <w:rPr>
          <w:lang w:eastAsia="fr-FR" w:bidi="fr-FR"/>
        </w:rPr>
        <w:t>8.</w:t>
      </w:r>
      <w:r w:rsidRPr="00FB6DAF">
        <w:rPr>
          <w:lang w:eastAsia="fr-FR" w:bidi="fr-FR"/>
        </w:rPr>
        <w:tab/>
        <w:t>Si oui, lequel ou lesquels ? _____________________________</w:t>
      </w:r>
    </w:p>
    <w:p w14:paraId="43D7C4E6" w14:textId="77777777" w:rsidR="00A74A99" w:rsidRPr="00FB6DAF" w:rsidRDefault="00A74A99" w:rsidP="00A74A99">
      <w:pPr>
        <w:pStyle w:val="p"/>
      </w:pPr>
      <w:r w:rsidRPr="00FB6DAF">
        <w:br w:type="page"/>
        <w:t>[157]</w:t>
      </w:r>
    </w:p>
    <w:p w14:paraId="47A979C8" w14:textId="77777777" w:rsidR="00A74A99" w:rsidRPr="00FB6DAF" w:rsidRDefault="00A74A99" w:rsidP="00A74A99">
      <w:pPr>
        <w:spacing w:before="120" w:after="120"/>
        <w:jc w:val="both"/>
      </w:pPr>
    </w:p>
    <w:p w14:paraId="4BB1B969" w14:textId="77777777" w:rsidR="00A74A99" w:rsidRPr="00FB6DAF" w:rsidRDefault="00A74A99" w:rsidP="00A74A99">
      <w:pPr>
        <w:pStyle w:val="planche"/>
      </w:pPr>
      <w:bookmarkStart w:id="125" w:name="Formation_philo_annexes_C"/>
      <w:r w:rsidRPr="00FB6DAF">
        <w:t>Annexe C</w:t>
      </w:r>
    </w:p>
    <w:bookmarkEnd w:id="125"/>
    <w:p w14:paraId="7C22BD1E" w14:textId="77777777" w:rsidR="00A74A99" w:rsidRPr="00FB6DAF" w:rsidRDefault="00A74A99" w:rsidP="00A74A99">
      <w:pPr>
        <w:pStyle w:val="Niveau12"/>
      </w:pPr>
      <w:r w:rsidRPr="00FB6DAF">
        <w:t>ÉTAPES DE L'ADAPTATION FRANÇAISE ET DE LA VAL</w:t>
      </w:r>
      <w:r w:rsidRPr="00FB6DAF">
        <w:t>I</w:t>
      </w:r>
      <w:r w:rsidRPr="00FB6DAF">
        <w:t>DATION DE L'ÉPREUVE DE RAISONNEMENT DU NEW JE</w:t>
      </w:r>
      <w:r w:rsidRPr="00FB6DAF">
        <w:t>R</w:t>
      </w:r>
      <w:r w:rsidRPr="00FB6DAF">
        <w:t>SEY</w:t>
      </w:r>
    </w:p>
    <w:p w14:paraId="5BBE2F25" w14:textId="77777777" w:rsidR="00A74A99" w:rsidRPr="00FB6DAF" w:rsidRDefault="00A74A99" w:rsidP="00A74A99">
      <w:pPr>
        <w:spacing w:before="120" w:after="120"/>
        <w:jc w:val="both"/>
        <w:rPr>
          <w:lang w:eastAsia="fr-FR" w:bidi="fr-FR"/>
        </w:rPr>
      </w:pPr>
    </w:p>
    <w:p w14:paraId="2A237309"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2D00FCE2" w14:textId="77777777" w:rsidR="00A74A99" w:rsidRPr="00FB6DAF" w:rsidRDefault="00A74A99" w:rsidP="00A74A99">
      <w:pPr>
        <w:spacing w:before="120" w:after="120"/>
        <w:ind w:left="360" w:hanging="360"/>
        <w:jc w:val="both"/>
      </w:pPr>
      <w:r w:rsidRPr="00FB6DAF">
        <w:rPr>
          <w:lang w:eastAsia="fr-FR" w:bidi="fr-FR"/>
        </w:rPr>
        <w:t>1.</w:t>
      </w:r>
      <w:r w:rsidRPr="00FB6DAF">
        <w:rPr>
          <w:lang w:eastAsia="fr-FR" w:bidi="fr-FR"/>
        </w:rPr>
        <w:tab/>
        <w:t>Traduction de l'épreuve.</w:t>
      </w:r>
    </w:p>
    <w:p w14:paraId="19F23110" w14:textId="77777777" w:rsidR="00A74A99" w:rsidRPr="00FB6DAF" w:rsidRDefault="00A74A99" w:rsidP="00A74A99">
      <w:pPr>
        <w:spacing w:before="120" w:after="120"/>
        <w:ind w:left="360" w:hanging="360"/>
        <w:jc w:val="both"/>
      </w:pPr>
      <w:r w:rsidRPr="00FB6DAF">
        <w:rPr>
          <w:lang w:eastAsia="fr-FR" w:bidi="fr-FR"/>
        </w:rPr>
        <w:t>2.</w:t>
      </w:r>
      <w:r w:rsidRPr="00FB6DAF">
        <w:rPr>
          <w:lang w:eastAsia="fr-FR" w:bidi="fr-FR"/>
        </w:rPr>
        <w:tab/>
        <w:t>Vérification de la justesse de la traduction.</w:t>
      </w:r>
    </w:p>
    <w:p w14:paraId="7B50E6CF" w14:textId="77777777" w:rsidR="00A74A99" w:rsidRPr="00FB6DAF" w:rsidRDefault="00A74A99" w:rsidP="00A74A99">
      <w:pPr>
        <w:spacing w:before="120" w:after="120"/>
        <w:ind w:left="360" w:hanging="360"/>
        <w:jc w:val="both"/>
      </w:pPr>
      <w:r w:rsidRPr="00FB6DAF">
        <w:rPr>
          <w:lang w:eastAsia="fr-FR" w:bidi="fr-FR"/>
        </w:rPr>
        <w:t>3.</w:t>
      </w:r>
      <w:r w:rsidRPr="00FB6DAF">
        <w:rPr>
          <w:lang w:eastAsia="fr-FR" w:bidi="fr-FR"/>
        </w:rPr>
        <w:tab/>
        <w:t>Retraduction en anglais de la version française afin de vérifier s'il y a eu perte d'information.</w:t>
      </w:r>
    </w:p>
    <w:p w14:paraId="69B395A6" w14:textId="77777777" w:rsidR="00A74A99" w:rsidRPr="00FB6DAF" w:rsidRDefault="00A74A99" w:rsidP="00A74A99">
      <w:pPr>
        <w:spacing w:before="120" w:after="120"/>
        <w:ind w:left="360" w:hanging="360"/>
        <w:jc w:val="both"/>
      </w:pPr>
      <w:r w:rsidRPr="00FB6DAF">
        <w:rPr>
          <w:lang w:eastAsia="fr-FR" w:bidi="fr-FR"/>
        </w:rPr>
        <w:t>4.</w:t>
      </w:r>
      <w:r w:rsidRPr="00FB6DAF">
        <w:rPr>
          <w:lang w:eastAsia="fr-FR" w:bidi="fr-FR"/>
        </w:rPr>
        <w:tab/>
        <w:t>Une quarantaine d'élèves subissent l'épreuve avec la version fra</w:t>
      </w:r>
      <w:r w:rsidRPr="00FB6DAF">
        <w:rPr>
          <w:lang w:eastAsia="fr-FR" w:bidi="fr-FR"/>
        </w:rPr>
        <w:t>n</w:t>
      </w:r>
      <w:r w:rsidRPr="00FB6DAF">
        <w:rPr>
          <w:lang w:eastAsia="fr-FR" w:bidi="fr-FR"/>
        </w:rPr>
        <w:t>çaise, ils en indiquent tous les mots problématiques.</w:t>
      </w:r>
    </w:p>
    <w:p w14:paraId="2980E449" w14:textId="77777777" w:rsidR="00A74A99" w:rsidRPr="00FB6DAF" w:rsidRDefault="00A74A99" w:rsidP="00A74A99">
      <w:pPr>
        <w:spacing w:before="120" w:after="120"/>
        <w:ind w:left="360" w:hanging="360"/>
        <w:jc w:val="both"/>
      </w:pPr>
      <w:r w:rsidRPr="00FB6DAF">
        <w:rPr>
          <w:lang w:eastAsia="fr-FR" w:bidi="fr-FR"/>
        </w:rPr>
        <w:t>5.</w:t>
      </w:r>
      <w:r w:rsidRPr="00FB6DAF">
        <w:rPr>
          <w:lang w:eastAsia="fr-FR" w:bidi="fr-FR"/>
        </w:rPr>
        <w:tab/>
        <w:t>Un comité formé de linguistes et d'élèves révise la traduction pour clarifier les ambiguïtés signalées. Un consensus s'établit sur les modifications à apporter à chacun des items afin de tenir compte de l'expression langagière de la clientèle visée : la population ét</w:t>
      </w:r>
      <w:r w:rsidRPr="00FB6DAF">
        <w:rPr>
          <w:lang w:eastAsia="fr-FR" w:bidi="fr-FR"/>
        </w:rPr>
        <w:t>u</w:t>
      </w:r>
      <w:r w:rsidRPr="00FB6DAF">
        <w:rPr>
          <w:lang w:eastAsia="fr-FR" w:bidi="fr-FR"/>
        </w:rPr>
        <w:t>diante co</w:t>
      </w:r>
      <w:r w:rsidRPr="00FB6DAF">
        <w:rPr>
          <w:lang w:eastAsia="fr-FR" w:bidi="fr-FR"/>
        </w:rPr>
        <w:t>l</w:t>
      </w:r>
      <w:r w:rsidRPr="00FB6DAF">
        <w:rPr>
          <w:lang w:eastAsia="fr-FR" w:bidi="fr-FR"/>
        </w:rPr>
        <w:t>légiale.</w:t>
      </w:r>
    </w:p>
    <w:p w14:paraId="50C29C56" w14:textId="77777777" w:rsidR="00A74A99" w:rsidRPr="00FB6DAF" w:rsidRDefault="00A74A99" w:rsidP="00A74A99">
      <w:pPr>
        <w:spacing w:before="120" w:after="120"/>
        <w:ind w:left="360" w:hanging="360"/>
        <w:jc w:val="both"/>
      </w:pPr>
      <w:r w:rsidRPr="00FB6DAF">
        <w:rPr>
          <w:lang w:eastAsia="fr-FR" w:bidi="fr-FR"/>
        </w:rPr>
        <w:t>6.</w:t>
      </w:r>
      <w:r w:rsidRPr="00FB6DAF">
        <w:rPr>
          <w:lang w:eastAsia="fr-FR" w:bidi="fr-FR"/>
        </w:rPr>
        <w:tab/>
        <w:t>La nouvelle version est soumise à un autre groupe d'une quaranta</w:t>
      </w:r>
      <w:r w:rsidRPr="00FB6DAF">
        <w:rPr>
          <w:lang w:eastAsia="fr-FR" w:bidi="fr-FR"/>
        </w:rPr>
        <w:t>i</w:t>
      </w:r>
      <w:r w:rsidRPr="00FB6DAF">
        <w:rPr>
          <w:lang w:eastAsia="fr-FR" w:bidi="fr-FR"/>
        </w:rPr>
        <w:t>ne d'élèves. Cette version n'ayant donné lieu à aucune remarque r</w:t>
      </w:r>
      <w:r w:rsidRPr="00FB6DAF">
        <w:rPr>
          <w:lang w:eastAsia="fr-FR" w:bidi="fr-FR"/>
        </w:rPr>
        <w:t>e</w:t>
      </w:r>
      <w:r w:rsidRPr="00FB6DAF">
        <w:rPr>
          <w:lang w:eastAsia="fr-FR" w:bidi="fr-FR"/>
        </w:rPr>
        <w:t>lative à la formulation et à la compréhension des items, cette fo</w:t>
      </w:r>
      <w:r w:rsidRPr="00FB6DAF">
        <w:rPr>
          <w:lang w:eastAsia="fr-FR" w:bidi="fr-FR"/>
        </w:rPr>
        <w:t>r</w:t>
      </w:r>
      <w:r w:rsidRPr="00FB6DAF">
        <w:rPr>
          <w:lang w:eastAsia="fr-FR" w:bidi="fr-FR"/>
        </w:rPr>
        <w:t>mul</w:t>
      </w:r>
      <w:r w:rsidRPr="00FB6DAF">
        <w:rPr>
          <w:lang w:eastAsia="fr-FR" w:bidi="fr-FR"/>
        </w:rPr>
        <w:t>a</w:t>
      </w:r>
      <w:r w:rsidRPr="00FB6DAF">
        <w:rPr>
          <w:lang w:eastAsia="fr-FR" w:bidi="fr-FR"/>
        </w:rPr>
        <w:t>tion est retenue.</w:t>
      </w:r>
    </w:p>
    <w:p w14:paraId="54F46496" w14:textId="77777777" w:rsidR="00A74A99" w:rsidRPr="00FB6DAF" w:rsidRDefault="00A74A99" w:rsidP="00A74A99">
      <w:pPr>
        <w:spacing w:before="120" w:after="120"/>
        <w:ind w:left="360" w:hanging="360"/>
        <w:jc w:val="both"/>
      </w:pPr>
      <w:r w:rsidRPr="00FB6DAF">
        <w:rPr>
          <w:lang w:eastAsia="fr-FR" w:bidi="fr-FR"/>
        </w:rPr>
        <w:t>7.</w:t>
      </w:r>
      <w:r w:rsidRPr="00FB6DAF">
        <w:rPr>
          <w:lang w:eastAsia="fr-FR" w:bidi="fr-FR"/>
        </w:rPr>
        <w:tab/>
        <w:t>Il s'agit maintenant de classifier les items selon leur niveau de di</w:t>
      </w:r>
      <w:r w:rsidRPr="00FB6DAF">
        <w:rPr>
          <w:lang w:eastAsia="fr-FR" w:bidi="fr-FR"/>
        </w:rPr>
        <w:t>f</w:t>
      </w:r>
      <w:r w:rsidRPr="00FB6DAF">
        <w:rPr>
          <w:lang w:eastAsia="fr-FR" w:bidi="fr-FR"/>
        </w:rPr>
        <w:t>ficulté : des plus faciles au plus difficiles. Cette étape fait en sorte que les critiques que vous pourriez lire au sujet de certains items de la version anglaise du test ne s'appliquent pas à ceux de la version fra</w:t>
      </w:r>
      <w:r w:rsidRPr="00FB6DAF">
        <w:rPr>
          <w:lang w:eastAsia="fr-FR" w:bidi="fr-FR"/>
        </w:rPr>
        <w:t>n</w:t>
      </w:r>
      <w:r w:rsidRPr="00FB6DAF">
        <w:rPr>
          <w:lang w:eastAsia="fr-FR" w:bidi="fr-FR"/>
        </w:rPr>
        <w:t>çaise.</w:t>
      </w:r>
    </w:p>
    <w:p w14:paraId="3EC3A410" w14:textId="77777777" w:rsidR="00A74A99" w:rsidRPr="00FB6DAF" w:rsidRDefault="00A74A99" w:rsidP="00A74A99">
      <w:pPr>
        <w:spacing w:before="120" w:after="120"/>
        <w:ind w:left="360" w:hanging="360"/>
        <w:jc w:val="both"/>
      </w:pPr>
      <w:r w:rsidRPr="00FB6DAF">
        <w:rPr>
          <w:lang w:eastAsia="fr-FR" w:bidi="fr-FR"/>
        </w:rPr>
        <w:t>8.</w:t>
      </w:r>
      <w:r w:rsidRPr="00FB6DAF">
        <w:rPr>
          <w:lang w:eastAsia="fr-FR" w:bidi="fr-FR"/>
        </w:rPr>
        <w:tab/>
        <w:t>Dernière étape : vérification de la fidélité de l'instrument de mes</w:t>
      </w:r>
      <w:r w:rsidRPr="00FB6DAF">
        <w:rPr>
          <w:lang w:eastAsia="fr-FR" w:bidi="fr-FR"/>
        </w:rPr>
        <w:t>u</w:t>
      </w:r>
      <w:r w:rsidRPr="00FB6DAF">
        <w:rPr>
          <w:lang w:eastAsia="fr-FR" w:bidi="fr-FR"/>
        </w:rPr>
        <w:t>re auprès d'un échantillon d'environ 200 élèves du Cégep de Jo</w:t>
      </w:r>
      <w:r w:rsidRPr="00FB6DAF">
        <w:rPr>
          <w:lang w:eastAsia="fr-FR" w:bidi="fr-FR"/>
        </w:rPr>
        <w:t>n</w:t>
      </w:r>
      <w:r w:rsidRPr="00FB6DAF">
        <w:rPr>
          <w:lang w:eastAsia="fr-FR" w:bidi="fr-FR"/>
        </w:rPr>
        <w:t>quière issus de différents programmes d'études.</w:t>
      </w:r>
    </w:p>
    <w:p w14:paraId="7279BDEB" w14:textId="77777777" w:rsidR="00A74A99" w:rsidRPr="00FB6DAF" w:rsidRDefault="00A74A99" w:rsidP="00A74A99">
      <w:pPr>
        <w:spacing w:before="120" w:after="120"/>
        <w:jc w:val="both"/>
        <w:rPr>
          <w:lang w:eastAsia="fr-FR" w:bidi="fr-FR"/>
        </w:rPr>
      </w:pPr>
    </w:p>
    <w:p w14:paraId="4377E4D8" w14:textId="77777777" w:rsidR="00A74A99" w:rsidRPr="00FB6DAF" w:rsidRDefault="00A74A99" w:rsidP="00A74A99">
      <w:pPr>
        <w:spacing w:before="120" w:after="120"/>
        <w:jc w:val="both"/>
      </w:pPr>
      <w:r w:rsidRPr="00FB6DAF">
        <w:rPr>
          <w:lang w:eastAsia="fr-FR" w:bidi="fr-FR"/>
        </w:rPr>
        <w:t>Il faut prévoir minimalement un an pour effectuer l'ensemble de ces étapes.</w:t>
      </w:r>
    </w:p>
    <w:p w14:paraId="699311B3" w14:textId="77777777" w:rsidR="00A74A99" w:rsidRPr="00FB6DAF" w:rsidRDefault="00A74A99" w:rsidP="00A74A99">
      <w:pPr>
        <w:pStyle w:val="p"/>
        <w:rPr>
          <w:lang w:eastAsia="fr-FR" w:bidi="fr-FR"/>
        </w:rPr>
      </w:pPr>
      <w:r w:rsidRPr="00FB6DAF">
        <w:rPr>
          <w:lang w:eastAsia="fr-FR" w:bidi="fr-FR"/>
        </w:rPr>
        <w:t>[158]</w:t>
      </w:r>
    </w:p>
    <w:p w14:paraId="4A1AFB0F" w14:textId="77777777" w:rsidR="00A74A99" w:rsidRPr="00FB6DAF" w:rsidRDefault="00A74A99" w:rsidP="00A74A99">
      <w:pPr>
        <w:spacing w:before="120" w:after="120"/>
        <w:jc w:val="both"/>
        <w:rPr>
          <w:lang w:eastAsia="fr-FR" w:bidi="fr-FR"/>
        </w:rPr>
      </w:pPr>
    </w:p>
    <w:p w14:paraId="081E5208" w14:textId="77777777" w:rsidR="00A74A99" w:rsidRPr="00FB6DAF" w:rsidRDefault="00A74A99" w:rsidP="00A74A99">
      <w:pPr>
        <w:pStyle w:val="planche"/>
        <w:rPr>
          <w:lang w:eastAsia="fr-FR" w:bidi="fr-FR"/>
        </w:rPr>
      </w:pPr>
      <w:bookmarkStart w:id="126" w:name="Formation_philo_annexes_D"/>
      <w:r w:rsidRPr="00FB6DAF">
        <w:rPr>
          <w:lang w:eastAsia="fr-FR" w:bidi="fr-FR"/>
        </w:rPr>
        <w:t>Annexe D</w:t>
      </w:r>
    </w:p>
    <w:bookmarkEnd w:id="126"/>
    <w:p w14:paraId="0E3DBFBF" w14:textId="77777777" w:rsidR="00A74A99" w:rsidRPr="00FB6DAF" w:rsidRDefault="00A74A99" w:rsidP="00A74A99">
      <w:pPr>
        <w:spacing w:before="120" w:after="120"/>
        <w:jc w:val="both"/>
        <w:rPr>
          <w:lang w:eastAsia="fr-FR" w:bidi="fr-FR"/>
        </w:rPr>
      </w:pPr>
    </w:p>
    <w:p w14:paraId="71F1B6C2"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0FD2F67" w14:textId="77777777" w:rsidR="00A74A99" w:rsidRPr="00FB6DAF" w:rsidRDefault="00A74A99" w:rsidP="00A74A99">
      <w:pPr>
        <w:pStyle w:val="figtitre"/>
      </w:pPr>
      <w:bookmarkStart w:id="127" w:name="Formation_philo_tableau_LIX"/>
      <w:r w:rsidRPr="00FB6DAF">
        <w:t>Tableau LIX</w:t>
      </w:r>
    </w:p>
    <w:bookmarkEnd w:id="127"/>
    <w:p w14:paraId="6C10773B" w14:textId="77777777" w:rsidR="00A74A99" w:rsidRPr="00FB6DAF" w:rsidRDefault="00A74A99" w:rsidP="00A74A99">
      <w:pPr>
        <w:pStyle w:val="figtitre"/>
      </w:pPr>
      <w:r w:rsidRPr="00FB6DAF">
        <w:t>Correspondance des items mesurant les habiletés de raisonnement</w:t>
      </w:r>
      <w:r w:rsidRPr="00FB6DAF">
        <w:br/>
        <w:t>selon les fo</w:t>
      </w:r>
      <w:r w:rsidRPr="00FB6DAF">
        <w:t>r</w:t>
      </w:r>
      <w:r w:rsidRPr="00FB6DAF">
        <w:t>mes utilisées par rapport à la version originale américaine</w:t>
      </w:r>
    </w:p>
    <w:tbl>
      <w:tblPr>
        <w:tblOverlap w:val="never"/>
        <w:tblW w:w="8302" w:type="dxa"/>
        <w:tblLayout w:type="fixed"/>
        <w:tblCellMar>
          <w:left w:w="10" w:type="dxa"/>
          <w:right w:w="10" w:type="dxa"/>
        </w:tblCellMar>
        <w:tblLook w:val="0000" w:firstRow="0" w:lastRow="0" w:firstColumn="0" w:lastColumn="0" w:noHBand="0" w:noVBand="0"/>
      </w:tblPr>
      <w:tblGrid>
        <w:gridCol w:w="3079"/>
        <w:gridCol w:w="1812"/>
        <w:gridCol w:w="1657"/>
        <w:gridCol w:w="1754"/>
      </w:tblGrid>
      <w:tr w:rsidR="00A74A99" w:rsidRPr="00FB6DAF" w14:paraId="398A4C93" w14:textId="77777777">
        <w:tblPrEx>
          <w:tblCellMar>
            <w:top w:w="0" w:type="dxa"/>
            <w:bottom w:w="0" w:type="dxa"/>
          </w:tblCellMar>
        </w:tblPrEx>
        <w:tc>
          <w:tcPr>
            <w:tcW w:w="3079" w:type="dxa"/>
            <w:tcBorders>
              <w:top w:val="single" w:sz="12" w:space="0" w:color="auto"/>
              <w:bottom w:val="single" w:sz="12" w:space="0" w:color="auto"/>
            </w:tcBorders>
            <w:shd w:val="clear" w:color="auto" w:fill="EEECE1"/>
            <w:vAlign w:val="center"/>
          </w:tcPr>
          <w:p w14:paraId="4EBAF317" w14:textId="77777777" w:rsidR="00A74A99" w:rsidRPr="00FB6DAF" w:rsidRDefault="00A74A99" w:rsidP="00A74A99">
            <w:pPr>
              <w:spacing w:before="60" w:after="60"/>
              <w:ind w:firstLine="0"/>
              <w:rPr>
                <w:sz w:val="20"/>
              </w:rPr>
            </w:pPr>
            <w:r w:rsidRPr="00FB6DAF">
              <w:rPr>
                <w:sz w:val="20"/>
              </w:rPr>
              <w:t>PROCESSUS</w:t>
            </w:r>
          </w:p>
        </w:tc>
        <w:tc>
          <w:tcPr>
            <w:tcW w:w="1812" w:type="dxa"/>
            <w:tcBorders>
              <w:top w:val="single" w:sz="12" w:space="0" w:color="auto"/>
              <w:bottom w:val="single" w:sz="12" w:space="0" w:color="auto"/>
            </w:tcBorders>
            <w:shd w:val="clear" w:color="auto" w:fill="EEECE1"/>
            <w:vAlign w:val="center"/>
          </w:tcPr>
          <w:p w14:paraId="750C9F7B" w14:textId="77777777" w:rsidR="00A74A99" w:rsidRPr="00FB6DAF" w:rsidRDefault="00A74A99" w:rsidP="00A74A99">
            <w:pPr>
              <w:spacing w:before="60" w:after="60"/>
              <w:ind w:firstLine="0"/>
              <w:jc w:val="center"/>
              <w:rPr>
                <w:sz w:val="20"/>
              </w:rPr>
            </w:pPr>
            <w:r w:rsidRPr="00FB6DAF">
              <w:rPr>
                <w:sz w:val="20"/>
              </w:rPr>
              <w:t>FORME B</w:t>
            </w:r>
          </w:p>
        </w:tc>
        <w:tc>
          <w:tcPr>
            <w:tcW w:w="1657" w:type="dxa"/>
            <w:tcBorders>
              <w:top w:val="single" w:sz="12" w:space="0" w:color="auto"/>
              <w:bottom w:val="single" w:sz="12" w:space="0" w:color="auto"/>
            </w:tcBorders>
            <w:shd w:val="clear" w:color="auto" w:fill="EEECE1"/>
            <w:vAlign w:val="center"/>
          </w:tcPr>
          <w:p w14:paraId="004F21A1" w14:textId="77777777" w:rsidR="00A74A99" w:rsidRPr="00FB6DAF" w:rsidRDefault="00A74A99" w:rsidP="00A74A99">
            <w:pPr>
              <w:spacing w:before="60" w:after="60"/>
              <w:ind w:firstLine="0"/>
              <w:jc w:val="center"/>
              <w:rPr>
                <w:sz w:val="20"/>
              </w:rPr>
            </w:pPr>
            <w:r w:rsidRPr="00FB6DAF">
              <w:rPr>
                <w:sz w:val="20"/>
              </w:rPr>
              <w:t>FORME C</w:t>
            </w:r>
          </w:p>
        </w:tc>
        <w:tc>
          <w:tcPr>
            <w:tcW w:w="1754" w:type="dxa"/>
            <w:tcBorders>
              <w:top w:val="single" w:sz="12" w:space="0" w:color="auto"/>
              <w:bottom w:val="single" w:sz="12" w:space="0" w:color="auto"/>
            </w:tcBorders>
            <w:shd w:val="clear" w:color="auto" w:fill="EEECE1"/>
            <w:vAlign w:val="center"/>
          </w:tcPr>
          <w:p w14:paraId="76C9DF59" w14:textId="77777777" w:rsidR="00A74A99" w:rsidRPr="00FB6DAF" w:rsidRDefault="00A74A99" w:rsidP="00A74A99">
            <w:pPr>
              <w:spacing w:before="60" w:after="60"/>
              <w:ind w:firstLine="0"/>
              <w:jc w:val="center"/>
              <w:rPr>
                <w:sz w:val="20"/>
              </w:rPr>
            </w:pPr>
            <w:r w:rsidRPr="00FB6DAF">
              <w:rPr>
                <w:sz w:val="20"/>
              </w:rPr>
              <w:t>ÉPREUVE</w:t>
            </w:r>
            <w:r w:rsidRPr="00FB6DAF">
              <w:rPr>
                <w:sz w:val="20"/>
              </w:rPr>
              <w:br/>
              <w:t>AM</w:t>
            </w:r>
            <w:r w:rsidRPr="00FB6DAF">
              <w:rPr>
                <w:sz w:val="20"/>
              </w:rPr>
              <w:t>É</w:t>
            </w:r>
            <w:r w:rsidRPr="00FB6DAF">
              <w:rPr>
                <w:sz w:val="20"/>
              </w:rPr>
              <w:t>RICAINE</w:t>
            </w:r>
          </w:p>
        </w:tc>
      </w:tr>
      <w:tr w:rsidR="00A74A99" w:rsidRPr="00FB6DAF" w14:paraId="6BD5C4DE" w14:textId="77777777">
        <w:tblPrEx>
          <w:tblCellMar>
            <w:top w:w="0" w:type="dxa"/>
            <w:bottom w:w="0" w:type="dxa"/>
          </w:tblCellMar>
        </w:tblPrEx>
        <w:tc>
          <w:tcPr>
            <w:tcW w:w="3079" w:type="dxa"/>
            <w:tcBorders>
              <w:top w:val="single" w:sz="12" w:space="0" w:color="auto"/>
              <w:bottom w:val="single" w:sz="12" w:space="0" w:color="auto"/>
            </w:tcBorders>
            <w:shd w:val="clear" w:color="auto" w:fill="FFFFFF"/>
          </w:tcPr>
          <w:p w14:paraId="09A87334" w14:textId="77777777" w:rsidR="00A74A99" w:rsidRPr="00FB6DAF" w:rsidRDefault="00A74A99" w:rsidP="00A74A99">
            <w:pPr>
              <w:spacing w:before="60" w:after="60"/>
              <w:ind w:firstLine="0"/>
              <w:rPr>
                <w:sz w:val="20"/>
                <w:szCs w:val="10"/>
              </w:rPr>
            </w:pPr>
          </w:p>
        </w:tc>
        <w:tc>
          <w:tcPr>
            <w:tcW w:w="1812" w:type="dxa"/>
            <w:tcBorders>
              <w:top w:val="single" w:sz="12" w:space="0" w:color="auto"/>
              <w:bottom w:val="single" w:sz="12" w:space="0" w:color="auto"/>
            </w:tcBorders>
            <w:shd w:val="clear" w:color="auto" w:fill="FFFFFF"/>
          </w:tcPr>
          <w:p w14:paraId="1E585687" w14:textId="77777777" w:rsidR="00A74A99" w:rsidRPr="00FB6DAF" w:rsidRDefault="00A74A99" w:rsidP="00A74A99">
            <w:pPr>
              <w:spacing w:before="60" w:after="60"/>
              <w:ind w:firstLine="0"/>
              <w:jc w:val="center"/>
              <w:rPr>
                <w:sz w:val="20"/>
              </w:rPr>
            </w:pPr>
            <w:r w:rsidRPr="00FB6DAF">
              <w:rPr>
                <w:sz w:val="20"/>
              </w:rPr>
              <w:t>n° des items</w:t>
            </w:r>
          </w:p>
        </w:tc>
        <w:tc>
          <w:tcPr>
            <w:tcW w:w="1657" w:type="dxa"/>
            <w:tcBorders>
              <w:top w:val="single" w:sz="12" w:space="0" w:color="auto"/>
              <w:bottom w:val="single" w:sz="12" w:space="0" w:color="auto"/>
            </w:tcBorders>
            <w:shd w:val="clear" w:color="auto" w:fill="FFFFFF"/>
          </w:tcPr>
          <w:p w14:paraId="3DFC3B35" w14:textId="77777777" w:rsidR="00A74A99" w:rsidRPr="00FB6DAF" w:rsidRDefault="00A74A99" w:rsidP="00A74A99">
            <w:pPr>
              <w:spacing w:before="60" w:after="60"/>
              <w:ind w:firstLine="0"/>
              <w:jc w:val="center"/>
              <w:rPr>
                <w:sz w:val="20"/>
              </w:rPr>
            </w:pPr>
            <w:r w:rsidRPr="00FB6DAF">
              <w:rPr>
                <w:sz w:val="20"/>
              </w:rPr>
              <w:t>n° des items</w:t>
            </w:r>
          </w:p>
        </w:tc>
        <w:tc>
          <w:tcPr>
            <w:tcW w:w="1754" w:type="dxa"/>
            <w:tcBorders>
              <w:top w:val="single" w:sz="12" w:space="0" w:color="auto"/>
              <w:bottom w:val="single" w:sz="12" w:space="0" w:color="auto"/>
            </w:tcBorders>
            <w:shd w:val="clear" w:color="auto" w:fill="FFFFFF"/>
          </w:tcPr>
          <w:p w14:paraId="107822A5" w14:textId="77777777" w:rsidR="00A74A99" w:rsidRPr="00FB6DAF" w:rsidRDefault="00A74A99" w:rsidP="00A74A99">
            <w:pPr>
              <w:spacing w:before="60" w:after="60"/>
              <w:ind w:firstLine="0"/>
              <w:jc w:val="center"/>
              <w:rPr>
                <w:sz w:val="20"/>
              </w:rPr>
            </w:pPr>
            <w:r w:rsidRPr="00FB6DAF">
              <w:rPr>
                <w:sz w:val="20"/>
              </w:rPr>
              <w:t>n° des items</w:t>
            </w:r>
          </w:p>
        </w:tc>
      </w:tr>
      <w:tr w:rsidR="00A74A99" w:rsidRPr="00FB6DAF" w14:paraId="4C4FBC8A" w14:textId="77777777">
        <w:tblPrEx>
          <w:tblCellMar>
            <w:top w:w="0" w:type="dxa"/>
            <w:bottom w:w="0" w:type="dxa"/>
          </w:tblCellMar>
        </w:tblPrEx>
        <w:tc>
          <w:tcPr>
            <w:tcW w:w="3079" w:type="dxa"/>
            <w:tcBorders>
              <w:top w:val="single" w:sz="12" w:space="0" w:color="auto"/>
            </w:tcBorders>
            <w:shd w:val="clear" w:color="auto" w:fill="FFFFFF"/>
          </w:tcPr>
          <w:p w14:paraId="02EE69F2" w14:textId="77777777" w:rsidR="00A74A99" w:rsidRPr="00FB6DAF" w:rsidRDefault="00A74A99" w:rsidP="00A74A99">
            <w:pPr>
              <w:spacing w:before="60" w:after="60"/>
              <w:ind w:firstLine="0"/>
              <w:rPr>
                <w:sz w:val="20"/>
              </w:rPr>
            </w:pPr>
            <w:r w:rsidRPr="00FB6DAF">
              <w:rPr>
                <w:sz w:val="20"/>
              </w:rPr>
              <w:t>Conversion</w:t>
            </w:r>
          </w:p>
        </w:tc>
        <w:tc>
          <w:tcPr>
            <w:tcW w:w="1812" w:type="dxa"/>
            <w:tcBorders>
              <w:top w:val="single" w:sz="12" w:space="0" w:color="auto"/>
            </w:tcBorders>
            <w:shd w:val="clear" w:color="auto" w:fill="FFFFFF"/>
          </w:tcPr>
          <w:p w14:paraId="0F630E9B" w14:textId="77777777" w:rsidR="00A74A99" w:rsidRPr="00FB6DAF" w:rsidRDefault="00A74A99" w:rsidP="00A74A99">
            <w:pPr>
              <w:spacing w:before="60" w:after="60"/>
              <w:ind w:firstLine="0"/>
              <w:rPr>
                <w:sz w:val="20"/>
              </w:rPr>
            </w:pPr>
            <w:r w:rsidRPr="00FB6DAF">
              <w:rPr>
                <w:sz w:val="20"/>
              </w:rPr>
              <w:t>50,37</w:t>
            </w:r>
          </w:p>
        </w:tc>
        <w:tc>
          <w:tcPr>
            <w:tcW w:w="1657" w:type="dxa"/>
            <w:tcBorders>
              <w:top w:val="single" w:sz="12" w:space="0" w:color="auto"/>
            </w:tcBorders>
            <w:shd w:val="clear" w:color="auto" w:fill="FFFFFF"/>
          </w:tcPr>
          <w:p w14:paraId="663411CC" w14:textId="77777777" w:rsidR="00A74A99" w:rsidRPr="00FB6DAF" w:rsidRDefault="00A74A99" w:rsidP="00A74A99">
            <w:pPr>
              <w:spacing w:before="60" w:after="60"/>
              <w:ind w:firstLine="0"/>
              <w:rPr>
                <w:sz w:val="20"/>
              </w:rPr>
            </w:pPr>
            <w:r w:rsidRPr="00FB6DAF">
              <w:rPr>
                <w:sz w:val="20"/>
              </w:rPr>
              <w:t>23, 7</w:t>
            </w:r>
          </w:p>
        </w:tc>
        <w:tc>
          <w:tcPr>
            <w:tcW w:w="1754" w:type="dxa"/>
            <w:tcBorders>
              <w:top w:val="single" w:sz="12" w:space="0" w:color="auto"/>
            </w:tcBorders>
            <w:shd w:val="clear" w:color="auto" w:fill="FFFFFF"/>
          </w:tcPr>
          <w:p w14:paraId="769BA682" w14:textId="77777777" w:rsidR="00A74A99" w:rsidRPr="00FB6DAF" w:rsidRDefault="00A74A99" w:rsidP="00A74A99">
            <w:pPr>
              <w:spacing w:before="60" w:after="60"/>
              <w:ind w:firstLine="0"/>
              <w:rPr>
                <w:sz w:val="20"/>
              </w:rPr>
            </w:pPr>
            <w:r w:rsidRPr="00FB6DAF">
              <w:rPr>
                <w:sz w:val="20"/>
              </w:rPr>
              <w:t>1,25</w:t>
            </w:r>
          </w:p>
        </w:tc>
      </w:tr>
      <w:tr w:rsidR="00A74A99" w:rsidRPr="00FB6DAF" w14:paraId="53D8FB2C" w14:textId="77777777">
        <w:tblPrEx>
          <w:tblCellMar>
            <w:top w:w="0" w:type="dxa"/>
            <w:bottom w:w="0" w:type="dxa"/>
          </w:tblCellMar>
        </w:tblPrEx>
        <w:tc>
          <w:tcPr>
            <w:tcW w:w="3079" w:type="dxa"/>
            <w:shd w:val="clear" w:color="auto" w:fill="FFFFFF"/>
          </w:tcPr>
          <w:p w14:paraId="2A00E8F4" w14:textId="77777777" w:rsidR="00A74A99" w:rsidRPr="00FB6DAF" w:rsidRDefault="00A74A99" w:rsidP="00A74A99">
            <w:pPr>
              <w:spacing w:before="60" w:after="60"/>
              <w:ind w:firstLine="0"/>
              <w:rPr>
                <w:sz w:val="20"/>
              </w:rPr>
            </w:pPr>
            <w:r w:rsidRPr="00FB6DAF">
              <w:rPr>
                <w:sz w:val="20"/>
              </w:rPr>
              <w:t>Standardisation</w:t>
            </w:r>
          </w:p>
        </w:tc>
        <w:tc>
          <w:tcPr>
            <w:tcW w:w="1812" w:type="dxa"/>
            <w:shd w:val="clear" w:color="auto" w:fill="FFFFFF"/>
          </w:tcPr>
          <w:p w14:paraId="7FF5A4EA" w14:textId="77777777" w:rsidR="00A74A99" w:rsidRPr="00FB6DAF" w:rsidRDefault="00A74A99" w:rsidP="00A74A99">
            <w:pPr>
              <w:spacing w:before="60" w:after="60"/>
              <w:ind w:firstLine="0"/>
              <w:rPr>
                <w:sz w:val="20"/>
              </w:rPr>
            </w:pPr>
            <w:r w:rsidRPr="00FB6DAF">
              <w:rPr>
                <w:sz w:val="20"/>
              </w:rPr>
              <w:t>29, 28, 9</w:t>
            </w:r>
          </w:p>
        </w:tc>
        <w:tc>
          <w:tcPr>
            <w:tcW w:w="1657" w:type="dxa"/>
            <w:shd w:val="clear" w:color="auto" w:fill="FFFFFF"/>
          </w:tcPr>
          <w:p w14:paraId="0DC4A1C4" w14:textId="77777777" w:rsidR="00A74A99" w:rsidRPr="00FB6DAF" w:rsidRDefault="00A74A99" w:rsidP="00A74A99">
            <w:pPr>
              <w:spacing w:before="60" w:after="60"/>
              <w:ind w:firstLine="0"/>
              <w:rPr>
                <w:sz w:val="20"/>
              </w:rPr>
            </w:pPr>
            <w:r w:rsidRPr="00FB6DAF">
              <w:rPr>
                <w:sz w:val="20"/>
              </w:rPr>
              <w:t>29, 15, 17</w:t>
            </w:r>
          </w:p>
        </w:tc>
        <w:tc>
          <w:tcPr>
            <w:tcW w:w="1754" w:type="dxa"/>
            <w:shd w:val="clear" w:color="auto" w:fill="FFFFFF"/>
          </w:tcPr>
          <w:p w14:paraId="4B7EA050" w14:textId="77777777" w:rsidR="00A74A99" w:rsidRPr="00FB6DAF" w:rsidRDefault="00A74A99" w:rsidP="00A74A99">
            <w:pPr>
              <w:spacing w:before="60" w:after="60"/>
              <w:ind w:firstLine="0"/>
              <w:rPr>
                <w:sz w:val="20"/>
              </w:rPr>
            </w:pPr>
            <w:r w:rsidRPr="00FB6DAF">
              <w:rPr>
                <w:sz w:val="20"/>
              </w:rPr>
              <w:t>2, 14, 19</w:t>
            </w:r>
          </w:p>
        </w:tc>
      </w:tr>
      <w:tr w:rsidR="00A74A99" w:rsidRPr="00FB6DAF" w14:paraId="69511286" w14:textId="77777777">
        <w:tblPrEx>
          <w:tblCellMar>
            <w:top w:w="0" w:type="dxa"/>
            <w:bottom w:w="0" w:type="dxa"/>
          </w:tblCellMar>
        </w:tblPrEx>
        <w:tc>
          <w:tcPr>
            <w:tcW w:w="3079" w:type="dxa"/>
            <w:shd w:val="clear" w:color="auto" w:fill="FFFFFF"/>
          </w:tcPr>
          <w:p w14:paraId="4628A638" w14:textId="77777777" w:rsidR="00A74A99" w:rsidRPr="00FB6DAF" w:rsidRDefault="00A74A99" w:rsidP="00A74A99">
            <w:pPr>
              <w:spacing w:before="60" w:after="60"/>
              <w:ind w:firstLine="0"/>
              <w:rPr>
                <w:sz w:val="20"/>
              </w:rPr>
            </w:pPr>
            <w:r w:rsidRPr="00FB6DAF">
              <w:rPr>
                <w:rStyle w:val="Corpsdutexte2115ptchelle50"/>
                <w:rFonts w:ascii="Times New Roman" w:hAnsi="Times New Roman"/>
                <w:sz w:val="20"/>
              </w:rPr>
              <w:t>I</w:t>
            </w:r>
            <w:r w:rsidRPr="00FB6DAF">
              <w:rPr>
                <w:sz w:val="20"/>
              </w:rPr>
              <w:t>nclusion/exclusion</w:t>
            </w:r>
          </w:p>
        </w:tc>
        <w:tc>
          <w:tcPr>
            <w:tcW w:w="1812" w:type="dxa"/>
            <w:shd w:val="clear" w:color="auto" w:fill="FFFFFF"/>
          </w:tcPr>
          <w:p w14:paraId="207D8704" w14:textId="77777777" w:rsidR="00A74A99" w:rsidRPr="00FB6DAF" w:rsidRDefault="00A74A99" w:rsidP="00A74A99">
            <w:pPr>
              <w:spacing w:before="60" w:after="60"/>
              <w:ind w:firstLine="0"/>
              <w:rPr>
                <w:sz w:val="20"/>
              </w:rPr>
            </w:pPr>
            <w:r w:rsidRPr="00FB6DAF">
              <w:rPr>
                <w:sz w:val="20"/>
              </w:rPr>
              <w:t>34, 32, 38, 49</w:t>
            </w:r>
          </w:p>
        </w:tc>
        <w:tc>
          <w:tcPr>
            <w:tcW w:w="1657" w:type="dxa"/>
            <w:shd w:val="clear" w:color="auto" w:fill="FFFFFF"/>
          </w:tcPr>
          <w:p w14:paraId="0AB161AC" w14:textId="77777777" w:rsidR="00A74A99" w:rsidRPr="00FB6DAF" w:rsidRDefault="00A74A99" w:rsidP="00A74A99">
            <w:pPr>
              <w:spacing w:before="60" w:after="60"/>
              <w:ind w:firstLine="0"/>
              <w:rPr>
                <w:sz w:val="20"/>
              </w:rPr>
            </w:pPr>
            <w:r w:rsidRPr="00FB6DAF">
              <w:rPr>
                <w:sz w:val="20"/>
              </w:rPr>
              <w:t>30, 31,25, 41</w:t>
            </w:r>
          </w:p>
        </w:tc>
        <w:tc>
          <w:tcPr>
            <w:tcW w:w="1754" w:type="dxa"/>
            <w:shd w:val="clear" w:color="auto" w:fill="FFFFFF"/>
          </w:tcPr>
          <w:p w14:paraId="51FCC652" w14:textId="77777777" w:rsidR="00A74A99" w:rsidRPr="00FB6DAF" w:rsidRDefault="00A74A99" w:rsidP="00A74A99">
            <w:pPr>
              <w:spacing w:before="60" w:after="60"/>
              <w:ind w:firstLine="0"/>
              <w:rPr>
                <w:sz w:val="20"/>
              </w:rPr>
            </w:pPr>
            <w:r w:rsidRPr="00FB6DAF">
              <w:rPr>
                <w:sz w:val="20"/>
              </w:rPr>
              <w:t>3, 6, 7, 11</w:t>
            </w:r>
          </w:p>
        </w:tc>
      </w:tr>
      <w:tr w:rsidR="00A74A99" w:rsidRPr="00FB6DAF" w14:paraId="2794A602" w14:textId="77777777">
        <w:tblPrEx>
          <w:tblCellMar>
            <w:top w:w="0" w:type="dxa"/>
            <w:bottom w:w="0" w:type="dxa"/>
          </w:tblCellMar>
        </w:tblPrEx>
        <w:tc>
          <w:tcPr>
            <w:tcW w:w="3079" w:type="dxa"/>
            <w:shd w:val="clear" w:color="auto" w:fill="FFFFFF"/>
          </w:tcPr>
          <w:p w14:paraId="66409D9B" w14:textId="77777777" w:rsidR="00A74A99" w:rsidRPr="00FB6DAF" w:rsidRDefault="00A74A99" w:rsidP="00A74A99">
            <w:pPr>
              <w:spacing w:before="60" w:after="60"/>
              <w:ind w:firstLine="0"/>
              <w:rPr>
                <w:sz w:val="20"/>
              </w:rPr>
            </w:pPr>
            <w:r w:rsidRPr="00FB6DAF">
              <w:rPr>
                <w:sz w:val="20"/>
              </w:rPr>
              <w:t>Formulation de questions</w:t>
            </w:r>
          </w:p>
        </w:tc>
        <w:tc>
          <w:tcPr>
            <w:tcW w:w="1812" w:type="dxa"/>
            <w:shd w:val="clear" w:color="auto" w:fill="FFFFFF"/>
          </w:tcPr>
          <w:p w14:paraId="57EB37F9" w14:textId="77777777" w:rsidR="00A74A99" w:rsidRPr="00FB6DAF" w:rsidRDefault="00A74A99" w:rsidP="00A74A99">
            <w:pPr>
              <w:spacing w:before="60" w:after="60"/>
              <w:ind w:firstLine="0"/>
              <w:rPr>
                <w:sz w:val="20"/>
              </w:rPr>
            </w:pPr>
            <w:r w:rsidRPr="00FB6DAF">
              <w:rPr>
                <w:sz w:val="20"/>
              </w:rPr>
              <w:t>2</w:t>
            </w:r>
          </w:p>
        </w:tc>
        <w:tc>
          <w:tcPr>
            <w:tcW w:w="1657" w:type="dxa"/>
            <w:shd w:val="clear" w:color="auto" w:fill="FFFFFF"/>
          </w:tcPr>
          <w:p w14:paraId="75CF1E2D" w14:textId="77777777" w:rsidR="00A74A99" w:rsidRPr="00FB6DAF" w:rsidRDefault="00A74A99" w:rsidP="00A74A99">
            <w:pPr>
              <w:spacing w:before="60" w:after="60"/>
              <w:ind w:firstLine="0"/>
              <w:rPr>
                <w:sz w:val="20"/>
              </w:rPr>
            </w:pPr>
            <w:r w:rsidRPr="00FB6DAF">
              <w:rPr>
                <w:sz w:val="20"/>
              </w:rPr>
              <w:t>12</w:t>
            </w:r>
          </w:p>
        </w:tc>
        <w:tc>
          <w:tcPr>
            <w:tcW w:w="1754" w:type="dxa"/>
            <w:shd w:val="clear" w:color="auto" w:fill="FFFFFF"/>
          </w:tcPr>
          <w:p w14:paraId="25C59292" w14:textId="77777777" w:rsidR="00A74A99" w:rsidRPr="00FB6DAF" w:rsidRDefault="00A74A99" w:rsidP="00A74A99">
            <w:pPr>
              <w:spacing w:before="60" w:after="60"/>
              <w:ind w:firstLine="0"/>
              <w:rPr>
                <w:sz w:val="20"/>
              </w:rPr>
            </w:pPr>
            <w:r w:rsidRPr="00FB6DAF">
              <w:rPr>
                <w:sz w:val="20"/>
              </w:rPr>
              <w:t>4</w:t>
            </w:r>
          </w:p>
        </w:tc>
      </w:tr>
      <w:tr w:rsidR="00A74A99" w:rsidRPr="00FB6DAF" w14:paraId="3005C7DA" w14:textId="77777777">
        <w:tblPrEx>
          <w:tblCellMar>
            <w:top w:w="0" w:type="dxa"/>
            <w:bottom w:w="0" w:type="dxa"/>
          </w:tblCellMar>
        </w:tblPrEx>
        <w:tc>
          <w:tcPr>
            <w:tcW w:w="3079" w:type="dxa"/>
            <w:shd w:val="clear" w:color="auto" w:fill="FFFFFF"/>
          </w:tcPr>
          <w:p w14:paraId="0CB172B2" w14:textId="77777777" w:rsidR="00A74A99" w:rsidRPr="00FB6DAF" w:rsidRDefault="00A74A99" w:rsidP="00A74A99">
            <w:pPr>
              <w:spacing w:before="60" w:after="60"/>
              <w:ind w:firstLine="0"/>
              <w:rPr>
                <w:sz w:val="20"/>
              </w:rPr>
            </w:pPr>
            <w:r w:rsidRPr="00FB6DAF">
              <w:rPr>
                <w:sz w:val="20"/>
              </w:rPr>
              <w:t>Éviter de sauter aux concl</w:t>
            </w:r>
            <w:r w:rsidRPr="00FB6DAF">
              <w:rPr>
                <w:sz w:val="20"/>
              </w:rPr>
              <w:t>u</w:t>
            </w:r>
            <w:r w:rsidRPr="00FB6DAF">
              <w:rPr>
                <w:sz w:val="20"/>
              </w:rPr>
              <w:t>sions</w:t>
            </w:r>
          </w:p>
        </w:tc>
        <w:tc>
          <w:tcPr>
            <w:tcW w:w="1812" w:type="dxa"/>
            <w:shd w:val="clear" w:color="auto" w:fill="FFFFFF"/>
          </w:tcPr>
          <w:p w14:paraId="0E89D396" w14:textId="77777777" w:rsidR="00A74A99" w:rsidRPr="00FB6DAF" w:rsidRDefault="00A74A99" w:rsidP="00A74A99">
            <w:pPr>
              <w:spacing w:before="60" w:after="60"/>
              <w:ind w:firstLine="0"/>
              <w:rPr>
                <w:sz w:val="20"/>
              </w:rPr>
            </w:pPr>
            <w:r w:rsidRPr="00FB6DAF">
              <w:rPr>
                <w:sz w:val="20"/>
              </w:rPr>
              <w:t>18</w:t>
            </w:r>
          </w:p>
        </w:tc>
        <w:tc>
          <w:tcPr>
            <w:tcW w:w="1657" w:type="dxa"/>
            <w:shd w:val="clear" w:color="auto" w:fill="FFFFFF"/>
          </w:tcPr>
          <w:p w14:paraId="5886C874" w14:textId="77777777" w:rsidR="00A74A99" w:rsidRPr="00FB6DAF" w:rsidRDefault="00A74A99" w:rsidP="00A74A99">
            <w:pPr>
              <w:spacing w:before="60" w:after="60"/>
              <w:ind w:firstLine="0"/>
              <w:rPr>
                <w:sz w:val="20"/>
              </w:rPr>
            </w:pPr>
            <w:r w:rsidRPr="00FB6DAF">
              <w:rPr>
                <w:sz w:val="20"/>
              </w:rPr>
              <w:t>24</w:t>
            </w:r>
          </w:p>
        </w:tc>
        <w:tc>
          <w:tcPr>
            <w:tcW w:w="1754" w:type="dxa"/>
            <w:shd w:val="clear" w:color="auto" w:fill="FFFFFF"/>
          </w:tcPr>
          <w:p w14:paraId="45C4F55D" w14:textId="77777777" w:rsidR="00A74A99" w:rsidRPr="00FB6DAF" w:rsidRDefault="00A74A99" w:rsidP="00A74A99">
            <w:pPr>
              <w:spacing w:before="60" w:after="60"/>
              <w:ind w:firstLine="0"/>
              <w:rPr>
                <w:sz w:val="20"/>
              </w:rPr>
            </w:pPr>
            <w:r w:rsidRPr="00FB6DAF">
              <w:rPr>
                <w:sz w:val="20"/>
              </w:rPr>
              <w:t>5</w:t>
            </w:r>
          </w:p>
        </w:tc>
      </w:tr>
      <w:tr w:rsidR="00A74A99" w:rsidRPr="00FB6DAF" w14:paraId="757E5F97" w14:textId="77777777">
        <w:tblPrEx>
          <w:tblCellMar>
            <w:top w:w="0" w:type="dxa"/>
            <w:bottom w:w="0" w:type="dxa"/>
          </w:tblCellMar>
        </w:tblPrEx>
        <w:tc>
          <w:tcPr>
            <w:tcW w:w="3079" w:type="dxa"/>
            <w:shd w:val="clear" w:color="auto" w:fill="FFFFFF"/>
          </w:tcPr>
          <w:p w14:paraId="68D0D294" w14:textId="77777777" w:rsidR="00A74A99" w:rsidRPr="00FB6DAF" w:rsidRDefault="00A74A99" w:rsidP="00A74A99">
            <w:pPr>
              <w:spacing w:before="60" w:after="60"/>
              <w:ind w:firstLine="0"/>
              <w:rPr>
                <w:sz w:val="20"/>
              </w:rPr>
            </w:pPr>
            <w:r w:rsidRPr="00FB6DAF">
              <w:rPr>
                <w:sz w:val="20"/>
              </w:rPr>
              <w:t>Raisonnement analogique</w:t>
            </w:r>
          </w:p>
        </w:tc>
        <w:tc>
          <w:tcPr>
            <w:tcW w:w="1812" w:type="dxa"/>
            <w:shd w:val="clear" w:color="auto" w:fill="FFFFFF"/>
          </w:tcPr>
          <w:p w14:paraId="2E2B768C" w14:textId="77777777" w:rsidR="00A74A99" w:rsidRPr="00FB6DAF" w:rsidRDefault="00A74A99" w:rsidP="00A74A99">
            <w:pPr>
              <w:spacing w:before="60" w:after="60"/>
              <w:ind w:firstLine="0"/>
              <w:rPr>
                <w:sz w:val="20"/>
              </w:rPr>
            </w:pPr>
            <w:r w:rsidRPr="00FB6DAF">
              <w:rPr>
                <w:sz w:val="20"/>
              </w:rPr>
              <w:t>5</w:t>
            </w:r>
          </w:p>
        </w:tc>
        <w:tc>
          <w:tcPr>
            <w:tcW w:w="1657" w:type="dxa"/>
            <w:shd w:val="clear" w:color="auto" w:fill="FFFFFF"/>
          </w:tcPr>
          <w:p w14:paraId="546F9939" w14:textId="77777777" w:rsidR="00A74A99" w:rsidRPr="00FB6DAF" w:rsidRDefault="00A74A99" w:rsidP="00A74A99">
            <w:pPr>
              <w:spacing w:before="60" w:after="60"/>
              <w:ind w:firstLine="0"/>
              <w:rPr>
                <w:sz w:val="20"/>
              </w:rPr>
            </w:pPr>
            <w:r w:rsidRPr="00FB6DAF">
              <w:rPr>
                <w:sz w:val="20"/>
              </w:rPr>
              <w:t>5</w:t>
            </w:r>
          </w:p>
        </w:tc>
        <w:tc>
          <w:tcPr>
            <w:tcW w:w="1754" w:type="dxa"/>
            <w:shd w:val="clear" w:color="auto" w:fill="FFFFFF"/>
          </w:tcPr>
          <w:p w14:paraId="5855FAAB" w14:textId="77777777" w:rsidR="00A74A99" w:rsidRPr="00FB6DAF" w:rsidRDefault="00A74A99" w:rsidP="00A74A99">
            <w:pPr>
              <w:spacing w:before="60" w:after="60"/>
              <w:ind w:firstLine="0"/>
              <w:rPr>
                <w:sz w:val="20"/>
              </w:rPr>
            </w:pPr>
            <w:r w:rsidRPr="00FB6DAF">
              <w:rPr>
                <w:sz w:val="20"/>
              </w:rPr>
              <w:t>8</w:t>
            </w:r>
          </w:p>
        </w:tc>
      </w:tr>
      <w:tr w:rsidR="00A74A99" w:rsidRPr="00FB6DAF" w14:paraId="12ED693D" w14:textId="77777777">
        <w:tblPrEx>
          <w:tblCellMar>
            <w:top w:w="0" w:type="dxa"/>
            <w:bottom w:w="0" w:type="dxa"/>
          </w:tblCellMar>
        </w:tblPrEx>
        <w:tc>
          <w:tcPr>
            <w:tcW w:w="3079" w:type="dxa"/>
            <w:shd w:val="clear" w:color="auto" w:fill="FFFFFF"/>
          </w:tcPr>
          <w:p w14:paraId="0C260C29" w14:textId="77777777" w:rsidR="00A74A99" w:rsidRPr="00FB6DAF" w:rsidRDefault="00A74A99" w:rsidP="00A74A99">
            <w:pPr>
              <w:spacing w:before="60" w:after="60"/>
              <w:ind w:firstLine="0"/>
              <w:rPr>
                <w:sz w:val="20"/>
              </w:rPr>
            </w:pPr>
            <w:r w:rsidRPr="00FB6DAF">
              <w:rPr>
                <w:sz w:val="20"/>
              </w:rPr>
              <w:t>Détection des postulats de base</w:t>
            </w:r>
          </w:p>
        </w:tc>
        <w:tc>
          <w:tcPr>
            <w:tcW w:w="1812" w:type="dxa"/>
            <w:shd w:val="clear" w:color="auto" w:fill="FFFFFF"/>
          </w:tcPr>
          <w:p w14:paraId="2AAD2E61" w14:textId="77777777" w:rsidR="00A74A99" w:rsidRPr="00FB6DAF" w:rsidRDefault="00A74A99" w:rsidP="00A74A99">
            <w:pPr>
              <w:spacing w:before="60" w:after="60"/>
              <w:ind w:firstLine="0"/>
              <w:rPr>
                <w:sz w:val="20"/>
              </w:rPr>
            </w:pPr>
            <w:r w:rsidRPr="00FB6DAF">
              <w:rPr>
                <w:sz w:val="20"/>
              </w:rPr>
              <w:t>21,47, 39</w:t>
            </w:r>
          </w:p>
        </w:tc>
        <w:tc>
          <w:tcPr>
            <w:tcW w:w="1657" w:type="dxa"/>
            <w:shd w:val="clear" w:color="auto" w:fill="FFFFFF"/>
          </w:tcPr>
          <w:p w14:paraId="50D8FC87" w14:textId="77777777" w:rsidR="00A74A99" w:rsidRPr="00FB6DAF" w:rsidRDefault="00A74A99" w:rsidP="00A74A99">
            <w:pPr>
              <w:spacing w:before="60" w:after="60"/>
              <w:ind w:firstLine="0"/>
              <w:rPr>
                <w:sz w:val="20"/>
              </w:rPr>
            </w:pPr>
            <w:r w:rsidRPr="00FB6DAF">
              <w:rPr>
                <w:sz w:val="20"/>
              </w:rPr>
              <w:t>13, 43, 40</w:t>
            </w:r>
          </w:p>
        </w:tc>
        <w:tc>
          <w:tcPr>
            <w:tcW w:w="1754" w:type="dxa"/>
            <w:shd w:val="clear" w:color="auto" w:fill="FFFFFF"/>
          </w:tcPr>
          <w:p w14:paraId="2F5CB736" w14:textId="77777777" w:rsidR="00A74A99" w:rsidRPr="00FB6DAF" w:rsidRDefault="00A74A99" w:rsidP="00A74A99">
            <w:pPr>
              <w:spacing w:before="60" w:after="60"/>
              <w:ind w:firstLine="0"/>
              <w:rPr>
                <w:sz w:val="20"/>
              </w:rPr>
            </w:pPr>
            <w:r w:rsidRPr="00FB6DAF">
              <w:rPr>
                <w:sz w:val="20"/>
              </w:rPr>
              <w:t>9, 10, 18</w:t>
            </w:r>
          </w:p>
        </w:tc>
      </w:tr>
      <w:tr w:rsidR="00A74A99" w:rsidRPr="00FB6DAF" w14:paraId="02280C59" w14:textId="77777777">
        <w:tblPrEx>
          <w:tblCellMar>
            <w:top w:w="0" w:type="dxa"/>
            <w:bottom w:w="0" w:type="dxa"/>
          </w:tblCellMar>
        </w:tblPrEx>
        <w:tc>
          <w:tcPr>
            <w:tcW w:w="3079" w:type="dxa"/>
            <w:shd w:val="clear" w:color="auto" w:fill="FFFFFF"/>
          </w:tcPr>
          <w:p w14:paraId="38EAFBBD" w14:textId="77777777" w:rsidR="00A74A99" w:rsidRPr="00FB6DAF" w:rsidRDefault="00A74A99" w:rsidP="00A74A99">
            <w:pPr>
              <w:spacing w:before="60" w:after="60"/>
              <w:ind w:firstLine="0"/>
              <w:rPr>
                <w:sz w:val="20"/>
              </w:rPr>
            </w:pPr>
            <w:r w:rsidRPr="00FB6DAF">
              <w:rPr>
                <w:sz w:val="20"/>
              </w:rPr>
              <w:t>Alternative</w:t>
            </w:r>
          </w:p>
        </w:tc>
        <w:tc>
          <w:tcPr>
            <w:tcW w:w="1812" w:type="dxa"/>
            <w:shd w:val="clear" w:color="auto" w:fill="FFFFFF"/>
          </w:tcPr>
          <w:p w14:paraId="29C84C71" w14:textId="77777777" w:rsidR="00A74A99" w:rsidRPr="00FB6DAF" w:rsidRDefault="00A74A99" w:rsidP="00A74A99">
            <w:pPr>
              <w:spacing w:before="60" w:after="60"/>
              <w:ind w:firstLine="0"/>
              <w:rPr>
                <w:sz w:val="20"/>
              </w:rPr>
            </w:pPr>
            <w:r w:rsidRPr="00FB6DAF">
              <w:rPr>
                <w:sz w:val="20"/>
              </w:rPr>
              <w:t>24</w:t>
            </w:r>
          </w:p>
        </w:tc>
        <w:tc>
          <w:tcPr>
            <w:tcW w:w="1657" w:type="dxa"/>
            <w:shd w:val="clear" w:color="auto" w:fill="FFFFFF"/>
          </w:tcPr>
          <w:p w14:paraId="0429492C" w14:textId="77777777" w:rsidR="00A74A99" w:rsidRPr="00FB6DAF" w:rsidRDefault="00A74A99" w:rsidP="00A74A99">
            <w:pPr>
              <w:spacing w:before="60" w:after="60"/>
              <w:ind w:firstLine="0"/>
              <w:rPr>
                <w:sz w:val="20"/>
              </w:rPr>
            </w:pPr>
            <w:r w:rsidRPr="00FB6DAF">
              <w:rPr>
                <w:sz w:val="20"/>
              </w:rPr>
              <w:t>14</w:t>
            </w:r>
          </w:p>
        </w:tc>
        <w:tc>
          <w:tcPr>
            <w:tcW w:w="1754" w:type="dxa"/>
            <w:shd w:val="clear" w:color="auto" w:fill="FFFFFF"/>
          </w:tcPr>
          <w:p w14:paraId="3EE8C05A" w14:textId="77777777" w:rsidR="00A74A99" w:rsidRPr="00FB6DAF" w:rsidRDefault="00A74A99" w:rsidP="00A74A99">
            <w:pPr>
              <w:spacing w:before="60" w:after="60"/>
              <w:ind w:firstLine="0"/>
              <w:rPr>
                <w:sz w:val="20"/>
              </w:rPr>
            </w:pPr>
            <w:r w:rsidRPr="00FB6DAF">
              <w:rPr>
                <w:sz w:val="20"/>
              </w:rPr>
              <w:t>12</w:t>
            </w:r>
          </w:p>
        </w:tc>
      </w:tr>
      <w:tr w:rsidR="00A74A99" w:rsidRPr="00FB6DAF" w14:paraId="2F40DF25" w14:textId="77777777">
        <w:tblPrEx>
          <w:tblCellMar>
            <w:top w:w="0" w:type="dxa"/>
            <w:bottom w:w="0" w:type="dxa"/>
          </w:tblCellMar>
        </w:tblPrEx>
        <w:tc>
          <w:tcPr>
            <w:tcW w:w="3079" w:type="dxa"/>
            <w:shd w:val="clear" w:color="auto" w:fill="FFFFFF"/>
          </w:tcPr>
          <w:p w14:paraId="556E6907" w14:textId="77777777" w:rsidR="00A74A99" w:rsidRPr="00FB6DAF" w:rsidRDefault="00A74A99" w:rsidP="00A74A99">
            <w:pPr>
              <w:spacing w:before="60" w:after="60"/>
              <w:ind w:firstLine="0"/>
              <w:rPr>
                <w:sz w:val="20"/>
              </w:rPr>
            </w:pPr>
            <w:r w:rsidRPr="00FB6DAF">
              <w:rPr>
                <w:sz w:val="20"/>
              </w:rPr>
              <w:t>Raisonnement inductif</w:t>
            </w:r>
          </w:p>
        </w:tc>
        <w:tc>
          <w:tcPr>
            <w:tcW w:w="1812" w:type="dxa"/>
            <w:shd w:val="clear" w:color="auto" w:fill="FFFFFF"/>
          </w:tcPr>
          <w:p w14:paraId="07C02251" w14:textId="77777777" w:rsidR="00A74A99" w:rsidRPr="00FB6DAF" w:rsidRDefault="00A74A99" w:rsidP="00A74A99">
            <w:pPr>
              <w:spacing w:before="60" w:after="60"/>
              <w:ind w:firstLine="0"/>
              <w:rPr>
                <w:sz w:val="20"/>
              </w:rPr>
            </w:pPr>
            <w:r w:rsidRPr="00FB6DAF">
              <w:rPr>
                <w:sz w:val="20"/>
              </w:rPr>
              <w:t>20, 13</w:t>
            </w:r>
          </w:p>
        </w:tc>
        <w:tc>
          <w:tcPr>
            <w:tcW w:w="1657" w:type="dxa"/>
            <w:shd w:val="clear" w:color="auto" w:fill="FFFFFF"/>
          </w:tcPr>
          <w:p w14:paraId="70F12FB3" w14:textId="77777777" w:rsidR="00A74A99" w:rsidRPr="00FB6DAF" w:rsidRDefault="00A74A99" w:rsidP="00A74A99">
            <w:pPr>
              <w:spacing w:before="60" w:after="60"/>
              <w:ind w:firstLine="0"/>
              <w:rPr>
                <w:sz w:val="20"/>
              </w:rPr>
            </w:pPr>
            <w:r w:rsidRPr="00FB6DAF">
              <w:rPr>
                <w:sz w:val="20"/>
              </w:rPr>
              <w:t>32, 34</w:t>
            </w:r>
          </w:p>
        </w:tc>
        <w:tc>
          <w:tcPr>
            <w:tcW w:w="1754" w:type="dxa"/>
            <w:shd w:val="clear" w:color="auto" w:fill="FFFFFF"/>
          </w:tcPr>
          <w:p w14:paraId="6FBFE1A8" w14:textId="77777777" w:rsidR="00A74A99" w:rsidRPr="00FB6DAF" w:rsidRDefault="00A74A99" w:rsidP="00A74A99">
            <w:pPr>
              <w:spacing w:before="60" w:after="60"/>
              <w:ind w:firstLine="0"/>
              <w:rPr>
                <w:sz w:val="20"/>
              </w:rPr>
            </w:pPr>
            <w:r w:rsidRPr="00FB6DAF">
              <w:rPr>
                <w:sz w:val="20"/>
              </w:rPr>
              <w:t>13,21</w:t>
            </w:r>
          </w:p>
        </w:tc>
      </w:tr>
      <w:tr w:rsidR="00A74A99" w:rsidRPr="00FB6DAF" w14:paraId="64C307C4" w14:textId="77777777">
        <w:tblPrEx>
          <w:tblCellMar>
            <w:top w:w="0" w:type="dxa"/>
            <w:bottom w:w="0" w:type="dxa"/>
          </w:tblCellMar>
        </w:tblPrEx>
        <w:tc>
          <w:tcPr>
            <w:tcW w:w="3079" w:type="dxa"/>
            <w:shd w:val="clear" w:color="auto" w:fill="FFFFFF"/>
          </w:tcPr>
          <w:p w14:paraId="66BD64AF" w14:textId="77777777" w:rsidR="00A74A99" w:rsidRPr="00FB6DAF" w:rsidRDefault="00A74A99" w:rsidP="00A74A99">
            <w:pPr>
              <w:spacing w:before="60" w:after="60"/>
              <w:ind w:firstLine="0"/>
              <w:rPr>
                <w:sz w:val="20"/>
              </w:rPr>
            </w:pPr>
            <w:r w:rsidRPr="00FB6DAF">
              <w:rPr>
                <w:sz w:val="20"/>
              </w:rPr>
              <w:t>Relations</w:t>
            </w:r>
          </w:p>
        </w:tc>
        <w:tc>
          <w:tcPr>
            <w:tcW w:w="1812" w:type="dxa"/>
            <w:shd w:val="clear" w:color="auto" w:fill="FFFFFF"/>
          </w:tcPr>
          <w:p w14:paraId="0ACC6A0A" w14:textId="77777777" w:rsidR="00A74A99" w:rsidRPr="00FB6DAF" w:rsidRDefault="00A74A99" w:rsidP="00A74A99">
            <w:pPr>
              <w:spacing w:before="60" w:after="60"/>
              <w:ind w:firstLine="0"/>
              <w:rPr>
                <w:sz w:val="20"/>
              </w:rPr>
            </w:pPr>
            <w:r w:rsidRPr="00FB6DAF">
              <w:rPr>
                <w:sz w:val="20"/>
              </w:rPr>
              <w:t>48,31, 19</w:t>
            </w:r>
          </w:p>
        </w:tc>
        <w:tc>
          <w:tcPr>
            <w:tcW w:w="1657" w:type="dxa"/>
            <w:shd w:val="clear" w:color="auto" w:fill="FFFFFF"/>
          </w:tcPr>
          <w:p w14:paraId="5F0CBAA7" w14:textId="77777777" w:rsidR="00A74A99" w:rsidRPr="00FB6DAF" w:rsidRDefault="00A74A99" w:rsidP="00A74A99">
            <w:pPr>
              <w:spacing w:before="60" w:after="60"/>
              <w:ind w:firstLine="0"/>
              <w:rPr>
                <w:sz w:val="20"/>
              </w:rPr>
            </w:pPr>
            <w:r w:rsidRPr="00FB6DAF">
              <w:rPr>
                <w:sz w:val="20"/>
              </w:rPr>
              <w:t>26, 47, 35</w:t>
            </w:r>
          </w:p>
        </w:tc>
        <w:tc>
          <w:tcPr>
            <w:tcW w:w="1754" w:type="dxa"/>
            <w:shd w:val="clear" w:color="auto" w:fill="FFFFFF"/>
          </w:tcPr>
          <w:p w14:paraId="06617B47" w14:textId="77777777" w:rsidR="00A74A99" w:rsidRPr="00FB6DAF" w:rsidRDefault="00A74A99" w:rsidP="00A74A99">
            <w:pPr>
              <w:spacing w:before="60" w:after="60"/>
              <w:ind w:firstLine="0"/>
              <w:rPr>
                <w:sz w:val="20"/>
              </w:rPr>
            </w:pPr>
            <w:r w:rsidRPr="00FB6DAF">
              <w:rPr>
                <w:sz w:val="20"/>
              </w:rPr>
              <w:t>15, 22, 24</w:t>
            </w:r>
          </w:p>
        </w:tc>
      </w:tr>
      <w:tr w:rsidR="00A74A99" w:rsidRPr="00FB6DAF" w14:paraId="4E66A903" w14:textId="77777777">
        <w:tblPrEx>
          <w:tblCellMar>
            <w:top w:w="0" w:type="dxa"/>
            <w:bottom w:w="0" w:type="dxa"/>
          </w:tblCellMar>
        </w:tblPrEx>
        <w:tc>
          <w:tcPr>
            <w:tcW w:w="3079" w:type="dxa"/>
            <w:shd w:val="clear" w:color="auto" w:fill="FFFFFF"/>
          </w:tcPr>
          <w:p w14:paraId="290DD427" w14:textId="77777777" w:rsidR="00A74A99" w:rsidRPr="00FB6DAF" w:rsidRDefault="00A74A99" w:rsidP="00A74A99">
            <w:pPr>
              <w:spacing w:before="60" w:after="60"/>
              <w:ind w:firstLine="0"/>
              <w:rPr>
                <w:sz w:val="20"/>
              </w:rPr>
            </w:pPr>
            <w:r w:rsidRPr="00FB6DAF">
              <w:rPr>
                <w:sz w:val="20"/>
              </w:rPr>
              <w:t>Détection des ambiguïtés</w:t>
            </w:r>
          </w:p>
        </w:tc>
        <w:tc>
          <w:tcPr>
            <w:tcW w:w="1812" w:type="dxa"/>
            <w:shd w:val="clear" w:color="auto" w:fill="FFFFFF"/>
          </w:tcPr>
          <w:p w14:paraId="1290AFDE" w14:textId="77777777" w:rsidR="00A74A99" w:rsidRPr="00FB6DAF" w:rsidRDefault="00A74A99" w:rsidP="00A74A99">
            <w:pPr>
              <w:spacing w:before="60" w:after="60"/>
              <w:ind w:firstLine="0"/>
              <w:rPr>
                <w:sz w:val="20"/>
              </w:rPr>
            </w:pPr>
            <w:r w:rsidRPr="00FB6DAF">
              <w:rPr>
                <w:sz w:val="20"/>
              </w:rPr>
              <w:t>8, 26, 30</w:t>
            </w:r>
          </w:p>
        </w:tc>
        <w:tc>
          <w:tcPr>
            <w:tcW w:w="1657" w:type="dxa"/>
            <w:shd w:val="clear" w:color="auto" w:fill="FFFFFF"/>
          </w:tcPr>
          <w:p w14:paraId="53B78701" w14:textId="77777777" w:rsidR="00A74A99" w:rsidRPr="00FB6DAF" w:rsidRDefault="00A74A99" w:rsidP="00A74A99">
            <w:pPr>
              <w:spacing w:before="60" w:after="60"/>
              <w:ind w:firstLine="0"/>
              <w:rPr>
                <w:sz w:val="20"/>
              </w:rPr>
            </w:pPr>
            <w:r w:rsidRPr="00FB6DAF">
              <w:rPr>
                <w:sz w:val="20"/>
              </w:rPr>
              <w:t>6, 11,33</w:t>
            </w:r>
          </w:p>
        </w:tc>
        <w:tc>
          <w:tcPr>
            <w:tcW w:w="1754" w:type="dxa"/>
            <w:shd w:val="clear" w:color="auto" w:fill="FFFFFF"/>
          </w:tcPr>
          <w:p w14:paraId="42C30369" w14:textId="77777777" w:rsidR="00A74A99" w:rsidRPr="00FB6DAF" w:rsidRDefault="00A74A99" w:rsidP="00A74A99">
            <w:pPr>
              <w:spacing w:before="60" w:after="60"/>
              <w:ind w:firstLine="0"/>
              <w:rPr>
                <w:sz w:val="20"/>
              </w:rPr>
            </w:pPr>
            <w:r w:rsidRPr="00FB6DAF">
              <w:rPr>
                <w:sz w:val="20"/>
              </w:rPr>
              <w:t>8, 26, 30</w:t>
            </w:r>
          </w:p>
        </w:tc>
      </w:tr>
      <w:tr w:rsidR="00A74A99" w:rsidRPr="00FB6DAF" w14:paraId="6B8F5042" w14:textId="77777777">
        <w:tblPrEx>
          <w:tblCellMar>
            <w:top w:w="0" w:type="dxa"/>
            <w:bottom w:w="0" w:type="dxa"/>
          </w:tblCellMar>
        </w:tblPrEx>
        <w:tc>
          <w:tcPr>
            <w:tcW w:w="3079" w:type="dxa"/>
            <w:shd w:val="clear" w:color="auto" w:fill="FFFFFF"/>
          </w:tcPr>
          <w:p w14:paraId="536EB812" w14:textId="77777777" w:rsidR="00A74A99" w:rsidRPr="00FB6DAF" w:rsidRDefault="00A74A99" w:rsidP="00A74A99">
            <w:pPr>
              <w:spacing w:before="60" w:after="60"/>
              <w:ind w:firstLine="0"/>
              <w:rPr>
                <w:sz w:val="20"/>
              </w:rPr>
            </w:pPr>
            <w:r w:rsidRPr="00FB6DAF">
              <w:rPr>
                <w:sz w:val="20"/>
              </w:rPr>
              <w:t>Identification des raisons</w:t>
            </w:r>
          </w:p>
        </w:tc>
        <w:tc>
          <w:tcPr>
            <w:tcW w:w="1812" w:type="dxa"/>
            <w:shd w:val="clear" w:color="auto" w:fill="FFFFFF"/>
          </w:tcPr>
          <w:p w14:paraId="59987E87" w14:textId="77777777" w:rsidR="00A74A99" w:rsidRPr="00FB6DAF" w:rsidRDefault="00A74A99" w:rsidP="00A74A99">
            <w:pPr>
              <w:spacing w:before="60" w:after="60"/>
              <w:ind w:firstLine="0"/>
              <w:rPr>
                <w:sz w:val="20"/>
              </w:rPr>
            </w:pPr>
            <w:r w:rsidRPr="00FB6DAF">
              <w:rPr>
                <w:sz w:val="20"/>
              </w:rPr>
              <w:t>25, 44, 46, 11</w:t>
            </w:r>
          </w:p>
        </w:tc>
        <w:tc>
          <w:tcPr>
            <w:tcW w:w="1657" w:type="dxa"/>
            <w:shd w:val="clear" w:color="auto" w:fill="FFFFFF"/>
          </w:tcPr>
          <w:p w14:paraId="4A3AE1C6" w14:textId="77777777" w:rsidR="00A74A99" w:rsidRPr="00FB6DAF" w:rsidRDefault="00A74A99" w:rsidP="00A74A99">
            <w:pPr>
              <w:spacing w:before="60" w:after="60"/>
              <w:ind w:firstLine="0"/>
              <w:rPr>
                <w:sz w:val="20"/>
              </w:rPr>
            </w:pPr>
            <w:r w:rsidRPr="00FB6DAF">
              <w:rPr>
                <w:sz w:val="20"/>
              </w:rPr>
              <w:t>16, 49, 48, 21</w:t>
            </w:r>
          </w:p>
        </w:tc>
        <w:tc>
          <w:tcPr>
            <w:tcW w:w="1754" w:type="dxa"/>
            <w:shd w:val="clear" w:color="auto" w:fill="FFFFFF"/>
          </w:tcPr>
          <w:p w14:paraId="4FF455E0" w14:textId="77777777" w:rsidR="00A74A99" w:rsidRPr="00FB6DAF" w:rsidRDefault="00A74A99" w:rsidP="00A74A99">
            <w:pPr>
              <w:spacing w:before="60" w:after="60"/>
              <w:ind w:firstLine="0"/>
              <w:rPr>
                <w:sz w:val="20"/>
              </w:rPr>
            </w:pPr>
            <w:r w:rsidRPr="00FB6DAF">
              <w:rPr>
                <w:sz w:val="20"/>
              </w:rPr>
              <w:t>17, 20,27, 40</w:t>
            </w:r>
          </w:p>
        </w:tc>
      </w:tr>
      <w:tr w:rsidR="00A74A99" w:rsidRPr="00FB6DAF" w14:paraId="25386EEA" w14:textId="77777777">
        <w:tblPrEx>
          <w:tblCellMar>
            <w:top w:w="0" w:type="dxa"/>
            <w:bottom w:w="0" w:type="dxa"/>
          </w:tblCellMar>
        </w:tblPrEx>
        <w:tc>
          <w:tcPr>
            <w:tcW w:w="3079" w:type="dxa"/>
            <w:shd w:val="clear" w:color="auto" w:fill="FFFFFF"/>
          </w:tcPr>
          <w:p w14:paraId="7406E4AA" w14:textId="77777777" w:rsidR="00A74A99" w:rsidRPr="00FB6DAF" w:rsidRDefault="00A74A99" w:rsidP="00A74A99">
            <w:pPr>
              <w:spacing w:before="60" w:after="60"/>
              <w:ind w:firstLine="0"/>
              <w:rPr>
                <w:sz w:val="20"/>
              </w:rPr>
            </w:pPr>
            <w:r w:rsidRPr="00FB6DAF">
              <w:rPr>
                <w:sz w:val="20"/>
              </w:rPr>
              <w:t>Relations symétriques</w:t>
            </w:r>
          </w:p>
        </w:tc>
        <w:tc>
          <w:tcPr>
            <w:tcW w:w="1812" w:type="dxa"/>
            <w:shd w:val="clear" w:color="auto" w:fill="FFFFFF"/>
          </w:tcPr>
          <w:p w14:paraId="477F5527" w14:textId="77777777" w:rsidR="00A74A99" w:rsidRPr="00FB6DAF" w:rsidRDefault="00A74A99" w:rsidP="00A74A99">
            <w:pPr>
              <w:spacing w:before="60" w:after="60"/>
              <w:ind w:firstLine="0"/>
              <w:rPr>
                <w:sz w:val="20"/>
              </w:rPr>
            </w:pPr>
            <w:r w:rsidRPr="00FB6DAF">
              <w:rPr>
                <w:sz w:val="20"/>
              </w:rPr>
              <w:t>10, 17</w:t>
            </w:r>
          </w:p>
        </w:tc>
        <w:tc>
          <w:tcPr>
            <w:tcW w:w="1657" w:type="dxa"/>
            <w:shd w:val="clear" w:color="auto" w:fill="FFFFFF"/>
          </w:tcPr>
          <w:p w14:paraId="7AF29BB2" w14:textId="77777777" w:rsidR="00A74A99" w:rsidRPr="00FB6DAF" w:rsidRDefault="00A74A99" w:rsidP="00A74A99">
            <w:pPr>
              <w:spacing w:before="60" w:after="60"/>
              <w:ind w:firstLine="0"/>
              <w:rPr>
                <w:sz w:val="20"/>
              </w:rPr>
            </w:pPr>
            <w:r w:rsidRPr="00FB6DAF">
              <w:rPr>
                <w:sz w:val="20"/>
              </w:rPr>
              <w:t>18, 1</w:t>
            </w:r>
          </w:p>
        </w:tc>
        <w:tc>
          <w:tcPr>
            <w:tcW w:w="1754" w:type="dxa"/>
            <w:shd w:val="clear" w:color="auto" w:fill="FFFFFF"/>
          </w:tcPr>
          <w:p w14:paraId="484BF665" w14:textId="77777777" w:rsidR="00A74A99" w:rsidRPr="00FB6DAF" w:rsidRDefault="00A74A99" w:rsidP="00A74A99">
            <w:pPr>
              <w:spacing w:before="60" w:after="60"/>
              <w:ind w:firstLine="0"/>
              <w:rPr>
                <w:sz w:val="20"/>
              </w:rPr>
            </w:pPr>
            <w:r w:rsidRPr="00FB6DAF">
              <w:rPr>
                <w:sz w:val="20"/>
              </w:rPr>
              <w:t>26, 28</w:t>
            </w:r>
          </w:p>
        </w:tc>
      </w:tr>
      <w:tr w:rsidR="00A74A99" w:rsidRPr="00FB6DAF" w14:paraId="33D3F79D" w14:textId="77777777">
        <w:tblPrEx>
          <w:tblCellMar>
            <w:top w:w="0" w:type="dxa"/>
            <w:bottom w:w="0" w:type="dxa"/>
          </w:tblCellMar>
        </w:tblPrEx>
        <w:tc>
          <w:tcPr>
            <w:tcW w:w="3079" w:type="dxa"/>
            <w:shd w:val="clear" w:color="auto" w:fill="FFFFFF"/>
          </w:tcPr>
          <w:p w14:paraId="0103C1E8" w14:textId="77777777" w:rsidR="00A74A99" w:rsidRPr="00FB6DAF" w:rsidRDefault="00A74A99" w:rsidP="00A74A99">
            <w:pPr>
              <w:spacing w:before="60" w:after="60"/>
              <w:ind w:firstLine="0"/>
              <w:rPr>
                <w:sz w:val="20"/>
              </w:rPr>
            </w:pPr>
            <w:r w:rsidRPr="00FB6DAF">
              <w:rPr>
                <w:sz w:val="20"/>
              </w:rPr>
              <w:t>Syllogisme</w:t>
            </w:r>
          </w:p>
        </w:tc>
        <w:tc>
          <w:tcPr>
            <w:tcW w:w="1812" w:type="dxa"/>
            <w:shd w:val="clear" w:color="auto" w:fill="FFFFFF"/>
          </w:tcPr>
          <w:p w14:paraId="08328BEB" w14:textId="77777777" w:rsidR="00A74A99" w:rsidRPr="00FB6DAF" w:rsidRDefault="00A74A99" w:rsidP="00A74A99">
            <w:pPr>
              <w:spacing w:before="60" w:after="60"/>
              <w:ind w:firstLine="0"/>
              <w:rPr>
                <w:sz w:val="20"/>
              </w:rPr>
            </w:pPr>
            <w:r w:rsidRPr="00FB6DAF">
              <w:rPr>
                <w:sz w:val="20"/>
              </w:rPr>
              <w:t>45, 42, 36</w:t>
            </w:r>
          </w:p>
        </w:tc>
        <w:tc>
          <w:tcPr>
            <w:tcW w:w="1657" w:type="dxa"/>
            <w:shd w:val="clear" w:color="auto" w:fill="FFFFFF"/>
          </w:tcPr>
          <w:p w14:paraId="162E776A" w14:textId="77777777" w:rsidR="00A74A99" w:rsidRPr="00FB6DAF" w:rsidRDefault="00A74A99" w:rsidP="00A74A99">
            <w:pPr>
              <w:spacing w:before="60" w:after="60"/>
              <w:ind w:firstLine="0"/>
              <w:rPr>
                <w:sz w:val="20"/>
              </w:rPr>
            </w:pPr>
            <w:r w:rsidRPr="00FB6DAF">
              <w:rPr>
                <w:sz w:val="20"/>
              </w:rPr>
              <w:t>46, 42, 39</w:t>
            </w:r>
          </w:p>
        </w:tc>
        <w:tc>
          <w:tcPr>
            <w:tcW w:w="1754" w:type="dxa"/>
            <w:shd w:val="clear" w:color="auto" w:fill="FFFFFF"/>
          </w:tcPr>
          <w:p w14:paraId="0FA7CF9A" w14:textId="77777777" w:rsidR="00A74A99" w:rsidRPr="00FB6DAF" w:rsidRDefault="00A74A99" w:rsidP="00A74A99">
            <w:pPr>
              <w:spacing w:before="60" w:after="60"/>
              <w:ind w:firstLine="0"/>
              <w:rPr>
                <w:sz w:val="20"/>
              </w:rPr>
            </w:pPr>
            <w:r w:rsidRPr="00FB6DAF">
              <w:rPr>
                <w:sz w:val="20"/>
              </w:rPr>
              <w:t>29, 32, 36</w:t>
            </w:r>
          </w:p>
        </w:tc>
      </w:tr>
      <w:tr w:rsidR="00A74A99" w:rsidRPr="00FB6DAF" w14:paraId="53CC190D" w14:textId="77777777">
        <w:tblPrEx>
          <w:tblCellMar>
            <w:top w:w="0" w:type="dxa"/>
            <w:bottom w:w="0" w:type="dxa"/>
          </w:tblCellMar>
        </w:tblPrEx>
        <w:tc>
          <w:tcPr>
            <w:tcW w:w="3079" w:type="dxa"/>
            <w:shd w:val="clear" w:color="auto" w:fill="FFFFFF"/>
          </w:tcPr>
          <w:p w14:paraId="65CF07C1" w14:textId="77777777" w:rsidR="00A74A99" w:rsidRPr="00FB6DAF" w:rsidRDefault="00A74A99" w:rsidP="00A74A99">
            <w:pPr>
              <w:spacing w:before="60" w:after="60"/>
              <w:ind w:firstLine="0"/>
              <w:rPr>
                <w:sz w:val="20"/>
              </w:rPr>
            </w:pPr>
            <w:r w:rsidRPr="00FB6DAF">
              <w:rPr>
                <w:sz w:val="20"/>
              </w:rPr>
              <w:t>Distinction entre nature et d</w:t>
            </w:r>
            <w:r w:rsidRPr="00FB6DAF">
              <w:rPr>
                <w:sz w:val="20"/>
              </w:rPr>
              <w:t>e</w:t>
            </w:r>
            <w:r w:rsidRPr="00FB6DAF">
              <w:rPr>
                <w:sz w:val="20"/>
              </w:rPr>
              <w:t>gré</w:t>
            </w:r>
          </w:p>
        </w:tc>
        <w:tc>
          <w:tcPr>
            <w:tcW w:w="1812" w:type="dxa"/>
            <w:shd w:val="clear" w:color="auto" w:fill="FFFFFF"/>
          </w:tcPr>
          <w:p w14:paraId="526964C5" w14:textId="77777777" w:rsidR="00A74A99" w:rsidRPr="00FB6DAF" w:rsidRDefault="00A74A99" w:rsidP="00A74A99">
            <w:pPr>
              <w:spacing w:before="60" w:after="60"/>
              <w:ind w:firstLine="0"/>
              <w:rPr>
                <w:sz w:val="20"/>
              </w:rPr>
            </w:pPr>
            <w:r w:rsidRPr="00FB6DAF">
              <w:rPr>
                <w:sz w:val="20"/>
              </w:rPr>
              <w:t>12, 7</w:t>
            </w:r>
          </w:p>
        </w:tc>
        <w:tc>
          <w:tcPr>
            <w:tcW w:w="1657" w:type="dxa"/>
            <w:shd w:val="clear" w:color="auto" w:fill="FFFFFF"/>
          </w:tcPr>
          <w:p w14:paraId="304BC012" w14:textId="77777777" w:rsidR="00A74A99" w:rsidRPr="00FB6DAF" w:rsidRDefault="00A74A99" w:rsidP="00A74A99">
            <w:pPr>
              <w:spacing w:before="60" w:after="60"/>
              <w:ind w:firstLine="0"/>
              <w:rPr>
                <w:sz w:val="20"/>
              </w:rPr>
            </w:pPr>
            <w:r w:rsidRPr="00FB6DAF">
              <w:rPr>
                <w:sz w:val="20"/>
              </w:rPr>
              <w:t>19, 22</w:t>
            </w:r>
          </w:p>
        </w:tc>
        <w:tc>
          <w:tcPr>
            <w:tcW w:w="1754" w:type="dxa"/>
            <w:shd w:val="clear" w:color="auto" w:fill="FFFFFF"/>
          </w:tcPr>
          <w:p w14:paraId="65143898" w14:textId="77777777" w:rsidR="00A74A99" w:rsidRPr="00FB6DAF" w:rsidRDefault="00A74A99" w:rsidP="00A74A99">
            <w:pPr>
              <w:spacing w:before="60" w:after="60"/>
              <w:ind w:firstLine="0"/>
              <w:rPr>
                <w:sz w:val="20"/>
              </w:rPr>
            </w:pPr>
            <w:r w:rsidRPr="00FB6DAF">
              <w:rPr>
                <w:sz w:val="20"/>
              </w:rPr>
              <w:t>30, 35</w:t>
            </w:r>
          </w:p>
        </w:tc>
      </w:tr>
      <w:tr w:rsidR="00A74A99" w:rsidRPr="00FB6DAF" w14:paraId="15DC24F2" w14:textId="77777777">
        <w:tblPrEx>
          <w:tblCellMar>
            <w:top w:w="0" w:type="dxa"/>
            <w:bottom w:w="0" w:type="dxa"/>
          </w:tblCellMar>
        </w:tblPrEx>
        <w:tc>
          <w:tcPr>
            <w:tcW w:w="3079" w:type="dxa"/>
            <w:shd w:val="clear" w:color="auto" w:fill="FFFFFF"/>
          </w:tcPr>
          <w:p w14:paraId="57E9EEE6" w14:textId="77777777" w:rsidR="00A74A99" w:rsidRPr="00FB6DAF" w:rsidRDefault="00A74A99" w:rsidP="00A74A99">
            <w:pPr>
              <w:spacing w:before="60" w:after="60"/>
              <w:ind w:firstLine="0"/>
              <w:rPr>
                <w:sz w:val="20"/>
              </w:rPr>
            </w:pPr>
            <w:r w:rsidRPr="00FB6DAF">
              <w:rPr>
                <w:sz w:val="20"/>
              </w:rPr>
              <w:t>Relations transitives</w:t>
            </w:r>
          </w:p>
        </w:tc>
        <w:tc>
          <w:tcPr>
            <w:tcW w:w="1812" w:type="dxa"/>
            <w:shd w:val="clear" w:color="auto" w:fill="FFFFFF"/>
          </w:tcPr>
          <w:p w14:paraId="447ECBF7" w14:textId="77777777" w:rsidR="00A74A99" w:rsidRPr="00FB6DAF" w:rsidRDefault="00A74A99" w:rsidP="00A74A99">
            <w:pPr>
              <w:spacing w:before="60" w:after="60"/>
              <w:ind w:firstLine="0"/>
              <w:rPr>
                <w:sz w:val="20"/>
              </w:rPr>
            </w:pPr>
            <w:r w:rsidRPr="00FB6DAF">
              <w:rPr>
                <w:sz w:val="20"/>
              </w:rPr>
              <w:t>4, 16</w:t>
            </w:r>
          </w:p>
        </w:tc>
        <w:tc>
          <w:tcPr>
            <w:tcW w:w="1657" w:type="dxa"/>
            <w:shd w:val="clear" w:color="auto" w:fill="FFFFFF"/>
          </w:tcPr>
          <w:p w14:paraId="4F639779" w14:textId="77777777" w:rsidR="00A74A99" w:rsidRPr="00FB6DAF" w:rsidRDefault="00A74A99" w:rsidP="00A74A99">
            <w:pPr>
              <w:spacing w:before="60" w:after="60"/>
              <w:ind w:firstLine="0"/>
              <w:rPr>
                <w:sz w:val="20"/>
              </w:rPr>
            </w:pPr>
            <w:r w:rsidRPr="00FB6DAF">
              <w:rPr>
                <w:sz w:val="20"/>
              </w:rPr>
              <w:t>2, 36</w:t>
            </w:r>
          </w:p>
        </w:tc>
        <w:tc>
          <w:tcPr>
            <w:tcW w:w="1754" w:type="dxa"/>
            <w:shd w:val="clear" w:color="auto" w:fill="FFFFFF"/>
          </w:tcPr>
          <w:p w14:paraId="3AB6E781" w14:textId="77777777" w:rsidR="00A74A99" w:rsidRPr="00FB6DAF" w:rsidRDefault="00A74A99" w:rsidP="00A74A99">
            <w:pPr>
              <w:spacing w:before="60" w:after="60"/>
              <w:ind w:firstLine="0"/>
              <w:rPr>
                <w:sz w:val="20"/>
              </w:rPr>
            </w:pPr>
            <w:r w:rsidRPr="00FB6DAF">
              <w:rPr>
                <w:sz w:val="20"/>
              </w:rPr>
              <w:t>31,34</w:t>
            </w:r>
          </w:p>
        </w:tc>
      </w:tr>
      <w:tr w:rsidR="00A74A99" w:rsidRPr="00FB6DAF" w14:paraId="5543249C" w14:textId="77777777">
        <w:tblPrEx>
          <w:tblCellMar>
            <w:top w:w="0" w:type="dxa"/>
            <w:bottom w:w="0" w:type="dxa"/>
          </w:tblCellMar>
        </w:tblPrEx>
        <w:tc>
          <w:tcPr>
            <w:tcW w:w="3079" w:type="dxa"/>
            <w:shd w:val="clear" w:color="auto" w:fill="FFFFFF"/>
          </w:tcPr>
          <w:p w14:paraId="39820CAA" w14:textId="77777777" w:rsidR="00A74A99" w:rsidRPr="00FB6DAF" w:rsidRDefault="00A74A99" w:rsidP="00A74A99">
            <w:pPr>
              <w:spacing w:before="60" w:after="60"/>
              <w:ind w:firstLine="0"/>
              <w:rPr>
                <w:sz w:val="20"/>
              </w:rPr>
            </w:pPr>
            <w:r w:rsidRPr="00FB6DAF">
              <w:rPr>
                <w:sz w:val="20"/>
              </w:rPr>
              <w:t>Arguments d'autorité</w:t>
            </w:r>
          </w:p>
        </w:tc>
        <w:tc>
          <w:tcPr>
            <w:tcW w:w="1812" w:type="dxa"/>
            <w:shd w:val="clear" w:color="auto" w:fill="FFFFFF"/>
          </w:tcPr>
          <w:p w14:paraId="4D2CAACD" w14:textId="77777777" w:rsidR="00A74A99" w:rsidRPr="00FB6DAF" w:rsidRDefault="00A74A99" w:rsidP="00A74A99">
            <w:pPr>
              <w:spacing w:before="60" w:after="60"/>
              <w:ind w:firstLine="0"/>
              <w:rPr>
                <w:sz w:val="20"/>
              </w:rPr>
            </w:pPr>
            <w:r w:rsidRPr="00FB6DAF">
              <w:rPr>
                <w:sz w:val="20"/>
              </w:rPr>
              <w:t>15</w:t>
            </w:r>
          </w:p>
        </w:tc>
        <w:tc>
          <w:tcPr>
            <w:tcW w:w="1657" w:type="dxa"/>
            <w:shd w:val="clear" w:color="auto" w:fill="FFFFFF"/>
          </w:tcPr>
          <w:p w14:paraId="45A15A88" w14:textId="77777777" w:rsidR="00A74A99" w:rsidRPr="00FB6DAF" w:rsidRDefault="00A74A99" w:rsidP="00A74A99">
            <w:pPr>
              <w:spacing w:before="60" w:after="60"/>
              <w:ind w:firstLine="0"/>
              <w:rPr>
                <w:sz w:val="20"/>
              </w:rPr>
            </w:pPr>
            <w:r w:rsidRPr="00FB6DAF">
              <w:rPr>
                <w:sz w:val="20"/>
              </w:rPr>
              <w:t>20</w:t>
            </w:r>
          </w:p>
        </w:tc>
        <w:tc>
          <w:tcPr>
            <w:tcW w:w="1754" w:type="dxa"/>
            <w:shd w:val="clear" w:color="auto" w:fill="FFFFFF"/>
          </w:tcPr>
          <w:p w14:paraId="5A1AE800" w14:textId="77777777" w:rsidR="00A74A99" w:rsidRPr="00FB6DAF" w:rsidRDefault="00A74A99" w:rsidP="00A74A99">
            <w:pPr>
              <w:spacing w:before="60" w:after="60"/>
              <w:ind w:firstLine="0"/>
              <w:rPr>
                <w:sz w:val="20"/>
              </w:rPr>
            </w:pPr>
            <w:r w:rsidRPr="00FB6DAF">
              <w:rPr>
                <w:sz w:val="20"/>
              </w:rPr>
              <w:t>33</w:t>
            </w:r>
          </w:p>
        </w:tc>
      </w:tr>
      <w:tr w:rsidR="00A74A99" w:rsidRPr="00FB6DAF" w14:paraId="2745D896" w14:textId="77777777">
        <w:tblPrEx>
          <w:tblCellMar>
            <w:top w:w="0" w:type="dxa"/>
            <w:bottom w:w="0" w:type="dxa"/>
          </w:tblCellMar>
        </w:tblPrEx>
        <w:tc>
          <w:tcPr>
            <w:tcW w:w="3079" w:type="dxa"/>
            <w:shd w:val="clear" w:color="auto" w:fill="FFFFFF"/>
          </w:tcPr>
          <w:p w14:paraId="0BE061FF" w14:textId="77777777" w:rsidR="00A74A99" w:rsidRPr="00FB6DAF" w:rsidRDefault="00A74A99" w:rsidP="00A74A99">
            <w:pPr>
              <w:spacing w:before="60" w:after="60"/>
              <w:ind w:firstLine="0"/>
              <w:rPr>
                <w:sz w:val="20"/>
              </w:rPr>
            </w:pPr>
            <w:r w:rsidRPr="00FB6DAF">
              <w:rPr>
                <w:sz w:val="20"/>
              </w:rPr>
              <w:t>Raisonnement avec 4 possibil</w:t>
            </w:r>
            <w:r w:rsidRPr="00FB6DAF">
              <w:rPr>
                <w:sz w:val="20"/>
              </w:rPr>
              <w:t>i</w:t>
            </w:r>
            <w:r w:rsidRPr="00FB6DAF">
              <w:rPr>
                <w:sz w:val="20"/>
              </w:rPr>
              <w:t>tés</w:t>
            </w:r>
          </w:p>
        </w:tc>
        <w:tc>
          <w:tcPr>
            <w:tcW w:w="1812" w:type="dxa"/>
            <w:shd w:val="clear" w:color="auto" w:fill="FFFFFF"/>
          </w:tcPr>
          <w:p w14:paraId="3A1C27A3" w14:textId="77777777" w:rsidR="00A74A99" w:rsidRPr="00FB6DAF" w:rsidRDefault="00A74A99" w:rsidP="00A74A99">
            <w:pPr>
              <w:spacing w:before="60" w:after="60"/>
              <w:ind w:firstLine="0"/>
              <w:rPr>
                <w:sz w:val="20"/>
              </w:rPr>
            </w:pPr>
            <w:r w:rsidRPr="00FB6DAF">
              <w:rPr>
                <w:sz w:val="20"/>
              </w:rPr>
              <w:t>1</w:t>
            </w:r>
          </w:p>
        </w:tc>
        <w:tc>
          <w:tcPr>
            <w:tcW w:w="1657" w:type="dxa"/>
            <w:shd w:val="clear" w:color="auto" w:fill="FFFFFF"/>
          </w:tcPr>
          <w:p w14:paraId="6529744D" w14:textId="77777777" w:rsidR="00A74A99" w:rsidRPr="00FB6DAF" w:rsidRDefault="00A74A99" w:rsidP="00A74A99">
            <w:pPr>
              <w:spacing w:before="60" w:after="60"/>
              <w:ind w:firstLine="0"/>
              <w:rPr>
                <w:sz w:val="20"/>
              </w:rPr>
            </w:pPr>
            <w:r w:rsidRPr="00FB6DAF">
              <w:rPr>
                <w:sz w:val="20"/>
              </w:rPr>
              <w:t>8</w:t>
            </w:r>
          </w:p>
        </w:tc>
        <w:tc>
          <w:tcPr>
            <w:tcW w:w="1754" w:type="dxa"/>
            <w:shd w:val="clear" w:color="auto" w:fill="FFFFFF"/>
          </w:tcPr>
          <w:p w14:paraId="025F90E2" w14:textId="77777777" w:rsidR="00A74A99" w:rsidRPr="00FB6DAF" w:rsidRDefault="00A74A99" w:rsidP="00A74A99">
            <w:pPr>
              <w:spacing w:before="60" w:after="60"/>
              <w:ind w:firstLine="0"/>
              <w:rPr>
                <w:sz w:val="20"/>
              </w:rPr>
            </w:pPr>
            <w:r w:rsidRPr="00FB6DAF">
              <w:rPr>
                <w:sz w:val="20"/>
              </w:rPr>
              <w:t>37</w:t>
            </w:r>
          </w:p>
        </w:tc>
      </w:tr>
      <w:tr w:rsidR="00A74A99" w:rsidRPr="00FB6DAF" w14:paraId="75E34C7E" w14:textId="77777777">
        <w:tblPrEx>
          <w:tblCellMar>
            <w:top w:w="0" w:type="dxa"/>
            <w:bottom w:w="0" w:type="dxa"/>
          </w:tblCellMar>
        </w:tblPrEx>
        <w:tc>
          <w:tcPr>
            <w:tcW w:w="3079" w:type="dxa"/>
            <w:shd w:val="clear" w:color="auto" w:fill="FFFFFF"/>
          </w:tcPr>
          <w:p w14:paraId="3D92CBF6" w14:textId="77777777" w:rsidR="00A74A99" w:rsidRPr="00FB6DAF" w:rsidRDefault="00A74A99" w:rsidP="00A74A99">
            <w:pPr>
              <w:spacing w:before="60" w:after="60"/>
              <w:ind w:firstLine="0"/>
              <w:rPr>
                <w:sz w:val="20"/>
              </w:rPr>
            </w:pPr>
            <w:r w:rsidRPr="00FB6DAF">
              <w:rPr>
                <w:sz w:val="20"/>
              </w:rPr>
              <w:t>Énoncés contradictoires</w:t>
            </w:r>
          </w:p>
        </w:tc>
        <w:tc>
          <w:tcPr>
            <w:tcW w:w="1812" w:type="dxa"/>
            <w:shd w:val="clear" w:color="auto" w:fill="FFFFFF"/>
          </w:tcPr>
          <w:p w14:paraId="43A76233" w14:textId="77777777" w:rsidR="00A74A99" w:rsidRPr="00FB6DAF" w:rsidRDefault="00A74A99" w:rsidP="00A74A99">
            <w:pPr>
              <w:spacing w:before="60" w:after="60"/>
              <w:ind w:firstLine="0"/>
              <w:rPr>
                <w:sz w:val="20"/>
              </w:rPr>
            </w:pPr>
            <w:r w:rsidRPr="00FB6DAF">
              <w:rPr>
                <w:sz w:val="20"/>
              </w:rPr>
              <w:t>24, 40, 41</w:t>
            </w:r>
          </w:p>
        </w:tc>
        <w:tc>
          <w:tcPr>
            <w:tcW w:w="1657" w:type="dxa"/>
            <w:shd w:val="clear" w:color="auto" w:fill="FFFFFF"/>
          </w:tcPr>
          <w:p w14:paraId="076F2376" w14:textId="77777777" w:rsidR="00A74A99" w:rsidRPr="00FB6DAF" w:rsidRDefault="00A74A99" w:rsidP="00A74A99">
            <w:pPr>
              <w:spacing w:before="60" w:after="60"/>
              <w:ind w:firstLine="0"/>
              <w:rPr>
                <w:sz w:val="20"/>
              </w:rPr>
            </w:pPr>
            <w:r w:rsidRPr="00FB6DAF">
              <w:rPr>
                <w:sz w:val="20"/>
              </w:rPr>
              <w:t>27, 45, 44</w:t>
            </w:r>
          </w:p>
        </w:tc>
        <w:tc>
          <w:tcPr>
            <w:tcW w:w="1754" w:type="dxa"/>
            <w:shd w:val="clear" w:color="auto" w:fill="FFFFFF"/>
          </w:tcPr>
          <w:p w14:paraId="4DB00CAE" w14:textId="77777777" w:rsidR="00A74A99" w:rsidRPr="00FB6DAF" w:rsidRDefault="00A74A99" w:rsidP="00A74A99">
            <w:pPr>
              <w:spacing w:before="60" w:after="60"/>
              <w:ind w:firstLine="0"/>
              <w:rPr>
                <w:sz w:val="20"/>
              </w:rPr>
            </w:pPr>
            <w:r w:rsidRPr="00FB6DAF">
              <w:rPr>
                <w:sz w:val="20"/>
              </w:rPr>
              <w:t>38, 32, 44</w:t>
            </w:r>
          </w:p>
        </w:tc>
      </w:tr>
      <w:tr w:rsidR="00A74A99" w:rsidRPr="00FB6DAF" w14:paraId="60A227BC" w14:textId="77777777">
        <w:tblPrEx>
          <w:tblCellMar>
            <w:top w:w="0" w:type="dxa"/>
            <w:bottom w:w="0" w:type="dxa"/>
          </w:tblCellMar>
        </w:tblPrEx>
        <w:tc>
          <w:tcPr>
            <w:tcW w:w="3079" w:type="dxa"/>
            <w:shd w:val="clear" w:color="auto" w:fill="FFFFFF"/>
          </w:tcPr>
          <w:p w14:paraId="2BFA8372" w14:textId="77777777" w:rsidR="00A74A99" w:rsidRPr="00FB6DAF" w:rsidRDefault="00A74A99" w:rsidP="00A74A99">
            <w:pPr>
              <w:spacing w:before="60" w:after="60"/>
              <w:ind w:firstLine="0"/>
              <w:rPr>
                <w:sz w:val="20"/>
              </w:rPr>
            </w:pPr>
            <w:r w:rsidRPr="00FB6DAF">
              <w:rPr>
                <w:sz w:val="20"/>
              </w:rPr>
              <w:t>Relations tout/partie, pa</w:t>
            </w:r>
            <w:r w:rsidRPr="00FB6DAF">
              <w:rPr>
                <w:sz w:val="20"/>
              </w:rPr>
              <w:t>r</w:t>
            </w:r>
            <w:r w:rsidRPr="00FB6DAF">
              <w:rPr>
                <w:sz w:val="20"/>
              </w:rPr>
              <w:t>tie/tout</w:t>
            </w:r>
          </w:p>
        </w:tc>
        <w:tc>
          <w:tcPr>
            <w:tcW w:w="1812" w:type="dxa"/>
            <w:shd w:val="clear" w:color="auto" w:fill="FFFFFF"/>
          </w:tcPr>
          <w:p w14:paraId="4491880D" w14:textId="77777777" w:rsidR="00A74A99" w:rsidRPr="00FB6DAF" w:rsidRDefault="00A74A99" w:rsidP="00A74A99">
            <w:pPr>
              <w:spacing w:before="60" w:after="60"/>
              <w:ind w:firstLine="0"/>
              <w:rPr>
                <w:sz w:val="20"/>
              </w:rPr>
            </w:pPr>
            <w:r w:rsidRPr="00FB6DAF">
              <w:rPr>
                <w:sz w:val="20"/>
              </w:rPr>
              <w:t>6,3, 35</w:t>
            </w:r>
          </w:p>
        </w:tc>
        <w:tc>
          <w:tcPr>
            <w:tcW w:w="1657" w:type="dxa"/>
            <w:shd w:val="clear" w:color="auto" w:fill="FFFFFF"/>
          </w:tcPr>
          <w:p w14:paraId="1E1D3A2F" w14:textId="77777777" w:rsidR="00A74A99" w:rsidRPr="00FB6DAF" w:rsidRDefault="00A74A99" w:rsidP="00A74A99">
            <w:pPr>
              <w:spacing w:before="60" w:after="60"/>
              <w:ind w:firstLine="0"/>
              <w:rPr>
                <w:sz w:val="20"/>
              </w:rPr>
            </w:pPr>
            <w:r w:rsidRPr="00FB6DAF">
              <w:rPr>
                <w:sz w:val="20"/>
              </w:rPr>
              <w:t>9, 3, 37</w:t>
            </w:r>
          </w:p>
        </w:tc>
        <w:tc>
          <w:tcPr>
            <w:tcW w:w="1754" w:type="dxa"/>
            <w:shd w:val="clear" w:color="auto" w:fill="FFFFFF"/>
          </w:tcPr>
          <w:p w14:paraId="624DE048" w14:textId="77777777" w:rsidR="00A74A99" w:rsidRPr="00FB6DAF" w:rsidRDefault="00A74A99" w:rsidP="00A74A99">
            <w:pPr>
              <w:spacing w:before="60" w:after="60"/>
              <w:ind w:firstLine="0"/>
              <w:rPr>
                <w:sz w:val="20"/>
              </w:rPr>
            </w:pPr>
            <w:r w:rsidRPr="00FB6DAF">
              <w:rPr>
                <w:sz w:val="20"/>
              </w:rPr>
              <w:t>9, 41,43</w:t>
            </w:r>
          </w:p>
        </w:tc>
      </w:tr>
      <w:tr w:rsidR="00A74A99" w:rsidRPr="00FB6DAF" w14:paraId="2B259674" w14:textId="77777777">
        <w:tblPrEx>
          <w:tblCellMar>
            <w:top w:w="0" w:type="dxa"/>
            <w:bottom w:w="0" w:type="dxa"/>
          </w:tblCellMar>
        </w:tblPrEx>
        <w:tc>
          <w:tcPr>
            <w:tcW w:w="3079" w:type="dxa"/>
            <w:shd w:val="clear" w:color="auto" w:fill="FFFFFF"/>
          </w:tcPr>
          <w:p w14:paraId="47DB419F" w14:textId="77777777" w:rsidR="00A74A99" w:rsidRPr="00FB6DAF" w:rsidRDefault="00A74A99" w:rsidP="00A74A99">
            <w:pPr>
              <w:spacing w:before="60" w:after="60"/>
              <w:ind w:firstLine="0"/>
              <w:rPr>
                <w:sz w:val="20"/>
              </w:rPr>
            </w:pPr>
            <w:r w:rsidRPr="00FB6DAF">
              <w:rPr>
                <w:sz w:val="20"/>
              </w:rPr>
              <w:t>Syllogisme hypothét</w:t>
            </w:r>
            <w:r w:rsidRPr="00FB6DAF">
              <w:rPr>
                <w:sz w:val="20"/>
              </w:rPr>
              <w:t>i</w:t>
            </w:r>
            <w:r w:rsidRPr="00FB6DAF">
              <w:rPr>
                <w:sz w:val="20"/>
              </w:rPr>
              <w:t>que</w:t>
            </w:r>
          </w:p>
        </w:tc>
        <w:tc>
          <w:tcPr>
            <w:tcW w:w="1812" w:type="dxa"/>
            <w:shd w:val="clear" w:color="auto" w:fill="FFFFFF"/>
          </w:tcPr>
          <w:p w14:paraId="417140EF" w14:textId="77777777" w:rsidR="00A74A99" w:rsidRPr="00FB6DAF" w:rsidRDefault="00A74A99" w:rsidP="00A74A99">
            <w:pPr>
              <w:spacing w:before="60" w:after="60"/>
              <w:ind w:firstLine="0"/>
              <w:rPr>
                <w:sz w:val="20"/>
              </w:rPr>
            </w:pPr>
            <w:r w:rsidRPr="00FB6DAF">
              <w:rPr>
                <w:sz w:val="20"/>
              </w:rPr>
              <w:t>23, 14, 43</w:t>
            </w:r>
          </w:p>
        </w:tc>
        <w:tc>
          <w:tcPr>
            <w:tcW w:w="1657" w:type="dxa"/>
            <w:shd w:val="clear" w:color="auto" w:fill="FFFFFF"/>
          </w:tcPr>
          <w:p w14:paraId="30D4F84D" w14:textId="77777777" w:rsidR="00A74A99" w:rsidRPr="00FB6DAF" w:rsidRDefault="00A74A99" w:rsidP="00A74A99">
            <w:pPr>
              <w:spacing w:before="60" w:after="60"/>
              <w:ind w:firstLine="0"/>
              <w:rPr>
                <w:sz w:val="20"/>
              </w:rPr>
            </w:pPr>
            <w:r w:rsidRPr="00FB6DAF">
              <w:rPr>
                <w:sz w:val="20"/>
              </w:rPr>
              <w:t>50, 4, 38</w:t>
            </w:r>
          </w:p>
        </w:tc>
        <w:tc>
          <w:tcPr>
            <w:tcW w:w="1754" w:type="dxa"/>
            <w:shd w:val="clear" w:color="auto" w:fill="FFFFFF"/>
          </w:tcPr>
          <w:p w14:paraId="754675E4" w14:textId="77777777" w:rsidR="00A74A99" w:rsidRPr="00FB6DAF" w:rsidRDefault="00A74A99" w:rsidP="00A74A99">
            <w:pPr>
              <w:spacing w:before="60" w:after="60"/>
              <w:ind w:firstLine="0"/>
              <w:rPr>
                <w:sz w:val="20"/>
              </w:rPr>
            </w:pPr>
            <w:r w:rsidRPr="00FB6DAF">
              <w:rPr>
                <w:sz w:val="20"/>
              </w:rPr>
              <w:t>45, 46, 50</w:t>
            </w:r>
          </w:p>
        </w:tc>
      </w:tr>
      <w:tr w:rsidR="00A74A99" w:rsidRPr="00FB6DAF" w14:paraId="029A8AAD" w14:textId="77777777">
        <w:tblPrEx>
          <w:tblCellMar>
            <w:top w:w="0" w:type="dxa"/>
            <w:bottom w:w="0" w:type="dxa"/>
          </w:tblCellMar>
        </w:tblPrEx>
        <w:tc>
          <w:tcPr>
            <w:tcW w:w="3079" w:type="dxa"/>
            <w:tcBorders>
              <w:bottom w:val="single" w:sz="12" w:space="0" w:color="auto"/>
            </w:tcBorders>
            <w:shd w:val="clear" w:color="auto" w:fill="FFFFFF"/>
          </w:tcPr>
          <w:p w14:paraId="5C09A5E6" w14:textId="77777777" w:rsidR="00A74A99" w:rsidRPr="00FB6DAF" w:rsidRDefault="00A74A99" w:rsidP="00A74A99">
            <w:pPr>
              <w:spacing w:before="60" w:after="60"/>
              <w:ind w:firstLine="0"/>
              <w:rPr>
                <w:sz w:val="20"/>
              </w:rPr>
            </w:pPr>
            <w:r w:rsidRPr="00FB6DAF">
              <w:rPr>
                <w:sz w:val="20"/>
              </w:rPr>
              <w:t>Relations causales</w:t>
            </w:r>
          </w:p>
        </w:tc>
        <w:tc>
          <w:tcPr>
            <w:tcW w:w="1812" w:type="dxa"/>
            <w:tcBorders>
              <w:bottom w:val="single" w:sz="12" w:space="0" w:color="auto"/>
            </w:tcBorders>
            <w:shd w:val="clear" w:color="auto" w:fill="FFFFFF"/>
          </w:tcPr>
          <w:p w14:paraId="792E4683" w14:textId="77777777" w:rsidR="00A74A99" w:rsidRPr="00FB6DAF" w:rsidRDefault="00A74A99" w:rsidP="00A74A99">
            <w:pPr>
              <w:spacing w:before="60" w:after="60"/>
              <w:ind w:firstLine="0"/>
              <w:rPr>
                <w:sz w:val="20"/>
              </w:rPr>
            </w:pPr>
            <w:r w:rsidRPr="00FB6DAF">
              <w:rPr>
                <w:sz w:val="20"/>
              </w:rPr>
              <w:t>33,27</w:t>
            </w:r>
          </w:p>
        </w:tc>
        <w:tc>
          <w:tcPr>
            <w:tcW w:w="1657" w:type="dxa"/>
            <w:tcBorders>
              <w:bottom w:val="single" w:sz="12" w:space="0" w:color="auto"/>
            </w:tcBorders>
            <w:shd w:val="clear" w:color="auto" w:fill="FFFFFF"/>
          </w:tcPr>
          <w:p w14:paraId="7F54073F" w14:textId="77777777" w:rsidR="00A74A99" w:rsidRPr="00FB6DAF" w:rsidRDefault="00A74A99" w:rsidP="00A74A99">
            <w:pPr>
              <w:spacing w:before="60" w:after="60"/>
              <w:ind w:firstLine="0"/>
              <w:rPr>
                <w:sz w:val="20"/>
              </w:rPr>
            </w:pPr>
            <w:r w:rsidRPr="00FB6DAF">
              <w:rPr>
                <w:sz w:val="20"/>
              </w:rPr>
              <w:t>28, 10</w:t>
            </w:r>
          </w:p>
        </w:tc>
        <w:tc>
          <w:tcPr>
            <w:tcW w:w="1754" w:type="dxa"/>
            <w:tcBorders>
              <w:bottom w:val="single" w:sz="12" w:space="0" w:color="auto"/>
            </w:tcBorders>
            <w:shd w:val="clear" w:color="auto" w:fill="FFFFFF"/>
          </w:tcPr>
          <w:p w14:paraId="55A6FF3C" w14:textId="77777777" w:rsidR="00A74A99" w:rsidRPr="00FB6DAF" w:rsidRDefault="00A74A99" w:rsidP="00A74A99">
            <w:pPr>
              <w:spacing w:before="60" w:after="60"/>
              <w:ind w:firstLine="0"/>
              <w:rPr>
                <w:sz w:val="20"/>
              </w:rPr>
            </w:pPr>
            <w:r w:rsidRPr="00FB6DAF">
              <w:rPr>
                <w:sz w:val="20"/>
              </w:rPr>
              <w:t>47,48</w:t>
            </w:r>
          </w:p>
        </w:tc>
      </w:tr>
    </w:tbl>
    <w:p w14:paraId="7DC6B535" w14:textId="77777777" w:rsidR="00A74A99" w:rsidRPr="00FB6DAF" w:rsidRDefault="00A74A99" w:rsidP="00A74A99">
      <w:pPr>
        <w:pStyle w:val="p"/>
      </w:pPr>
      <w:r w:rsidRPr="00FB6DAF">
        <w:br w:type="page"/>
        <w:t>[159]</w:t>
      </w:r>
    </w:p>
    <w:p w14:paraId="4B22B275" w14:textId="77777777" w:rsidR="00A74A99" w:rsidRPr="00FB6DAF" w:rsidRDefault="00A74A99" w:rsidP="00A74A99">
      <w:pPr>
        <w:spacing w:before="120" w:after="120"/>
        <w:jc w:val="both"/>
      </w:pPr>
    </w:p>
    <w:p w14:paraId="0D251B2F" w14:textId="77777777" w:rsidR="00A74A99" w:rsidRPr="00FB6DAF" w:rsidRDefault="00A74A99" w:rsidP="00A74A99">
      <w:pPr>
        <w:pStyle w:val="planche"/>
      </w:pPr>
      <w:bookmarkStart w:id="128" w:name="Formation_philo_annexes_E"/>
      <w:r w:rsidRPr="00FB6DAF">
        <w:t>Annexe E</w:t>
      </w:r>
    </w:p>
    <w:bookmarkEnd w:id="128"/>
    <w:p w14:paraId="63908408" w14:textId="77777777" w:rsidR="00A74A99" w:rsidRPr="00FB6DAF" w:rsidRDefault="00A74A99" w:rsidP="00A74A99">
      <w:pPr>
        <w:pStyle w:val="Niveau12"/>
      </w:pPr>
      <w:r w:rsidRPr="00FB6DAF">
        <w:t>FIGURES RETENUES POUR L'ÉVALUATION</w:t>
      </w:r>
      <w:r w:rsidRPr="00FB6DAF">
        <w:br/>
        <w:t>DE LA PENSÉE D</w:t>
      </w:r>
      <w:r w:rsidRPr="00FB6DAF">
        <w:t>I</w:t>
      </w:r>
      <w:r w:rsidRPr="00FB6DAF">
        <w:t>VERGENTE</w:t>
      </w:r>
    </w:p>
    <w:p w14:paraId="3A261C52" w14:textId="77777777" w:rsidR="00A74A99" w:rsidRPr="00FB6DAF" w:rsidRDefault="00A74A99" w:rsidP="00A74A99">
      <w:pPr>
        <w:spacing w:before="120" w:after="120"/>
        <w:jc w:val="both"/>
      </w:pPr>
    </w:p>
    <w:p w14:paraId="63194177"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AF15D9A" w14:textId="77777777" w:rsidR="00A74A99" w:rsidRPr="00FB6DAF" w:rsidRDefault="005824B9" w:rsidP="00A74A99">
      <w:pPr>
        <w:pStyle w:val="fig"/>
      </w:pPr>
      <w:r>
        <w:rPr>
          <w:noProof/>
        </w:rPr>
        <w:drawing>
          <wp:inline distT="0" distB="0" distL="0" distR="0" wp14:anchorId="38E623F0" wp14:editId="6FFD8BFF">
            <wp:extent cx="5029200" cy="288163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2881630"/>
                    </a:xfrm>
                    <a:prstGeom prst="rect">
                      <a:avLst/>
                    </a:prstGeom>
                    <a:noFill/>
                    <a:ln>
                      <a:noFill/>
                    </a:ln>
                  </pic:spPr>
                </pic:pic>
              </a:graphicData>
            </a:graphic>
          </wp:inline>
        </w:drawing>
      </w:r>
    </w:p>
    <w:p w14:paraId="78A0C1F2" w14:textId="77777777" w:rsidR="00A74A99" w:rsidRPr="00FB6DAF" w:rsidRDefault="005824B9" w:rsidP="00A74A99">
      <w:pPr>
        <w:pStyle w:val="fig"/>
      </w:pPr>
      <w:r>
        <w:rPr>
          <w:noProof/>
        </w:rPr>
        <w:drawing>
          <wp:inline distT="0" distB="0" distL="0" distR="0" wp14:anchorId="6CF09F5C" wp14:editId="661E71A6">
            <wp:extent cx="5029200" cy="283908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2839085"/>
                    </a:xfrm>
                    <a:prstGeom prst="rect">
                      <a:avLst/>
                    </a:prstGeom>
                    <a:noFill/>
                    <a:ln>
                      <a:noFill/>
                    </a:ln>
                  </pic:spPr>
                </pic:pic>
              </a:graphicData>
            </a:graphic>
          </wp:inline>
        </w:drawing>
      </w:r>
    </w:p>
    <w:p w14:paraId="4A3D5B6C" w14:textId="77777777" w:rsidR="00A74A99" w:rsidRPr="00FB6DAF" w:rsidRDefault="00A74A99" w:rsidP="00A74A99">
      <w:pPr>
        <w:pStyle w:val="p"/>
      </w:pPr>
      <w:r w:rsidRPr="00FB6DAF">
        <w:br w:type="page"/>
        <w:t>[160]</w:t>
      </w:r>
    </w:p>
    <w:p w14:paraId="2EE9177A" w14:textId="77777777" w:rsidR="00A74A99" w:rsidRPr="00FB6DAF" w:rsidRDefault="00A74A99" w:rsidP="00A74A99">
      <w:pPr>
        <w:spacing w:before="120" w:after="120"/>
        <w:jc w:val="both"/>
      </w:pPr>
    </w:p>
    <w:p w14:paraId="3F36639C" w14:textId="77777777" w:rsidR="00A74A99" w:rsidRPr="00FB6DAF" w:rsidRDefault="005824B9" w:rsidP="00A74A99">
      <w:pPr>
        <w:pStyle w:val="fig"/>
      </w:pPr>
      <w:r>
        <w:rPr>
          <w:noProof/>
        </w:rPr>
        <w:drawing>
          <wp:inline distT="0" distB="0" distL="0" distR="0" wp14:anchorId="38FAD66E" wp14:editId="0A010DBC">
            <wp:extent cx="5029200" cy="286004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860040"/>
                    </a:xfrm>
                    <a:prstGeom prst="rect">
                      <a:avLst/>
                    </a:prstGeom>
                    <a:noFill/>
                    <a:ln>
                      <a:noFill/>
                    </a:ln>
                  </pic:spPr>
                </pic:pic>
              </a:graphicData>
            </a:graphic>
          </wp:inline>
        </w:drawing>
      </w:r>
    </w:p>
    <w:p w14:paraId="24982BAB" w14:textId="77777777" w:rsidR="00A74A99" w:rsidRPr="00FB6DAF" w:rsidRDefault="005824B9" w:rsidP="00A74A99">
      <w:pPr>
        <w:pStyle w:val="fig"/>
      </w:pPr>
      <w:r>
        <w:rPr>
          <w:noProof/>
        </w:rPr>
        <w:drawing>
          <wp:inline distT="0" distB="0" distL="0" distR="0" wp14:anchorId="65789B9E" wp14:editId="5EF6F0B0">
            <wp:extent cx="5029200" cy="286004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2860040"/>
                    </a:xfrm>
                    <a:prstGeom prst="rect">
                      <a:avLst/>
                    </a:prstGeom>
                    <a:noFill/>
                    <a:ln>
                      <a:noFill/>
                    </a:ln>
                  </pic:spPr>
                </pic:pic>
              </a:graphicData>
            </a:graphic>
          </wp:inline>
        </w:drawing>
      </w:r>
    </w:p>
    <w:p w14:paraId="7CD00A59" w14:textId="77777777" w:rsidR="00A74A99" w:rsidRPr="00FB6DAF" w:rsidRDefault="00A74A99" w:rsidP="00A74A99">
      <w:pPr>
        <w:pStyle w:val="p"/>
        <w:rPr>
          <w:szCs w:val="2"/>
        </w:rPr>
      </w:pPr>
      <w:r w:rsidRPr="00FB6DAF">
        <w:rPr>
          <w:szCs w:val="2"/>
        </w:rPr>
        <w:br w:type="page"/>
      </w:r>
      <w:r w:rsidRPr="00FB6DAF">
        <w:t>[161]</w:t>
      </w:r>
    </w:p>
    <w:p w14:paraId="5429E042" w14:textId="77777777" w:rsidR="00A74A99" w:rsidRPr="00FB6DAF" w:rsidRDefault="00A74A99" w:rsidP="00A74A99">
      <w:pPr>
        <w:spacing w:before="120" w:after="120"/>
        <w:jc w:val="both"/>
      </w:pPr>
    </w:p>
    <w:p w14:paraId="658D1B6A" w14:textId="77777777" w:rsidR="00A74A99" w:rsidRPr="00FB6DAF" w:rsidRDefault="005824B9" w:rsidP="00A74A99">
      <w:pPr>
        <w:pStyle w:val="fig"/>
      </w:pPr>
      <w:r>
        <w:rPr>
          <w:noProof/>
        </w:rPr>
        <w:drawing>
          <wp:inline distT="0" distB="0" distL="0" distR="0" wp14:anchorId="427C662E" wp14:editId="3968CF2C">
            <wp:extent cx="5029200" cy="287083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2870835"/>
                    </a:xfrm>
                    <a:prstGeom prst="rect">
                      <a:avLst/>
                    </a:prstGeom>
                    <a:noFill/>
                    <a:ln>
                      <a:noFill/>
                    </a:ln>
                  </pic:spPr>
                </pic:pic>
              </a:graphicData>
            </a:graphic>
          </wp:inline>
        </w:drawing>
      </w:r>
    </w:p>
    <w:p w14:paraId="7161B0BC" w14:textId="77777777" w:rsidR="00A74A99" w:rsidRPr="00FB6DAF" w:rsidRDefault="005824B9" w:rsidP="00A74A99">
      <w:pPr>
        <w:pStyle w:val="fig"/>
      </w:pPr>
      <w:r>
        <w:rPr>
          <w:noProof/>
        </w:rPr>
        <w:drawing>
          <wp:inline distT="0" distB="0" distL="0" distR="0" wp14:anchorId="04E0AA5F" wp14:editId="39F4BAC1">
            <wp:extent cx="5029200" cy="286004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2860040"/>
                    </a:xfrm>
                    <a:prstGeom prst="rect">
                      <a:avLst/>
                    </a:prstGeom>
                    <a:noFill/>
                    <a:ln>
                      <a:noFill/>
                    </a:ln>
                  </pic:spPr>
                </pic:pic>
              </a:graphicData>
            </a:graphic>
          </wp:inline>
        </w:drawing>
      </w:r>
    </w:p>
    <w:p w14:paraId="4BC60678" w14:textId="77777777" w:rsidR="00A74A99" w:rsidRPr="00FB6DAF" w:rsidRDefault="00A74A99" w:rsidP="00A74A99">
      <w:pPr>
        <w:pStyle w:val="p"/>
        <w:rPr>
          <w:szCs w:val="2"/>
        </w:rPr>
      </w:pPr>
      <w:r w:rsidRPr="00FB6DAF">
        <w:br w:type="page"/>
        <w:t>[162]</w:t>
      </w:r>
    </w:p>
    <w:p w14:paraId="06F31246" w14:textId="77777777" w:rsidR="00A74A99" w:rsidRPr="00FB6DAF" w:rsidRDefault="00A74A99" w:rsidP="00A74A99">
      <w:pPr>
        <w:spacing w:before="120" w:after="120"/>
        <w:ind w:firstLine="0"/>
        <w:jc w:val="both"/>
        <w:rPr>
          <w:szCs w:val="2"/>
        </w:rPr>
      </w:pPr>
    </w:p>
    <w:p w14:paraId="3610B164" w14:textId="77777777" w:rsidR="00A74A99" w:rsidRPr="00FB6DAF" w:rsidRDefault="005824B9" w:rsidP="00A74A99">
      <w:pPr>
        <w:pStyle w:val="fig"/>
      </w:pPr>
      <w:r>
        <w:rPr>
          <w:noProof/>
        </w:rPr>
        <w:drawing>
          <wp:inline distT="0" distB="0" distL="0" distR="0" wp14:anchorId="7CAD5973" wp14:editId="214D7ABA">
            <wp:extent cx="5029200" cy="286004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2860040"/>
                    </a:xfrm>
                    <a:prstGeom prst="rect">
                      <a:avLst/>
                    </a:prstGeom>
                    <a:noFill/>
                    <a:ln>
                      <a:noFill/>
                    </a:ln>
                  </pic:spPr>
                </pic:pic>
              </a:graphicData>
            </a:graphic>
          </wp:inline>
        </w:drawing>
      </w:r>
    </w:p>
    <w:p w14:paraId="39721861" w14:textId="77777777" w:rsidR="00A74A99" w:rsidRPr="00FB6DAF" w:rsidRDefault="005824B9" w:rsidP="00A74A99">
      <w:pPr>
        <w:pStyle w:val="fig"/>
      </w:pPr>
      <w:r>
        <w:rPr>
          <w:noProof/>
        </w:rPr>
        <w:drawing>
          <wp:inline distT="0" distB="0" distL="0" distR="0" wp14:anchorId="346A056B" wp14:editId="625E9729">
            <wp:extent cx="5029200" cy="287083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2870835"/>
                    </a:xfrm>
                    <a:prstGeom prst="rect">
                      <a:avLst/>
                    </a:prstGeom>
                    <a:noFill/>
                    <a:ln>
                      <a:noFill/>
                    </a:ln>
                  </pic:spPr>
                </pic:pic>
              </a:graphicData>
            </a:graphic>
          </wp:inline>
        </w:drawing>
      </w:r>
    </w:p>
    <w:p w14:paraId="691E0CEA" w14:textId="77777777" w:rsidR="00A74A99" w:rsidRPr="00FB6DAF" w:rsidRDefault="00A74A99" w:rsidP="00A74A99">
      <w:pPr>
        <w:spacing w:before="120" w:after="120"/>
        <w:jc w:val="both"/>
      </w:pPr>
    </w:p>
    <w:p w14:paraId="40E25861" w14:textId="77777777" w:rsidR="00A74A99" w:rsidRPr="00FB6DAF" w:rsidRDefault="00A74A99" w:rsidP="00A74A99">
      <w:pPr>
        <w:pStyle w:val="p"/>
      </w:pPr>
      <w:r w:rsidRPr="00FB6DAF">
        <w:br w:type="page"/>
        <w:t>[163]</w:t>
      </w:r>
    </w:p>
    <w:p w14:paraId="4665663E" w14:textId="77777777" w:rsidR="00A74A99" w:rsidRPr="00FB6DAF" w:rsidRDefault="00A74A99" w:rsidP="00A74A99">
      <w:pPr>
        <w:spacing w:before="120" w:after="120"/>
        <w:jc w:val="both"/>
      </w:pPr>
    </w:p>
    <w:p w14:paraId="3B102CAB" w14:textId="77777777" w:rsidR="00A74A99" w:rsidRPr="00FB6DAF" w:rsidRDefault="00A74A99" w:rsidP="00A74A99">
      <w:pPr>
        <w:pStyle w:val="planche"/>
        <w:rPr>
          <w:szCs w:val="2"/>
        </w:rPr>
      </w:pPr>
      <w:bookmarkStart w:id="129" w:name="Formation_philo_annexes_F"/>
      <w:r w:rsidRPr="00FB6DAF">
        <w:t>Annexe F</w:t>
      </w:r>
    </w:p>
    <w:bookmarkEnd w:id="129"/>
    <w:p w14:paraId="768E7548" w14:textId="77777777" w:rsidR="00A74A99" w:rsidRPr="00FB6DAF" w:rsidRDefault="00A74A99" w:rsidP="00A74A99">
      <w:pPr>
        <w:pStyle w:val="Niveau12bis"/>
      </w:pPr>
      <w:r w:rsidRPr="00FB6DAF">
        <w:t>CONSIGNES DU TEST DE CRÉATIVITÉ PRÉSENTÉE LORS D'UNE RENCONTRE DANS LE CADRE DES MIDIS-SÉMINAIRES ORGANISÉS PAR LE GROUPE ÉCOBES AU CÉGEP DE JO</w:t>
      </w:r>
      <w:r w:rsidRPr="00FB6DAF">
        <w:t>N</w:t>
      </w:r>
      <w:r w:rsidRPr="00FB6DAF">
        <w:t>QUIÈRE</w:t>
      </w:r>
    </w:p>
    <w:p w14:paraId="52365134" w14:textId="77777777" w:rsidR="00A74A99" w:rsidRPr="00FB6DAF" w:rsidRDefault="00A74A99" w:rsidP="00A74A99">
      <w:pPr>
        <w:spacing w:before="120" w:after="120"/>
        <w:jc w:val="both"/>
        <w:rPr>
          <w:lang w:eastAsia="fr-FR" w:bidi="fr-FR"/>
        </w:rPr>
      </w:pPr>
    </w:p>
    <w:p w14:paraId="08D61016"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1733C774" w14:textId="77777777" w:rsidR="00A74A99" w:rsidRDefault="00A74A99" w:rsidP="00A74A99">
      <w:pPr>
        <w:spacing w:before="120" w:after="120"/>
        <w:jc w:val="both"/>
        <w:rPr>
          <w:lang w:eastAsia="fr-FR" w:bidi="fr-FR"/>
        </w:rPr>
      </w:pPr>
    </w:p>
    <w:p w14:paraId="38776E1B" w14:textId="77777777" w:rsidR="00A74A99" w:rsidRPr="00FB6DAF" w:rsidRDefault="00A74A99" w:rsidP="00A74A99">
      <w:pPr>
        <w:spacing w:before="120" w:after="120"/>
        <w:jc w:val="both"/>
      </w:pPr>
      <w:r w:rsidRPr="00FB6DAF">
        <w:rPr>
          <w:lang w:eastAsia="fr-FR" w:bidi="fr-FR"/>
        </w:rPr>
        <w:t>Consigne A</w:t>
      </w:r>
    </w:p>
    <w:p w14:paraId="58C7C7CA" w14:textId="77777777" w:rsidR="00A74A99" w:rsidRPr="00FB6DAF" w:rsidRDefault="00A74A99" w:rsidP="00A74A99">
      <w:pPr>
        <w:spacing w:before="120" w:after="120"/>
        <w:jc w:val="both"/>
      </w:pPr>
      <w:r w:rsidRPr="00FB6DAF">
        <w:rPr>
          <w:lang w:eastAsia="fr-FR" w:bidi="fr-FR"/>
        </w:rPr>
        <w:t>Inscrivez le plus de réponses possible pour décrire chacune des r</w:t>
      </w:r>
      <w:r w:rsidRPr="00FB6DAF">
        <w:rPr>
          <w:lang w:eastAsia="fr-FR" w:bidi="fr-FR"/>
        </w:rPr>
        <w:t>e</w:t>
      </w:r>
      <w:r w:rsidRPr="00FB6DAF">
        <w:rPr>
          <w:lang w:eastAsia="fr-FR" w:bidi="fr-FR"/>
        </w:rPr>
        <w:t>présentations graphiques suivantes. Il n’y a pas de bonnes ou de ma</w:t>
      </w:r>
      <w:r w:rsidRPr="00FB6DAF">
        <w:rPr>
          <w:lang w:eastAsia="fr-FR" w:bidi="fr-FR"/>
        </w:rPr>
        <w:t>u</w:t>
      </w:r>
      <w:r w:rsidRPr="00FB6DAF">
        <w:rPr>
          <w:lang w:eastAsia="fr-FR" w:bidi="fr-FR"/>
        </w:rPr>
        <w:t>vaises réponses. Laissez aller votre imagination. Bon travail.</w:t>
      </w:r>
    </w:p>
    <w:p w14:paraId="03488340" w14:textId="77777777" w:rsidR="00A74A99" w:rsidRPr="00FB6DAF" w:rsidRDefault="00A74A99" w:rsidP="00A74A99">
      <w:pPr>
        <w:spacing w:before="120" w:after="120"/>
        <w:jc w:val="both"/>
        <w:rPr>
          <w:lang w:eastAsia="fr-FR" w:bidi="fr-FR"/>
        </w:rPr>
      </w:pPr>
    </w:p>
    <w:p w14:paraId="0FDFF330" w14:textId="77777777" w:rsidR="00A74A99" w:rsidRPr="00FB6DAF" w:rsidRDefault="00A74A99" w:rsidP="00A74A99">
      <w:pPr>
        <w:spacing w:before="120" w:after="120"/>
        <w:jc w:val="both"/>
      </w:pPr>
      <w:r w:rsidRPr="00FB6DAF">
        <w:rPr>
          <w:lang w:eastAsia="fr-FR" w:bidi="fr-FR"/>
        </w:rPr>
        <w:t>Consigne B</w:t>
      </w:r>
    </w:p>
    <w:p w14:paraId="1D81301D" w14:textId="77777777" w:rsidR="00A74A99" w:rsidRPr="00FB6DAF" w:rsidRDefault="00A74A99" w:rsidP="00A74A99">
      <w:pPr>
        <w:spacing w:before="120" w:after="120"/>
        <w:jc w:val="both"/>
      </w:pPr>
      <w:r w:rsidRPr="00FB6DAF">
        <w:rPr>
          <w:lang w:eastAsia="fr-FR" w:bidi="fr-FR"/>
        </w:rPr>
        <w:t>Inscrivez le plus de réponses possible appartenant à des catégories différentes pour décrire chacune des représentations graphiques su</w:t>
      </w:r>
      <w:r w:rsidRPr="00FB6DAF">
        <w:rPr>
          <w:lang w:eastAsia="fr-FR" w:bidi="fr-FR"/>
        </w:rPr>
        <w:t>i</w:t>
      </w:r>
      <w:r w:rsidRPr="00FB6DAF">
        <w:rPr>
          <w:lang w:eastAsia="fr-FR" w:bidi="fr-FR"/>
        </w:rPr>
        <w:t>vantes. Il n’y a pas de bonnes ou de mauvaises réponses. Laissez aller votre imagination. Bon travail.</w:t>
      </w:r>
    </w:p>
    <w:p w14:paraId="001F9172" w14:textId="77777777" w:rsidR="00A74A99" w:rsidRPr="00FB6DAF" w:rsidRDefault="00A74A99" w:rsidP="00A74A99">
      <w:pPr>
        <w:spacing w:before="120" w:after="120"/>
        <w:jc w:val="both"/>
        <w:rPr>
          <w:lang w:eastAsia="fr-FR" w:bidi="fr-FR"/>
        </w:rPr>
      </w:pPr>
    </w:p>
    <w:p w14:paraId="561B6BC6" w14:textId="77777777" w:rsidR="00A74A99" w:rsidRPr="00FB6DAF" w:rsidRDefault="00A74A99" w:rsidP="00A74A99">
      <w:pPr>
        <w:spacing w:before="120" w:after="120"/>
        <w:jc w:val="both"/>
      </w:pPr>
      <w:r w:rsidRPr="00FB6DAF">
        <w:rPr>
          <w:lang w:eastAsia="fr-FR" w:bidi="fr-FR"/>
        </w:rPr>
        <w:t>Consigne C</w:t>
      </w:r>
    </w:p>
    <w:p w14:paraId="75026EF5" w14:textId="77777777" w:rsidR="00A74A99" w:rsidRPr="00FB6DAF" w:rsidRDefault="00A74A99" w:rsidP="00A74A99">
      <w:pPr>
        <w:spacing w:before="120" w:after="120"/>
        <w:jc w:val="both"/>
      </w:pPr>
      <w:r w:rsidRPr="00FB6DAF">
        <w:rPr>
          <w:lang w:eastAsia="fr-FR" w:bidi="fr-FR"/>
        </w:rPr>
        <w:t>Examinez attentivement chacune des représentations graphiques suivantes. Pour chacune d'elles, n'inscrivez que les descriptions que vous êtes pratiquement assuré d'être seul à imaginer. Bon travail.</w:t>
      </w:r>
    </w:p>
    <w:p w14:paraId="7967A808" w14:textId="77777777" w:rsidR="00A74A99" w:rsidRPr="00FB6DAF" w:rsidRDefault="00A74A99" w:rsidP="00A74A99">
      <w:pPr>
        <w:pStyle w:val="p"/>
      </w:pPr>
      <w:r w:rsidRPr="00FB6DAF">
        <w:br w:type="page"/>
        <w:t>[164]</w:t>
      </w:r>
    </w:p>
    <w:p w14:paraId="18A64500" w14:textId="77777777" w:rsidR="00A74A99" w:rsidRPr="00FB6DAF" w:rsidRDefault="00A74A99" w:rsidP="00A74A99">
      <w:pPr>
        <w:spacing w:before="120" w:after="120"/>
        <w:jc w:val="both"/>
      </w:pPr>
    </w:p>
    <w:p w14:paraId="3DB1E1D9" w14:textId="77777777" w:rsidR="00A74A99" w:rsidRPr="00FB6DAF" w:rsidRDefault="00A74A99" w:rsidP="00A74A99">
      <w:pPr>
        <w:pStyle w:val="planche"/>
      </w:pPr>
      <w:bookmarkStart w:id="130" w:name="Formation_philo_annexes_G"/>
      <w:r w:rsidRPr="00FB6DAF">
        <w:t>Annexe G</w:t>
      </w:r>
    </w:p>
    <w:bookmarkEnd w:id="130"/>
    <w:p w14:paraId="6C321B4B" w14:textId="77777777" w:rsidR="00A74A99" w:rsidRPr="00FB6DAF" w:rsidRDefault="00A74A99" w:rsidP="00A74A99">
      <w:pPr>
        <w:pStyle w:val="Niveau12"/>
      </w:pPr>
      <w:r w:rsidRPr="00FB6DAF">
        <w:t>GRILLE D'AUTOÉVALUATION EN ÉCRITURE</w:t>
      </w:r>
    </w:p>
    <w:p w14:paraId="594E07CD" w14:textId="77777777" w:rsidR="00A74A99" w:rsidRPr="00FB6DAF" w:rsidRDefault="00A74A99" w:rsidP="00A74A99">
      <w:pPr>
        <w:spacing w:before="120" w:after="120"/>
        <w:jc w:val="both"/>
        <w:rPr>
          <w:lang w:eastAsia="fr-FR" w:bidi="fr-FR"/>
        </w:rPr>
      </w:pPr>
    </w:p>
    <w:p w14:paraId="218E318B"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70F74D0" w14:textId="77777777" w:rsidR="00A74A99" w:rsidRPr="00FB6DAF" w:rsidRDefault="00A74A99" w:rsidP="00A74A99">
      <w:pPr>
        <w:pStyle w:val="a"/>
      </w:pPr>
      <w:r w:rsidRPr="00FB6DAF">
        <w:t>Structure et forme</w:t>
      </w:r>
    </w:p>
    <w:p w14:paraId="57014F2A" w14:textId="77777777" w:rsidR="00A74A99" w:rsidRPr="00FB6DAF" w:rsidRDefault="00A74A99" w:rsidP="00A74A99">
      <w:pPr>
        <w:spacing w:before="120" w:after="120"/>
        <w:jc w:val="both"/>
        <w:rPr>
          <w:lang w:eastAsia="fr-FR" w:bidi="fr-FR"/>
        </w:rPr>
      </w:pPr>
    </w:p>
    <w:p w14:paraId="6846E4E8" w14:textId="77777777" w:rsidR="00A74A99" w:rsidRPr="00FB6DAF" w:rsidRDefault="00A74A99" w:rsidP="00A74A99">
      <w:pPr>
        <w:spacing w:before="120" w:after="120"/>
        <w:ind w:left="720" w:hanging="360"/>
        <w:jc w:val="both"/>
      </w:pPr>
      <w:r w:rsidRPr="00FB6DAF">
        <w:rPr>
          <w:lang w:eastAsia="fr-FR" w:bidi="fr-FR"/>
        </w:rPr>
        <w:t>1)</w:t>
      </w:r>
      <w:r w:rsidRPr="00FB6DAF">
        <w:rPr>
          <w:lang w:eastAsia="fr-FR" w:bidi="fr-FR"/>
        </w:rPr>
        <w:tab/>
        <w:t>Mon journal laisse libre cours à :</w:t>
      </w:r>
    </w:p>
    <w:p w14:paraId="02C892A5" w14:textId="77777777" w:rsidR="00A74A99" w:rsidRPr="00FB6DAF" w:rsidRDefault="00A74A99" w:rsidP="00A74A99">
      <w:pPr>
        <w:ind w:left="1080" w:hanging="360"/>
        <w:jc w:val="both"/>
      </w:pPr>
      <w:r w:rsidRPr="00FB6DAF">
        <w:rPr>
          <w:lang w:eastAsia="fr-FR" w:bidi="fr-FR"/>
        </w:rPr>
        <w:t>a)</w:t>
      </w:r>
      <w:r w:rsidRPr="00FB6DAF">
        <w:rPr>
          <w:lang w:eastAsia="fr-FR" w:bidi="fr-FR"/>
        </w:rPr>
        <w:tab/>
        <w:t>mes pensées et réflexions (sujets de préoccupation et autres),</w:t>
      </w:r>
    </w:p>
    <w:p w14:paraId="63AE68CE" w14:textId="77777777" w:rsidR="00A74A99" w:rsidRPr="00FB6DAF" w:rsidRDefault="00A74A99" w:rsidP="00A74A99">
      <w:pPr>
        <w:ind w:left="1080" w:hanging="360"/>
        <w:jc w:val="both"/>
      </w:pPr>
      <w:r w:rsidRPr="00FB6DAF">
        <w:rPr>
          <w:lang w:eastAsia="fr-FR" w:bidi="fr-FR"/>
        </w:rPr>
        <w:t>b)</w:t>
      </w:r>
      <w:r w:rsidRPr="00FB6DAF">
        <w:rPr>
          <w:lang w:eastAsia="fr-FR" w:bidi="fr-FR"/>
        </w:rPr>
        <w:tab/>
        <w:t>mes sentiments (amour, amitié, colère, etc.),</w:t>
      </w:r>
    </w:p>
    <w:p w14:paraId="34F78EC4" w14:textId="77777777" w:rsidR="00A74A99" w:rsidRPr="00FB6DAF" w:rsidRDefault="00A74A99" w:rsidP="00A74A99">
      <w:pPr>
        <w:ind w:left="1080" w:hanging="360"/>
        <w:jc w:val="both"/>
      </w:pPr>
      <w:r w:rsidRPr="00FB6DAF">
        <w:rPr>
          <w:lang w:eastAsia="fr-FR" w:bidi="fr-FR"/>
        </w:rPr>
        <w:t>c)</w:t>
      </w:r>
      <w:r w:rsidRPr="00FB6DAF">
        <w:rPr>
          <w:lang w:eastAsia="fr-FR" w:bidi="fr-FR"/>
        </w:rPr>
        <w:tab/>
        <w:t>mes actions (occupations, obligations, loisirs, etc.),</w:t>
      </w:r>
    </w:p>
    <w:p w14:paraId="182CBD36" w14:textId="77777777" w:rsidR="00A74A99" w:rsidRPr="00FB6DAF" w:rsidRDefault="00A74A99" w:rsidP="00A74A99">
      <w:pPr>
        <w:ind w:left="1080" w:hanging="360"/>
        <w:jc w:val="both"/>
      </w:pPr>
      <w:r w:rsidRPr="00FB6DAF">
        <w:rPr>
          <w:lang w:eastAsia="fr-FR" w:bidi="fr-FR"/>
        </w:rPr>
        <w:t>d)</w:t>
      </w:r>
      <w:r w:rsidRPr="00FB6DAF">
        <w:rPr>
          <w:lang w:eastAsia="fr-FR" w:bidi="fr-FR"/>
        </w:rPr>
        <w:tab/>
        <w:t>mes sens (le lieu environnant, description d'atmosphère),</w:t>
      </w:r>
    </w:p>
    <w:p w14:paraId="07638974" w14:textId="77777777" w:rsidR="00A74A99" w:rsidRPr="00FB6DAF" w:rsidRDefault="00A74A99" w:rsidP="00A74A99">
      <w:pPr>
        <w:ind w:left="1080" w:hanging="360"/>
        <w:jc w:val="both"/>
      </w:pPr>
      <w:r w:rsidRPr="00FB6DAF">
        <w:rPr>
          <w:lang w:eastAsia="fr-FR" w:bidi="fr-FR"/>
        </w:rPr>
        <w:t>e)</w:t>
      </w:r>
      <w:r w:rsidRPr="00FB6DAF">
        <w:rPr>
          <w:lang w:eastAsia="fr-FR" w:bidi="fr-FR"/>
        </w:rPr>
        <w:tab/>
        <w:t>mon état d'âme (état général dans lequel je me trouve).</w:t>
      </w:r>
    </w:p>
    <w:p w14:paraId="109CC989" w14:textId="77777777" w:rsidR="00A74A99" w:rsidRPr="00FB6DAF" w:rsidRDefault="00A74A99" w:rsidP="00A74A99">
      <w:pPr>
        <w:spacing w:before="120" w:after="120"/>
        <w:jc w:val="both"/>
        <w:rPr>
          <w:lang w:eastAsia="fr-FR" w:bidi="fr-FR"/>
        </w:rPr>
      </w:pPr>
    </w:p>
    <w:p w14:paraId="69EC4E8E" w14:textId="77777777" w:rsidR="00A74A99" w:rsidRPr="00FB6DAF" w:rsidRDefault="00A74A99" w:rsidP="00A74A99">
      <w:pPr>
        <w:spacing w:before="120" w:after="120"/>
        <w:ind w:left="720" w:hanging="360"/>
        <w:jc w:val="both"/>
        <w:rPr>
          <w:lang w:eastAsia="fr-FR" w:bidi="fr-FR"/>
        </w:rPr>
      </w:pPr>
      <w:r w:rsidRPr="00FB6DAF">
        <w:rPr>
          <w:lang w:eastAsia="fr-FR" w:bidi="fr-FR"/>
        </w:rPr>
        <w:t>2.</w:t>
      </w:r>
      <w:r w:rsidRPr="00FB6DAF">
        <w:rPr>
          <w:lang w:eastAsia="fr-FR" w:bidi="fr-FR"/>
        </w:rPr>
        <w:tab/>
        <w:t>Mon journal est cohérent et d'une longueur suffisante :</w:t>
      </w:r>
    </w:p>
    <w:p w14:paraId="298E89DC"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logique</w:t>
      </w:r>
    </w:p>
    <w:p w14:paraId="5C4B8274"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homogénéité</w:t>
      </w:r>
    </w:p>
    <w:p w14:paraId="57D88B8F"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chronologie</w:t>
      </w:r>
    </w:p>
    <w:p w14:paraId="296ECA9C" w14:textId="77777777" w:rsidR="00A74A99" w:rsidRPr="00FB6DAF" w:rsidRDefault="00A74A99" w:rsidP="00A74A99">
      <w:pPr>
        <w:ind w:left="1080" w:hanging="360"/>
        <w:jc w:val="both"/>
        <w:rPr>
          <w:lang w:eastAsia="fr-FR" w:bidi="fr-FR"/>
        </w:rPr>
      </w:pPr>
    </w:p>
    <w:p w14:paraId="1A5F9E76" w14:textId="77777777" w:rsidR="00A74A99" w:rsidRPr="00FB6DAF" w:rsidRDefault="00A74A99" w:rsidP="00A74A99">
      <w:pPr>
        <w:spacing w:before="120" w:after="120"/>
        <w:ind w:left="720" w:hanging="360"/>
        <w:jc w:val="both"/>
      </w:pPr>
      <w:r w:rsidRPr="00FB6DAF">
        <w:rPr>
          <w:lang w:eastAsia="fr-FR" w:bidi="fr-FR"/>
        </w:rPr>
        <w:t>3.</w:t>
      </w:r>
      <w:r w:rsidRPr="00FB6DAF">
        <w:rPr>
          <w:lang w:eastAsia="fr-FR" w:bidi="fr-FR"/>
        </w:rPr>
        <w:tab/>
        <w:t>Mon journal est ponctué. J'utilise correctement les signes de pon</w:t>
      </w:r>
      <w:r w:rsidRPr="00FB6DAF">
        <w:rPr>
          <w:lang w:eastAsia="fr-FR" w:bidi="fr-FR"/>
        </w:rPr>
        <w:t>c</w:t>
      </w:r>
      <w:r w:rsidRPr="00FB6DAF">
        <w:rPr>
          <w:lang w:eastAsia="fr-FR" w:bidi="fr-FR"/>
        </w:rPr>
        <w:t>tuation : le point,</w:t>
      </w:r>
    </w:p>
    <w:p w14:paraId="614EDBE6"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 point d’interrogation,</w:t>
      </w:r>
    </w:p>
    <w:p w14:paraId="2956E7E3"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 point d'exclamation,</w:t>
      </w:r>
    </w:p>
    <w:p w14:paraId="060AC76F"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la virgule,</w:t>
      </w:r>
    </w:p>
    <w:p w14:paraId="6691AA3D"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 point-virgule,</w:t>
      </w:r>
    </w:p>
    <w:p w14:paraId="7D3CD9D9"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les deux-points,</w:t>
      </w:r>
    </w:p>
    <w:p w14:paraId="227E450E"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les points de suspension,</w:t>
      </w:r>
    </w:p>
    <w:p w14:paraId="612C013A"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les parenthèses,</w:t>
      </w:r>
    </w:p>
    <w:p w14:paraId="7037F16C"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les crochets,</w:t>
      </w:r>
    </w:p>
    <w:p w14:paraId="2D35B6E5"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les guillemets,</w:t>
      </w:r>
    </w:p>
    <w:p w14:paraId="00B63002" w14:textId="77777777" w:rsidR="00A74A99" w:rsidRPr="00FB6DAF" w:rsidRDefault="00A74A99" w:rsidP="00A74A99">
      <w:pPr>
        <w:ind w:left="1080" w:hanging="360"/>
        <w:jc w:val="both"/>
        <w:rPr>
          <w:lang w:eastAsia="fr-FR" w:bidi="fr-FR"/>
        </w:rPr>
      </w:pPr>
      <w:r w:rsidRPr="00FB6DAF">
        <w:rPr>
          <w:lang w:eastAsia="fr-FR" w:bidi="fr-FR"/>
        </w:rPr>
        <w:t>-</w:t>
      </w:r>
      <w:r w:rsidRPr="00FB6DAF">
        <w:rPr>
          <w:lang w:eastAsia="fr-FR" w:bidi="fr-FR"/>
        </w:rPr>
        <w:tab/>
        <w:t>le tiret, l'astérisque et l'alinéa.</w:t>
      </w:r>
    </w:p>
    <w:p w14:paraId="685C74C5" w14:textId="77777777" w:rsidR="00A74A99" w:rsidRPr="00FB6DAF" w:rsidRDefault="00A74A99" w:rsidP="00A74A99">
      <w:pPr>
        <w:ind w:left="1080" w:hanging="360"/>
        <w:jc w:val="both"/>
        <w:rPr>
          <w:lang w:eastAsia="fr-FR" w:bidi="fr-FR"/>
        </w:rPr>
      </w:pPr>
    </w:p>
    <w:p w14:paraId="3DF8A4AD" w14:textId="77777777" w:rsidR="00A74A99" w:rsidRDefault="00A74A99" w:rsidP="00A74A99">
      <w:pPr>
        <w:spacing w:before="120" w:after="120"/>
        <w:jc w:val="both"/>
        <w:rPr>
          <w:lang w:eastAsia="fr-FR" w:bidi="fr-FR"/>
        </w:rPr>
      </w:pPr>
      <w:r w:rsidRPr="00FB6DAF">
        <w:rPr>
          <w:lang w:eastAsia="fr-FR" w:bidi="fr-FR"/>
        </w:rPr>
        <w:t>Par exemple, je fais usage de la majuscule et du point pour ind</w:t>
      </w:r>
      <w:r w:rsidRPr="00FB6DAF">
        <w:rPr>
          <w:lang w:eastAsia="fr-FR" w:bidi="fr-FR"/>
        </w:rPr>
        <w:t>i</w:t>
      </w:r>
      <w:r w:rsidRPr="00FB6DAF">
        <w:rPr>
          <w:lang w:eastAsia="fr-FR" w:bidi="fr-FR"/>
        </w:rPr>
        <w:t>quer le début et la fin de mes phrases ; des guillemets et des tirets pour mettre en évidence une citation, un discours direct, un dialogue ou un changement d'interlocuteur.</w:t>
      </w:r>
    </w:p>
    <w:p w14:paraId="06D25080" w14:textId="77777777" w:rsidR="00A74A99" w:rsidRPr="00FB6DAF" w:rsidRDefault="00A74A99" w:rsidP="00A74A99">
      <w:pPr>
        <w:spacing w:before="120" w:after="120"/>
        <w:jc w:val="both"/>
        <w:rPr>
          <w:lang w:eastAsia="fr-FR" w:bidi="fr-FR"/>
        </w:rPr>
      </w:pPr>
      <w:r w:rsidRPr="00FB6DAF">
        <w:t>[165]</w:t>
      </w:r>
    </w:p>
    <w:p w14:paraId="4D66F532" w14:textId="77777777" w:rsidR="00A74A99" w:rsidRPr="00FB6DAF" w:rsidRDefault="00A74A99" w:rsidP="00A74A99">
      <w:pPr>
        <w:spacing w:before="120" w:after="120"/>
        <w:ind w:left="720" w:hanging="360"/>
        <w:jc w:val="both"/>
        <w:rPr>
          <w:lang w:eastAsia="fr-FR" w:bidi="fr-FR"/>
        </w:rPr>
      </w:pPr>
      <w:r w:rsidRPr="00FB6DAF">
        <w:rPr>
          <w:lang w:eastAsia="fr-FR" w:bidi="fr-FR"/>
        </w:rPr>
        <w:t>4)</w:t>
      </w:r>
      <w:r w:rsidRPr="00FB6DAF">
        <w:rPr>
          <w:lang w:eastAsia="fr-FR" w:bidi="fr-FR"/>
        </w:rPr>
        <w:tab/>
        <w:t>Mon journal se compose de phrases structurées, claires et co</w:t>
      </w:r>
      <w:r w:rsidRPr="00FB6DAF">
        <w:rPr>
          <w:lang w:eastAsia="fr-FR" w:bidi="fr-FR"/>
        </w:rPr>
        <w:t>m</w:t>
      </w:r>
      <w:r w:rsidRPr="00FB6DAF">
        <w:rPr>
          <w:lang w:eastAsia="fr-FR" w:bidi="fr-FR"/>
        </w:rPr>
        <w:t>plètes. Plusieurs phrases sont composées (plus d'une propos</w:t>
      </w:r>
      <w:r w:rsidRPr="00FB6DAF">
        <w:rPr>
          <w:lang w:eastAsia="fr-FR" w:bidi="fr-FR"/>
        </w:rPr>
        <w:t>i</w:t>
      </w:r>
      <w:r w:rsidRPr="00FB6DAF">
        <w:rPr>
          <w:lang w:eastAsia="fr-FR" w:bidi="fr-FR"/>
        </w:rPr>
        <w:t>tion).</w:t>
      </w:r>
    </w:p>
    <w:p w14:paraId="01D96FEF" w14:textId="77777777" w:rsidR="00A74A99" w:rsidRPr="00FB6DAF" w:rsidRDefault="00A74A99" w:rsidP="00A74A99">
      <w:pPr>
        <w:spacing w:before="120" w:after="120"/>
        <w:ind w:left="720" w:hanging="360"/>
        <w:jc w:val="both"/>
        <w:rPr>
          <w:lang w:eastAsia="fr-FR" w:bidi="fr-FR"/>
        </w:rPr>
      </w:pPr>
      <w:r w:rsidRPr="00FB6DAF">
        <w:rPr>
          <w:lang w:eastAsia="fr-FR" w:bidi="fr-FR"/>
        </w:rPr>
        <w:t>5)</w:t>
      </w:r>
      <w:r w:rsidRPr="00FB6DAF">
        <w:rPr>
          <w:lang w:eastAsia="fr-FR" w:bidi="fr-FR"/>
        </w:rPr>
        <w:tab/>
        <w:t>Mon journal respecte l'orthographe d'usage des mots et la m</w:t>
      </w:r>
      <w:r w:rsidRPr="00FB6DAF">
        <w:rPr>
          <w:lang w:eastAsia="fr-FR" w:bidi="fr-FR"/>
        </w:rPr>
        <w:t>a</w:t>
      </w:r>
      <w:r w:rsidRPr="00FB6DAF">
        <w:rPr>
          <w:lang w:eastAsia="fr-FR" w:bidi="fr-FR"/>
        </w:rPr>
        <w:t>jusc</w:t>
      </w:r>
      <w:r w:rsidRPr="00FB6DAF">
        <w:rPr>
          <w:lang w:eastAsia="fr-FR" w:bidi="fr-FR"/>
        </w:rPr>
        <w:t>u</w:t>
      </w:r>
      <w:r w:rsidRPr="00FB6DAF">
        <w:rPr>
          <w:lang w:eastAsia="fr-FR" w:bidi="fr-FR"/>
        </w:rPr>
        <w:t>le des noms propres et autres.</w:t>
      </w:r>
    </w:p>
    <w:p w14:paraId="0DA7E577" w14:textId="77777777" w:rsidR="00A74A99" w:rsidRPr="00FB6DAF" w:rsidRDefault="00A74A99" w:rsidP="00A74A99">
      <w:pPr>
        <w:spacing w:before="120" w:after="120"/>
        <w:ind w:left="720" w:hanging="360"/>
        <w:jc w:val="both"/>
        <w:rPr>
          <w:lang w:eastAsia="fr-FR" w:bidi="fr-FR"/>
        </w:rPr>
      </w:pPr>
      <w:r>
        <w:rPr>
          <w:lang w:eastAsia="fr-FR" w:bidi="fr-FR"/>
        </w:rPr>
        <w:tab/>
      </w:r>
      <w:r w:rsidRPr="00FB6DAF">
        <w:rPr>
          <w:lang w:eastAsia="fr-FR" w:bidi="fr-FR"/>
        </w:rPr>
        <w:t>J'utilise les marques du pluriel et du féminin.</w:t>
      </w:r>
    </w:p>
    <w:p w14:paraId="7D1ABE33" w14:textId="77777777" w:rsidR="00A74A99" w:rsidRPr="00FB6DAF" w:rsidRDefault="00A74A99" w:rsidP="00A74A99">
      <w:pPr>
        <w:spacing w:before="120" w:after="120"/>
        <w:ind w:left="720" w:hanging="360"/>
        <w:jc w:val="both"/>
      </w:pPr>
      <w:r w:rsidRPr="00FB6DAF">
        <w:rPr>
          <w:lang w:eastAsia="fr-FR" w:bidi="fr-FR"/>
        </w:rPr>
        <w:t>6)</w:t>
      </w:r>
      <w:r>
        <w:rPr>
          <w:lang w:eastAsia="fr-FR" w:bidi="fr-FR"/>
        </w:rPr>
        <w:tab/>
      </w:r>
      <w:r w:rsidRPr="00FB6DAF">
        <w:rPr>
          <w:lang w:eastAsia="fr-FR" w:bidi="fr-FR"/>
        </w:rPr>
        <w:t>La calligraphie (main d'écriture) de mon journal est lisible.</w:t>
      </w:r>
    </w:p>
    <w:p w14:paraId="05FFB5AC" w14:textId="77777777" w:rsidR="00A74A99" w:rsidRPr="00FB6DAF" w:rsidRDefault="00A74A99" w:rsidP="00A74A99">
      <w:pPr>
        <w:spacing w:before="120" w:after="120"/>
        <w:jc w:val="both"/>
        <w:rPr>
          <w:lang w:eastAsia="fr-FR" w:bidi="fr-FR"/>
        </w:rPr>
      </w:pPr>
    </w:p>
    <w:p w14:paraId="3DE946CD" w14:textId="77777777" w:rsidR="00A74A99" w:rsidRPr="00FB6DAF" w:rsidRDefault="00A74A99" w:rsidP="00A74A99">
      <w:pPr>
        <w:pStyle w:val="a"/>
      </w:pPr>
      <w:r w:rsidRPr="00FB6DAF">
        <w:t>Créativité</w:t>
      </w:r>
    </w:p>
    <w:p w14:paraId="394DEC9B" w14:textId="77777777" w:rsidR="00A74A99" w:rsidRPr="00FB6DAF" w:rsidRDefault="00A74A99" w:rsidP="00A74A99">
      <w:pPr>
        <w:spacing w:before="120" w:after="120"/>
        <w:jc w:val="both"/>
        <w:rPr>
          <w:lang w:eastAsia="fr-FR" w:bidi="fr-FR"/>
        </w:rPr>
      </w:pPr>
    </w:p>
    <w:p w14:paraId="7D7AD0BE" w14:textId="77777777" w:rsidR="00A74A99" w:rsidRPr="00FB6DAF" w:rsidRDefault="00A74A99" w:rsidP="00A74A99">
      <w:pPr>
        <w:spacing w:before="120" w:after="120"/>
        <w:jc w:val="both"/>
      </w:pPr>
      <w:r w:rsidRPr="00FB6DAF">
        <w:rPr>
          <w:lang w:eastAsia="fr-FR" w:bidi="fr-FR"/>
        </w:rPr>
        <w:t>Je tente du mieux que je peux de rendre mon journal créatif et d'en pratiquer la tenue avec créativité, du moins je crois faire un effort réel en ce sens :</w:t>
      </w:r>
    </w:p>
    <w:p w14:paraId="6BA71271" w14:textId="77777777" w:rsidR="00A74A99" w:rsidRPr="00FB6DAF" w:rsidRDefault="00A74A99" w:rsidP="00A74A99">
      <w:pPr>
        <w:spacing w:before="120" w:after="120"/>
        <w:jc w:val="both"/>
        <w:rPr>
          <w:lang w:eastAsia="fr-FR" w:bidi="fr-FR"/>
        </w:rPr>
      </w:pPr>
    </w:p>
    <w:p w14:paraId="037B57FD" w14:textId="77777777" w:rsidR="00A74A99" w:rsidRPr="00FB6DAF" w:rsidRDefault="00A74A99" w:rsidP="00A74A99">
      <w:pPr>
        <w:spacing w:before="120" w:after="120"/>
        <w:ind w:left="900" w:hanging="540"/>
        <w:jc w:val="both"/>
        <w:rPr>
          <w:lang w:eastAsia="fr-FR" w:bidi="fr-FR"/>
        </w:rPr>
      </w:pPr>
      <w:r w:rsidRPr="00FB6DAF">
        <w:rPr>
          <w:lang w:eastAsia="fr-FR" w:bidi="fr-FR"/>
        </w:rPr>
        <w:t>7)</w:t>
      </w:r>
      <w:r w:rsidRPr="00FB6DAF">
        <w:rPr>
          <w:lang w:eastAsia="fr-FR" w:bidi="fr-FR"/>
        </w:rPr>
        <w:tab/>
        <w:t>Le traitement de mon journal est original et personnel (je crois que personne d'autre n'aurait pu écrire la même chose), et le vocab</w:t>
      </w:r>
      <w:r w:rsidRPr="00FB6DAF">
        <w:rPr>
          <w:lang w:eastAsia="fr-FR" w:bidi="fr-FR"/>
        </w:rPr>
        <w:t>u</w:t>
      </w:r>
      <w:r w:rsidRPr="00FB6DAF">
        <w:rPr>
          <w:lang w:eastAsia="fr-FR" w:bidi="fr-FR"/>
        </w:rPr>
        <w:t>laire riche (pas d'emploi abusif des verbes être et avoir, recherche de synonymes et antonymes, distinction entre les niveaux de langage écrit et parlé).</w:t>
      </w:r>
    </w:p>
    <w:p w14:paraId="2DEB3DC8" w14:textId="77777777" w:rsidR="00A74A99" w:rsidRPr="00FB6DAF" w:rsidRDefault="00A74A99" w:rsidP="00A74A99">
      <w:pPr>
        <w:spacing w:before="120" w:after="120"/>
        <w:ind w:left="900" w:hanging="540"/>
        <w:jc w:val="both"/>
        <w:rPr>
          <w:lang w:eastAsia="fr-FR" w:bidi="fr-FR"/>
        </w:rPr>
      </w:pPr>
      <w:r w:rsidRPr="00FB6DAF">
        <w:rPr>
          <w:lang w:eastAsia="fr-FR" w:bidi="fr-FR"/>
        </w:rPr>
        <w:t>8)</w:t>
      </w:r>
      <w:r w:rsidRPr="00FB6DAF">
        <w:rPr>
          <w:lang w:eastAsia="fr-FR" w:bidi="fr-FR"/>
        </w:rPr>
        <w:tab/>
        <w:t>Mon écriture est dynamique, l'action rapide, s'il y a lieu, et le mouvement continu. Lorsqu'il y est question d'anecdotes ou d'avent</w:t>
      </w:r>
      <w:r w:rsidRPr="00FB6DAF">
        <w:rPr>
          <w:lang w:eastAsia="fr-FR" w:bidi="fr-FR"/>
        </w:rPr>
        <w:t>u</w:t>
      </w:r>
      <w:r w:rsidRPr="00FB6DAF">
        <w:rPr>
          <w:lang w:eastAsia="fr-FR" w:bidi="fr-FR"/>
        </w:rPr>
        <w:t>res, j'arrive à y insérer du suspens.</w:t>
      </w:r>
    </w:p>
    <w:p w14:paraId="34ADF654" w14:textId="77777777" w:rsidR="00A74A99" w:rsidRPr="00FB6DAF" w:rsidRDefault="00A74A99" w:rsidP="00A74A99">
      <w:pPr>
        <w:spacing w:before="120" w:after="120"/>
        <w:ind w:left="900" w:hanging="540"/>
        <w:jc w:val="both"/>
        <w:rPr>
          <w:lang w:eastAsia="fr-FR" w:bidi="fr-FR"/>
        </w:rPr>
      </w:pPr>
      <w:r w:rsidRPr="00FB6DAF">
        <w:rPr>
          <w:lang w:eastAsia="fr-FR" w:bidi="fr-FR"/>
        </w:rPr>
        <w:t>9)</w:t>
      </w:r>
      <w:r w:rsidRPr="00FB6DAF">
        <w:rPr>
          <w:lang w:eastAsia="fr-FR" w:bidi="fr-FR"/>
        </w:rPr>
        <w:tab/>
        <w:t>La narration ou la description peuvent être intenses, émouva</w:t>
      </w:r>
      <w:r w:rsidRPr="00FB6DAF">
        <w:rPr>
          <w:lang w:eastAsia="fr-FR" w:bidi="fr-FR"/>
        </w:rPr>
        <w:t>n</w:t>
      </w:r>
      <w:r w:rsidRPr="00FB6DAF">
        <w:rPr>
          <w:lang w:eastAsia="fr-FR" w:bidi="fr-FR"/>
        </w:rPr>
        <w:t>tes et émotives, humoristiques mais surtout personnalisées.</w:t>
      </w:r>
    </w:p>
    <w:p w14:paraId="10CFB1BC" w14:textId="77777777" w:rsidR="00A74A99" w:rsidRPr="00FB6DAF" w:rsidRDefault="00A74A99" w:rsidP="00A74A99">
      <w:pPr>
        <w:spacing w:before="120" w:after="120"/>
        <w:ind w:left="900" w:hanging="540"/>
        <w:jc w:val="both"/>
        <w:rPr>
          <w:lang w:eastAsia="fr-FR" w:bidi="fr-FR"/>
        </w:rPr>
      </w:pPr>
      <w:r w:rsidRPr="00FB6DAF">
        <w:rPr>
          <w:lang w:eastAsia="fr-FR" w:bidi="fr-FR"/>
        </w:rPr>
        <w:t>10)</w:t>
      </w:r>
      <w:r w:rsidRPr="00FB6DAF">
        <w:rPr>
          <w:lang w:eastAsia="fr-FR" w:bidi="fr-FR"/>
        </w:rPr>
        <w:tab/>
        <w:t>J'écris mon journal avec assiduité et régularité, ce qui impl</w:t>
      </w:r>
      <w:r w:rsidRPr="00FB6DAF">
        <w:rPr>
          <w:lang w:eastAsia="fr-FR" w:bidi="fr-FR"/>
        </w:rPr>
        <w:t>i</w:t>
      </w:r>
      <w:r w:rsidRPr="00FB6DAF">
        <w:rPr>
          <w:lang w:eastAsia="fr-FR" w:bidi="fr-FR"/>
        </w:rPr>
        <w:t>que une production hebdomadaire minimale tenue pendant 12 semaines cons</w:t>
      </w:r>
      <w:r w:rsidRPr="00FB6DAF">
        <w:rPr>
          <w:lang w:eastAsia="fr-FR" w:bidi="fr-FR"/>
        </w:rPr>
        <w:t>é</w:t>
      </w:r>
      <w:r w:rsidRPr="00FB6DAF">
        <w:rPr>
          <w:lang w:eastAsia="fr-FR" w:bidi="fr-FR"/>
        </w:rPr>
        <w:t>cutives.</w:t>
      </w:r>
    </w:p>
    <w:p w14:paraId="0AE23C23" w14:textId="77777777" w:rsidR="00A74A99" w:rsidRPr="00FB6DAF" w:rsidRDefault="00A74A99" w:rsidP="00A74A99">
      <w:pPr>
        <w:spacing w:before="120" w:after="120"/>
        <w:ind w:left="900"/>
        <w:jc w:val="both"/>
      </w:pPr>
      <w:r w:rsidRPr="00FB6DAF">
        <w:rPr>
          <w:lang w:eastAsia="fr-FR" w:bidi="fr-FR"/>
        </w:rPr>
        <w:t>J'applique les consignes et je pratique l'écriture en deux temps : écriture, lecture et correction (amélioration du texte à un ou plusieurs niveaux et/ou reprise du texte). Entre autres, lorsque je corrige l'orthographe, je vérifie toujours (outils li</w:t>
      </w:r>
      <w:r w:rsidRPr="00FB6DAF">
        <w:rPr>
          <w:lang w:eastAsia="fr-FR" w:bidi="fr-FR"/>
        </w:rPr>
        <w:t>n</w:t>
      </w:r>
      <w:r w:rsidRPr="00FB6DAF">
        <w:rPr>
          <w:lang w:eastAsia="fr-FR" w:bidi="fr-FR"/>
        </w:rPr>
        <w:t>guistiques : dictionnaire, gra</w:t>
      </w:r>
      <w:r w:rsidRPr="00FB6DAF">
        <w:rPr>
          <w:lang w:eastAsia="fr-FR" w:bidi="fr-FR"/>
        </w:rPr>
        <w:t>m</w:t>
      </w:r>
      <w:r w:rsidRPr="00FB6DAF">
        <w:rPr>
          <w:lang w:eastAsia="fr-FR" w:bidi="fr-FR"/>
        </w:rPr>
        <w:t>maire, etc.).</w:t>
      </w:r>
    </w:p>
    <w:p w14:paraId="2429BF17" w14:textId="77777777" w:rsidR="00A74A99" w:rsidRDefault="00A74A99" w:rsidP="00A74A99">
      <w:pPr>
        <w:spacing w:before="120" w:after="120"/>
        <w:jc w:val="both"/>
      </w:pPr>
    </w:p>
    <w:p w14:paraId="7094ADEB" w14:textId="77777777" w:rsidR="00A74A99" w:rsidRPr="00FB6DAF" w:rsidRDefault="00A74A99" w:rsidP="00A74A99">
      <w:pPr>
        <w:spacing w:before="120" w:after="120"/>
        <w:jc w:val="both"/>
      </w:pPr>
      <w:r w:rsidRPr="00FB6DAF">
        <w:t>[166]</w:t>
      </w:r>
    </w:p>
    <w:p w14:paraId="12E1050A" w14:textId="77777777" w:rsidR="00A74A99" w:rsidRDefault="00A74A99" w:rsidP="00A74A99">
      <w:pPr>
        <w:spacing w:before="120" w:after="120"/>
        <w:jc w:val="both"/>
        <w:rPr>
          <w:lang w:eastAsia="fr-FR" w:bidi="fr-FR"/>
        </w:rPr>
      </w:pPr>
    </w:p>
    <w:p w14:paraId="5D8AFD10" w14:textId="77777777" w:rsidR="00A74A99" w:rsidRPr="00FB6DAF" w:rsidRDefault="00A74A99" w:rsidP="00A74A99">
      <w:pPr>
        <w:pStyle w:val="a"/>
      </w:pPr>
      <w:r w:rsidRPr="00FB6DAF">
        <w:t>Stades d'activité mentale</w:t>
      </w:r>
      <w:r>
        <w:br/>
      </w:r>
      <w:r w:rsidRPr="00FB6DAF">
        <w:t>durant le journal hebdomadaire</w:t>
      </w:r>
    </w:p>
    <w:p w14:paraId="381B4400" w14:textId="77777777" w:rsidR="00A74A99" w:rsidRDefault="00A74A99" w:rsidP="00A74A99">
      <w:pPr>
        <w:spacing w:before="120" w:after="120"/>
        <w:jc w:val="both"/>
        <w:rPr>
          <w:lang w:eastAsia="fr-FR" w:bidi="fr-FR"/>
        </w:rPr>
      </w:pPr>
    </w:p>
    <w:p w14:paraId="090C9124" w14:textId="77777777" w:rsidR="00A74A99" w:rsidRPr="00FB6DAF" w:rsidRDefault="00A74A99" w:rsidP="00A74A99">
      <w:pPr>
        <w:spacing w:before="120" w:after="120"/>
        <w:jc w:val="both"/>
      </w:pPr>
      <w:r w:rsidRPr="00FB6DAF">
        <w:rPr>
          <w:lang w:eastAsia="fr-FR" w:bidi="fr-FR"/>
        </w:rPr>
        <w:t>Encerclez une ou plusieurs de ces affirmations exprimant le mieux votre perception de la pratique du journal hebdomadaire (processus d'écriture) :</w:t>
      </w:r>
    </w:p>
    <w:p w14:paraId="4228BD16" w14:textId="77777777" w:rsidR="00A74A99" w:rsidRPr="00FB6DAF" w:rsidRDefault="00A74A99" w:rsidP="00A74A99">
      <w:pPr>
        <w:spacing w:before="120" w:after="120"/>
        <w:jc w:val="both"/>
        <w:rPr>
          <w:lang w:eastAsia="fr-FR" w:bidi="fr-FR"/>
        </w:rPr>
      </w:pPr>
    </w:p>
    <w:p w14:paraId="2FEAD8DF" w14:textId="77777777" w:rsidR="00A74A99" w:rsidRPr="00FB6DAF" w:rsidRDefault="00A74A99" w:rsidP="00A74A99">
      <w:pPr>
        <w:spacing w:before="120" w:after="120"/>
        <w:ind w:left="360" w:hanging="360"/>
        <w:jc w:val="both"/>
      </w:pPr>
      <w:r w:rsidRPr="00FB6DAF">
        <w:rPr>
          <w:lang w:eastAsia="fr-FR" w:bidi="fr-FR"/>
        </w:rPr>
        <w:t>1.</w:t>
      </w:r>
      <w:r w:rsidRPr="00FB6DAF">
        <w:rPr>
          <w:lang w:eastAsia="fr-FR" w:bidi="fr-FR"/>
        </w:rPr>
        <w:tab/>
        <w:t>C'est une activité de programme pendant laquelle on apprend à se libérer de l'obsession du temps et du résultat à obtenir de même que de plusieurs interférences externes.</w:t>
      </w:r>
    </w:p>
    <w:p w14:paraId="5F8EC1B8" w14:textId="77777777" w:rsidR="00A74A99" w:rsidRPr="00FB6DAF" w:rsidRDefault="00A74A99" w:rsidP="00A74A99">
      <w:pPr>
        <w:spacing w:before="120" w:after="120"/>
        <w:ind w:left="360" w:hanging="360"/>
        <w:jc w:val="both"/>
      </w:pPr>
      <w:r w:rsidRPr="00FB6DAF">
        <w:rPr>
          <w:lang w:eastAsia="fr-FR" w:bidi="fr-FR"/>
        </w:rPr>
        <w:t>2.</w:t>
      </w:r>
      <w:r w:rsidRPr="00FB6DAF">
        <w:rPr>
          <w:lang w:eastAsia="fr-FR" w:bidi="fr-FR"/>
        </w:rPr>
        <w:tab/>
        <w:t>C'est une activité de réflexion et d'engagement permettant de me</w:t>
      </w:r>
      <w:r w:rsidRPr="00FB6DAF">
        <w:rPr>
          <w:lang w:eastAsia="fr-FR" w:bidi="fr-FR"/>
        </w:rPr>
        <w:t>t</w:t>
      </w:r>
      <w:r w:rsidRPr="00FB6DAF">
        <w:rPr>
          <w:lang w:eastAsia="fr-FR" w:bidi="fr-FR"/>
        </w:rPr>
        <w:t>tre en relief certaines difficultés passagères : financières, scolaires, familiales, amoureuses et autres.</w:t>
      </w:r>
    </w:p>
    <w:p w14:paraId="02AAA077" w14:textId="77777777" w:rsidR="00A74A99" w:rsidRPr="00FB6DAF" w:rsidRDefault="00A74A99" w:rsidP="00A74A99">
      <w:pPr>
        <w:spacing w:before="120" w:after="120"/>
        <w:ind w:left="360" w:hanging="360"/>
        <w:jc w:val="both"/>
      </w:pPr>
      <w:r w:rsidRPr="00FB6DAF">
        <w:rPr>
          <w:lang w:eastAsia="fr-FR" w:bidi="fr-FR"/>
        </w:rPr>
        <w:t>3.</w:t>
      </w:r>
      <w:r w:rsidRPr="00FB6DAF">
        <w:rPr>
          <w:lang w:eastAsia="fr-FR" w:bidi="fr-FR"/>
        </w:rPr>
        <w:tab/>
        <w:t>C'est un processus instantané, similaire à celui de la photogr</w:t>
      </w:r>
      <w:r w:rsidRPr="00FB6DAF">
        <w:rPr>
          <w:lang w:eastAsia="fr-FR" w:bidi="fr-FR"/>
        </w:rPr>
        <w:t>a</w:t>
      </w:r>
      <w:r w:rsidRPr="00FB6DAF">
        <w:rPr>
          <w:lang w:eastAsia="fr-FR" w:bidi="fr-FR"/>
        </w:rPr>
        <w:t>phie, qui permet de cristalliser certains événements (journal hebdom</w:t>
      </w:r>
      <w:r w:rsidRPr="00FB6DAF">
        <w:rPr>
          <w:lang w:eastAsia="fr-FR" w:bidi="fr-FR"/>
        </w:rPr>
        <w:t>a</w:t>
      </w:r>
      <w:r w:rsidRPr="00FB6DAF">
        <w:rPr>
          <w:lang w:eastAsia="fr-FR" w:bidi="fr-FR"/>
        </w:rPr>
        <w:t>daire ou album de famille) et de faire réapparaître certains souv</w:t>
      </w:r>
      <w:r w:rsidRPr="00FB6DAF">
        <w:rPr>
          <w:lang w:eastAsia="fr-FR" w:bidi="fr-FR"/>
        </w:rPr>
        <w:t>e</w:t>
      </w:r>
      <w:r w:rsidRPr="00FB6DAF">
        <w:rPr>
          <w:lang w:eastAsia="fr-FR" w:bidi="fr-FR"/>
        </w:rPr>
        <w:t>nirs. Il permet également d'entrer dans le monde de l'imaginaire (des centa</w:t>
      </w:r>
      <w:r w:rsidRPr="00FB6DAF">
        <w:rPr>
          <w:lang w:eastAsia="fr-FR" w:bidi="fr-FR"/>
        </w:rPr>
        <w:t>u</w:t>
      </w:r>
      <w:r w:rsidRPr="00FB6DAF">
        <w:rPr>
          <w:lang w:eastAsia="fr-FR" w:bidi="fr-FR"/>
        </w:rPr>
        <w:t>res, par exemple).</w:t>
      </w:r>
    </w:p>
    <w:p w14:paraId="66DAA8EE" w14:textId="77777777" w:rsidR="00A74A99" w:rsidRPr="00FB6DAF" w:rsidRDefault="00A74A99" w:rsidP="00A74A99">
      <w:pPr>
        <w:spacing w:before="120" w:after="120"/>
        <w:ind w:left="360" w:hanging="360"/>
        <w:jc w:val="both"/>
      </w:pPr>
      <w:r w:rsidRPr="00FB6DAF">
        <w:rPr>
          <w:lang w:eastAsia="fr-FR" w:bidi="fr-FR"/>
        </w:rPr>
        <w:t>4.</w:t>
      </w:r>
      <w:r w:rsidRPr="00FB6DAF">
        <w:rPr>
          <w:lang w:eastAsia="fr-FR" w:bidi="fr-FR"/>
        </w:rPr>
        <w:tab/>
        <w:t>C'est un processus d'écriture qui permet d'actualiser divers a</w:t>
      </w:r>
      <w:r w:rsidRPr="00FB6DAF">
        <w:rPr>
          <w:lang w:eastAsia="fr-FR" w:bidi="fr-FR"/>
        </w:rPr>
        <w:t>s</w:t>
      </w:r>
      <w:r w:rsidRPr="00FB6DAF">
        <w:rPr>
          <w:lang w:eastAsia="fr-FR" w:bidi="fr-FR"/>
        </w:rPr>
        <w:t>pects d'une vie et de mieux vivre au quotidien (ici et maintenant).</w:t>
      </w:r>
    </w:p>
    <w:p w14:paraId="6D8F990A" w14:textId="77777777" w:rsidR="00A74A99" w:rsidRPr="00FB6DAF" w:rsidRDefault="00A74A99" w:rsidP="00A74A99">
      <w:pPr>
        <w:spacing w:before="120" w:after="120"/>
        <w:jc w:val="both"/>
        <w:rPr>
          <w:lang w:eastAsia="fr-FR" w:bidi="fr-FR"/>
        </w:rPr>
      </w:pPr>
    </w:p>
    <w:p w14:paraId="38EEF8AA" w14:textId="77777777" w:rsidR="00A74A99" w:rsidRPr="00FB6DAF" w:rsidRDefault="00A74A99" w:rsidP="00A74A99">
      <w:pPr>
        <w:spacing w:before="120" w:after="120"/>
        <w:jc w:val="both"/>
      </w:pPr>
      <w:r w:rsidRPr="00FB6DAF">
        <w:rPr>
          <w:lang w:eastAsia="fr-FR" w:bidi="fr-FR"/>
        </w:rPr>
        <w:t>Commentaires :</w:t>
      </w:r>
    </w:p>
    <w:p w14:paraId="42C6581E" w14:textId="77777777" w:rsidR="00A74A99" w:rsidRPr="00FB6DAF" w:rsidRDefault="00A74A99" w:rsidP="00A74A99">
      <w:pPr>
        <w:spacing w:before="120" w:after="120"/>
        <w:jc w:val="both"/>
        <w:rPr>
          <w:lang w:eastAsia="fr-FR" w:bidi="fr-FR"/>
        </w:rPr>
      </w:pPr>
      <w:r w:rsidRPr="00FB6DAF">
        <w:rPr>
          <w:lang w:eastAsia="fr-FR" w:bidi="fr-FR"/>
        </w:rPr>
        <w:t>____________________________________________________</w:t>
      </w:r>
    </w:p>
    <w:p w14:paraId="4E2F3FE1" w14:textId="77777777" w:rsidR="00A74A99" w:rsidRPr="00FB6DAF" w:rsidRDefault="00A74A99" w:rsidP="00A74A99">
      <w:pPr>
        <w:spacing w:before="120" w:after="120"/>
        <w:jc w:val="both"/>
        <w:rPr>
          <w:lang w:eastAsia="fr-FR" w:bidi="fr-FR"/>
        </w:rPr>
      </w:pPr>
      <w:r w:rsidRPr="00FB6DAF">
        <w:rPr>
          <w:lang w:eastAsia="fr-FR" w:bidi="fr-FR"/>
        </w:rPr>
        <w:t>____________________________________________________</w:t>
      </w:r>
    </w:p>
    <w:p w14:paraId="05B2716F" w14:textId="77777777" w:rsidR="00A74A99" w:rsidRPr="00FB6DAF" w:rsidRDefault="00A74A99" w:rsidP="00A74A99">
      <w:pPr>
        <w:spacing w:before="120" w:after="120"/>
        <w:jc w:val="both"/>
        <w:rPr>
          <w:lang w:eastAsia="fr-FR" w:bidi="fr-FR"/>
        </w:rPr>
      </w:pPr>
      <w:r w:rsidRPr="00FB6DAF">
        <w:rPr>
          <w:lang w:eastAsia="fr-FR" w:bidi="fr-FR"/>
        </w:rPr>
        <w:t>____________________________________________________</w:t>
      </w:r>
    </w:p>
    <w:p w14:paraId="29B668DF" w14:textId="77777777" w:rsidR="00A74A99" w:rsidRPr="00FB6DAF" w:rsidRDefault="00A74A99" w:rsidP="00A74A99">
      <w:pPr>
        <w:spacing w:before="120" w:after="120"/>
        <w:jc w:val="both"/>
        <w:rPr>
          <w:lang w:eastAsia="fr-FR" w:bidi="fr-FR"/>
        </w:rPr>
      </w:pPr>
      <w:r w:rsidRPr="00FB6DAF">
        <w:rPr>
          <w:lang w:eastAsia="fr-FR" w:bidi="fr-FR"/>
        </w:rPr>
        <w:t>____________________________________________________</w:t>
      </w:r>
    </w:p>
    <w:p w14:paraId="55E1F9AB" w14:textId="77777777" w:rsidR="00A74A99" w:rsidRPr="00FB6DAF" w:rsidRDefault="00A74A99" w:rsidP="00A74A99">
      <w:pPr>
        <w:spacing w:before="120" w:after="120"/>
        <w:jc w:val="both"/>
        <w:rPr>
          <w:lang w:eastAsia="fr-FR" w:bidi="fr-FR"/>
        </w:rPr>
      </w:pPr>
      <w:r w:rsidRPr="00FB6DAF">
        <w:rPr>
          <w:lang w:eastAsia="fr-FR" w:bidi="fr-FR"/>
        </w:rPr>
        <w:t>____________________________________________________</w:t>
      </w:r>
    </w:p>
    <w:p w14:paraId="5933F9F9" w14:textId="77777777" w:rsidR="00A74A99" w:rsidRPr="00FB6DAF" w:rsidRDefault="00A74A99" w:rsidP="00A74A99">
      <w:pPr>
        <w:spacing w:before="120" w:after="120"/>
        <w:jc w:val="both"/>
        <w:rPr>
          <w:lang w:eastAsia="fr-FR" w:bidi="fr-FR"/>
        </w:rPr>
      </w:pPr>
    </w:p>
    <w:p w14:paraId="3A09B207" w14:textId="77777777" w:rsidR="00A74A99" w:rsidRPr="00FB6DAF" w:rsidRDefault="00A74A99" w:rsidP="00A74A99">
      <w:pPr>
        <w:spacing w:before="120" w:after="120"/>
        <w:jc w:val="center"/>
      </w:pPr>
      <w:r w:rsidRPr="00FB6DAF">
        <w:rPr>
          <w:lang w:eastAsia="fr-FR" w:bidi="fr-FR"/>
        </w:rPr>
        <w:t>SOURCES D'INSPIRATION</w:t>
      </w:r>
      <w:r w:rsidRPr="00FB6DAF">
        <w:rPr>
          <w:lang w:eastAsia="fr-FR" w:bidi="fr-FR"/>
        </w:rPr>
        <w:br/>
        <w:t>DES ATELIERS DE PRODU</w:t>
      </w:r>
      <w:r w:rsidRPr="00FB6DAF">
        <w:rPr>
          <w:lang w:eastAsia="fr-FR" w:bidi="fr-FR"/>
        </w:rPr>
        <w:t>C</w:t>
      </w:r>
      <w:r>
        <w:rPr>
          <w:lang w:eastAsia="fr-FR" w:bidi="fr-FR"/>
        </w:rPr>
        <w:t>TION ÉCRITE EN CLA</w:t>
      </w:r>
      <w:r w:rsidRPr="00FB6DAF">
        <w:rPr>
          <w:lang w:eastAsia="fr-FR" w:bidi="fr-FR"/>
        </w:rPr>
        <w:t>SSE</w:t>
      </w:r>
    </w:p>
    <w:p w14:paraId="20FF97F4" w14:textId="77777777" w:rsidR="00A74A99" w:rsidRDefault="00A74A99" w:rsidP="00A74A99">
      <w:pPr>
        <w:spacing w:before="120" w:after="120"/>
        <w:jc w:val="both"/>
        <w:rPr>
          <w:lang w:eastAsia="fr-FR" w:bidi="fr-FR"/>
        </w:rPr>
      </w:pPr>
    </w:p>
    <w:p w14:paraId="08752437" w14:textId="77777777" w:rsidR="00A74A99" w:rsidRPr="00FB6DAF" w:rsidRDefault="00A74A99" w:rsidP="00A74A99">
      <w:pPr>
        <w:spacing w:before="120" w:after="120"/>
        <w:jc w:val="both"/>
      </w:pPr>
      <w:r w:rsidRPr="00FB6DAF">
        <w:rPr>
          <w:lang w:eastAsia="fr-FR" w:bidi="fr-FR"/>
        </w:rPr>
        <w:t xml:space="preserve">BLAIN, Raymond. « Pratiques d'écritures », </w:t>
      </w:r>
      <w:r w:rsidRPr="00FB6DAF">
        <w:rPr>
          <w:i/>
        </w:rPr>
        <w:t>Revue Québec Fra</w:t>
      </w:r>
      <w:r w:rsidRPr="00FB6DAF">
        <w:rPr>
          <w:i/>
        </w:rPr>
        <w:t>n</w:t>
      </w:r>
      <w:r w:rsidRPr="00FB6DAF">
        <w:rPr>
          <w:i/>
        </w:rPr>
        <w:t>çais</w:t>
      </w:r>
      <w:r w:rsidRPr="00FB6DAF">
        <w:t>,</w:t>
      </w:r>
      <w:r w:rsidRPr="00FB6DAF">
        <w:rPr>
          <w:lang w:eastAsia="fr-FR" w:bidi="fr-FR"/>
        </w:rPr>
        <w:t xml:space="preserve"> no 73, mars 1989, p. 52-53.</w:t>
      </w:r>
    </w:p>
    <w:p w14:paraId="10FB0AC8" w14:textId="77777777" w:rsidR="00A74A99" w:rsidRPr="00FB6DAF" w:rsidRDefault="00A74A99" w:rsidP="00A74A99">
      <w:pPr>
        <w:spacing w:before="120" w:after="120"/>
        <w:jc w:val="both"/>
      </w:pPr>
      <w:r w:rsidRPr="00FB6DAF">
        <w:rPr>
          <w:lang w:eastAsia="fr-FR" w:bidi="fr-FR"/>
        </w:rPr>
        <w:t xml:space="preserve">CONDE, Michel. </w:t>
      </w:r>
      <w:r w:rsidRPr="00FB6DAF">
        <w:rPr>
          <w:i/>
        </w:rPr>
        <w:t>La littérature en pratique,</w:t>
      </w:r>
      <w:r w:rsidRPr="00FB6DAF">
        <w:rPr>
          <w:i/>
          <w:lang w:eastAsia="fr-FR" w:bidi="fr-FR"/>
        </w:rPr>
        <w:t xml:space="preserve"> 20 exercices d'écrit</w:t>
      </w:r>
      <w:r w:rsidRPr="00FB6DAF">
        <w:rPr>
          <w:i/>
          <w:lang w:eastAsia="fr-FR" w:bidi="fr-FR"/>
        </w:rPr>
        <w:t>u</w:t>
      </w:r>
      <w:r w:rsidRPr="00FB6DAF">
        <w:rPr>
          <w:i/>
          <w:lang w:eastAsia="fr-FR" w:bidi="fr-FR"/>
        </w:rPr>
        <w:t>res à l'école</w:t>
      </w:r>
      <w:r w:rsidRPr="00FB6DAF">
        <w:rPr>
          <w:lang w:eastAsia="fr-FR" w:bidi="fr-FR"/>
        </w:rPr>
        <w:t>, Bruxelles, Coll. Le français Modes d'emploi, Éditions Labor, 1986, p. 43-58.</w:t>
      </w:r>
    </w:p>
    <w:p w14:paraId="09D941FF" w14:textId="77777777" w:rsidR="00A74A99" w:rsidRPr="00FB6DAF" w:rsidRDefault="00A74A99" w:rsidP="00A74A99">
      <w:pPr>
        <w:spacing w:before="120" w:after="120"/>
        <w:jc w:val="both"/>
      </w:pPr>
      <w:r w:rsidRPr="00FB6DAF">
        <w:rPr>
          <w:lang w:eastAsia="fr-FR" w:bidi="fr-FR"/>
        </w:rPr>
        <w:t xml:space="preserve">DEMORY, Bernard et JULIEN, Lucie. </w:t>
      </w:r>
      <w:r w:rsidRPr="00FB6DAF">
        <w:t xml:space="preserve">La </w:t>
      </w:r>
      <w:r w:rsidRPr="00FB6DAF">
        <w:rPr>
          <w:i/>
        </w:rPr>
        <w:t>créativité en pratique et en action</w:t>
      </w:r>
      <w:r w:rsidRPr="00FB6DAF">
        <w:t>,</w:t>
      </w:r>
      <w:r w:rsidRPr="00FB6DAF">
        <w:rPr>
          <w:lang w:eastAsia="fr-FR" w:bidi="fr-FR"/>
        </w:rPr>
        <w:t xml:space="preserve"> Paris, Chotard et Associés éditeurs, 1984, p. 141-194.</w:t>
      </w:r>
    </w:p>
    <w:p w14:paraId="6EC594F9" w14:textId="77777777" w:rsidR="00A74A99" w:rsidRPr="00FB6DAF" w:rsidRDefault="00A74A99" w:rsidP="00A74A99">
      <w:pPr>
        <w:spacing w:before="120" w:after="120"/>
        <w:jc w:val="both"/>
      </w:pPr>
      <w:r w:rsidRPr="00FB6DAF">
        <w:rPr>
          <w:lang w:eastAsia="fr-FR" w:bidi="fr-FR"/>
        </w:rPr>
        <w:t xml:space="preserve">LAFLEUR, Normand. </w:t>
      </w:r>
      <w:r w:rsidRPr="00FB6DAF">
        <w:rPr>
          <w:i/>
        </w:rPr>
        <w:t>Écriture et créativité</w:t>
      </w:r>
      <w:r w:rsidRPr="00FB6DAF">
        <w:t>,</w:t>
      </w:r>
      <w:r w:rsidRPr="00FB6DAF">
        <w:rPr>
          <w:lang w:eastAsia="fr-FR" w:bidi="fr-FR"/>
        </w:rPr>
        <w:t xml:space="preserve"> Ottawa, Leméac, 1980, p. 109-110.</w:t>
      </w:r>
    </w:p>
    <w:p w14:paraId="2CF0FD49" w14:textId="77777777" w:rsidR="00A74A99" w:rsidRPr="00FB6DAF" w:rsidRDefault="00A74A99" w:rsidP="00A74A99">
      <w:pPr>
        <w:spacing w:before="120" w:after="120"/>
        <w:jc w:val="both"/>
      </w:pPr>
      <w:r w:rsidRPr="00FB6DAF">
        <w:t xml:space="preserve">T1MBAL-DUCLAUX, Louis. </w:t>
      </w:r>
      <w:r w:rsidRPr="00FB6DAF">
        <w:rPr>
          <w:i/>
          <w:lang w:eastAsia="fr-FR" w:bidi="fr-FR"/>
        </w:rPr>
        <w:t>L'écriture créative : cinq méthodes pour libérer l'inspiration</w:t>
      </w:r>
      <w:r w:rsidRPr="00FB6DAF">
        <w:rPr>
          <w:lang w:eastAsia="fr-FR" w:bidi="fr-FR"/>
        </w:rPr>
        <w:t>,</w:t>
      </w:r>
      <w:r w:rsidRPr="00FB6DAF">
        <w:t xml:space="preserve"> Paris, Éditions Retz, 1986, p. 55-72.</w:t>
      </w:r>
    </w:p>
    <w:p w14:paraId="3431917E" w14:textId="77777777" w:rsidR="00A74A99" w:rsidRPr="00FB6DAF" w:rsidRDefault="00A74A99" w:rsidP="00A74A99">
      <w:pPr>
        <w:pStyle w:val="p"/>
      </w:pPr>
      <w:r w:rsidRPr="00FB6DAF">
        <w:br w:type="page"/>
        <w:t>[167]</w:t>
      </w:r>
    </w:p>
    <w:p w14:paraId="6CA75C8C" w14:textId="77777777" w:rsidR="00A74A99" w:rsidRPr="00FB6DAF" w:rsidRDefault="00A74A99" w:rsidP="00A74A99">
      <w:pPr>
        <w:spacing w:before="120" w:after="120"/>
        <w:jc w:val="both"/>
      </w:pPr>
    </w:p>
    <w:p w14:paraId="6B965587" w14:textId="77777777" w:rsidR="00A74A99" w:rsidRPr="00FB6DAF" w:rsidRDefault="00A74A99" w:rsidP="00A74A99">
      <w:pPr>
        <w:pStyle w:val="planche"/>
      </w:pPr>
      <w:bookmarkStart w:id="131" w:name="Formation_philo_annexes_H"/>
      <w:r w:rsidRPr="00FB6DAF">
        <w:t>Annexe H</w:t>
      </w:r>
    </w:p>
    <w:bookmarkEnd w:id="131"/>
    <w:p w14:paraId="015C00D3" w14:textId="77777777" w:rsidR="00A74A99" w:rsidRPr="00FB6DAF" w:rsidRDefault="00A74A99" w:rsidP="00A74A99">
      <w:pPr>
        <w:pStyle w:val="Niveau12"/>
      </w:pPr>
      <w:r w:rsidRPr="00FB6DAF">
        <w:t>TEXTES D'ACCOMPAGNEMENT FOURNIS</w:t>
      </w:r>
      <w:r w:rsidRPr="00FB6DAF">
        <w:br/>
        <w:t>POUR ALIME</w:t>
      </w:r>
      <w:r w:rsidRPr="00FB6DAF">
        <w:t>N</w:t>
      </w:r>
      <w:r w:rsidRPr="00FB6DAF">
        <w:t>TER LA RÉFLEXION DE L'ÉLÈVE</w:t>
      </w:r>
    </w:p>
    <w:p w14:paraId="41985DF8" w14:textId="77777777" w:rsidR="00A74A99" w:rsidRPr="00FB6DAF" w:rsidRDefault="00A74A99" w:rsidP="00A74A99">
      <w:pPr>
        <w:spacing w:before="120" w:after="120"/>
        <w:jc w:val="both"/>
        <w:rPr>
          <w:lang w:eastAsia="fr-FR" w:bidi="fr-FR"/>
        </w:rPr>
      </w:pPr>
    </w:p>
    <w:p w14:paraId="0D59B93B"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623CBF9" w14:textId="77777777" w:rsidR="00A74A99" w:rsidRPr="00FB6DAF" w:rsidRDefault="00A74A99" w:rsidP="00A74A99">
      <w:pPr>
        <w:spacing w:before="120" w:after="120"/>
        <w:jc w:val="both"/>
      </w:pPr>
      <w:r w:rsidRPr="00FB6DAF">
        <w:rPr>
          <w:lang w:eastAsia="fr-FR" w:bidi="fr-FR"/>
        </w:rPr>
        <w:t>« </w:t>
      </w:r>
      <w:r w:rsidRPr="00FB6DAF">
        <w:rPr>
          <w:i/>
        </w:rPr>
        <w:t>Penser par soi-même</w:t>
      </w:r>
      <w:r w:rsidRPr="00FB6DAF">
        <w:t>,</w:t>
      </w:r>
      <w:r w:rsidRPr="00FB6DAF">
        <w:rPr>
          <w:lang w:eastAsia="fr-FR" w:bidi="fr-FR"/>
        </w:rPr>
        <w:t xml:space="preserve"> c'est chercher en soi-même (c'est-à-dire dans sa propre raison) la pierre de touche suprême de la vérité ; et la maxime de penser toujours par soi-même est la culture de l'esprit. » (Kant (1786), </w:t>
      </w:r>
      <w:r w:rsidRPr="00FB6DAF">
        <w:t>Qu'est-ce que s'orienter dans la pensée ?)</w:t>
      </w:r>
    </w:p>
    <w:p w14:paraId="6654EA7E" w14:textId="77777777" w:rsidR="00A74A99" w:rsidRPr="00FB6DAF" w:rsidRDefault="00A74A99" w:rsidP="00A74A99">
      <w:pPr>
        <w:pStyle w:val="Grillecouleur-Accent1"/>
      </w:pPr>
      <w:r w:rsidRPr="00FB6DAF">
        <w:rPr>
          <w:lang w:eastAsia="fr-FR" w:bidi="fr-FR"/>
        </w:rPr>
        <w:t>Les hommes furent et sont philosophes, et seront philosophes, au</w:t>
      </w:r>
      <w:r w:rsidRPr="00FB6DAF">
        <w:rPr>
          <w:lang w:eastAsia="fr-FR" w:bidi="fr-FR"/>
        </w:rPr>
        <w:t>s</w:t>
      </w:r>
      <w:r w:rsidRPr="00FB6DAF">
        <w:rPr>
          <w:lang w:eastAsia="fr-FR" w:bidi="fr-FR"/>
        </w:rPr>
        <w:t>si longtemps qu'ils posent la question de sens de leur vie et de leur monde. Ils oublient la philosophie</w:t>
      </w:r>
      <w:r>
        <w:rPr>
          <w:lang w:eastAsia="fr-FR" w:bidi="fr-FR"/>
        </w:rPr>
        <w:t xml:space="preserve"> </w:t>
      </w:r>
      <w:r w:rsidRPr="00FB6DAF">
        <w:rPr>
          <w:lang w:eastAsia="fr-FR" w:bidi="fr-FR"/>
        </w:rPr>
        <w:t>— mieux ils cessent de philosopher — lor</w:t>
      </w:r>
      <w:r w:rsidRPr="00FB6DAF">
        <w:rPr>
          <w:lang w:eastAsia="fr-FR" w:bidi="fr-FR"/>
        </w:rPr>
        <w:t>s</w:t>
      </w:r>
      <w:r w:rsidRPr="00FB6DAF">
        <w:rPr>
          <w:lang w:eastAsia="fr-FR" w:bidi="fr-FR"/>
        </w:rPr>
        <w:t>qu'ils croient posséder le sens ou lorsqu'ils en désespèrent. (S. Weil)</w:t>
      </w:r>
    </w:p>
    <w:p w14:paraId="62B4D836" w14:textId="77777777" w:rsidR="00A74A99" w:rsidRPr="00FB6DAF" w:rsidRDefault="00A74A99" w:rsidP="00A74A99">
      <w:pPr>
        <w:pStyle w:val="Grillecouleur-Accent1"/>
      </w:pPr>
      <w:r w:rsidRPr="00FB6DAF">
        <w:rPr>
          <w:lang w:eastAsia="fr-FR" w:bidi="fr-FR"/>
        </w:rPr>
        <w:t xml:space="preserve">La </w:t>
      </w:r>
      <w:r w:rsidRPr="00CC5F35">
        <w:t>direction des écoles ne devrait dépendre que du jugement des connaisseurs les</w:t>
      </w:r>
      <w:r w:rsidRPr="00FB6DAF">
        <w:rPr>
          <w:lang w:eastAsia="fr-FR" w:bidi="fr-FR"/>
        </w:rPr>
        <w:t xml:space="preserve"> plus éclairés. Toute culture commence par les partic</w:t>
      </w:r>
      <w:r w:rsidRPr="00FB6DAF">
        <w:rPr>
          <w:lang w:eastAsia="fr-FR" w:bidi="fr-FR"/>
        </w:rPr>
        <w:t>u</w:t>
      </w:r>
      <w:r w:rsidRPr="00FB6DAF">
        <w:rPr>
          <w:lang w:eastAsia="fr-FR" w:bidi="fr-FR"/>
        </w:rPr>
        <w:t>liers, et part de là pour s'étendre. La nature humaine ne peut se ra</w:t>
      </w:r>
      <w:r w:rsidRPr="00FB6DAF">
        <w:rPr>
          <w:lang w:eastAsia="fr-FR" w:bidi="fr-FR"/>
        </w:rPr>
        <w:t>p</w:t>
      </w:r>
      <w:r w:rsidRPr="00FB6DAF">
        <w:rPr>
          <w:lang w:eastAsia="fr-FR" w:bidi="fr-FR"/>
        </w:rPr>
        <w:t>procher peu à peu de sa fin que grâce aux efforts des personnes qui sont douées de sentiments assez étendus pour prendre intérêt au bien du monde et qui sont capables de concevoir l'idée d'un état meilleur comme possible dans l'av</w:t>
      </w:r>
      <w:r w:rsidRPr="00FB6DAF">
        <w:rPr>
          <w:lang w:eastAsia="fr-FR" w:bidi="fr-FR"/>
        </w:rPr>
        <w:t>e</w:t>
      </w:r>
      <w:r w:rsidRPr="00FB6DAF">
        <w:rPr>
          <w:lang w:eastAsia="fr-FR" w:bidi="fr-FR"/>
        </w:rPr>
        <w:t>nir. Cependant plus d'un grand ne considère son peuple en quelque sorte que comme une partie du règne animal et n'a autre chose en vue que sa propagation. Tout au plus lui désire-t-il une certaine habileté, mais un</w:t>
      </w:r>
      <w:r w:rsidRPr="00FB6DAF">
        <w:rPr>
          <w:lang w:eastAsia="fr-FR" w:bidi="fr-FR"/>
        </w:rPr>
        <w:t>i</w:t>
      </w:r>
      <w:r w:rsidRPr="00FB6DAF">
        <w:rPr>
          <w:lang w:eastAsia="fr-FR" w:bidi="fr-FR"/>
        </w:rPr>
        <w:t>quement pour pouvoir faire de ses sujets des instr</w:t>
      </w:r>
      <w:r w:rsidRPr="00FB6DAF">
        <w:rPr>
          <w:lang w:eastAsia="fr-FR" w:bidi="fr-FR"/>
        </w:rPr>
        <w:t>u</w:t>
      </w:r>
      <w:r w:rsidRPr="00FB6DAF">
        <w:rPr>
          <w:lang w:eastAsia="fr-FR" w:bidi="fr-FR"/>
        </w:rPr>
        <w:t>ments mieux appropriés à ses desseins. Les particuliers doivent aussi sans doute avoir d'abord d</w:t>
      </w:r>
      <w:r w:rsidRPr="00FB6DAF">
        <w:rPr>
          <w:lang w:eastAsia="fr-FR" w:bidi="fr-FR"/>
        </w:rPr>
        <w:t>e</w:t>
      </w:r>
      <w:r w:rsidRPr="00FB6DAF">
        <w:rPr>
          <w:lang w:eastAsia="fr-FR" w:bidi="fr-FR"/>
        </w:rPr>
        <w:t>vant les yeux le but de la n</w:t>
      </w:r>
      <w:r w:rsidRPr="00FB6DAF">
        <w:rPr>
          <w:lang w:eastAsia="fr-FR" w:bidi="fr-FR"/>
        </w:rPr>
        <w:t>a</w:t>
      </w:r>
      <w:r w:rsidRPr="00FB6DAF">
        <w:rPr>
          <w:lang w:eastAsia="fr-FR" w:bidi="fr-FR"/>
        </w:rPr>
        <w:t>ture physique, mais ils doivent songer surtout au développement de l'humanité et veiller à ce qu'elle ne devienne pas se</w:t>
      </w:r>
      <w:r w:rsidRPr="00FB6DAF">
        <w:rPr>
          <w:lang w:eastAsia="fr-FR" w:bidi="fr-FR"/>
        </w:rPr>
        <w:t>u</w:t>
      </w:r>
      <w:r w:rsidRPr="00FB6DAF">
        <w:rPr>
          <w:lang w:eastAsia="fr-FR" w:bidi="fr-FR"/>
        </w:rPr>
        <w:t>lement plus hab</w:t>
      </w:r>
      <w:r w:rsidRPr="00FB6DAF">
        <w:rPr>
          <w:lang w:eastAsia="fr-FR" w:bidi="fr-FR"/>
        </w:rPr>
        <w:t>i</w:t>
      </w:r>
      <w:r w:rsidRPr="00FB6DAF">
        <w:rPr>
          <w:lang w:eastAsia="fr-FR" w:bidi="fr-FR"/>
        </w:rPr>
        <w:t>le, mais aussi plus morale, et, ce qui est le plus difficile, à ce que la postérité puisse aller plus loin qu'ils ne seront allés eux-mêmes.</w:t>
      </w:r>
    </w:p>
    <w:p w14:paraId="4ED773CC" w14:textId="77777777" w:rsidR="00A74A99" w:rsidRPr="00FB6DAF" w:rsidRDefault="00A74A99" w:rsidP="00A74A99">
      <w:pPr>
        <w:spacing w:before="120" w:after="120"/>
        <w:jc w:val="both"/>
        <w:rPr>
          <w:lang w:eastAsia="fr-FR" w:bidi="fr-FR"/>
        </w:rPr>
      </w:pPr>
    </w:p>
    <w:p w14:paraId="3A822D54" w14:textId="77777777" w:rsidR="00A74A99" w:rsidRPr="00FB6DAF" w:rsidRDefault="00A74A99" w:rsidP="00A74A99">
      <w:pPr>
        <w:spacing w:before="120" w:after="120"/>
        <w:jc w:val="both"/>
      </w:pPr>
      <w:r w:rsidRPr="00FB6DAF">
        <w:rPr>
          <w:lang w:eastAsia="fr-FR" w:bidi="fr-FR"/>
        </w:rPr>
        <w:t>L'éducation doit donc :</w:t>
      </w:r>
    </w:p>
    <w:p w14:paraId="2F11CFA6" w14:textId="77777777" w:rsidR="00A74A99" w:rsidRDefault="00A74A99" w:rsidP="00A74A99">
      <w:pPr>
        <w:spacing w:before="120" w:after="120"/>
        <w:jc w:val="both"/>
        <w:rPr>
          <w:lang w:eastAsia="fr-FR" w:bidi="fr-FR"/>
        </w:rPr>
      </w:pPr>
    </w:p>
    <w:p w14:paraId="5957EEDE" w14:textId="77777777" w:rsidR="00A74A99" w:rsidRPr="00FB6DAF" w:rsidRDefault="00A74A99" w:rsidP="00A74A99">
      <w:pPr>
        <w:pStyle w:val="citationliste"/>
        <w:ind w:left="1080"/>
      </w:pPr>
      <w:r w:rsidRPr="00FB6DAF">
        <w:t>1°</w:t>
      </w:r>
      <w:r w:rsidRPr="00FB6DAF">
        <w:tab/>
        <w:t>Discipliner les hommes. Les discipliner, c'est chercher à emp</w:t>
      </w:r>
      <w:r w:rsidRPr="00FB6DAF">
        <w:t>ê</w:t>
      </w:r>
      <w:r w:rsidRPr="00FB6DAF">
        <w:t>cher que ce qu'il y a d'animal en eux n'étouffe ce qu'il y a d'humain aussi bien dans l'homme individuel que dans l'homme social. La di</w:t>
      </w:r>
      <w:r w:rsidRPr="00FB6DAF">
        <w:t>s</w:t>
      </w:r>
      <w:r w:rsidRPr="00FB6DAF">
        <w:t>cipline consiste donc à les dépouiller de leur sauvagerie.</w:t>
      </w:r>
    </w:p>
    <w:p w14:paraId="1D739324" w14:textId="77777777" w:rsidR="00A74A99" w:rsidRPr="00FB6DAF" w:rsidRDefault="00A74A99" w:rsidP="00A74A99">
      <w:pPr>
        <w:pStyle w:val="citationliste"/>
        <w:ind w:left="1080"/>
      </w:pPr>
      <w:r w:rsidRPr="00FB6DAF">
        <w:t>2°</w:t>
      </w:r>
      <w:r w:rsidRPr="00FB6DAF">
        <w:tab/>
        <w:t>Elle doit les cultiver. La culture comprend l'instruction et les divers enseignements. C'est elle qui donne l'habileté. Celle-ci est la posse</w:t>
      </w:r>
      <w:r w:rsidRPr="00FB6DAF">
        <w:t>s</w:t>
      </w:r>
      <w:r w:rsidRPr="00FB6DAF">
        <w:t>sion d'une aptitude suffisante pour toutes les fins qu'on peut avoir à se proposer. Elle ne détermine donc elle-même aucune fin, mais elle lai</w:t>
      </w:r>
      <w:r w:rsidRPr="00FB6DAF">
        <w:t>s</w:t>
      </w:r>
      <w:r w:rsidRPr="00FB6DAF">
        <w:t>se ce soin aux ci</w:t>
      </w:r>
      <w:r w:rsidRPr="00FB6DAF">
        <w:t>r</w:t>
      </w:r>
      <w:r w:rsidRPr="00FB6DAF">
        <w:t>constances.</w:t>
      </w:r>
    </w:p>
    <w:p w14:paraId="75E09368" w14:textId="77777777" w:rsidR="00A74A99" w:rsidRPr="00FB6DAF" w:rsidRDefault="00A74A99" w:rsidP="00A74A99">
      <w:pPr>
        <w:pStyle w:val="citationliste"/>
        <w:ind w:left="1080" w:firstLine="360"/>
      </w:pPr>
      <w:r w:rsidRPr="00FB6DAF">
        <w:t>Certains savoir-faire sont bons dans tous les cas, par exemple ceux de lire et écrire ; d'autres ne le sont que relativement à quelques fins, comme celui de la musique, qui fait aimer celui qui le possède. L'hab</w:t>
      </w:r>
      <w:r w:rsidRPr="00FB6DAF">
        <w:t>i</w:t>
      </w:r>
      <w:r w:rsidRPr="00FB6DAF">
        <w:t>leté est en quelque sorte infinie à cause de la multitude des fins qu'on peut se prop</w:t>
      </w:r>
      <w:r w:rsidRPr="00FB6DAF">
        <w:t>o</w:t>
      </w:r>
      <w:r w:rsidRPr="00FB6DAF">
        <w:t>ser.</w:t>
      </w:r>
    </w:p>
    <w:p w14:paraId="4383F9FD" w14:textId="77777777" w:rsidR="00A74A99" w:rsidRPr="00FB6DAF" w:rsidRDefault="00A74A99" w:rsidP="00A74A99">
      <w:pPr>
        <w:pStyle w:val="p"/>
      </w:pPr>
      <w:r w:rsidRPr="00FB6DAF">
        <w:t>[168]</w:t>
      </w:r>
    </w:p>
    <w:p w14:paraId="391A2678" w14:textId="77777777" w:rsidR="00A74A99" w:rsidRPr="00FB6DAF" w:rsidRDefault="00A74A99" w:rsidP="00A74A99">
      <w:pPr>
        <w:pStyle w:val="citationliste"/>
        <w:ind w:left="1080"/>
      </w:pPr>
      <w:r w:rsidRPr="00FB6DAF">
        <w:t>3°</w:t>
      </w:r>
      <w:r w:rsidRPr="00FB6DAF">
        <w:tab/>
        <w:t>Il faut aussi veiller à ce que l'homme acquière de la prudence, à ce qu'il sache vivre dans la société de ses semblables de manière à se faire a</w:t>
      </w:r>
      <w:r w:rsidRPr="00FB6DAF">
        <w:t>i</w:t>
      </w:r>
      <w:r w:rsidRPr="00FB6DAF">
        <w:t>mer et à avoir de l’influence. C'est ici que se place cette espèce de culture qu'on appelle la civilisation. Elle exige certaines manières de la politesse et cette prudence qui fait qu'on peut se servir de tous les hommes pour ses propres fins. Elle se règle sur le goût changeant de chaque siècle...</w:t>
      </w:r>
    </w:p>
    <w:p w14:paraId="3B428EFA" w14:textId="77777777" w:rsidR="00A74A99" w:rsidRPr="00FB6DAF" w:rsidRDefault="00A74A99" w:rsidP="00A74A99">
      <w:pPr>
        <w:pStyle w:val="citationliste"/>
        <w:ind w:left="1080"/>
      </w:pPr>
      <w:r w:rsidRPr="00FB6DAF">
        <w:t>4°</w:t>
      </w:r>
      <w:r w:rsidRPr="00FB6DAF">
        <w:tab/>
        <w:t>On doit enfin veiller à la moralisation. Il ne suffit pas en effet que l'homme soit propre à toutes sortes de fins ; il faut encore qu'il s</w:t>
      </w:r>
      <w:r w:rsidRPr="00FB6DAF">
        <w:t>a</w:t>
      </w:r>
      <w:r w:rsidRPr="00FB6DAF">
        <w:t>che se faire une maxime de n'en choisir que de bonnes. Les bonnes fins sont celles qui sont nécessairement approuvées par chacun, et qui peuvent être en même temps des fins pour chacun.</w:t>
      </w:r>
    </w:p>
    <w:p w14:paraId="0373EE4E" w14:textId="77777777" w:rsidR="00A74A99" w:rsidRDefault="00A74A99" w:rsidP="00A74A99">
      <w:pPr>
        <w:pStyle w:val="citationliste"/>
        <w:ind w:left="1080"/>
      </w:pPr>
      <w:r>
        <w:tab/>
      </w:r>
    </w:p>
    <w:p w14:paraId="1189E5E1" w14:textId="77777777" w:rsidR="00A74A99" w:rsidRPr="00FB6DAF" w:rsidRDefault="00A74A99" w:rsidP="00A74A99">
      <w:pPr>
        <w:pStyle w:val="citationliste"/>
        <w:ind w:left="1080"/>
      </w:pPr>
      <w:r w:rsidRPr="00FB6DAF">
        <w:t xml:space="preserve">(Kant (1776-1787), </w:t>
      </w:r>
      <w:r w:rsidRPr="00FB6DAF">
        <w:rPr>
          <w:i/>
        </w:rPr>
        <w:t>Traité de pédagogie</w:t>
      </w:r>
      <w:r w:rsidRPr="00FB6DAF">
        <w:t xml:space="preserve"> - Introduction)</w:t>
      </w:r>
    </w:p>
    <w:p w14:paraId="72449D69" w14:textId="77777777" w:rsidR="00A74A99" w:rsidRPr="00FB6DAF" w:rsidRDefault="00A74A99" w:rsidP="00A74A99">
      <w:pPr>
        <w:pStyle w:val="p"/>
      </w:pPr>
      <w:r w:rsidRPr="00FB6DAF">
        <w:br w:type="page"/>
        <w:t>[169]</w:t>
      </w:r>
    </w:p>
    <w:p w14:paraId="4D57B995" w14:textId="77777777" w:rsidR="00A74A99" w:rsidRPr="00FB6DAF" w:rsidRDefault="00A74A99" w:rsidP="00A74A99">
      <w:pPr>
        <w:spacing w:before="120" w:after="120"/>
        <w:jc w:val="both"/>
      </w:pPr>
    </w:p>
    <w:p w14:paraId="39776D75" w14:textId="77777777" w:rsidR="00A74A99" w:rsidRPr="00FB6DAF" w:rsidRDefault="00A74A99" w:rsidP="00A74A99">
      <w:pPr>
        <w:pStyle w:val="planche"/>
      </w:pPr>
      <w:bookmarkStart w:id="132" w:name="Formation_philo_annexes_I"/>
      <w:r w:rsidRPr="00FB6DAF">
        <w:t>Annexe I</w:t>
      </w:r>
    </w:p>
    <w:bookmarkEnd w:id="132"/>
    <w:p w14:paraId="35AF03A9" w14:textId="77777777" w:rsidR="00A74A99" w:rsidRPr="00FB6DAF" w:rsidRDefault="00A74A99" w:rsidP="00A74A99">
      <w:pPr>
        <w:pStyle w:val="Niveau12"/>
      </w:pPr>
      <w:r w:rsidRPr="00FB6DAF">
        <w:t>EXTRAIT DE :</w:t>
      </w:r>
      <w:r w:rsidRPr="00FB6DAF">
        <w:br/>
        <w:t>LA DÉCOUVERTE DE PHIL ET SOPHIE : G. TALBOT</w:t>
      </w:r>
    </w:p>
    <w:p w14:paraId="162C424A" w14:textId="77777777" w:rsidR="00A74A99" w:rsidRPr="00FB6DAF" w:rsidRDefault="00A74A99" w:rsidP="00A74A99">
      <w:pPr>
        <w:spacing w:before="120" w:after="120"/>
        <w:jc w:val="both"/>
        <w:rPr>
          <w:lang w:eastAsia="fr-FR" w:bidi="fr-FR"/>
        </w:rPr>
      </w:pPr>
    </w:p>
    <w:p w14:paraId="3AF7C6D5"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E93AAD3" w14:textId="77777777" w:rsidR="00A74A99" w:rsidRPr="00FB6DAF" w:rsidRDefault="00A74A99" w:rsidP="00A74A99">
      <w:pPr>
        <w:spacing w:before="120" w:after="120"/>
        <w:ind w:firstLine="0"/>
        <w:jc w:val="both"/>
      </w:pPr>
      <w:r w:rsidRPr="00FB6DAF">
        <w:rPr>
          <w:lang w:eastAsia="fr-FR" w:bidi="fr-FR"/>
        </w:rPr>
        <w:t>CHAPITRE 7, ÉPISODE 1</w:t>
      </w:r>
      <w:r>
        <w:rPr>
          <w:lang w:eastAsia="fr-FR" w:bidi="fr-FR"/>
        </w:rPr>
        <w:br/>
      </w:r>
      <w:r w:rsidRPr="00FB6DAF">
        <w:rPr>
          <w:lang w:eastAsia="fr-FR" w:bidi="fr-FR"/>
        </w:rPr>
        <w:t>À QUOI SERT LA PHILOSOPHIE ?</w:t>
      </w:r>
    </w:p>
    <w:p w14:paraId="120D4B81" w14:textId="77777777" w:rsidR="00A74A99" w:rsidRPr="00FB6DAF" w:rsidRDefault="00A74A99" w:rsidP="00A74A99">
      <w:pPr>
        <w:spacing w:before="120" w:after="120"/>
        <w:jc w:val="both"/>
      </w:pPr>
    </w:p>
    <w:tbl>
      <w:tblPr>
        <w:tblW w:w="0" w:type="auto"/>
        <w:tblLook w:val="00BF" w:firstRow="1" w:lastRow="0" w:firstColumn="1" w:lastColumn="0" w:noHBand="0" w:noVBand="0"/>
      </w:tblPr>
      <w:tblGrid>
        <w:gridCol w:w="1978"/>
        <w:gridCol w:w="5942"/>
      </w:tblGrid>
      <w:tr w:rsidR="00A74A99" w:rsidRPr="00FB6DAF" w14:paraId="10A6EE18" w14:textId="77777777">
        <w:tc>
          <w:tcPr>
            <w:tcW w:w="1998" w:type="dxa"/>
          </w:tcPr>
          <w:p w14:paraId="23164817" w14:textId="77777777" w:rsidR="00A74A99" w:rsidRPr="00FB6DAF" w:rsidRDefault="00A74A99" w:rsidP="00A74A99">
            <w:pPr>
              <w:spacing w:after="120"/>
              <w:ind w:firstLine="0"/>
            </w:pPr>
            <w:r w:rsidRPr="00FB6DAF">
              <w:t>NARRATEUR</w:t>
            </w:r>
          </w:p>
        </w:tc>
        <w:tc>
          <w:tcPr>
            <w:tcW w:w="6062" w:type="dxa"/>
          </w:tcPr>
          <w:p w14:paraId="28D864FC" w14:textId="77777777" w:rsidR="00A74A99" w:rsidRPr="00FB6DAF" w:rsidRDefault="00A74A99" w:rsidP="00A74A99">
            <w:pPr>
              <w:spacing w:after="120"/>
              <w:ind w:firstLine="0"/>
              <w:rPr>
                <w:i/>
              </w:rPr>
            </w:pPr>
            <w:r w:rsidRPr="00FB6DAF">
              <w:rPr>
                <w:i/>
              </w:rPr>
              <w:t>Pendant que des chiens renifleurs tentaient de r</w:t>
            </w:r>
            <w:r w:rsidRPr="00FB6DAF">
              <w:rPr>
                <w:i/>
              </w:rPr>
              <w:t>e</w:t>
            </w:r>
            <w:r w:rsidRPr="00FB6DAF">
              <w:rPr>
                <w:i/>
              </w:rPr>
              <w:t>pérer l'endroit où il y aurait eu des explosifs et que des artificiers arr</w:t>
            </w:r>
            <w:r w:rsidRPr="00FB6DAF">
              <w:rPr>
                <w:i/>
              </w:rPr>
              <w:t>i</w:t>
            </w:r>
            <w:r w:rsidRPr="00FB6DAF">
              <w:rPr>
                <w:i/>
              </w:rPr>
              <w:t>vaient à toute vitesse avec un camion plombé, des policiers délimitaient un pér</w:t>
            </w:r>
            <w:r w:rsidRPr="00FB6DAF">
              <w:rPr>
                <w:i/>
              </w:rPr>
              <w:t>i</w:t>
            </w:r>
            <w:r w:rsidRPr="00FB6DAF">
              <w:rPr>
                <w:i/>
              </w:rPr>
              <w:t>mètre de sécurité autour du cégep. Ayant réussi à traverser tous les barrages, Phil se retrouva d</w:t>
            </w:r>
            <w:r w:rsidRPr="00FB6DAF">
              <w:rPr>
                <w:i/>
              </w:rPr>
              <w:t>e</w:t>
            </w:r>
            <w:r w:rsidRPr="00FB6DAF">
              <w:rPr>
                <w:i/>
              </w:rPr>
              <w:t>vant Chez Monsieur Fast Food, où Éric et Éricka s'étaient réfugiés. N'ayant rien de mieux à fa</w:t>
            </w:r>
            <w:r w:rsidRPr="00FB6DAF">
              <w:rPr>
                <w:i/>
              </w:rPr>
              <w:t>i</w:t>
            </w:r>
            <w:r w:rsidRPr="00FB6DAF">
              <w:rPr>
                <w:i/>
              </w:rPr>
              <w:t>re, il décida de se Joindre à eux. Aussitôt qu'il fut entré, Éric se mit à se plaindre en se massant l'épaule :</w:t>
            </w:r>
          </w:p>
        </w:tc>
      </w:tr>
      <w:tr w:rsidR="00A74A99" w:rsidRPr="00FB6DAF" w14:paraId="1D8081B0" w14:textId="77777777">
        <w:tc>
          <w:tcPr>
            <w:tcW w:w="1998" w:type="dxa"/>
          </w:tcPr>
          <w:p w14:paraId="6F08BA53" w14:textId="77777777" w:rsidR="00A74A99" w:rsidRPr="00FB6DAF" w:rsidRDefault="00A74A99" w:rsidP="00A74A99">
            <w:pPr>
              <w:spacing w:after="120"/>
              <w:ind w:firstLine="0"/>
            </w:pPr>
            <w:r w:rsidRPr="00FB6DAF">
              <w:t>ÉRIC</w:t>
            </w:r>
          </w:p>
        </w:tc>
        <w:tc>
          <w:tcPr>
            <w:tcW w:w="6062" w:type="dxa"/>
          </w:tcPr>
          <w:p w14:paraId="3CE0F76A" w14:textId="77777777" w:rsidR="00A74A99" w:rsidRPr="00FB6DAF" w:rsidRDefault="00A74A99" w:rsidP="00A74A99">
            <w:pPr>
              <w:spacing w:after="120"/>
              <w:ind w:firstLine="0"/>
            </w:pPr>
            <w:r w:rsidRPr="00FB6DAF">
              <w:t>J’te dis qu’les policiers n'y vont pas de main morte pour nous faire circuler : ils m'ont quasiment d</w:t>
            </w:r>
            <w:r w:rsidRPr="00FB6DAF">
              <w:t>é</w:t>
            </w:r>
            <w:r w:rsidRPr="00FB6DAF">
              <w:t>manché l’épaule en me pou</w:t>
            </w:r>
            <w:r w:rsidRPr="00FB6DAF">
              <w:t>s</w:t>
            </w:r>
            <w:r w:rsidRPr="00FB6DAF">
              <w:t>sant avec leur Pâton.</w:t>
            </w:r>
          </w:p>
        </w:tc>
      </w:tr>
      <w:tr w:rsidR="00A74A99" w:rsidRPr="00FB6DAF" w14:paraId="186B5453" w14:textId="77777777">
        <w:tc>
          <w:tcPr>
            <w:tcW w:w="1998" w:type="dxa"/>
          </w:tcPr>
          <w:p w14:paraId="65FC1128" w14:textId="77777777" w:rsidR="00A74A99" w:rsidRPr="00FB6DAF" w:rsidRDefault="00A74A99" w:rsidP="00A74A99">
            <w:pPr>
              <w:spacing w:after="120"/>
              <w:ind w:firstLine="0"/>
            </w:pPr>
            <w:r w:rsidRPr="00FB6DAF">
              <w:t>ÉRICKA</w:t>
            </w:r>
          </w:p>
        </w:tc>
        <w:tc>
          <w:tcPr>
            <w:tcW w:w="6062" w:type="dxa"/>
          </w:tcPr>
          <w:p w14:paraId="122B0BAB" w14:textId="77777777" w:rsidR="00A74A99" w:rsidRPr="00FB6DAF" w:rsidRDefault="00A74A99" w:rsidP="00A74A99">
            <w:pPr>
              <w:spacing w:after="120"/>
              <w:ind w:firstLine="0"/>
            </w:pPr>
            <w:r w:rsidRPr="00FB6DAF">
              <w:t>Ils ne font que leur travail. C'était pas le temps de faire des mani</w:t>
            </w:r>
            <w:r w:rsidRPr="00FB6DAF">
              <w:t>è</w:t>
            </w:r>
            <w:r w:rsidRPr="00FB6DAF">
              <w:t>res, je suppose.</w:t>
            </w:r>
          </w:p>
        </w:tc>
      </w:tr>
      <w:tr w:rsidR="00A74A99" w:rsidRPr="00FB6DAF" w14:paraId="34C39541" w14:textId="77777777">
        <w:tc>
          <w:tcPr>
            <w:tcW w:w="1998" w:type="dxa"/>
          </w:tcPr>
          <w:p w14:paraId="688EA647" w14:textId="77777777" w:rsidR="00A74A99" w:rsidRPr="00FB6DAF" w:rsidRDefault="00A74A99" w:rsidP="00A74A99">
            <w:pPr>
              <w:spacing w:after="120"/>
              <w:ind w:firstLine="0"/>
            </w:pPr>
            <w:r w:rsidRPr="00FB6DAF">
              <w:t>NARRATEUR</w:t>
            </w:r>
          </w:p>
        </w:tc>
        <w:tc>
          <w:tcPr>
            <w:tcW w:w="6062" w:type="dxa"/>
          </w:tcPr>
          <w:p w14:paraId="438DDF7D" w14:textId="77777777" w:rsidR="00A74A99" w:rsidRPr="00FB6DAF" w:rsidRDefault="00A74A99" w:rsidP="00A74A99">
            <w:pPr>
              <w:spacing w:after="120"/>
              <w:ind w:firstLine="0"/>
              <w:rPr>
                <w:i/>
              </w:rPr>
            </w:pPr>
            <w:r w:rsidRPr="00FB6DAF">
              <w:rPr>
                <w:i/>
              </w:rPr>
              <w:t xml:space="preserve"> Éric se tut. Sa sœur Jumelle n'était jamais d'a</w:t>
            </w:r>
            <w:r w:rsidRPr="00FB6DAF">
              <w:rPr>
                <w:i/>
              </w:rPr>
              <w:t>c</w:t>
            </w:r>
            <w:r w:rsidRPr="00FB6DAF">
              <w:rPr>
                <w:i/>
              </w:rPr>
              <w:t>cord avec lui, mais II savait rarement pourquoi. Phil commanda un café, puis o</w:t>
            </w:r>
            <w:r w:rsidRPr="00FB6DAF">
              <w:rPr>
                <w:i/>
              </w:rPr>
              <w:t>f</w:t>
            </w:r>
            <w:r w:rsidRPr="00FB6DAF">
              <w:rPr>
                <w:i/>
              </w:rPr>
              <w:t>frit des « Jelly beans » à la ronde. Ils mâchèrent les bonbons en s</w:t>
            </w:r>
            <w:r w:rsidRPr="00FB6DAF">
              <w:rPr>
                <w:i/>
              </w:rPr>
              <w:t>i</w:t>
            </w:r>
            <w:r w:rsidRPr="00FB6DAF">
              <w:rPr>
                <w:i/>
              </w:rPr>
              <w:t>lence. Puis, Éric reprit sa diatr</w:t>
            </w:r>
            <w:r w:rsidRPr="00FB6DAF">
              <w:rPr>
                <w:i/>
              </w:rPr>
              <w:t>i</w:t>
            </w:r>
            <w:r w:rsidRPr="00FB6DAF">
              <w:rPr>
                <w:i/>
              </w:rPr>
              <w:t>be :</w:t>
            </w:r>
          </w:p>
        </w:tc>
      </w:tr>
      <w:tr w:rsidR="00A74A99" w:rsidRPr="00FB6DAF" w14:paraId="25C4ACBE" w14:textId="77777777">
        <w:tc>
          <w:tcPr>
            <w:tcW w:w="1998" w:type="dxa"/>
          </w:tcPr>
          <w:p w14:paraId="4E41A618" w14:textId="77777777" w:rsidR="00A74A99" w:rsidRPr="00FB6DAF" w:rsidRDefault="00A74A99" w:rsidP="00A74A99">
            <w:pPr>
              <w:spacing w:after="120"/>
              <w:ind w:firstLine="0"/>
            </w:pPr>
            <w:r w:rsidRPr="00FB6DAF">
              <w:t>ÉRIC</w:t>
            </w:r>
          </w:p>
        </w:tc>
        <w:tc>
          <w:tcPr>
            <w:tcW w:w="6062" w:type="dxa"/>
          </w:tcPr>
          <w:p w14:paraId="478DCB7F" w14:textId="77777777" w:rsidR="00A74A99" w:rsidRPr="00FB6DAF" w:rsidRDefault="00A74A99" w:rsidP="00A74A99">
            <w:pPr>
              <w:spacing w:after="120"/>
              <w:ind w:firstLine="0"/>
            </w:pPr>
            <w:r w:rsidRPr="00FB6DAF">
              <w:t>De toute façon, on n'a pas perdu grand-chose. Ce cours de philo-là était platte à mort. À quoi ça peut bien nous servir dans vie ça, la phil</w:t>
            </w:r>
            <w:r w:rsidRPr="00FB6DAF">
              <w:t>o</w:t>
            </w:r>
            <w:r w:rsidRPr="00FB6DAF">
              <w:t>sophie ?</w:t>
            </w:r>
          </w:p>
        </w:tc>
      </w:tr>
      <w:tr w:rsidR="00A74A99" w:rsidRPr="00FB6DAF" w14:paraId="1CA2E052" w14:textId="77777777">
        <w:tc>
          <w:tcPr>
            <w:tcW w:w="1998" w:type="dxa"/>
          </w:tcPr>
          <w:p w14:paraId="0523B431" w14:textId="77777777" w:rsidR="00A74A99" w:rsidRPr="00FB6DAF" w:rsidRDefault="00A74A99" w:rsidP="00A74A99">
            <w:pPr>
              <w:spacing w:after="120"/>
              <w:ind w:firstLine="0"/>
            </w:pPr>
            <w:r w:rsidRPr="00FB6DAF">
              <w:t>NARRATEUR</w:t>
            </w:r>
          </w:p>
        </w:tc>
        <w:tc>
          <w:tcPr>
            <w:tcW w:w="6062" w:type="dxa"/>
          </w:tcPr>
          <w:p w14:paraId="45C473FF" w14:textId="77777777" w:rsidR="00A74A99" w:rsidRPr="00FB6DAF" w:rsidRDefault="00A74A99" w:rsidP="00A74A99">
            <w:pPr>
              <w:spacing w:after="120"/>
              <w:ind w:firstLine="0"/>
              <w:rPr>
                <w:i/>
              </w:rPr>
            </w:pPr>
            <w:r w:rsidRPr="00FB6DAF">
              <w:rPr>
                <w:i/>
              </w:rPr>
              <w:t>Éricka répondit machinalement :</w:t>
            </w:r>
          </w:p>
        </w:tc>
      </w:tr>
      <w:tr w:rsidR="00A74A99" w:rsidRPr="00FB6DAF" w14:paraId="746DB8E8" w14:textId="77777777">
        <w:tc>
          <w:tcPr>
            <w:tcW w:w="1998" w:type="dxa"/>
          </w:tcPr>
          <w:p w14:paraId="2F8465BC" w14:textId="77777777" w:rsidR="00A74A99" w:rsidRPr="00FB6DAF" w:rsidRDefault="00A74A99" w:rsidP="00A74A99">
            <w:pPr>
              <w:spacing w:after="120"/>
              <w:ind w:firstLine="0"/>
            </w:pPr>
            <w:r w:rsidRPr="00FB6DAF">
              <w:t>ÉRICKA</w:t>
            </w:r>
          </w:p>
        </w:tc>
        <w:tc>
          <w:tcPr>
            <w:tcW w:w="6062" w:type="dxa"/>
          </w:tcPr>
          <w:p w14:paraId="053F9CC4" w14:textId="77777777" w:rsidR="00A74A99" w:rsidRPr="00FB6DAF" w:rsidRDefault="00A74A99" w:rsidP="00A74A99">
            <w:pPr>
              <w:spacing w:after="120"/>
              <w:ind w:firstLine="0"/>
            </w:pPr>
            <w:r w:rsidRPr="00FB6DAF">
              <w:t>Certains cours sont intéressants et d'autres le sont moins, c'est to</w:t>
            </w:r>
            <w:r w:rsidRPr="00FB6DAF">
              <w:t>u</w:t>
            </w:r>
            <w:r w:rsidRPr="00FB6DAF">
              <w:t>jours de même, tu sais bien.</w:t>
            </w:r>
          </w:p>
        </w:tc>
      </w:tr>
      <w:tr w:rsidR="00A74A99" w:rsidRPr="00FB6DAF" w14:paraId="2CC2A542" w14:textId="77777777">
        <w:tc>
          <w:tcPr>
            <w:tcW w:w="1998" w:type="dxa"/>
          </w:tcPr>
          <w:p w14:paraId="305B94D8" w14:textId="77777777" w:rsidR="00A74A99" w:rsidRPr="00FB6DAF" w:rsidRDefault="00A74A99" w:rsidP="00A74A99">
            <w:pPr>
              <w:spacing w:after="120"/>
              <w:ind w:firstLine="0"/>
            </w:pPr>
            <w:r w:rsidRPr="00FB6DAF">
              <w:t>NARRATEUR</w:t>
            </w:r>
          </w:p>
        </w:tc>
        <w:tc>
          <w:tcPr>
            <w:tcW w:w="6062" w:type="dxa"/>
          </w:tcPr>
          <w:p w14:paraId="4469DFFC" w14:textId="77777777" w:rsidR="00A74A99" w:rsidRPr="00FB6DAF" w:rsidRDefault="00A74A99" w:rsidP="00A74A99">
            <w:pPr>
              <w:spacing w:after="120"/>
              <w:ind w:firstLine="0"/>
              <w:rPr>
                <w:i/>
              </w:rPr>
            </w:pPr>
            <w:r w:rsidRPr="00FB6DAF">
              <w:rPr>
                <w:i/>
              </w:rPr>
              <w:t>Éric renchérit :</w:t>
            </w:r>
          </w:p>
        </w:tc>
      </w:tr>
      <w:tr w:rsidR="00A74A99" w:rsidRPr="00FB6DAF" w14:paraId="6F4112B6" w14:textId="77777777">
        <w:tc>
          <w:tcPr>
            <w:tcW w:w="1998" w:type="dxa"/>
          </w:tcPr>
          <w:p w14:paraId="424A9F3B" w14:textId="77777777" w:rsidR="00A74A99" w:rsidRPr="00FB6DAF" w:rsidRDefault="00A74A99" w:rsidP="00A74A99">
            <w:pPr>
              <w:spacing w:after="120"/>
              <w:ind w:firstLine="0"/>
            </w:pPr>
            <w:r w:rsidRPr="00FB6DAF">
              <w:t>ÉRIC</w:t>
            </w:r>
          </w:p>
        </w:tc>
        <w:tc>
          <w:tcPr>
            <w:tcW w:w="6062" w:type="dxa"/>
          </w:tcPr>
          <w:p w14:paraId="43CB747F" w14:textId="77777777" w:rsidR="00A74A99" w:rsidRPr="00FB6DAF" w:rsidRDefault="00A74A99" w:rsidP="00A74A99">
            <w:pPr>
              <w:spacing w:after="120"/>
              <w:ind w:firstLine="0"/>
            </w:pPr>
            <w:r w:rsidRPr="00FB6DAF">
              <w:t>Aucun cours n'est intéressant. Ils sont tous e</w:t>
            </w:r>
            <w:r w:rsidRPr="00FB6DAF">
              <w:t>n</w:t>
            </w:r>
            <w:r w:rsidRPr="00FB6DAF">
              <w:t>nuyants.</w:t>
            </w:r>
          </w:p>
        </w:tc>
      </w:tr>
      <w:tr w:rsidR="00A74A99" w:rsidRPr="00FB6DAF" w14:paraId="24D8EBF5" w14:textId="77777777">
        <w:tc>
          <w:tcPr>
            <w:tcW w:w="1998" w:type="dxa"/>
          </w:tcPr>
          <w:p w14:paraId="2E77C382" w14:textId="77777777" w:rsidR="00A74A99" w:rsidRPr="00FB6DAF" w:rsidRDefault="00A74A99" w:rsidP="00A74A99">
            <w:pPr>
              <w:spacing w:after="120"/>
              <w:ind w:firstLine="0"/>
            </w:pPr>
            <w:r w:rsidRPr="00FB6DAF">
              <w:t>ÉRICKA</w:t>
            </w:r>
          </w:p>
        </w:tc>
        <w:tc>
          <w:tcPr>
            <w:tcW w:w="6062" w:type="dxa"/>
          </w:tcPr>
          <w:p w14:paraId="43942193" w14:textId="77777777" w:rsidR="00A74A99" w:rsidRPr="00FB6DAF" w:rsidRDefault="00A74A99" w:rsidP="00A74A99">
            <w:pPr>
              <w:spacing w:after="120"/>
              <w:ind w:firstLine="0"/>
            </w:pPr>
            <w:r w:rsidRPr="00FB6DAF">
              <w:t>Ce n'est pas parce que tu trouves certains cours e</w:t>
            </w:r>
            <w:r w:rsidRPr="00FB6DAF">
              <w:t>n</w:t>
            </w:r>
            <w:r w:rsidRPr="00FB6DAF">
              <w:t>nuyants qu'ils le sont tous.</w:t>
            </w:r>
          </w:p>
        </w:tc>
      </w:tr>
      <w:tr w:rsidR="00A74A99" w:rsidRPr="00FB6DAF" w14:paraId="6CB157EA" w14:textId="77777777">
        <w:tc>
          <w:tcPr>
            <w:tcW w:w="1998" w:type="dxa"/>
          </w:tcPr>
          <w:p w14:paraId="30E0CA88" w14:textId="77777777" w:rsidR="00A74A99" w:rsidRPr="00FB6DAF" w:rsidRDefault="00A74A99" w:rsidP="00A74A99">
            <w:pPr>
              <w:spacing w:after="120"/>
              <w:ind w:firstLine="0"/>
            </w:pPr>
            <w:r w:rsidRPr="00FB6DAF">
              <w:t>NARRATEUR</w:t>
            </w:r>
          </w:p>
        </w:tc>
        <w:tc>
          <w:tcPr>
            <w:tcW w:w="6062" w:type="dxa"/>
          </w:tcPr>
          <w:p w14:paraId="3AC6838C" w14:textId="77777777" w:rsidR="00A74A99" w:rsidRPr="00FB6DAF" w:rsidRDefault="00A74A99" w:rsidP="00A74A99">
            <w:pPr>
              <w:spacing w:after="120"/>
              <w:ind w:firstLine="0"/>
              <w:rPr>
                <w:i/>
              </w:rPr>
            </w:pPr>
            <w:r w:rsidRPr="00FB6DAF">
              <w:rPr>
                <w:i/>
              </w:rPr>
              <w:t xml:space="preserve"> Phil les regarda, étonné, comme s'il venait de se réveiller :</w:t>
            </w:r>
          </w:p>
        </w:tc>
      </w:tr>
      <w:tr w:rsidR="00A74A99" w:rsidRPr="00FB6DAF" w14:paraId="53A4384E" w14:textId="77777777">
        <w:tc>
          <w:tcPr>
            <w:tcW w:w="1998" w:type="dxa"/>
          </w:tcPr>
          <w:p w14:paraId="6A86A5D7" w14:textId="77777777" w:rsidR="00A74A99" w:rsidRPr="00FB6DAF" w:rsidRDefault="00A74A99" w:rsidP="00A74A99">
            <w:pPr>
              <w:spacing w:after="120"/>
              <w:ind w:firstLine="0"/>
            </w:pPr>
            <w:r w:rsidRPr="00FB6DAF">
              <w:t>[170]</w:t>
            </w:r>
          </w:p>
        </w:tc>
        <w:tc>
          <w:tcPr>
            <w:tcW w:w="6062" w:type="dxa"/>
          </w:tcPr>
          <w:p w14:paraId="4A95106E" w14:textId="77777777" w:rsidR="00A74A99" w:rsidRPr="00FB6DAF" w:rsidRDefault="00A74A99" w:rsidP="00A74A99">
            <w:pPr>
              <w:spacing w:after="120"/>
              <w:ind w:firstLine="0"/>
            </w:pPr>
          </w:p>
        </w:tc>
      </w:tr>
      <w:tr w:rsidR="00A74A99" w:rsidRPr="00FB6DAF" w14:paraId="288282B0" w14:textId="77777777">
        <w:tc>
          <w:tcPr>
            <w:tcW w:w="1998" w:type="dxa"/>
          </w:tcPr>
          <w:p w14:paraId="5E10FB33" w14:textId="77777777" w:rsidR="00A74A99" w:rsidRPr="00FB6DAF" w:rsidRDefault="00A74A99" w:rsidP="00A74A99">
            <w:pPr>
              <w:spacing w:after="120"/>
              <w:ind w:firstLine="0"/>
              <w:rPr>
                <w:lang w:eastAsia="fr-FR" w:bidi="fr-FR"/>
              </w:rPr>
            </w:pPr>
            <w:r w:rsidRPr="00FB6DAF">
              <w:rPr>
                <w:lang w:eastAsia="fr-FR" w:bidi="fr-FR"/>
              </w:rPr>
              <w:t>PHIL</w:t>
            </w:r>
          </w:p>
        </w:tc>
        <w:tc>
          <w:tcPr>
            <w:tcW w:w="6062" w:type="dxa"/>
          </w:tcPr>
          <w:p w14:paraId="4C81BED3" w14:textId="77777777" w:rsidR="00A74A99" w:rsidRPr="00FB6DAF" w:rsidRDefault="00A74A99" w:rsidP="00A74A99">
            <w:pPr>
              <w:spacing w:after="120"/>
              <w:ind w:firstLine="0"/>
            </w:pPr>
            <w:r w:rsidRPr="00FB6DAF">
              <w:rPr>
                <w:lang w:eastAsia="fr-FR" w:bidi="fr-FR"/>
              </w:rPr>
              <w:t>Ç'a pas d'allure c'que vous dites là. Supposons que vous ne s</w:t>
            </w:r>
            <w:r w:rsidRPr="00FB6DAF">
              <w:rPr>
                <w:lang w:eastAsia="fr-FR" w:bidi="fr-FR"/>
              </w:rPr>
              <w:t>a</w:t>
            </w:r>
            <w:r w:rsidRPr="00FB6DAF">
              <w:rPr>
                <w:lang w:eastAsia="fr-FR" w:bidi="fr-FR"/>
              </w:rPr>
              <w:t>chiez pas quelle sorte de bonbons que j'ai dans ce sac. J'en sors trois et tous les trois sont ja</w:t>
            </w:r>
            <w:r w:rsidRPr="00FB6DAF">
              <w:rPr>
                <w:lang w:eastAsia="fr-FR" w:bidi="fr-FR"/>
              </w:rPr>
              <w:t>u</w:t>
            </w:r>
            <w:r w:rsidRPr="00FB6DAF">
              <w:rPr>
                <w:lang w:eastAsia="fr-FR" w:bidi="fr-FR"/>
              </w:rPr>
              <w:t>nes. Allez-vous en déduire qu'il y a d'autres bo</w:t>
            </w:r>
            <w:r w:rsidRPr="00FB6DAF">
              <w:rPr>
                <w:lang w:eastAsia="fr-FR" w:bidi="fr-FR"/>
              </w:rPr>
              <w:t>n</w:t>
            </w:r>
            <w:r w:rsidRPr="00FB6DAF">
              <w:rPr>
                <w:lang w:eastAsia="fr-FR" w:bidi="fr-FR"/>
              </w:rPr>
              <w:t>bons dans le sac qui ne sont pas jaunes ?</w:t>
            </w:r>
          </w:p>
        </w:tc>
      </w:tr>
      <w:tr w:rsidR="00A74A99" w:rsidRPr="00FB6DAF" w14:paraId="7617AF6A" w14:textId="77777777">
        <w:tc>
          <w:tcPr>
            <w:tcW w:w="1998" w:type="dxa"/>
          </w:tcPr>
          <w:p w14:paraId="31DC7234" w14:textId="77777777" w:rsidR="00A74A99" w:rsidRPr="00FB6DAF" w:rsidRDefault="00A74A99" w:rsidP="00A74A99">
            <w:pPr>
              <w:spacing w:after="120"/>
              <w:ind w:firstLine="0"/>
              <w:rPr>
                <w:lang w:eastAsia="fr-FR" w:bidi="fr-FR"/>
              </w:rPr>
            </w:pPr>
            <w:r w:rsidRPr="00FB6DAF">
              <w:rPr>
                <w:lang w:eastAsia="fr-FR" w:bidi="fr-FR"/>
              </w:rPr>
              <w:t>ÉRIC :</w:t>
            </w:r>
          </w:p>
        </w:tc>
        <w:tc>
          <w:tcPr>
            <w:tcW w:w="6062" w:type="dxa"/>
          </w:tcPr>
          <w:p w14:paraId="71160DAE" w14:textId="77777777" w:rsidR="00A74A99" w:rsidRPr="00FB6DAF" w:rsidRDefault="00A74A99" w:rsidP="00A74A99">
            <w:pPr>
              <w:spacing w:after="120"/>
              <w:ind w:firstLine="0"/>
            </w:pPr>
            <w:r w:rsidRPr="00FB6DAF">
              <w:rPr>
                <w:lang w:eastAsia="fr-FR" w:bidi="fr-FR"/>
              </w:rPr>
              <w:t>Tu veux dire que je connaîtrais la couleur des autres bo</w:t>
            </w:r>
            <w:r w:rsidRPr="00FB6DAF">
              <w:rPr>
                <w:lang w:eastAsia="fr-FR" w:bidi="fr-FR"/>
              </w:rPr>
              <w:t>n</w:t>
            </w:r>
            <w:r w:rsidRPr="00FB6DAF">
              <w:rPr>
                <w:lang w:eastAsia="fr-FR" w:bidi="fr-FR"/>
              </w:rPr>
              <w:t>bons sans les avoir vus ? Non ! Je ne pense pas.</w:t>
            </w:r>
          </w:p>
        </w:tc>
      </w:tr>
      <w:tr w:rsidR="00A74A99" w:rsidRPr="00FB6DAF" w14:paraId="335AAB12" w14:textId="77777777">
        <w:tc>
          <w:tcPr>
            <w:tcW w:w="1998" w:type="dxa"/>
          </w:tcPr>
          <w:p w14:paraId="05B1623C" w14:textId="77777777" w:rsidR="00A74A99" w:rsidRPr="00FB6DAF" w:rsidRDefault="00A74A99" w:rsidP="00A74A99">
            <w:pPr>
              <w:spacing w:after="120"/>
              <w:ind w:firstLine="0"/>
              <w:rPr>
                <w:lang w:eastAsia="fr-FR" w:bidi="fr-FR"/>
              </w:rPr>
            </w:pPr>
            <w:r w:rsidRPr="00FB6DAF">
              <w:rPr>
                <w:lang w:eastAsia="fr-FR" w:bidi="fr-FR"/>
              </w:rPr>
              <w:t>PHIL</w:t>
            </w:r>
          </w:p>
        </w:tc>
        <w:tc>
          <w:tcPr>
            <w:tcW w:w="6062" w:type="dxa"/>
          </w:tcPr>
          <w:p w14:paraId="01123A7E" w14:textId="77777777" w:rsidR="00A74A99" w:rsidRPr="00FB6DAF" w:rsidRDefault="00A74A99" w:rsidP="00A74A99">
            <w:pPr>
              <w:spacing w:after="120"/>
              <w:ind w:firstLine="0"/>
            </w:pPr>
            <w:r w:rsidRPr="00FB6DAF">
              <w:rPr>
                <w:lang w:eastAsia="fr-FR" w:bidi="fr-FR"/>
              </w:rPr>
              <w:t>Exact ! Si tout ce que tu sais c'est que certains bo</w:t>
            </w:r>
            <w:r w:rsidRPr="00FB6DAF">
              <w:rPr>
                <w:lang w:eastAsia="fr-FR" w:bidi="fr-FR"/>
              </w:rPr>
              <w:t>n</w:t>
            </w:r>
            <w:r w:rsidRPr="00FB6DAF">
              <w:rPr>
                <w:lang w:eastAsia="fr-FR" w:bidi="fr-FR"/>
              </w:rPr>
              <w:t>bons provenant de ce sac sont jaunes, tu ne pou</w:t>
            </w:r>
            <w:r w:rsidRPr="00FB6DAF">
              <w:rPr>
                <w:lang w:eastAsia="fr-FR" w:bidi="fr-FR"/>
              </w:rPr>
              <w:t>r</w:t>
            </w:r>
            <w:r w:rsidRPr="00FB6DAF">
              <w:rPr>
                <w:lang w:eastAsia="fr-FR" w:bidi="fr-FR"/>
              </w:rPr>
              <w:t>ras sûrement pas en concl</w:t>
            </w:r>
            <w:r w:rsidRPr="00FB6DAF">
              <w:rPr>
                <w:lang w:eastAsia="fr-FR" w:bidi="fr-FR"/>
              </w:rPr>
              <w:t>u</w:t>
            </w:r>
            <w:r w:rsidRPr="00FB6DAF">
              <w:rPr>
                <w:lang w:eastAsia="fr-FR" w:bidi="fr-FR"/>
              </w:rPr>
              <w:t>re que tous les bonbons dans ce sac sont jaunes. Et toi, Éricka, tu ne pou</w:t>
            </w:r>
            <w:r w:rsidRPr="00FB6DAF">
              <w:rPr>
                <w:lang w:eastAsia="fr-FR" w:bidi="fr-FR"/>
              </w:rPr>
              <w:t>r</w:t>
            </w:r>
            <w:r w:rsidRPr="00FB6DAF">
              <w:rPr>
                <w:lang w:eastAsia="fr-FR" w:bidi="fr-FR"/>
              </w:rPr>
              <w:t>ras pas dire non plus que certains bonbons sont jaunes et certains bonbons ne sont pas jaunes, pui</w:t>
            </w:r>
            <w:r w:rsidRPr="00FB6DAF">
              <w:rPr>
                <w:lang w:eastAsia="fr-FR" w:bidi="fr-FR"/>
              </w:rPr>
              <w:t>s</w:t>
            </w:r>
            <w:r w:rsidRPr="00FB6DAF">
              <w:rPr>
                <w:lang w:eastAsia="fr-FR" w:bidi="fr-FR"/>
              </w:rPr>
              <w:t>que toi non plus, tu ne sauras rien des autres bo</w:t>
            </w:r>
            <w:r w:rsidRPr="00FB6DAF">
              <w:rPr>
                <w:lang w:eastAsia="fr-FR" w:bidi="fr-FR"/>
              </w:rPr>
              <w:t>n</w:t>
            </w:r>
            <w:r w:rsidRPr="00FB6DAF">
              <w:rPr>
                <w:lang w:eastAsia="fr-FR" w:bidi="fr-FR"/>
              </w:rPr>
              <w:t>bons.</w:t>
            </w:r>
          </w:p>
        </w:tc>
      </w:tr>
      <w:tr w:rsidR="00A74A99" w:rsidRPr="00FB6DAF" w14:paraId="2D49B64E" w14:textId="77777777">
        <w:tc>
          <w:tcPr>
            <w:tcW w:w="1998" w:type="dxa"/>
          </w:tcPr>
          <w:p w14:paraId="3861AD54" w14:textId="77777777" w:rsidR="00A74A99" w:rsidRPr="00FB6DAF" w:rsidRDefault="00A74A99" w:rsidP="00A74A99">
            <w:pPr>
              <w:spacing w:after="120"/>
              <w:ind w:firstLine="0"/>
              <w:rPr>
                <w:lang w:eastAsia="fr-FR" w:bidi="fr-FR"/>
              </w:rPr>
            </w:pPr>
            <w:r w:rsidRPr="00FB6DAF">
              <w:rPr>
                <w:lang w:eastAsia="fr-FR" w:bidi="fr-FR"/>
              </w:rPr>
              <w:t>ÉRICKA</w:t>
            </w:r>
          </w:p>
        </w:tc>
        <w:tc>
          <w:tcPr>
            <w:tcW w:w="6062" w:type="dxa"/>
          </w:tcPr>
          <w:p w14:paraId="1643420D" w14:textId="77777777" w:rsidR="00A74A99" w:rsidRPr="00FB6DAF" w:rsidRDefault="00A74A99" w:rsidP="00A74A99">
            <w:pPr>
              <w:spacing w:after="120"/>
              <w:ind w:firstLine="0"/>
            </w:pPr>
            <w:r w:rsidRPr="00FB6DAF">
              <w:rPr>
                <w:lang w:eastAsia="fr-FR" w:bidi="fr-FR"/>
              </w:rPr>
              <w:t>Je ne vois pas du tout où tu veux en venir.</w:t>
            </w:r>
          </w:p>
        </w:tc>
      </w:tr>
      <w:tr w:rsidR="00A74A99" w:rsidRPr="00FB6DAF" w14:paraId="78BEA069" w14:textId="77777777">
        <w:tc>
          <w:tcPr>
            <w:tcW w:w="1998" w:type="dxa"/>
          </w:tcPr>
          <w:p w14:paraId="7FE3900B" w14:textId="77777777" w:rsidR="00A74A99" w:rsidRPr="00FB6DAF" w:rsidRDefault="00A74A99" w:rsidP="00A74A99">
            <w:pPr>
              <w:spacing w:after="120"/>
              <w:ind w:firstLine="0"/>
            </w:pPr>
            <w:r w:rsidRPr="00FB6DAF">
              <w:t>NARRATEUR</w:t>
            </w:r>
          </w:p>
        </w:tc>
        <w:tc>
          <w:tcPr>
            <w:tcW w:w="6062" w:type="dxa"/>
          </w:tcPr>
          <w:p w14:paraId="581A01A9" w14:textId="77777777" w:rsidR="00A74A99" w:rsidRPr="00FB6DAF" w:rsidRDefault="00A74A99" w:rsidP="00A74A99">
            <w:pPr>
              <w:spacing w:after="120"/>
              <w:ind w:firstLine="0"/>
              <w:rPr>
                <w:i/>
              </w:rPr>
            </w:pPr>
            <w:r w:rsidRPr="00FB6DAF">
              <w:rPr>
                <w:i/>
                <w:lang w:eastAsia="fr-FR" w:bidi="fr-FR"/>
              </w:rPr>
              <w:t>Éric, quant à lui, sembla souda</w:t>
            </w:r>
            <w:r w:rsidRPr="00FB6DAF">
              <w:rPr>
                <w:i/>
                <w:lang w:eastAsia="fr-FR" w:bidi="fr-FR"/>
              </w:rPr>
              <w:t>i</w:t>
            </w:r>
            <w:r w:rsidRPr="00FB6DAF">
              <w:rPr>
                <w:i/>
                <w:lang w:eastAsia="fr-FR" w:bidi="fr-FR"/>
              </w:rPr>
              <w:t>nement plus attiré par les tuiles du plafond que par la convers</w:t>
            </w:r>
            <w:r w:rsidRPr="00FB6DAF">
              <w:rPr>
                <w:i/>
                <w:lang w:eastAsia="fr-FR" w:bidi="fr-FR"/>
              </w:rPr>
              <w:t>a</w:t>
            </w:r>
            <w:r w:rsidRPr="00FB6DAF">
              <w:rPr>
                <w:i/>
                <w:lang w:eastAsia="fr-FR" w:bidi="fr-FR"/>
              </w:rPr>
              <w:t>tion. Phil essaya alors de se faire mieux comprendre en proposant un autre exemple</w:t>
            </w:r>
            <w:r w:rsidRPr="00FB6DAF">
              <w:rPr>
                <w:i/>
              </w:rPr>
              <w:t> :</w:t>
            </w:r>
          </w:p>
        </w:tc>
      </w:tr>
      <w:tr w:rsidR="00A74A99" w:rsidRPr="00FB6DAF" w14:paraId="1D9B4A89" w14:textId="77777777">
        <w:tc>
          <w:tcPr>
            <w:tcW w:w="1998" w:type="dxa"/>
          </w:tcPr>
          <w:p w14:paraId="441CCB30" w14:textId="77777777" w:rsidR="00A74A99" w:rsidRPr="00FB6DAF" w:rsidRDefault="00A74A99" w:rsidP="00A74A99">
            <w:pPr>
              <w:spacing w:after="120"/>
              <w:ind w:firstLine="0"/>
              <w:rPr>
                <w:lang w:eastAsia="fr-FR" w:bidi="fr-FR"/>
              </w:rPr>
            </w:pPr>
            <w:r w:rsidRPr="00FB6DAF">
              <w:rPr>
                <w:lang w:eastAsia="fr-FR" w:bidi="fr-FR"/>
              </w:rPr>
              <w:t>PHIL</w:t>
            </w:r>
          </w:p>
        </w:tc>
        <w:tc>
          <w:tcPr>
            <w:tcW w:w="6062" w:type="dxa"/>
          </w:tcPr>
          <w:p w14:paraId="1FABD1C6" w14:textId="77777777" w:rsidR="00A74A99" w:rsidRPr="00FB6DAF" w:rsidRDefault="00A74A99" w:rsidP="00A74A99">
            <w:pPr>
              <w:spacing w:after="120"/>
              <w:ind w:firstLine="0"/>
            </w:pPr>
            <w:r w:rsidRPr="00FB6DAF">
              <w:rPr>
                <w:lang w:eastAsia="fr-FR" w:bidi="fr-FR"/>
              </w:rPr>
              <w:t>Si quelques martiens atterrissaient à ce m</w:t>
            </w:r>
            <w:r w:rsidRPr="00FB6DAF">
              <w:rPr>
                <w:lang w:eastAsia="fr-FR" w:bidi="fr-FR"/>
              </w:rPr>
              <w:t>o</w:t>
            </w:r>
            <w:r w:rsidRPr="00FB6DAF">
              <w:rPr>
                <w:lang w:eastAsia="fr-FR" w:bidi="fr-FR"/>
              </w:rPr>
              <w:t>ment-ci dans la cour du cégep et qu'ils mesuraient tous deux mètres, qu'est-ce que vous pourriez déduire des a</w:t>
            </w:r>
            <w:r w:rsidRPr="00FB6DAF">
              <w:rPr>
                <w:lang w:eastAsia="fr-FR" w:bidi="fr-FR"/>
              </w:rPr>
              <w:t>u</w:t>
            </w:r>
            <w:r w:rsidRPr="00FB6DAF">
              <w:rPr>
                <w:lang w:eastAsia="fr-FR" w:bidi="fr-FR"/>
              </w:rPr>
              <w:t>tres martiens ?</w:t>
            </w:r>
          </w:p>
        </w:tc>
      </w:tr>
      <w:tr w:rsidR="00A74A99" w:rsidRPr="00FB6DAF" w14:paraId="452B2490" w14:textId="77777777">
        <w:tc>
          <w:tcPr>
            <w:tcW w:w="1998" w:type="dxa"/>
          </w:tcPr>
          <w:p w14:paraId="698726AF" w14:textId="77777777" w:rsidR="00A74A99" w:rsidRPr="00FB6DAF" w:rsidRDefault="00A74A99" w:rsidP="00A74A99">
            <w:pPr>
              <w:spacing w:after="120"/>
              <w:ind w:firstLine="0"/>
            </w:pPr>
            <w:r w:rsidRPr="00FB6DAF">
              <w:t>NARRATEUR</w:t>
            </w:r>
          </w:p>
        </w:tc>
        <w:tc>
          <w:tcPr>
            <w:tcW w:w="6062" w:type="dxa"/>
          </w:tcPr>
          <w:p w14:paraId="00E3FB45" w14:textId="77777777" w:rsidR="00A74A99" w:rsidRPr="00FB6DAF" w:rsidRDefault="00A74A99" w:rsidP="00A74A99">
            <w:pPr>
              <w:spacing w:after="120"/>
              <w:ind w:firstLine="0"/>
              <w:rPr>
                <w:i/>
              </w:rPr>
            </w:pPr>
            <w:r w:rsidRPr="00FB6DAF">
              <w:rPr>
                <w:i/>
              </w:rPr>
              <w:t xml:space="preserve"> </w:t>
            </w:r>
            <w:r w:rsidRPr="00FB6DAF">
              <w:rPr>
                <w:i/>
                <w:lang w:eastAsia="fr-FR" w:bidi="fr-FR"/>
              </w:rPr>
              <w:t>Éric revint sur terre pour répo</w:t>
            </w:r>
            <w:r w:rsidRPr="00FB6DAF">
              <w:rPr>
                <w:i/>
                <w:lang w:eastAsia="fr-FR" w:bidi="fr-FR"/>
              </w:rPr>
              <w:t>n</w:t>
            </w:r>
            <w:r w:rsidRPr="00FB6DAF">
              <w:rPr>
                <w:i/>
                <w:lang w:eastAsia="fr-FR" w:bidi="fr-FR"/>
              </w:rPr>
              <w:t>dre</w:t>
            </w:r>
            <w:r w:rsidRPr="00FB6DAF">
              <w:rPr>
                <w:i/>
              </w:rPr>
              <w:t> :</w:t>
            </w:r>
          </w:p>
        </w:tc>
      </w:tr>
      <w:tr w:rsidR="00A74A99" w:rsidRPr="00FB6DAF" w14:paraId="4CCB06C1" w14:textId="77777777">
        <w:tc>
          <w:tcPr>
            <w:tcW w:w="1998" w:type="dxa"/>
          </w:tcPr>
          <w:p w14:paraId="23267F62" w14:textId="77777777" w:rsidR="00A74A99" w:rsidRPr="00FB6DAF" w:rsidRDefault="00A74A99" w:rsidP="00A74A99">
            <w:pPr>
              <w:spacing w:after="120"/>
              <w:ind w:firstLine="0"/>
              <w:rPr>
                <w:lang w:eastAsia="fr-FR" w:bidi="fr-FR"/>
              </w:rPr>
            </w:pPr>
            <w:r w:rsidRPr="00FB6DAF">
              <w:rPr>
                <w:lang w:eastAsia="fr-FR" w:bidi="fr-FR"/>
              </w:rPr>
              <w:t>ÉRIC</w:t>
            </w:r>
          </w:p>
        </w:tc>
        <w:tc>
          <w:tcPr>
            <w:tcW w:w="6062" w:type="dxa"/>
          </w:tcPr>
          <w:p w14:paraId="16F19417" w14:textId="77777777" w:rsidR="00A74A99" w:rsidRPr="00FB6DAF" w:rsidRDefault="00A74A99" w:rsidP="00A74A99">
            <w:pPr>
              <w:spacing w:after="120"/>
              <w:ind w:firstLine="0"/>
            </w:pPr>
            <w:r w:rsidRPr="00FB6DAF">
              <w:rPr>
                <w:lang w:eastAsia="fr-FR" w:bidi="fr-FR"/>
              </w:rPr>
              <w:t>Ça ne voudrait pas dire que tous les autres martiens seraient du même acabit. Tu ne pourrais tout si</w:t>
            </w:r>
            <w:r w:rsidRPr="00FB6DAF">
              <w:rPr>
                <w:lang w:eastAsia="fr-FR" w:bidi="fr-FR"/>
              </w:rPr>
              <w:t>m</w:t>
            </w:r>
            <w:r w:rsidRPr="00FB6DAF">
              <w:rPr>
                <w:lang w:eastAsia="fr-FR" w:bidi="fr-FR"/>
              </w:rPr>
              <w:t>plement pas te prono</w:t>
            </w:r>
            <w:r w:rsidRPr="00FB6DAF">
              <w:rPr>
                <w:lang w:eastAsia="fr-FR" w:bidi="fr-FR"/>
              </w:rPr>
              <w:t>n</w:t>
            </w:r>
            <w:r w:rsidRPr="00FB6DAF">
              <w:rPr>
                <w:lang w:eastAsia="fr-FR" w:bidi="fr-FR"/>
              </w:rPr>
              <w:t>cer sur l'allure des autres martiens.</w:t>
            </w:r>
          </w:p>
        </w:tc>
      </w:tr>
      <w:tr w:rsidR="00A74A99" w:rsidRPr="00FB6DAF" w14:paraId="0C722308" w14:textId="77777777">
        <w:tc>
          <w:tcPr>
            <w:tcW w:w="1998" w:type="dxa"/>
          </w:tcPr>
          <w:p w14:paraId="23CEF022" w14:textId="77777777" w:rsidR="00A74A99" w:rsidRPr="00FB6DAF" w:rsidRDefault="00A74A99" w:rsidP="00A74A99">
            <w:pPr>
              <w:spacing w:after="120"/>
              <w:ind w:firstLine="0"/>
              <w:rPr>
                <w:lang w:eastAsia="fr-FR" w:bidi="fr-FR"/>
              </w:rPr>
            </w:pPr>
            <w:r w:rsidRPr="00FB6DAF">
              <w:rPr>
                <w:lang w:eastAsia="fr-FR" w:bidi="fr-FR"/>
              </w:rPr>
              <w:t>ÉRICKA</w:t>
            </w:r>
          </w:p>
        </w:tc>
        <w:tc>
          <w:tcPr>
            <w:tcW w:w="6062" w:type="dxa"/>
          </w:tcPr>
          <w:p w14:paraId="54DF0FE8" w14:textId="77777777" w:rsidR="00A74A99" w:rsidRPr="00FB6DAF" w:rsidRDefault="00A74A99" w:rsidP="00A74A99">
            <w:pPr>
              <w:spacing w:after="120"/>
              <w:ind w:firstLine="0"/>
            </w:pPr>
            <w:r w:rsidRPr="00FB6DAF">
              <w:rPr>
                <w:lang w:eastAsia="fr-FR" w:bidi="fr-FR"/>
              </w:rPr>
              <w:t>Mais les gens tirent toujours des conclusions sans réfl</w:t>
            </w:r>
            <w:r w:rsidRPr="00FB6DAF">
              <w:rPr>
                <w:lang w:eastAsia="fr-FR" w:bidi="fr-FR"/>
              </w:rPr>
              <w:t>é</w:t>
            </w:r>
            <w:r w:rsidRPr="00FB6DAF">
              <w:rPr>
                <w:lang w:eastAsia="fr-FR" w:bidi="fr-FR"/>
              </w:rPr>
              <w:t>chir. Si on rencontre un Amérindien, un Arabe ou un Noir, on conclut immédiatement que tous les Amérindiens, tous les Arabes ou tous les Noirs sont p</w:t>
            </w:r>
            <w:r w:rsidRPr="00FB6DAF">
              <w:rPr>
                <w:lang w:eastAsia="fr-FR" w:bidi="fr-FR"/>
              </w:rPr>
              <w:t>a</w:t>
            </w:r>
            <w:r w:rsidRPr="00FB6DAF">
              <w:rPr>
                <w:lang w:eastAsia="fr-FR" w:bidi="fr-FR"/>
              </w:rPr>
              <w:t>reils.</w:t>
            </w:r>
          </w:p>
        </w:tc>
      </w:tr>
      <w:tr w:rsidR="00A74A99" w:rsidRPr="00FB6DAF" w14:paraId="5693A9AA" w14:textId="77777777">
        <w:tc>
          <w:tcPr>
            <w:tcW w:w="1998" w:type="dxa"/>
          </w:tcPr>
          <w:p w14:paraId="11B6A507" w14:textId="77777777" w:rsidR="00A74A99" w:rsidRPr="00FB6DAF" w:rsidRDefault="00A74A99" w:rsidP="00A74A99">
            <w:pPr>
              <w:spacing w:after="120"/>
              <w:ind w:firstLine="0"/>
              <w:rPr>
                <w:lang w:eastAsia="fr-FR" w:bidi="fr-FR"/>
              </w:rPr>
            </w:pPr>
            <w:r w:rsidRPr="00FB6DAF">
              <w:rPr>
                <w:lang w:eastAsia="fr-FR" w:bidi="fr-FR"/>
              </w:rPr>
              <w:t>PHIL</w:t>
            </w:r>
          </w:p>
        </w:tc>
        <w:tc>
          <w:tcPr>
            <w:tcW w:w="6062" w:type="dxa"/>
          </w:tcPr>
          <w:p w14:paraId="26E5BD16" w14:textId="77777777" w:rsidR="00A74A99" w:rsidRPr="00FB6DAF" w:rsidRDefault="00A74A99" w:rsidP="00A74A99">
            <w:pPr>
              <w:spacing w:after="120"/>
              <w:ind w:firstLine="0"/>
            </w:pPr>
            <w:r w:rsidRPr="00FB6DAF">
              <w:rPr>
                <w:lang w:eastAsia="fr-FR" w:bidi="fr-FR"/>
              </w:rPr>
              <w:t>C'est ça ! Et c'est la même chose pour les cours. Parce que certains cours sont ennuyants, on en d</w:t>
            </w:r>
            <w:r w:rsidRPr="00FB6DAF">
              <w:rPr>
                <w:lang w:eastAsia="fr-FR" w:bidi="fr-FR"/>
              </w:rPr>
              <w:t>é</w:t>
            </w:r>
            <w:r w:rsidRPr="00FB6DAF">
              <w:rPr>
                <w:lang w:eastAsia="fr-FR" w:bidi="fr-FR"/>
              </w:rPr>
              <w:t>duit que tous les cours sont e</w:t>
            </w:r>
            <w:r w:rsidRPr="00FB6DAF">
              <w:rPr>
                <w:lang w:eastAsia="fr-FR" w:bidi="fr-FR"/>
              </w:rPr>
              <w:t>n</w:t>
            </w:r>
            <w:r w:rsidRPr="00FB6DAF">
              <w:rPr>
                <w:lang w:eastAsia="fr-FR" w:bidi="fr-FR"/>
              </w:rPr>
              <w:t>nuyants, alors qu'on ne les pas encore suivis.</w:t>
            </w:r>
          </w:p>
        </w:tc>
      </w:tr>
      <w:tr w:rsidR="00A74A99" w:rsidRPr="00FB6DAF" w14:paraId="125A4944" w14:textId="77777777">
        <w:tc>
          <w:tcPr>
            <w:tcW w:w="1998" w:type="dxa"/>
          </w:tcPr>
          <w:p w14:paraId="79E0D331" w14:textId="77777777" w:rsidR="00A74A99" w:rsidRPr="00FB6DAF" w:rsidRDefault="00A74A99" w:rsidP="00A74A99">
            <w:pPr>
              <w:spacing w:after="120"/>
              <w:ind w:firstLine="0"/>
              <w:rPr>
                <w:lang w:eastAsia="fr-FR" w:bidi="fr-FR"/>
              </w:rPr>
            </w:pPr>
            <w:r w:rsidRPr="00FB6DAF">
              <w:rPr>
                <w:lang w:eastAsia="fr-FR" w:bidi="fr-FR"/>
              </w:rPr>
              <w:t>ÉRIC</w:t>
            </w:r>
          </w:p>
        </w:tc>
        <w:tc>
          <w:tcPr>
            <w:tcW w:w="6062" w:type="dxa"/>
          </w:tcPr>
          <w:p w14:paraId="41130958" w14:textId="77777777" w:rsidR="00A74A99" w:rsidRPr="00FB6DAF" w:rsidRDefault="00A74A99" w:rsidP="00A74A99">
            <w:pPr>
              <w:spacing w:after="120"/>
              <w:ind w:firstLine="0"/>
            </w:pPr>
            <w:r w:rsidRPr="00FB6DAF">
              <w:rPr>
                <w:lang w:eastAsia="fr-FR" w:bidi="fr-FR"/>
              </w:rPr>
              <w:t>Ça va, j'ai compris ! Je ne voulais pas dire que tous les cours du cégep sont ennuyants, mais seul</w:t>
            </w:r>
            <w:r w:rsidRPr="00FB6DAF">
              <w:rPr>
                <w:lang w:eastAsia="fr-FR" w:bidi="fr-FR"/>
              </w:rPr>
              <w:t>e</w:t>
            </w:r>
            <w:r w:rsidRPr="00FB6DAF">
              <w:rPr>
                <w:lang w:eastAsia="fr-FR" w:bidi="fr-FR"/>
              </w:rPr>
              <w:t>ment que tous les cours obligato</w:t>
            </w:r>
            <w:r w:rsidRPr="00FB6DAF">
              <w:rPr>
                <w:lang w:eastAsia="fr-FR" w:bidi="fr-FR"/>
              </w:rPr>
              <w:t>i</w:t>
            </w:r>
            <w:r w:rsidRPr="00FB6DAF">
              <w:rPr>
                <w:lang w:eastAsia="fr-FR" w:bidi="fr-FR"/>
              </w:rPr>
              <w:t>res sont ennuyants.</w:t>
            </w:r>
          </w:p>
        </w:tc>
      </w:tr>
      <w:tr w:rsidR="00A74A99" w:rsidRPr="00FB6DAF" w14:paraId="74104EA3" w14:textId="77777777">
        <w:tc>
          <w:tcPr>
            <w:tcW w:w="1998" w:type="dxa"/>
          </w:tcPr>
          <w:p w14:paraId="2CB97671" w14:textId="77777777" w:rsidR="00A74A99" w:rsidRPr="00FB6DAF" w:rsidRDefault="00A74A99" w:rsidP="00A74A99">
            <w:pPr>
              <w:spacing w:after="120"/>
              <w:ind w:firstLine="0"/>
              <w:rPr>
                <w:lang w:eastAsia="fr-FR" w:bidi="fr-FR"/>
              </w:rPr>
            </w:pPr>
            <w:r w:rsidRPr="00FB6DAF">
              <w:rPr>
                <w:lang w:eastAsia="fr-FR" w:bidi="fr-FR"/>
              </w:rPr>
              <w:t>ÉRICKA</w:t>
            </w:r>
          </w:p>
        </w:tc>
        <w:tc>
          <w:tcPr>
            <w:tcW w:w="6062" w:type="dxa"/>
          </w:tcPr>
          <w:p w14:paraId="6201A47E" w14:textId="77777777" w:rsidR="00A74A99" w:rsidRPr="00FB6DAF" w:rsidRDefault="00A74A99" w:rsidP="00A74A99">
            <w:pPr>
              <w:spacing w:after="120"/>
              <w:ind w:firstLine="0"/>
            </w:pPr>
            <w:r w:rsidRPr="00FB6DAF">
              <w:rPr>
                <w:lang w:eastAsia="fr-FR" w:bidi="fr-FR"/>
              </w:rPr>
              <w:t>Écoute Éric, c'est le même genre de raisonnement. Ce n'est pas parce qu'un cours est obligatoire qu'il est ennuyant.</w:t>
            </w:r>
          </w:p>
        </w:tc>
      </w:tr>
      <w:tr w:rsidR="00A74A99" w:rsidRPr="00FB6DAF" w14:paraId="283B3EE7" w14:textId="77777777">
        <w:tc>
          <w:tcPr>
            <w:tcW w:w="1998" w:type="dxa"/>
          </w:tcPr>
          <w:p w14:paraId="30A5AD64" w14:textId="77777777" w:rsidR="00A74A99" w:rsidRPr="00FB6DAF" w:rsidRDefault="00A74A99" w:rsidP="00A74A99">
            <w:pPr>
              <w:spacing w:after="120"/>
              <w:ind w:firstLine="0"/>
              <w:rPr>
                <w:lang w:eastAsia="fr-FR" w:bidi="fr-FR"/>
              </w:rPr>
            </w:pPr>
            <w:r w:rsidRPr="00FB6DAF">
              <w:rPr>
                <w:lang w:eastAsia="fr-FR" w:bidi="fr-FR"/>
              </w:rPr>
              <w:t>ÉRIC</w:t>
            </w:r>
          </w:p>
        </w:tc>
        <w:tc>
          <w:tcPr>
            <w:tcW w:w="6062" w:type="dxa"/>
          </w:tcPr>
          <w:p w14:paraId="5EF997A3" w14:textId="77777777" w:rsidR="00A74A99" w:rsidRPr="00FB6DAF" w:rsidRDefault="00A74A99" w:rsidP="00A74A99">
            <w:pPr>
              <w:spacing w:after="120"/>
              <w:ind w:firstLine="0"/>
            </w:pPr>
            <w:r w:rsidRPr="00FB6DAF">
              <w:rPr>
                <w:lang w:eastAsia="fr-FR" w:bidi="fr-FR"/>
              </w:rPr>
              <w:t>C'est drôle ! Depuis le seconda</w:t>
            </w:r>
            <w:r w:rsidRPr="00FB6DAF">
              <w:rPr>
                <w:lang w:eastAsia="fr-FR" w:bidi="fr-FR"/>
              </w:rPr>
              <w:t>i</w:t>
            </w:r>
            <w:r w:rsidRPr="00FB6DAF">
              <w:rPr>
                <w:lang w:eastAsia="fr-FR" w:bidi="fr-FR"/>
              </w:rPr>
              <w:t>re, tout le monde me dit que les cours de philo pis de français sont ennuyants au cégep. Ça s'peut pas que tou'l'monde se trompe. Il doit y en avoir qui ont raison là-dedans.</w:t>
            </w:r>
          </w:p>
        </w:tc>
      </w:tr>
      <w:tr w:rsidR="00A74A99" w:rsidRPr="00FB6DAF" w14:paraId="013E73F1" w14:textId="77777777">
        <w:tc>
          <w:tcPr>
            <w:tcW w:w="1998" w:type="dxa"/>
          </w:tcPr>
          <w:p w14:paraId="03E8F2F9" w14:textId="77777777" w:rsidR="00A74A99" w:rsidRPr="00FB6DAF" w:rsidRDefault="00A74A99" w:rsidP="00A74A99">
            <w:pPr>
              <w:spacing w:after="120"/>
              <w:ind w:firstLine="0"/>
              <w:rPr>
                <w:lang w:eastAsia="fr-FR" w:bidi="fr-FR"/>
              </w:rPr>
            </w:pPr>
            <w:r w:rsidRPr="00FB6DAF">
              <w:t>[171]</w:t>
            </w:r>
          </w:p>
        </w:tc>
        <w:tc>
          <w:tcPr>
            <w:tcW w:w="6062" w:type="dxa"/>
          </w:tcPr>
          <w:p w14:paraId="1ABDDFC6" w14:textId="77777777" w:rsidR="00A74A99" w:rsidRPr="00FB6DAF" w:rsidRDefault="00A74A99" w:rsidP="00A74A99">
            <w:pPr>
              <w:spacing w:after="120"/>
              <w:ind w:firstLine="0"/>
              <w:rPr>
                <w:lang w:eastAsia="fr-FR" w:bidi="fr-FR"/>
              </w:rPr>
            </w:pPr>
          </w:p>
        </w:tc>
      </w:tr>
      <w:tr w:rsidR="00A74A99" w:rsidRPr="00FB6DAF" w14:paraId="18BFC28C" w14:textId="77777777">
        <w:tc>
          <w:tcPr>
            <w:tcW w:w="1998" w:type="dxa"/>
          </w:tcPr>
          <w:p w14:paraId="53F2A331" w14:textId="77777777" w:rsidR="00A74A99" w:rsidRPr="00FB6DAF" w:rsidRDefault="00A74A99" w:rsidP="00A74A99">
            <w:pPr>
              <w:spacing w:after="120"/>
              <w:ind w:firstLine="0"/>
            </w:pPr>
            <w:r w:rsidRPr="00FB6DAF">
              <w:t>ÉRICKA</w:t>
            </w:r>
          </w:p>
        </w:tc>
        <w:tc>
          <w:tcPr>
            <w:tcW w:w="6062" w:type="dxa"/>
          </w:tcPr>
          <w:p w14:paraId="1E6B62F3" w14:textId="77777777" w:rsidR="00A74A99" w:rsidRPr="00FB6DAF" w:rsidRDefault="00A74A99" w:rsidP="00A74A99">
            <w:pPr>
              <w:spacing w:after="120"/>
              <w:ind w:firstLine="0"/>
            </w:pPr>
            <w:r w:rsidRPr="00FB6DAF">
              <w:t>Les cours d'éducation physique sont aussi obligato</w:t>
            </w:r>
            <w:r w:rsidRPr="00FB6DAF">
              <w:t>i</w:t>
            </w:r>
            <w:r w:rsidRPr="00FB6DAF">
              <w:t>res, mais tu ne dis pas qu'ils sont ennuyants ceux-là.</w:t>
            </w:r>
          </w:p>
        </w:tc>
      </w:tr>
      <w:tr w:rsidR="00A74A99" w:rsidRPr="00FB6DAF" w14:paraId="747AB791" w14:textId="77777777">
        <w:tc>
          <w:tcPr>
            <w:tcW w:w="1998" w:type="dxa"/>
          </w:tcPr>
          <w:p w14:paraId="0F97262A" w14:textId="77777777" w:rsidR="00A74A99" w:rsidRPr="00FB6DAF" w:rsidRDefault="00A74A99" w:rsidP="00A74A99">
            <w:pPr>
              <w:spacing w:after="120"/>
              <w:ind w:firstLine="0"/>
            </w:pPr>
            <w:r w:rsidRPr="00FB6DAF">
              <w:t>ÉRIC</w:t>
            </w:r>
          </w:p>
        </w:tc>
        <w:tc>
          <w:tcPr>
            <w:tcW w:w="6062" w:type="dxa"/>
          </w:tcPr>
          <w:p w14:paraId="349FE0AA" w14:textId="77777777" w:rsidR="00A74A99" w:rsidRPr="00FB6DAF" w:rsidRDefault="00A74A99" w:rsidP="00A74A99">
            <w:pPr>
              <w:spacing w:after="120"/>
              <w:ind w:firstLine="0"/>
            </w:pPr>
            <w:r w:rsidRPr="00FB6DAF">
              <w:t>L'éduc, c'est pas pareil, on en a besoin pour se tenir en forme.</w:t>
            </w:r>
          </w:p>
        </w:tc>
      </w:tr>
      <w:tr w:rsidR="00A74A99" w:rsidRPr="00FB6DAF" w14:paraId="5ACCC034" w14:textId="77777777">
        <w:tc>
          <w:tcPr>
            <w:tcW w:w="1998" w:type="dxa"/>
          </w:tcPr>
          <w:p w14:paraId="22E11F67" w14:textId="77777777" w:rsidR="00A74A99" w:rsidRPr="00FB6DAF" w:rsidRDefault="00A74A99" w:rsidP="00A74A99">
            <w:pPr>
              <w:spacing w:after="120"/>
              <w:ind w:firstLine="0"/>
            </w:pPr>
            <w:r w:rsidRPr="00FB6DAF">
              <w:t>NARRATEUR</w:t>
            </w:r>
          </w:p>
        </w:tc>
        <w:tc>
          <w:tcPr>
            <w:tcW w:w="6062" w:type="dxa"/>
          </w:tcPr>
          <w:p w14:paraId="317E7149" w14:textId="77777777" w:rsidR="00A74A99" w:rsidRPr="00FB6DAF" w:rsidRDefault="00A74A99" w:rsidP="00A74A99">
            <w:pPr>
              <w:spacing w:after="120"/>
              <w:ind w:firstLine="0"/>
            </w:pPr>
            <w:r w:rsidRPr="00FB6DAF">
              <w:rPr>
                <w:i/>
              </w:rPr>
              <w:t>Éric était un adepte du culturisme. Même en d</w:t>
            </w:r>
            <w:r w:rsidRPr="00FB6DAF">
              <w:rPr>
                <w:i/>
              </w:rPr>
              <w:t>e</w:t>
            </w:r>
            <w:r w:rsidRPr="00FB6DAF">
              <w:rPr>
                <w:i/>
              </w:rPr>
              <w:t>hors de ses cours. Il fréquentait régulièr</w:t>
            </w:r>
            <w:r w:rsidRPr="00FB6DAF">
              <w:rPr>
                <w:i/>
              </w:rPr>
              <w:t>e</w:t>
            </w:r>
            <w:r w:rsidRPr="00FB6DAF">
              <w:rPr>
                <w:i/>
              </w:rPr>
              <w:t>ment la salle de conditio</w:t>
            </w:r>
            <w:r w:rsidRPr="00FB6DAF">
              <w:rPr>
                <w:i/>
              </w:rPr>
              <w:t>n</w:t>
            </w:r>
            <w:r w:rsidRPr="00FB6DAF">
              <w:rPr>
                <w:i/>
              </w:rPr>
              <w:t>nement physique</w:t>
            </w:r>
            <w:r w:rsidRPr="00FB6DAF">
              <w:t>.</w:t>
            </w:r>
          </w:p>
        </w:tc>
      </w:tr>
      <w:tr w:rsidR="00A74A99" w:rsidRPr="00FB6DAF" w14:paraId="7A2481BD" w14:textId="77777777">
        <w:tc>
          <w:tcPr>
            <w:tcW w:w="1998" w:type="dxa"/>
          </w:tcPr>
          <w:p w14:paraId="7BF67E0D" w14:textId="77777777" w:rsidR="00A74A99" w:rsidRPr="00FB6DAF" w:rsidRDefault="00A74A99" w:rsidP="00A74A99">
            <w:pPr>
              <w:spacing w:after="120"/>
              <w:ind w:firstLine="0"/>
            </w:pPr>
            <w:r w:rsidRPr="00FB6DAF">
              <w:t>ÉRICKA</w:t>
            </w:r>
          </w:p>
        </w:tc>
        <w:tc>
          <w:tcPr>
            <w:tcW w:w="6062" w:type="dxa"/>
          </w:tcPr>
          <w:p w14:paraId="3A4EBFE5" w14:textId="77777777" w:rsidR="00A74A99" w:rsidRPr="00FB6DAF" w:rsidRDefault="00A74A99" w:rsidP="00A74A99">
            <w:pPr>
              <w:spacing w:after="120"/>
              <w:ind w:firstLine="0"/>
            </w:pPr>
            <w:r w:rsidRPr="00FB6DAF">
              <w:t>Mais tu penses pas qu'on a aussi besoin d'entraîner notre esprit comme on entraîne notre corps ? Tu sais ce que les Romains d</w:t>
            </w:r>
            <w:r w:rsidRPr="00FB6DAF">
              <w:t>i</w:t>
            </w:r>
            <w:r w:rsidRPr="00FB6DAF">
              <w:t>saient : « Une âme saine dans un corps sain ».</w:t>
            </w:r>
          </w:p>
        </w:tc>
      </w:tr>
      <w:tr w:rsidR="00A74A99" w:rsidRPr="00FB6DAF" w14:paraId="1B94A03F" w14:textId="77777777">
        <w:tc>
          <w:tcPr>
            <w:tcW w:w="1998" w:type="dxa"/>
          </w:tcPr>
          <w:p w14:paraId="65922FC9" w14:textId="77777777" w:rsidR="00A74A99" w:rsidRPr="00FB6DAF" w:rsidRDefault="00A74A99" w:rsidP="00A74A99">
            <w:pPr>
              <w:spacing w:after="120"/>
              <w:ind w:firstLine="0"/>
            </w:pPr>
            <w:r w:rsidRPr="00FB6DAF">
              <w:t>ÉRIC</w:t>
            </w:r>
          </w:p>
        </w:tc>
        <w:tc>
          <w:tcPr>
            <w:tcW w:w="6062" w:type="dxa"/>
          </w:tcPr>
          <w:p w14:paraId="3440233D" w14:textId="77777777" w:rsidR="00A74A99" w:rsidRPr="00FB6DAF" w:rsidRDefault="00A74A99" w:rsidP="00A74A99">
            <w:pPr>
              <w:spacing w:after="120"/>
              <w:ind w:firstLine="0"/>
            </w:pPr>
            <w:r w:rsidRPr="00FB6DAF">
              <w:t>La pensée, elle, on n'a pas besoin de l'entraîner : on pense toujours, alors elle s'entraîne toute seule.</w:t>
            </w:r>
          </w:p>
        </w:tc>
      </w:tr>
      <w:tr w:rsidR="00A74A99" w:rsidRPr="00FB6DAF" w14:paraId="2AE9FC6F" w14:textId="77777777">
        <w:tc>
          <w:tcPr>
            <w:tcW w:w="1998" w:type="dxa"/>
          </w:tcPr>
          <w:p w14:paraId="2FD4567F" w14:textId="77777777" w:rsidR="00A74A99" w:rsidRPr="00FB6DAF" w:rsidRDefault="00A74A99" w:rsidP="00A74A99">
            <w:pPr>
              <w:spacing w:after="120"/>
              <w:ind w:firstLine="0"/>
            </w:pPr>
            <w:r w:rsidRPr="00FB6DAF">
              <w:t>ÉRICKA</w:t>
            </w:r>
          </w:p>
        </w:tc>
        <w:tc>
          <w:tcPr>
            <w:tcW w:w="6062" w:type="dxa"/>
          </w:tcPr>
          <w:p w14:paraId="0007162A" w14:textId="77777777" w:rsidR="00A74A99" w:rsidRPr="00FB6DAF" w:rsidRDefault="00A74A99" w:rsidP="00A74A99">
            <w:pPr>
              <w:spacing w:after="120"/>
              <w:ind w:firstLine="0"/>
            </w:pPr>
            <w:r w:rsidRPr="00FB6DAF">
              <w:t>Mais on pourrait dire la même chose de nos mu</w:t>
            </w:r>
            <w:r w:rsidRPr="00FB6DAF">
              <w:t>s</w:t>
            </w:r>
            <w:r w:rsidRPr="00FB6DAF">
              <w:t>cles : on grouille toujours, alors on n'a pas b</w:t>
            </w:r>
            <w:r w:rsidRPr="00FB6DAF">
              <w:t>e</w:t>
            </w:r>
            <w:r w:rsidRPr="00FB6DAF">
              <w:t>soin de s'entraîner.</w:t>
            </w:r>
          </w:p>
        </w:tc>
      </w:tr>
      <w:tr w:rsidR="00A74A99" w:rsidRPr="00FB6DAF" w14:paraId="0DFFF300" w14:textId="77777777">
        <w:tc>
          <w:tcPr>
            <w:tcW w:w="1998" w:type="dxa"/>
          </w:tcPr>
          <w:p w14:paraId="6D860A7C" w14:textId="77777777" w:rsidR="00A74A99" w:rsidRPr="00FB6DAF" w:rsidRDefault="00A74A99" w:rsidP="00A74A99">
            <w:pPr>
              <w:spacing w:after="120"/>
              <w:ind w:firstLine="0"/>
            </w:pPr>
            <w:r w:rsidRPr="00FB6DAF">
              <w:t>NARRATEUR</w:t>
            </w:r>
          </w:p>
        </w:tc>
        <w:tc>
          <w:tcPr>
            <w:tcW w:w="6062" w:type="dxa"/>
          </w:tcPr>
          <w:p w14:paraId="4A4D2E8F" w14:textId="77777777" w:rsidR="00A74A99" w:rsidRPr="00FB6DAF" w:rsidRDefault="00A74A99" w:rsidP="00A74A99">
            <w:pPr>
              <w:spacing w:after="120"/>
              <w:ind w:firstLine="0"/>
            </w:pPr>
            <w:r w:rsidRPr="00FB6DAF">
              <w:rPr>
                <w:i/>
              </w:rPr>
              <w:t>Éric se tut. Il ne savait plus quoi répliquer à sa J</w:t>
            </w:r>
            <w:r w:rsidRPr="00FB6DAF">
              <w:rPr>
                <w:i/>
              </w:rPr>
              <w:t>u</w:t>
            </w:r>
            <w:r w:rsidRPr="00FB6DAF">
              <w:rPr>
                <w:i/>
              </w:rPr>
              <w:t>me</w:t>
            </w:r>
            <w:r w:rsidRPr="00FB6DAF">
              <w:rPr>
                <w:i/>
              </w:rPr>
              <w:t>l</w:t>
            </w:r>
            <w:r w:rsidRPr="00FB6DAF">
              <w:rPr>
                <w:i/>
              </w:rPr>
              <w:t>le, mais il pensa en lui-même :</w:t>
            </w:r>
          </w:p>
        </w:tc>
      </w:tr>
      <w:tr w:rsidR="00A74A99" w:rsidRPr="00FB6DAF" w14:paraId="6503E358" w14:textId="77777777">
        <w:tc>
          <w:tcPr>
            <w:tcW w:w="1998" w:type="dxa"/>
          </w:tcPr>
          <w:p w14:paraId="2F1A12AE" w14:textId="77777777" w:rsidR="00A74A99" w:rsidRPr="00FB6DAF" w:rsidRDefault="00A74A99" w:rsidP="00A74A99">
            <w:pPr>
              <w:spacing w:after="120"/>
              <w:ind w:firstLine="0"/>
            </w:pPr>
            <w:r w:rsidRPr="00FB6DAF">
              <w:t>ÉRIC</w:t>
            </w:r>
          </w:p>
        </w:tc>
        <w:tc>
          <w:tcPr>
            <w:tcW w:w="6062" w:type="dxa"/>
          </w:tcPr>
          <w:p w14:paraId="164B6239" w14:textId="77777777" w:rsidR="00A74A99" w:rsidRPr="00FB6DAF" w:rsidRDefault="00A74A99" w:rsidP="00A74A99">
            <w:pPr>
              <w:spacing w:after="120"/>
              <w:ind w:firstLine="0"/>
            </w:pPr>
            <w:r w:rsidRPr="00FB6DAF">
              <w:t>« Une jumelle, c'est supposé penser comme son j</w:t>
            </w:r>
            <w:r w:rsidRPr="00FB6DAF">
              <w:t>u</w:t>
            </w:r>
            <w:r w:rsidRPr="00FB6DAF">
              <w:t>meau, pourquoi ça marche jamais avec ma sœur ? »</w:t>
            </w:r>
          </w:p>
        </w:tc>
      </w:tr>
      <w:tr w:rsidR="00A74A99" w:rsidRPr="00FB6DAF" w14:paraId="1E4CDABC" w14:textId="77777777">
        <w:tc>
          <w:tcPr>
            <w:tcW w:w="1998" w:type="dxa"/>
          </w:tcPr>
          <w:p w14:paraId="6135A17A" w14:textId="77777777" w:rsidR="00A74A99" w:rsidRPr="00FB6DAF" w:rsidRDefault="00A74A99" w:rsidP="00A74A99">
            <w:pPr>
              <w:spacing w:after="120"/>
              <w:ind w:firstLine="0"/>
            </w:pPr>
            <w:r w:rsidRPr="00FB6DAF">
              <w:t>NARRATEUR</w:t>
            </w:r>
          </w:p>
        </w:tc>
        <w:tc>
          <w:tcPr>
            <w:tcW w:w="6062" w:type="dxa"/>
          </w:tcPr>
          <w:p w14:paraId="61809E7C" w14:textId="77777777" w:rsidR="00A74A99" w:rsidRPr="00FB6DAF" w:rsidRDefault="00A74A99" w:rsidP="00A74A99">
            <w:pPr>
              <w:spacing w:after="120"/>
              <w:ind w:firstLine="0"/>
            </w:pPr>
            <w:r w:rsidRPr="00FB6DAF">
              <w:rPr>
                <w:i/>
              </w:rPr>
              <w:t>Phil relança la discussion sur une nouvelle piste :</w:t>
            </w:r>
          </w:p>
        </w:tc>
      </w:tr>
      <w:tr w:rsidR="00A74A99" w:rsidRPr="00FB6DAF" w14:paraId="10582BDA" w14:textId="77777777">
        <w:tc>
          <w:tcPr>
            <w:tcW w:w="1998" w:type="dxa"/>
          </w:tcPr>
          <w:p w14:paraId="0570100E" w14:textId="77777777" w:rsidR="00A74A99" w:rsidRPr="00FB6DAF" w:rsidRDefault="00A74A99" w:rsidP="00A74A99">
            <w:pPr>
              <w:spacing w:after="120"/>
              <w:ind w:firstLine="0"/>
            </w:pPr>
            <w:r w:rsidRPr="00FB6DAF">
              <w:t>PHIL</w:t>
            </w:r>
          </w:p>
        </w:tc>
        <w:tc>
          <w:tcPr>
            <w:tcW w:w="6062" w:type="dxa"/>
          </w:tcPr>
          <w:p w14:paraId="37248D94" w14:textId="77777777" w:rsidR="00A74A99" w:rsidRPr="00FB6DAF" w:rsidRDefault="00A74A99" w:rsidP="00A74A99">
            <w:pPr>
              <w:spacing w:after="120"/>
              <w:ind w:firstLine="0"/>
            </w:pPr>
            <w:r w:rsidRPr="00FB6DAF">
              <w:t>En tout cas, il doit bien y avoir une raison pour l</w:t>
            </w:r>
            <w:r w:rsidRPr="00FB6DAF">
              <w:t>a</w:t>
            </w:r>
            <w:r w:rsidRPr="00FB6DAF">
              <w:t>quelle on nous impose ces cours, ce n'est pas venu là tout seul?</w:t>
            </w:r>
          </w:p>
        </w:tc>
      </w:tr>
      <w:tr w:rsidR="00A74A99" w:rsidRPr="00FB6DAF" w14:paraId="0C8DCE77" w14:textId="77777777">
        <w:tc>
          <w:tcPr>
            <w:tcW w:w="1998" w:type="dxa"/>
          </w:tcPr>
          <w:p w14:paraId="21970FCE" w14:textId="77777777" w:rsidR="00A74A99" w:rsidRPr="00FB6DAF" w:rsidRDefault="00A74A99" w:rsidP="00A74A99">
            <w:pPr>
              <w:spacing w:after="120"/>
              <w:ind w:firstLine="0"/>
            </w:pPr>
            <w:r w:rsidRPr="00FB6DAF">
              <w:t>ÉRICKA</w:t>
            </w:r>
          </w:p>
        </w:tc>
        <w:tc>
          <w:tcPr>
            <w:tcW w:w="6062" w:type="dxa"/>
          </w:tcPr>
          <w:p w14:paraId="3B4621DC" w14:textId="77777777" w:rsidR="00A74A99" w:rsidRPr="00FB6DAF" w:rsidRDefault="00A74A99" w:rsidP="00A74A99">
            <w:pPr>
              <w:spacing w:after="120"/>
              <w:ind w:firstLine="0"/>
            </w:pPr>
            <w:r w:rsidRPr="00FB6DAF">
              <w:t>Ben, ce sont les programmes qui sont faits de m</w:t>
            </w:r>
            <w:r w:rsidRPr="00FB6DAF">
              <w:t>ê</w:t>
            </w:r>
            <w:r w:rsidRPr="00FB6DAF">
              <w:t>me; ça vient du gouvernement, je suppose.</w:t>
            </w:r>
          </w:p>
        </w:tc>
      </w:tr>
      <w:tr w:rsidR="00A74A99" w:rsidRPr="00FB6DAF" w14:paraId="60025C99" w14:textId="77777777">
        <w:tc>
          <w:tcPr>
            <w:tcW w:w="1998" w:type="dxa"/>
          </w:tcPr>
          <w:p w14:paraId="37366108" w14:textId="77777777" w:rsidR="00A74A99" w:rsidRPr="00FB6DAF" w:rsidRDefault="00A74A99" w:rsidP="00A74A99">
            <w:pPr>
              <w:spacing w:after="120"/>
              <w:ind w:firstLine="0"/>
            </w:pPr>
            <w:r w:rsidRPr="00FB6DAF">
              <w:t>PHIL</w:t>
            </w:r>
          </w:p>
        </w:tc>
        <w:tc>
          <w:tcPr>
            <w:tcW w:w="6062" w:type="dxa"/>
          </w:tcPr>
          <w:p w14:paraId="3C35336B" w14:textId="77777777" w:rsidR="00A74A99" w:rsidRPr="00FB6DAF" w:rsidRDefault="00A74A99" w:rsidP="00A74A99">
            <w:pPr>
              <w:spacing w:after="120"/>
              <w:ind w:firstLine="0"/>
            </w:pPr>
            <w:r w:rsidRPr="00FB6DAF">
              <w:t>Oui, mais le gouvernement d</w:t>
            </w:r>
            <w:r w:rsidRPr="00FB6DAF">
              <w:t>e</w:t>
            </w:r>
            <w:r w:rsidRPr="00FB6DAF">
              <w:t>vrait nous expliquer pou</w:t>
            </w:r>
            <w:r w:rsidRPr="00FB6DAF">
              <w:t>r</w:t>
            </w:r>
            <w:r w:rsidRPr="00FB6DAF">
              <w:t>quoi on suit ces cours.</w:t>
            </w:r>
          </w:p>
        </w:tc>
      </w:tr>
      <w:tr w:rsidR="00A74A99" w:rsidRPr="00FB6DAF" w14:paraId="00A6A8AD" w14:textId="77777777">
        <w:tc>
          <w:tcPr>
            <w:tcW w:w="1998" w:type="dxa"/>
          </w:tcPr>
          <w:p w14:paraId="55A7336C" w14:textId="77777777" w:rsidR="00A74A99" w:rsidRPr="00FB6DAF" w:rsidRDefault="00A74A99" w:rsidP="00A74A99">
            <w:pPr>
              <w:spacing w:after="120"/>
              <w:ind w:firstLine="0"/>
            </w:pPr>
            <w:r w:rsidRPr="00FB6DAF">
              <w:t>ÉRIC</w:t>
            </w:r>
          </w:p>
        </w:tc>
        <w:tc>
          <w:tcPr>
            <w:tcW w:w="6062" w:type="dxa"/>
          </w:tcPr>
          <w:p w14:paraId="0A6C87E9" w14:textId="77777777" w:rsidR="00A74A99" w:rsidRPr="00FB6DAF" w:rsidRDefault="00A74A99" w:rsidP="00A74A99">
            <w:pPr>
              <w:spacing w:after="120"/>
              <w:ind w:firstLine="0"/>
            </w:pPr>
            <w:r w:rsidRPr="00FB6DAF">
              <w:t>Moi, je vais te l'dire pourquoi. Parce que ce sont de vieux « chnocks » qui veulent garder le cégep comme dans l’temps de leur cours class</w:t>
            </w:r>
            <w:r w:rsidRPr="00FB6DAF">
              <w:t>i</w:t>
            </w:r>
            <w:r w:rsidRPr="00FB6DAF">
              <w:t>que. Ils font des grands discours sur la démocr</w:t>
            </w:r>
            <w:r w:rsidRPr="00FB6DAF">
              <w:t>a</w:t>
            </w:r>
            <w:r w:rsidRPr="00FB6DAF">
              <w:t>tie, mais faut surtout pas penser ou faire autrement qu'eux, parce que là ça ma</w:t>
            </w:r>
            <w:r w:rsidRPr="00FB6DAF">
              <w:t>r</w:t>
            </w:r>
            <w:r w:rsidRPr="00FB6DAF">
              <w:t>che plus.</w:t>
            </w:r>
          </w:p>
        </w:tc>
      </w:tr>
      <w:tr w:rsidR="00A74A99" w:rsidRPr="00FB6DAF" w14:paraId="5251EB7D" w14:textId="77777777">
        <w:tc>
          <w:tcPr>
            <w:tcW w:w="1998" w:type="dxa"/>
          </w:tcPr>
          <w:p w14:paraId="14A19CB6" w14:textId="77777777" w:rsidR="00A74A99" w:rsidRPr="00FB6DAF" w:rsidRDefault="00A74A99" w:rsidP="00A74A99">
            <w:pPr>
              <w:spacing w:after="120"/>
              <w:ind w:firstLine="0"/>
            </w:pPr>
            <w:r w:rsidRPr="00FB6DAF">
              <w:t>NARRATEUR</w:t>
            </w:r>
          </w:p>
        </w:tc>
        <w:tc>
          <w:tcPr>
            <w:tcW w:w="6062" w:type="dxa"/>
          </w:tcPr>
          <w:p w14:paraId="1705BDE0" w14:textId="77777777" w:rsidR="00A74A99" w:rsidRPr="00FB6DAF" w:rsidRDefault="00A74A99" w:rsidP="00A74A99">
            <w:pPr>
              <w:spacing w:after="120"/>
              <w:ind w:firstLine="0"/>
              <w:rPr>
                <w:i/>
              </w:rPr>
            </w:pPr>
            <w:r w:rsidRPr="00FB6DAF">
              <w:rPr>
                <w:i/>
              </w:rPr>
              <w:t>Cette fois-ci, Éricka et Phil furent Impressionnés par les paroles d’Éric. Personne n'osa plus dire un mot. Phil se leva pour aller aux toilettes. Les deux jumeaux ne se dirent rien en l'attendant. Final</w:t>
            </w:r>
            <w:r w:rsidRPr="00FB6DAF">
              <w:rPr>
                <w:i/>
              </w:rPr>
              <w:t>e</w:t>
            </w:r>
            <w:r w:rsidRPr="00FB6DAF">
              <w:rPr>
                <w:i/>
              </w:rPr>
              <w:t>ment, Phil revint et Éricka reprit la parole :</w:t>
            </w:r>
          </w:p>
        </w:tc>
      </w:tr>
      <w:tr w:rsidR="00A74A99" w:rsidRPr="00FB6DAF" w14:paraId="0E64C269" w14:textId="77777777">
        <w:tc>
          <w:tcPr>
            <w:tcW w:w="1998" w:type="dxa"/>
          </w:tcPr>
          <w:p w14:paraId="2BC409F1" w14:textId="77777777" w:rsidR="00A74A99" w:rsidRPr="00FB6DAF" w:rsidRDefault="00A74A99" w:rsidP="00A74A99">
            <w:pPr>
              <w:spacing w:after="120"/>
              <w:ind w:firstLine="0"/>
            </w:pPr>
            <w:r w:rsidRPr="00FB6DAF">
              <w:t>ÉRICKA</w:t>
            </w:r>
          </w:p>
        </w:tc>
        <w:tc>
          <w:tcPr>
            <w:tcW w:w="6062" w:type="dxa"/>
          </w:tcPr>
          <w:p w14:paraId="1ABE3786" w14:textId="77777777" w:rsidR="00A74A99" w:rsidRPr="00FB6DAF" w:rsidRDefault="00A74A99" w:rsidP="00A74A99">
            <w:pPr>
              <w:spacing w:after="120"/>
              <w:ind w:firstLine="0"/>
            </w:pPr>
            <w:r w:rsidRPr="00FB6DAF">
              <w:t>Éric, je pense sincèrement que les vieux « chnocks », comme tu dis, essaient de nous donner la meilleure formation poss</w:t>
            </w:r>
            <w:r w:rsidRPr="00FB6DAF">
              <w:t>i</w:t>
            </w:r>
            <w:r w:rsidRPr="00FB6DAF">
              <w:t>ble.</w:t>
            </w:r>
          </w:p>
        </w:tc>
      </w:tr>
      <w:tr w:rsidR="00A74A99" w:rsidRPr="00FB6DAF" w14:paraId="6F99295A" w14:textId="77777777">
        <w:tc>
          <w:tcPr>
            <w:tcW w:w="1998" w:type="dxa"/>
          </w:tcPr>
          <w:p w14:paraId="4A82E87F" w14:textId="77777777" w:rsidR="00A74A99" w:rsidRPr="00FB6DAF" w:rsidRDefault="00A74A99" w:rsidP="00A74A99">
            <w:pPr>
              <w:spacing w:after="120"/>
              <w:ind w:firstLine="0"/>
            </w:pPr>
            <w:r w:rsidRPr="00FB6DAF">
              <w:t>ÉRIC</w:t>
            </w:r>
          </w:p>
        </w:tc>
        <w:tc>
          <w:tcPr>
            <w:tcW w:w="6062" w:type="dxa"/>
          </w:tcPr>
          <w:p w14:paraId="1B1E2C60" w14:textId="77777777" w:rsidR="00A74A99" w:rsidRPr="00FB6DAF" w:rsidRDefault="00A74A99" w:rsidP="00A74A99">
            <w:pPr>
              <w:spacing w:after="120"/>
              <w:ind w:firstLine="0"/>
            </w:pPr>
            <w:r w:rsidRPr="00FB6DAF">
              <w:t>Ouais ! et tu peux être sûre que le meilleur, c'est ce qu'eux pensent et pas nous.</w:t>
            </w:r>
          </w:p>
        </w:tc>
      </w:tr>
      <w:tr w:rsidR="00A74A99" w:rsidRPr="00FB6DAF" w14:paraId="6735F57A" w14:textId="77777777">
        <w:tc>
          <w:tcPr>
            <w:tcW w:w="1998" w:type="dxa"/>
          </w:tcPr>
          <w:p w14:paraId="61D450AA" w14:textId="77777777" w:rsidR="00A74A99" w:rsidRPr="00FB6DAF" w:rsidRDefault="00A74A99" w:rsidP="00A74A99">
            <w:pPr>
              <w:spacing w:after="120"/>
              <w:ind w:firstLine="0"/>
            </w:pPr>
            <w:r w:rsidRPr="00FB6DAF">
              <w:t>[172]</w:t>
            </w:r>
          </w:p>
        </w:tc>
        <w:tc>
          <w:tcPr>
            <w:tcW w:w="6062" w:type="dxa"/>
          </w:tcPr>
          <w:p w14:paraId="2927640C" w14:textId="77777777" w:rsidR="00A74A99" w:rsidRPr="00FB6DAF" w:rsidRDefault="00A74A99" w:rsidP="00A74A99">
            <w:pPr>
              <w:spacing w:after="120"/>
              <w:ind w:firstLine="0"/>
            </w:pPr>
          </w:p>
        </w:tc>
      </w:tr>
      <w:tr w:rsidR="00A74A99" w:rsidRPr="00FB6DAF" w14:paraId="51F439D2" w14:textId="77777777">
        <w:tc>
          <w:tcPr>
            <w:tcW w:w="1998" w:type="dxa"/>
          </w:tcPr>
          <w:p w14:paraId="1C173059" w14:textId="77777777" w:rsidR="00A74A99" w:rsidRPr="00FB6DAF" w:rsidRDefault="00A74A99" w:rsidP="00A74A99">
            <w:pPr>
              <w:spacing w:after="120"/>
              <w:ind w:firstLine="0"/>
            </w:pPr>
            <w:r w:rsidRPr="00FB6DAF">
              <w:t>ÉRICKA</w:t>
            </w:r>
          </w:p>
        </w:tc>
        <w:tc>
          <w:tcPr>
            <w:tcW w:w="6062" w:type="dxa"/>
          </w:tcPr>
          <w:p w14:paraId="40A696CE" w14:textId="77777777" w:rsidR="00A74A99" w:rsidRPr="00FB6DAF" w:rsidRDefault="00A74A99" w:rsidP="00A74A99">
            <w:pPr>
              <w:spacing w:after="120"/>
              <w:ind w:firstLine="0"/>
            </w:pPr>
            <w:r w:rsidRPr="00FB6DAF">
              <w:t>Mais pourquoi voudrais-tu que ce soit différent au cégep ? Quelqu'un doit forcément prendre des déc</w:t>
            </w:r>
            <w:r w:rsidRPr="00FB6DAF">
              <w:t>i</w:t>
            </w:r>
            <w:r w:rsidRPr="00FB6DAF">
              <w:t>sions à quelque part et c'est mieux que ce soit des experts qui le fassent. C'est la même chose partout. Tu ne voudrais pas mo</w:t>
            </w:r>
            <w:r w:rsidRPr="00FB6DAF">
              <w:t>n</w:t>
            </w:r>
            <w:r w:rsidRPr="00FB6DAF">
              <w:t>ter dans un avion piloté par un élève qui commence son cours à l'école de pil</w:t>
            </w:r>
            <w:r w:rsidRPr="00FB6DAF">
              <w:t>o</w:t>
            </w:r>
            <w:r w:rsidRPr="00FB6DAF">
              <w:t>tage, n'est-ce pas? Et tu ne voudrais pas te faire opérer pour l'appendicite par une élève en médec</w:t>
            </w:r>
            <w:r w:rsidRPr="00FB6DAF">
              <w:t>i</w:t>
            </w:r>
            <w:r w:rsidRPr="00FB6DAF">
              <w:t>ne, hein? Alors pourquoi vouloir que le cégep, lui, soit dirigé par des él</w:t>
            </w:r>
            <w:r w:rsidRPr="00FB6DAF">
              <w:t>è</w:t>
            </w:r>
            <w:r w:rsidRPr="00FB6DAF">
              <w:t>ves?</w:t>
            </w:r>
          </w:p>
        </w:tc>
      </w:tr>
      <w:tr w:rsidR="00A74A99" w:rsidRPr="00FB6DAF" w14:paraId="71C59D7E" w14:textId="77777777">
        <w:tc>
          <w:tcPr>
            <w:tcW w:w="1998" w:type="dxa"/>
          </w:tcPr>
          <w:p w14:paraId="215B1717" w14:textId="77777777" w:rsidR="00A74A99" w:rsidRPr="00FB6DAF" w:rsidRDefault="00A74A99" w:rsidP="00A74A99">
            <w:pPr>
              <w:spacing w:after="120"/>
              <w:ind w:firstLine="0"/>
            </w:pPr>
            <w:r w:rsidRPr="00FB6DAF">
              <w:t>NARRATEUR</w:t>
            </w:r>
          </w:p>
        </w:tc>
        <w:tc>
          <w:tcPr>
            <w:tcW w:w="6062" w:type="dxa"/>
          </w:tcPr>
          <w:p w14:paraId="3E91931D" w14:textId="77777777" w:rsidR="00A74A99" w:rsidRPr="00FB6DAF" w:rsidRDefault="00A74A99" w:rsidP="00A74A99">
            <w:pPr>
              <w:spacing w:after="120"/>
              <w:ind w:firstLine="0"/>
            </w:pPr>
            <w:r w:rsidRPr="00FB6DAF">
              <w:rPr>
                <w:i/>
              </w:rPr>
              <w:t>Éricka Inspira profondément. Pour elle, c'était beaucoup pa</w:t>
            </w:r>
            <w:r w:rsidRPr="00FB6DAF">
              <w:rPr>
                <w:i/>
              </w:rPr>
              <w:t>r</w:t>
            </w:r>
            <w:r w:rsidRPr="00FB6DAF">
              <w:rPr>
                <w:i/>
              </w:rPr>
              <w:t>ler. Éric semblait ébranlé :</w:t>
            </w:r>
          </w:p>
        </w:tc>
      </w:tr>
      <w:tr w:rsidR="00A74A99" w:rsidRPr="00FB6DAF" w14:paraId="0E645580" w14:textId="77777777">
        <w:tc>
          <w:tcPr>
            <w:tcW w:w="1998" w:type="dxa"/>
          </w:tcPr>
          <w:p w14:paraId="4537E26F" w14:textId="77777777" w:rsidR="00A74A99" w:rsidRPr="00FB6DAF" w:rsidRDefault="00A74A99" w:rsidP="00A74A99">
            <w:pPr>
              <w:spacing w:after="120"/>
              <w:ind w:firstLine="0"/>
            </w:pPr>
            <w:r w:rsidRPr="00FB6DAF">
              <w:t>ÉRIC</w:t>
            </w:r>
          </w:p>
        </w:tc>
        <w:tc>
          <w:tcPr>
            <w:tcW w:w="6062" w:type="dxa"/>
          </w:tcPr>
          <w:p w14:paraId="0BF69950" w14:textId="77777777" w:rsidR="00A74A99" w:rsidRPr="00FB6DAF" w:rsidRDefault="00A74A99" w:rsidP="00A74A99">
            <w:pPr>
              <w:spacing w:after="120"/>
              <w:ind w:firstLine="0"/>
            </w:pPr>
            <w:r w:rsidRPr="00FB6DAF">
              <w:t>Je n'ai jamais dit que le cégep devrait être dirigé par les élèves, c'est toi qui le dis. Moi, je ne sais pas. Encore que si c'était les él</w:t>
            </w:r>
            <w:r w:rsidRPr="00FB6DAF">
              <w:t>è</w:t>
            </w:r>
            <w:r w:rsidRPr="00FB6DAF">
              <w:t>ves qui dirigeaient, ça serait pas pire que maintenant.</w:t>
            </w:r>
          </w:p>
        </w:tc>
      </w:tr>
      <w:tr w:rsidR="00A74A99" w:rsidRPr="00FB6DAF" w14:paraId="7BB3227B" w14:textId="77777777">
        <w:tc>
          <w:tcPr>
            <w:tcW w:w="1998" w:type="dxa"/>
          </w:tcPr>
          <w:p w14:paraId="3A30D542" w14:textId="77777777" w:rsidR="00A74A99" w:rsidRPr="00FB6DAF" w:rsidRDefault="00A74A99" w:rsidP="00A74A99">
            <w:pPr>
              <w:spacing w:after="120"/>
              <w:ind w:firstLine="0"/>
            </w:pPr>
            <w:r w:rsidRPr="00FB6DAF">
              <w:t>NARRATEUR</w:t>
            </w:r>
          </w:p>
        </w:tc>
        <w:tc>
          <w:tcPr>
            <w:tcW w:w="6062" w:type="dxa"/>
          </w:tcPr>
          <w:p w14:paraId="7E7222EF" w14:textId="77777777" w:rsidR="00A74A99" w:rsidRPr="00FB6DAF" w:rsidRDefault="00A74A99" w:rsidP="00A74A99">
            <w:pPr>
              <w:spacing w:after="120"/>
              <w:ind w:firstLine="0"/>
            </w:pPr>
            <w:r w:rsidRPr="00FB6DAF">
              <w:rPr>
                <w:i/>
              </w:rPr>
              <w:t>Phil précisa </w:t>
            </w:r>
            <w:r w:rsidRPr="00FB6DAF">
              <w:t>:</w:t>
            </w:r>
          </w:p>
        </w:tc>
      </w:tr>
      <w:tr w:rsidR="00A74A99" w:rsidRPr="00FB6DAF" w14:paraId="7B5D1D61" w14:textId="77777777">
        <w:tc>
          <w:tcPr>
            <w:tcW w:w="1998" w:type="dxa"/>
          </w:tcPr>
          <w:p w14:paraId="223ECC09" w14:textId="77777777" w:rsidR="00A74A99" w:rsidRPr="00FB6DAF" w:rsidRDefault="00A74A99" w:rsidP="00A74A99">
            <w:pPr>
              <w:spacing w:after="120"/>
              <w:ind w:firstLine="0"/>
            </w:pPr>
            <w:r w:rsidRPr="00FB6DAF">
              <w:t>PHIL</w:t>
            </w:r>
          </w:p>
        </w:tc>
        <w:tc>
          <w:tcPr>
            <w:tcW w:w="6062" w:type="dxa"/>
          </w:tcPr>
          <w:p w14:paraId="5E2638C7" w14:textId="77777777" w:rsidR="00A74A99" w:rsidRPr="00FB6DAF" w:rsidRDefault="00A74A99" w:rsidP="00A74A99">
            <w:pPr>
              <w:spacing w:after="120"/>
              <w:ind w:firstLine="0"/>
            </w:pPr>
            <w:r w:rsidRPr="00FB6DAF">
              <w:t>La question n'est pas de savoir qui doit diriger les cégeps. Non! La véritable question, c'est de savoir s'ils sont dirigés par des personnes comp</w:t>
            </w:r>
            <w:r w:rsidRPr="00FB6DAF">
              <w:t>é</w:t>
            </w:r>
            <w:r w:rsidRPr="00FB6DAF">
              <w:t>tentes ou non.</w:t>
            </w:r>
          </w:p>
        </w:tc>
      </w:tr>
      <w:tr w:rsidR="00A74A99" w:rsidRPr="00FB6DAF" w14:paraId="41B75478" w14:textId="77777777">
        <w:tc>
          <w:tcPr>
            <w:tcW w:w="1998" w:type="dxa"/>
          </w:tcPr>
          <w:p w14:paraId="3E3D1271" w14:textId="77777777" w:rsidR="00A74A99" w:rsidRPr="00FB6DAF" w:rsidRDefault="00A74A99" w:rsidP="00A74A99">
            <w:pPr>
              <w:spacing w:after="120"/>
              <w:ind w:firstLine="0"/>
            </w:pPr>
            <w:r w:rsidRPr="00FB6DAF">
              <w:t>NARRATEUR</w:t>
            </w:r>
          </w:p>
        </w:tc>
        <w:tc>
          <w:tcPr>
            <w:tcW w:w="6062" w:type="dxa"/>
          </w:tcPr>
          <w:p w14:paraId="47F94ACC" w14:textId="77777777" w:rsidR="00A74A99" w:rsidRPr="00FB6DAF" w:rsidRDefault="00A74A99" w:rsidP="00A74A99">
            <w:pPr>
              <w:spacing w:after="120"/>
              <w:ind w:firstLine="0"/>
            </w:pPr>
            <w:r w:rsidRPr="00FB6DAF">
              <w:rPr>
                <w:i/>
              </w:rPr>
              <w:t>Éric répliqua</w:t>
            </w:r>
            <w:r w:rsidRPr="00FB6DAF">
              <w:t xml:space="preserve"> :</w:t>
            </w:r>
          </w:p>
        </w:tc>
      </w:tr>
      <w:tr w:rsidR="00A74A99" w:rsidRPr="00FB6DAF" w14:paraId="15DFDAFD" w14:textId="77777777">
        <w:tc>
          <w:tcPr>
            <w:tcW w:w="1998" w:type="dxa"/>
          </w:tcPr>
          <w:p w14:paraId="313049B3" w14:textId="77777777" w:rsidR="00A74A99" w:rsidRPr="00FB6DAF" w:rsidRDefault="00A74A99" w:rsidP="00A74A99">
            <w:pPr>
              <w:spacing w:after="120"/>
              <w:ind w:firstLine="0"/>
            </w:pPr>
            <w:r w:rsidRPr="00FB6DAF">
              <w:t>ÉRIC</w:t>
            </w:r>
          </w:p>
        </w:tc>
        <w:tc>
          <w:tcPr>
            <w:tcW w:w="6062" w:type="dxa"/>
          </w:tcPr>
          <w:p w14:paraId="24882428" w14:textId="77777777" w:rsidR="00A74A99" w:rsidRPr="00FB6DAF" w:rsidRDefault="00A74A99" w:rsidP="00A74A99">
            <w:pPr>
              <w:spacing w:after="120"/>
              <w:ind w:firstLine="0"/>
            </w:pPr>
            <w:r w:rsidRPr="00FB6DAF">
              <w:t>Qu'est-ce que ça veut dire « co</w:t>
            </w:r>
            <w:r w:rsidRPr="00FB6DAF">
              <w:t>m</w:t>
            </w:r>
            <w:r w:rsidRPr="00FB6DAF">
              <w:t>pétent »?</w:t>
            </w:r>
          </w:p>
        </w:tc>
      </w:tr>
      <w:tr w:rsidR="00A74A99" w:rsidRPr="00FB6DAF" w14:paraId="7D5B6269" w14:textId="77777777">
        <w:tc>
          <w:tcPr>
            <w:tcW w:w="1998" w:type="dxa"/>
          </w:tcPr>
          <w:p w14:paraId="47E0E830" w14:textId="77777777" w:rsidR="00A74A99" w:rsidRPr="00FB6DAF" w:rsidRDefault="00A74A99" w:rsidP="00A74A99">
            <w:pPr>
              <w:spacing w:after="120"/>
              <w:ind w:firstLine="0"/>
            </w:pPr>
            <w:r w:rsidRPr="00FB6DAF">
              <w:t>NARRATEUR</w:t>
            </w:r>
          </w:p>
        </w:tc>
        <w:tc>
          <w:tcPr>
            <w:tcW w:w="6062" w:type="dxa"/>
          </w:tcPr>
          <w:p w14:paraId="1A384FD5" w14:textId="77777777" w:rsidR="00A74A99" w:rsidRPr="00FB6DAF" w:rsidRDefault="00A74A99" w:rsidP="00A74A99">
            <w:pPr>
              <w:spacing w:after="120"/>
              <w:ind w:firstLine="0"/>
            </w:pPr>
            <w:r w:rsidRPr="00FB6DAF">
              <w:rPr>
                <w:i/>
              </w:rPr>
              <w:t>Phil haussa les épaules et répo</w:t>
            </w:r>
            <w:r w:rsidRPr="00FB6DAF">
              <w:rPr>
                <w:i/>
              </w:rPr>
              <w:t>n</w:t>
            </w:r>
            <w:r w:rsidRPr="00FB6DAF">
              <w:rPr>
                <w:i/>
              </w:rPr>
              <w:t>dit, en pensant au mot de son p</w:t>
            </w:r>
            <w:r w:rsidRPr="00FB6DAF">
              <w:rPr>
                <w:i/>
              </w:rPr>
              <w:t>è</w:t>
            </w:r>
            <w:r w:rsidRPr="00FB6DAF">
              <w:rPr>
                <w:i/>
              </w:rPr>
              <w:t>re :</w:t>
            </w:r>
          </w:p>
        </w:tc>
      </w:tr>
      <w:tr w:rsidR="00A74A99" w:rsidRPr="00FB6DAF" w14:paraId="354E098F" w14:textId="77777777">
        <w:tc>
          <w:tcPr>
            <w:tcW w:w="1998" w:type="dxa"/>
          </w:tcPr>
          <w:p w14:paraId="35DB53A6" w14:textId="77777777" w:rsidR="00A74A99" w:rsidRPr="00FB6DAF" w:rsidRDefault="00A74A99" w:rsidP="00A74A99">
            <w:pPr>
              <w:spacing w:after="120"/>
              <w:ind w:firstLine="0"/>
            </w:pPr>
            <w:r w:rsidRPr="00FB6DAF">
              <w:t>PHIL</w:t>
            </w:r>
          </w:p>
        </w:tc>
        <w:tc>
          <w:tcPr>
            <w:tcW w:w="6062" w:type="dxa"/>
          </w:tcPr>
          <w:p w14:paraId="3A24EABC" w14:textId="77777777" w:rsidR="00A74A99" w:rsidRPr="00FB6DAF" w:rsidRDefault="00A74A99" w:rsidP="00A74A99">
            <w:pPr>
              <w:spacing w:after="120"/>
              <w:ind w:firstLine="0"/>
            </w:pPr>
            <w:r w:rsidRPr="00FB6DAF">
              <w:t>Comprendre le monde, je suppose. Quiconque dir</w:t>
            </w:r>
            <w:r w:rsidRPr="00FB6DAF">
              <w:t>i</w:t>
            </w:r>
            <w:r w:rsidRPr="00FB6DAF">
              <w:t>ge un cégep devrait comprendre les élèves. Je suis d'accord avec toi, sur ce point. Bien souvent, la d</w:t>
            </w:r>
            <w:r w:rsidRPr="00FB6DAF">
              <w:t>i</w:t>
            </w:r>
            <w:r w:rsidRPr="00FB6DAF">
              <w:t>rection ne nous comprend pas et elle ne che</w:t>
            </w:r>
            <w:r w:rsidRPr="00FB6DAF">
              <w:t>r</w:t>
            </w:r>
            <w:r w:rsidRPr="00FB6DAF">
              <w:t>che même pas à savoir ce qu'on pense. Pourtant, quand on arrive au cégep, on est assez vieux pour savoir c'qu'on fait.</w:t>
            </w:r>
          </w:p>
        </w:tc>
      </w:tr>
      <w:tr w:rsidR="00A74A99" w:rsidRPr="00FB6DAF" w14:paraId="6E91B022" w14:textId="77777777">
        <w:tc>
          <w:tcPr>
            <w:tcW w:w="1998" w:type="dxa"/>
          </w:tcPr>
          <w:p w14:paraId="0DD195EF" w14:textId="77777777" w:rsidR="00A74A99" w:rsidRPr="00FB6DAF" w:rsidRDefault="00A74A99" w:rsidP="00A74A99">
            <w:pPr>
              <w:spacing w:after="120"/>
              <w:ind w:firstLine="0"/>
            </w:pPr>
            <w:r w:rsidRPr="00FB6DAF">
              <w:t>ÉRICKA</w:t>
            </w:r>
          </w:p>
        </w:tc>
        <w:tc>
          <w:tcPr>
            <w:tcW w:w="6062" w:type="dxa"/>
          </w:tcPr>
          <w:p w14:paraId="3C71A347" w14:textId="77777777" w:rsidR="00A74A99" w:rsidRPr="00FB6DAF" w:rsidRDefault="00A74A99" w:rsidP="00A74A99">
            <w:pPr>
              <w:spacing w:after="120"/>
              <w:ind w:firstLine="0"/>
            </w:pPr>
            <w:r w:rsidRPr="00FB6DAF">
              <w:t>Justement, personne ne nous a obligés à venir ici. C'est nous qui l'avons décidé parce qu'on voulait continuer nos études plutôt que d'aller sur le marché du travail.</w:t>
            </w:r>
          </w:p>
        </w:tc>
      </w:tr>
      <w:tr w:rsidR="00A74A99" w:rsidRPr="00FB6DAF" w14:paraId="07CD4658" w14:textId="77777777">
        <w:tc>
          <w:tcPr>
            <w:tcW w:w="1998" w:type="dxa"/>
          </w:tcPr>
          <w:p w14:paraId="661F0448" w14:textId="77777777" w:rsidR="00A74A99" w:rsidRPr="00FB6DAF" w:rsidRDefault="00A74A99" w:rsidP="00A74A99">
            <w:pPr>
              <w:spacing w:after="120"/>
              <w:ind w:firstLine="0"/>
            </w:pPr>
            <w:r w:rsidRPr="00FB6DAF">
              <w:t>ÉRIC</w:t>
            </w:r>
          </w:p>
        </w:tc>
        <w:tc>
          <w:tcPr>
            <w:tcW w:w="6062" w:type="dxa"/>
          </w:tcPr>
          <w:p w14:paraId="4EF428C7" w14:textId="77777777" w:rsidR="00A74A99" w:rsidRPr="00FB6DAF" w:rsidRDefault="00A74A99" w:rsidP="00A74A99">
            <w:pPr>
              <w:spacing w:after="120"/>
              <w:ind w:firstLine="0"/>
            </w:pPr>
            <w:r w:rsidRPr="00FB6DAF">
              <w:t>C'est vrai ça, mais une fois qu'on y est, doit-on n</w:t>
            </w:r>
            <w:r w:rsidRPr="00FB6DAF">
              <w:t>é</w:t>
            </w:r>
            <w:r w:rsidRPr="00FB6DAF">
              <w:t>cessairement accepter tout ce qu'ils nous imp</w:t>
            </w:r>
            <w:r w:rsidRPr="00FB6DAF">
              <w:t>o</w:t>
            </w:r>
            <w:r w:rsidRPr="00FB6DAF">
              <w:t>sent sans rien dire?</w:t>
            </w:r>
          </w:p>
        </w:tc>
      </w:tr>
      <w:tr w:rsidR="00A74A99" w:rsidRPr="00FB6DAF" w14:paraId="7F5FF188" w14:textId="77777777">
        <w:tc>
          <w:tcPr>
            <w:tcW w:w="1998" w:type="dxa"/>
          </w:tcPr>
          <w:p w14:paraId="69104E98" w14:textId="77777777" w:rsidR="00A74A99" w:rsidRPr="00FB6DAF" w:rsidRDefault="00A74A99" w:rsidP="00A74A99">
            <w:pPr>
              <w:spacing w:after="120"/>
              <w:ind w:firstLine="0"/>
            </w:pPr>
            <w:r w:rsidRPr="00FB6DAF">
              <w:t>ÉRICKA</w:t>
            </w:r>
          </w:p>
        </w:tc>
        <w:tc>
          <w:tcPr>
            <w:tcW w:w="6062" w:type="dxa"/>
          </w:tcPr>
          <w:p w14:paraId="31A41900" w14:textId="77777777" w:rsidR="00A74A99" w:rsidRPr="00FB6DAF" w:rsidRDefault="00A74A99" w:rsidP="00A74A99">
            <w:pPr>
              <w:spacing w:after="120"/>
              <w:ind w:firstLine="0"/>
            </w:pPr>
            <w:r w:rsidRPr="00FB6DAF">
              <w:t>En tout cas, il faut apprendre ce qu'on nous montre aux cours si on veut obtenir notre DEC.</w:t>
            </w:r>
          </w:p>
        </w:tc>
      </w:tr>
      <w:tr w:rsidR="00A74A99" w:rsidRPr="00FB6DAF" w14:paraId="2B9AE4D8" w14:textId="77777777">
        <w:tc>
          <w:tcPr>
            <w:tcW w:w="1998" w:type="dxa"/>
          </w:tcPr>
          <w:p w14:paraId="1EC1FB20" w14:textId="77777777" w:rsidR="00A74A99" w:rsidRPr="00FB6DAF" w:rsidRDefault="00A74A99" w:rsidP="00A74A99">
            <w:pPr>
              <w:spacing w:after="120"/>
              <w:ind w:firstLine="0"/>
            </w:pPr>
            <w:r w:rsidRPr="00FB6DAF">
              <w:t>PHIL</w:t>
            </w:r>
          </w:p>
        </w:tc>
        <w:tc>
          <w:tcPr>
            <w:tcW w:w="6062" w:type="dxa"/>
          </w:tcPr>
          <w:p w14:paraId="12CBB2E6" w14:textId="77777777" w:rsidR="00A74A99" w:rsidRPr="00FB6DAF" w:rsidRDefault="00A74A99" w:rsidP="00A74A99">
            <w:pPr>
              <w:spacing w:after="120"/>
              <w:ind w:firstLine="0"/>
            </w:pPr>
            <w:r w:rsidRPr="00FB6DAF">
              <w:t>C'est justement ça la question : quoi apprendre et comment l'a</w:t>
            </w:r>
            <w:r w:rsidRPr="00FB6DAF">
              <w:t>p</w:t>
            </w:r>
            <w:r w:rsidRPr="00FB6DAF">
              <w:t>prendre ?</w:t>
            </w:r>
          </w:p>
        </w:tc>
      </w:tr>
      <w:tr w:rsidR="00A74A99" w:rsidRPr="00FB6DAF" w14:paraId="541FBF8A" w14:textId="77777777">
        <w:tc>
          <w:tcPr>
            <w:tcW w:w="1998" w:type="dxa"/>
          </w:tcPr>
          <w:p w14:paraId="7049EA4A" w14:textId="77777777" w:rsidR="00A74A99" w:rsidRPr="00FB6DAF" w:rsidRDefault="00A74A99" w:rsidP="00A74A99">
            <w:pPr>
              <w:spacing w:after="120"/>
              <w:ind w:firstLine="0"/>
            </w:pPr>
            <w:r w:rsidRPr="00FB6DAF">
              <w:t>NARRATEUR</w:t>
            </w:r>
          </w:p>
        </w:tc>
        <w:tc>
          <w:tcPr>
            <w:tcW w:w="6062" w:type="dxa"/>
          </w:tcPr>
          <w:p w14:paraId="5EADFF15" w14:textId="77777777" w:rsidR="00A74A99" w:rsidRPr="00FB6DAF" w:rsidRDefault="00A74A99" w:rsidP="00A74A99">
            <w:pPr>
              <w:spacing w:after="120"/>
              <w:ind w:firstLine="0"/>
            </w:pPr>
            <w:r w:rsidRPr="00FB6DAF">
              <w:t>Éricka ne savait pas trop où Phil voulait en venir avec toutes ces questions, mais elle répondit quand même :</w:t>
            </w:r>
          </w:p>
        </w:tc>
      </w:tr>
      <w:tr w:rsidR="00A74A99" w:rsidRPr="00FB6DAF" w14:paraId="3A4AB69E" w14:textId="77777777">
        <w:tc>
          <w:tcPr>
            <w:tcW w:w="1998" w:type="dxa"/>
          </w:tcPr>
          <w:p w14:paraId="6103F516" w14:textId="77777777" w:rsidR="00A74A99" w:rsidRPr="00FB6DAF" w:rsidRDefault="00A74A99" w:rsidP="00A74A99">
            <w:pPr>
              <w:spacing w:after="120"/>
              <w:ind w:firstLine="0"/>
            </w:pPr>
            <w:r w:rsidRPr="00FB6DAF">
              <w:t>ÉRICKA</w:t>
            </w:r>
          </w:p>
        </w:tc>
        <w:tc>
          <w:tcPr>
            <w:tcW w:w="6062" w:type="dxa"/>
          </w:tcPr>
          <w:p w14:paraId="6FDE32AB" w14:textId="77777777" w:rsidR="00A74A99" w:rsidRPr="00FB6DAF" w:rsidRDefault="00A74A99" w:rsidP="00A74A99">
            <w:pPr>
              <w:spacing w:after="120"/>
              <w:ind w:firstLine="0"/>
            </w:pPr>
            <w:r w:rsidRPr="00FB6DAF">
              <w:t>Ben, on est ici pour apprendre les matières néce</w:t>
            </w:r>
            <w:r w:rsidRPr="00FB6DAF">
              <w:t>s</w:t>
            </w:r>
            <w:r w:rsidRPr="00FB6DAF">
              <w:t>saires à notre fo</w:t>
            </w:r>
            <w:r w:rsidRPr="00FB6DAF">
              <w:t>r</w:t>
            </w:r>
            <w:r w:rsidRPr="00FB6DAF">
              <w:t>mation...</w:t>
            </w:r>
          </w:p>
        </w:tc>
      </w:tr>
      <w:tr w:rsidR="00A74A99" w:rsidRPr="00FB6DAF" w14:paraId="2AB6A1E5" w14:textId="77777777">
        <w:tc>
          <w:tcPr>
            <w:tcW w:w="1998" w:type="dxa"/>
          </w:tcPr>
          <w:p w14:paraId="5F4CA5D6" w14:textId="77777777" w:rsidR="00A74A99" w:rsidRPr="00FB6DAF" w:rsidRDefault="00A74A99" w:rsidP="00A74A99">
            <w:pPr>
              <w:spacing w:after="120"/>
              <w:ind w:firstLine="0"/>
            </w:pPr>
            <w:r w:rsidRPr="00FB6DAF">
              <w:t>[173]</w:t>
            </w:r>
          </w:p>
        </w:tc>
        <w:tc>
          <w:tcPr>
            <w:tcW w:w="6062" w:type="dxa"/>
          </w:tcPr>
          <w:p w14:paraId="1A82E5CD" w14:textId="77777777" w:rsidR="00A74A99" w:rsidRPr="00FB6DAF" w:rsidRDefault="00A74A99" w:rsidP="00A74A99">
            <w:pPr>
              <w:spacing w:after="120"/>
              <w:ind w:firstLine="0"/>
            </w:pPr>
          </w:p>
        </w:tc>
      </w:tr>
      <w:tr w:rsidR="00A74A99" w:rsidRPr="00FB6DAF" w14:paraId="7051D1BA" w14:textId="77777777">
        <w:tc>
          <w:tcPr>
            <w:tcW w:w="1998" w:type="dxa"/>
          </w:tcPr>
          <w:p w14:paraId="3B6D9F6A" w14:textId="77777777" w:rsidR="00A74A99" w:rsidRPr="00FB6DAF" w:rsidRDefault="00A74A99" w:rsidP="00A74A99">
            <w:pPr>
              <w:spacing w:after="120"/>
              <w:ind w:firstLine="0"/>
            </w:pPr>
            <w:r w:rsidRPr="00FB6DAF">
              <w:t>NARRATEUR</w:t>
            </w:r>
          </w:p>
        </w:tc>
        <w:tc>
          <w:tcPr>
            <w:tcW w:w="6062" w:type="dxa"/>
          </w:tcPr>
          <w:p w14:paraId="77897B73" w14:textId="77777777" w:rsidR="00A74A99" w:rsidRPr="00FB6DAF" w:rsidRDefault="00A74A99" w:rsidP="00A74A99">
            <w:pPr>
              <w:spacing w:after="120"/>
              <w:ind w:firstLine="0"/>
              <w:rPr>
                <w:i/>
              </w:rPr>
            </w:pPr>
            <w:r w:rsidRPr="00FB6DAF">
              <w:rPr>
                <w:i/>
              </w:rPr>
              <w:t>Mais elle se ravisa aussitôt après :</w:t>
            </w:r>
          </w:p>
        </w:tc>
      </w:tr>
      <w:tr w:rsidR="00A74A99" w:rsidRPr="00FB6DAF" w14:paraId="7D5609D2" w14:textId="77777777">
        <w:tc>
          <w:tcPr>
            <w:tcW w:w="1998" w:type="dxa"/>
          </w:tcPr>
          <w:p w14:paraId="0DE7BC97" w14:textId="77777777" w:rsidR="00A74A99" w:rsidRPr="00FB6DAF" w:rsidRDefault="00A74A99" w:rsidP="00A74A99">
            <w:pPr>
              <w:spacing w:after="120"/>
              <w:ind w:firstLine="0"/>
            </w:pPr>
            <w:r w:rsidRPr="00FB6DAF">
              <w:t>ÉRICKA</w:t>
            </w:r>
          </w:p>
        </w:tc>
        <w:tc>
          <w:tcPr>
            <w:tcW w:w="6062" w:type="dxa"/>
          </w:tcPr>
          <w:p w14:paraId="0E3AB59D" w14:textId="77777777" w:rsidR="00A74A99" w:rsidRPr="00FB6DAF" w:rsidRDefault="00A74A99" w:rsidP="00A74A99">
            <w:pPr>
              <w:spacing w:after="120"/>
              <w:ind w:firstLine="0"/>
            </w:pPr>
            <w:r w:rsidRPr="00FB6DAF">
              <w:t>Non, non, c'est pas ça que je vo</w:t>
            </w:r>
            <w:r w:rsidRPr="00FB6DAF">
              <w:t>u</w:t>
            </w:r>
            <w:r w:rsidRPr="00FB6DAF">
              <w:t>lais dire. On est ici pour appre</w:t>
            </w:r>
            <w:r w:rsidRPr="00FB6DAF">
              <w:t>n</w:t>
            </w:r>
            <w:r w:rsidRPr="00FB6DAF">
              <w:t>dre à résoudre des problèmes.</w:t>
            </w:r>
          </w:p>
        </w:tc>
      </w:tr>
      <w:tr w:rsidR="00A74A99" w:rsidRPr="00FB6DAF" w14:paraId="5C4533C2" w14:textId="77777777">
        <w:tc>
          <w:tcPr>
            <w:tcW w:w="1998" w:type="dxa"/>
          </w:tcPr>
          <w:p w14:paraId="68C3A98F" w14:textId="77777777" w:rsidR="00A74A99" w:rsidRPr="00FB6DAF" w:rsidRDefault="00A74A99" w:rsidP="00A74A99">
            <w:pPr>
              <w:spacing w:after="120"/>
              <w:ind w:firstLine="0"/>
            </w:pPr>
            <w:r w:rsidRPr="00FB6DAF">
              <w:t>NARRATEUR</w:t>
            </w:r>
          </w:p>
        </w:tc>
        <w:tc>
          <w:tcPr>
            <w:tcW w:w="6062" w:type="dxa"/>
          </w:tcPr>
          <w:p w14:paraId="354CBEEC" w14:textId="77777777" w:rsidR="00A74A99" w:rsidRPr="00FB6DAF" w:rsidRDefault="00A74A99" w:rsidP="00A74A99">
            <w:pPr>
              <w:spacing w:after="120"/>
              <w:ind w:firstLine="0"/>
            </w:pPr>
            <w:r w:rsidRPr="00FB6DAF">
              <w:rPr>
                <w:i/>
              </w:rPr>
              <w:t>Éric regarda Éricka, puis Phil, et de nouveau Éri</w:t>
            </w:r>
            <w:r w:rsidRPr="00FB6DAF">
              <w:rPr>
                <w:i/>
              </w:rPr>
              <w:t>c</w:t>
            </w:r>
            <w:r w:rsidRPr="00FB6DAF">
              <w:rPr>
                <w:i/>
              </w:rPr>
              <w:t>ka, puis dit fin</w:t>
            </w:r>
            <w:r w:rsidRPr="00FB6DAF">
              <w:rPr>
                <w:i/>
              </w:rPr>
              <w:t>a</w:t>
            </w:r>
            <w:r w:rsidRPr="00FB6DAF">
              <w:rPr>
                <w:i/>
              </w:rPr>
              <w:t>lement, l'air perplexe :</w:t>
            </w:r>
          </w:p>
        </w:tc>
      </w:tr>
      <w:tr w:rsidR="00A74A99" w:rsidRPr="00FB6DAF" w14:paraId="2FBE3CE9" w14:textId="77777777">
        <w:tc>
          <w:tcPr>
            <w:tcW w:w="1998" w:type="dxa"/>
          </w:tcPr>
          <w:p w14:paraId="65DF7304" w14:textId="77777777" w:rsidR="00A74A99" w:rsidRPr="00FB6DAF" w:rsidRDefault="00A74A99" w:rsidP="00A74A99">
            <w:pPr>
              <w:spacing w:after="120"/>
              <w:ind w:firstLine="0"/>
            </w:pPr>
            <w:r w:rsidRPr="00FB6DAF">
              <w:t>ÉRIC</w:t>
            </w:r>
          </w:p>
        </w:tc>
        <w:tc>
          <w:tcPr>
            <w:tcW w:w="6062" w:type="dxa"/>
          </w:tcPr>
          <w:p w14:paraId="484C3C9D" w14:textId="77777777" w:rsidR="00A74A99" w:rsidRPr="00FB6DAF" w:rsidRDefault="00A74A99" w:rsidP="00A74A99">
            <w:pPr>
              <w:spacing w:after="120"/>
              <w:ind w:firstLine="0"/>
            </w:pPr>
            <w:r w:rsidRPr="00FB6DAF">
              <w:t>Devrions-nous apprendre à r</w:t>
            </w:r>
            <w:r w:rsidRPr="00FB6DAF">
              <w:t>é</w:t>
            </w:r>
            <w:r w:rsidRPr="00FB6DAF">
              <w:t>soudre des problèmes ou devrions-nous plutôt apprendre à poser des que</w:t>
            </w:r>
            <w:r w:rsidRPr="00FB6DAF">
              <w:t>s</w:t>
            </w:r>
            <w:r w:rsidRPr="00FB6DAF">
              <w:t>tions ?</w:t>
            </w:r>
          </w:p>
        </w:tc>
      </w:tr>
      <w:tr w:rsidR="00A74A99" w:rsidRPr="00FB6DAF" w14:paraId="165E275F" w14:textId="77777777">
        <w:tc>
          <w:tcPr>
            <w:tcW w:w="1998" w:type="dxa"/>
          </w:tcPr>
          <w:p w14:paraId="3033835F" w14:textId="77777777" w:rsidR="00A74A99" w:rsidRPr="00FB6DAF" w:rsidRDefault="00A74A99" w:rsidP="00A74A99">
            <w:pPr>
              <w:spacing w:after="120"/>
              <w:ind w:firstLine="0"/>
            </w:pPr>
            <w:r w:rsidRPr="00FB6DAF">
              <w:t>NARRATEUR</w:t>
            </w:r>
          </w:p>
        </w:tc>
        <w:tc>
          <w:tcPr>
            <w:tcW w:w="6062" w:type="dxa"/>
          </w:tcPr>
          <w:p w14:paraId="4343AD5A" w14:textId="77777777" w:rsidR="00A74A99" w:rsidRPr="00FB6DAF" w:rsidRDefault="00A74A99" w:rsidP="00A74A99">
            <w:pPr>
              <w:spacing w:after="120"/>
              <w:ind w:firstLine="0"/>
              <w:rPr>
                <w:i/>
              </w:rPr>
            </w:pPr>
            <w:r w:rsidRPr="00FB6DAF">
              <w:rPr>
                <w:i/>
              </w:rPr>
              <w:t>Phil pensa avoir trouvé la répo</w:t>
            </w:r>
            <w:r w:rsidRPr="00FB6DAF">
              <w:rPr>
                <w:i/>
              </w:rPr>
              <w:t>n</w:t>
            </w:r>
            <w:r w:rsidRPr="00FB6DAF">
              <w:rPr>
                <w:i/>
              </w:rPr>
              <w:t>se et s'exclama :</w:t>
            </w:r>
          </w:p>
        </w:tc>
      </w:tr>
      <w:tr w:rsidR="00A74A99" w:rsidRPr="00FB6DAF" w14:paraId="0D940B2E" w14:textId="77777777">
        <w:tc>
          <w:tcPr>
            <w:tcW w:w="1998" w:type="dxa"/>
          </w:tcPr>
          <w:p w14:paraId="35191A8A" w14:textId="77777777" w:rsidR="00A74A99" w:rsidRPr="00FB6DAF" w:rsidRDefault="00A74A99" w:rsidP="00A74A99">
            <w:pPr>
              <w:spacing w:after="120"/>
              <w:ind w:firstLine="0"/>
            </w:pPr>
            <w:r w:rsidRPr="00FB6DAF">
              <w:t>PHIL</w:t>
            </w:r>
          </w:p>
        </w:tc>
        <w:tc>
          <w:tcPr>
            <w:tcW w:w="6062" w:type="dxa"/>
          </w:tcPr>
          <w:p w14:paraId="1F1BEE5C" w14:textId="77777777" w:rsidR="00A74A99" w:rsidRPr="00FB6DAF" w:rsidRDefault="00A74A99" w:rsidP="00A74A99">
            <w:pPr>
              <w:spacing w:after="120"/>
              <w:ind w:firstLine="0"/>
            </w:pPr>
            <w:r w:rsidRPr="00FB6DAF">
              <w:t>Nous devrions apprendre à pe</w:t>
            </w:r>
            <w:r w:rsidRPr="00FB6DAF">
              <w:t>n</w:t>
            </w:r>
            <w:r w:rsidRPr="00FB6DAF">
              <w:t>ser.</w:t>
            </w:r>
          </w:p>
        </w:tc>
      </w:tr>
      <w:tr w:rsidR="00A74A99" w:rsidRPr="00FB6DAF" w14:paraId="57FC2BCA" w14:textId="77777777">
        <w:tc>
          <w:tcPr>
            <w:tcW w:w="1998" w:type="dxa"/>
          </w:tcPr>
          <w:p w14:paraId="037D8954" w14:textId="77777777" w:rsidR="00A74A99" w:rsidRPr="00FB6DAF" w:rsidRDefault="00A74A99" w:rsidP="00A74A99">
            <w:pPr>
              <w:spacing w:after="120"/>
              <w:ind w:firstLine="0"/>
            </w:pPr>
            <w:r w:rsidRPr="00FB6DAF">
              <w:t>ÉRIC</w:t>
            </w:r>
          </w:p>
        </w:tc>
        <w:tc>
          <w:tcPr>
            <w:tcW w:w="6062" w:type="dxa"/>
          </w:tcPr>
          <w:p w14:paraId="020A160A" w14:textId="77777777" w:rsidR="00A74A99" w:rsidRPr="00FB6DAF" w:rsidRDefault="00A74A99" w:rsidP="00A74A99">
            <w:pPr>
              <w:spacing w:after="120"/>
              <w:ind w:firstLine="0"/>
            </w:pPr>
            <w:r w:rsidRPr="00FB6DAF">
              <w:t>Mais on nous montre à penser dans nos cours de philos</w:t>
            </w:r>
            <w:r w:rsidRPr="00FB6DAF">
              <w:t>o</w:t>
            </w:r>
            <w:r w:rsidRPr="00FB6DAF">
              <w:t>phie et c'est bien ça qui m'embête. On nous enseigne les pensées des autres! On discute des te</w:t>
            </w:r>
            <w:r w:rsidRPr="00FB6DAF">
              <w:t>x</w:t>
            </w:r>
            <w:r w:rsidRPr="00FB6DAF">
              <w:t>tes des grands et petits philosophes, mais jamais de nos pensées à nous. On dirait que les profs ne pe</w:t>
            </w:r>
            <w:r w:rsidRPr="00FB6DAF">
              <w:t>u</w:t>
            </w:r>
            <w:r w:rsidRPr="00FB6DAF">
              <w:t>vent pas admettre qu'on a notre propre façon de penser. Ils essaient to</w:t>
            </w:r>
            <w:r w:rsidRPr="00FB6DAF">
              <w:t>u</w:t>
            </w:r>
            <w:r w:rsidRPr="00FB6DAF">
              <w:t>jours de nous remplir la tête de toutes sortes de vieilleries, mais ma tête, c'est pas un musée où on viendrait remiser toutes les vieilles théories d</w:t>
            </w:r>
            <w:r w:rsidRPr="00FB6DAF">
              <w:t>é</w:t>
            </w:r>
            <w:r w:rsidRPr="00FB6DAF">
              <w:t>passées.</w:t>
            </w:r>
          </w:p>
        </w:tc>
      </w:tr>
      <w:tr w:rsidR="00A74A99" w:rsidRPr="00FB6DAF" w14:paraId="77D44B0C" w14:textId="77777777">
        <w:tc>
          <w:tcPr>
            <w:tcW w:w="1998" w:type="dxa"/>
          </w:tcPr>
          <w:p w14:paraId="0028BA08" w14:textId="77777777" w:rsidR="00A74A99" w:rsidRPr="00FB6DAF" w:rsidRDefault="00A74A99" w:rsidP="00A74A99">
            <w:pPr>
              <w:spacing w:after="120"/>
              <w:ind w:firstLine="0"/>
            </w:pPr>
            <w:r w:rsidRPr="00FB6DAF">
              <w:t>ÉRICKA</w:t>
            </w:r>
          </w:p>
        </w:tc>
        <w:tc>
          <w:tcPr>
            <w:tcW w:w="6062" w:type="dxa"/>
          </w:tcPr>
          <w:p w14:paraId="357580A0" w14:textId="77777777" w:rsidR="00A74A99" w:rsidRPr="00FB6DAF" w:rsidRDefault="00A74A99" w:rsidP="00A74A99">
            <w:pPr>
              <w:spacing w:after="120"/>
              <w:ind w:firstLine="0"/>
            </w:pPr>
            <w:r w:rsidRPr="00FB6DAF">
              <w:t>Quelle sorte de cours aimerais-tu avoir d'abord ?</w:t>
            </w:r>
          </w:p>
        </w:tc>
      </w:tr>
      <w:tr w:rsidR="00A74A99" w:rsidRPr="00FB6DAF" w14:paraId="03D9DA2D" w14:textId="77777777">
        <w:tc>
          <w:tcPr>
            <w:tcW w:w="1998" w:type="dxa"/>
          </w:tcPr>
          <w:p w14:paraId="264FFA2E" w14:textId="77777777" w:rsidR="00A74A99" w:rsidRPr="00FB6DAF" w:rsidRDefault="00A74A99" w:rsidP="00A74A99">
            <w:pPr>
              <w:spacing w:after="120"/>
              <w:ind w:firstLine="0"/>
            </w:pPr>
            <w:r w:rsidRPr="00FB6DAF">
              <w:t>NARRATEUR</w:t>
            </w:r>
          </w:p>
        </w:tc>
        <w:tc>
          <w:tcPr>
            <w:tcW w:w="6062" w:type="dxa"/>
          </w:tcPr>
          <w:p w14:paraId="653D8310" w14:textId="77777777" w:rsidR="00A74A99" w:rsidRPr="00FB6DAF" w:rsidRDefault="00A74A99" w:rsidP="00A74A99">
            <w:pPr>
              <w:spacing w:after="120"/>
              <w:ind w:firstLine="0"/>
            </w:pPr>
            <w:r w:rsidRPr="00FB6DAF">
              <w:rPr>
                <w:i/>
              </w:rPr>
              <w:t>Avant de répondre, Éric regarda longuement les volutes de fumée de la cigarette qu'il venait d’allumer.</w:t>
            </w:r>
          </w:p>
        </w:tc>
      </w:tr>
      <w:tr w:rsidR="00A74A99" w:rsidRPr="00FB6DAF" w14:paraId="73C89E64" w14:textId="77777777">
        <w:tc>
          <w:tcPr>
            <w:tcW w:w="1998" w:type="dxa"/>
          </w:tcPr>
          <w:p w14:paraId="5793B043" w14:textId="77777777" w:rsidR="00A74A99" w:rsidRPr="00FB6DAF" w:rsidRDefault="00A74A99" w:rsidP="00A74A99">
            <w:pPr>
              <w:spacing w:after="120"/>
              <w:ind w:firstLine="0"/>
            </w:pPr>
            <w:r w:rsidRPr="00FB6DAF">
              <w:t>ÉRIC</w:t>
            </w:r>
          </w:p>
        </w:tc>
        <w:tc>
          <w:tcPr>
            <w:tcW w:w="6062" w:type="dxa"/>
          </w:tcPr>
          <w:p w14:paraId="57DDD1DB" w14:textId="77777777" w:rsidR="00A74A99" w:rsidRPr="00FB6DAF" w:rsidRDefault="00A74A99" w:rsidP="00A74A99">
            <w:pPr>
              <w:spacing w:after="120"/>
              <w:ind w:firstLine="0"/>
            </w:pPr>
            <w:r w:rsidRPr="00FB6DAF">
              <w:t>Quelles sortes de cours j'aimerais avoir ? Je vais te le dire. D'abord, aucun cours obligatoire, seul</w:t>
            </w:r>
            <w:r w:rsidRPr="00FB6DAF">
              <w:t>e</w:t>
            </w:r>
            <w:r w:rsidRPr="00FB6DAF">
              <w:t>ment des cours que j'aurais cho</w:t>
            </w:r>
            <w:r w:rsidRPr="00FB6DAF">
              <w:t>i</w:t>
            </w:r>
            <w:r w:rsidRPr="00FB6DAF">
              <w:t>sis. Et puis, j'irais au cours seulement s'ils sont vraiment intére</w:t>
            </w:r>
            <w:r w:rsidRPr="00FB6DAF">
              <w:t>s</w:t>
            </w:r>
            <w:r w:rsidRPr="00FB6DAF">
              <w:t>sants. Comme ça, les profs d</w:t>
            </w:r>
            <w:r w:rsidRPr="00FB6DAF">
              <w:t>e</w:t>
            </w:r>
            <w:r w:rsidRPr="00FB6DAF">
              <w:t>vraient se forcer pour que ça nous plaise. Et tous les cours passeraient à la télév</w:t>
            </w:r>
            <w:r w:rsidRPr="00FB6DAF">
              <w:t>i</w:t>
            </w:r>
            <w:r w:rsidRPr="00FB6DAF">
              <w:t>sion. Comme ça, on aurait qu'à pitonner pour cho</w:t>
            </w:r>
            <w:r w:rsidRPr="00FB6DAF">
              <w:t>i</w:t>
            </w:r>
            <w:r w:rsidRPr="00FB6DAF">
              <w:t>sir celui qui nous tenterait le plus à ce moment-là. Il y aurait aussi des cours programmés par ord</w:t>
            </w:r>
            <w:r w:rsidRPr="00FB6DAF">
              <w:t>i</w:t>
            </w:r>
            <w:r w:rsidRPr="00FB6DAF">
              <w:t>nateur qui fonctionneraient co</w:t>
            </w:r>
            <w:r w:rsidRPr="00FB6DAF">
              <w:t>m</w:t>
            </w:r>
            <w:r w:rsidRPr="00FB6DAF">
              <w:t>me des « Nintendos ». Tous les cours de sciences seraient présentés co</w:t>
            </w:r>
            <w:r w:rsidRPr="00FB6DAF">
              <w:t>m</w:t>
            </w:r>
            <w:r w:rsidRPr="00FB6DAF">
              <w:t>me les films de Star War...</w:t>
            </w:r>
          </w:p>
        </w:tc>
      </w:tr>
      <w:tr w:rsidR="00A74A99" w:rsidRPr="00FB6DAF" w14:paraId="3C18B5A1" w14:textId="77777777">
        <w:tc>
          <w:tcPr>
            <w:tcW w:w="1998" w:type="dxa"/>
          </w:tcPr>
          <w:p w14:paraId="72714861" w14:textId="77777777" w:rsidR="00A74A99" w:rsidRPr="00FB6DAF" w:rsidRDefault="00A74A99" w:rsidP="00A74A99">
            <w:pPr>
              <w:spacing w:after="120"/>
              <w:ind w:firstLine="0"/>
            </w:pPr>
            <w:r w:rsidRPr="00FB6DAF">
              <w:t>ÉRICKA</w:t>
            </w:r>
          </w:p>
        </w:tc>
        <w:tc>
          <w:tcPr>
            <w:tcW w:w="6062" w:type="dxa"/>
          </w:tcPr>
          <w:p w14:paraId="7EF29A5C" w14:textId="77777777" w:rsidR="00A74A99" w:rsidRPr="00FB6DAF" w:rsidRDefault="00A74A99" w:rsidP="00A74A99">
            <w:pPr>
              <w:spacing w:after="120"/>
              <w:ind w:firstLine="0"/>
            </w:pPr>
            <w:r w:rsidRPr="00FB6DAF">
              <w:t>L'ennui avec ce que tu dis, c'est qu'un tas de mati</w:t>
            </w:r>
            <w:r w:rsidRPr="00FB6DAF">
              <w:t>è</w:t>
            </w:r>
            <w:r w:rsidRPr="00FB6DAF">
              <w:t>res qu'on nous enseigne ne peuvent pas être re</w:t>
            </w:r>
            <w:r w:rsidRPr="00FB6DAF">
              <w:t>n</w:t>
            </w:r>
            <w:r w:rsidRPr="00FB6DAF">
              <w:t>dues intéressantes.</w:t>
            </w:r>
          </w:p>
        </w:tc>
      </w:tr>
      <w:tr w:rsidR="00A74A99" w:rsidRPr="00FB6DAF" w14:paraId="608B3F65" w14:textId="77777777">
        <w:tc>
          <w:tcPr>
            <w:tcW w:w="1998" w:type="dxa"/>
          </w:tcPr>
          <w:p w14:paraId="1AFCC538" w14:textId="77777777" w:rsidR="00A74A99" w:rsidRPr="00FB6DAF" w:rsidRDefault="00A74A99" w:rsidP="00A74A99">
            <w:pPr>
              <w:spacing w:after="120"/>
              <w:ind w:firstLine="0"/>
            </w:pPr>
            <w:r w:rsidRPr="00FB6DAF">
              <w:t>ÉRIC</w:t>
            </w:r>
          </w:p>
        </w:tc>
        <w:tc>
          <w:tcPr>
            <w:tcW w:w="6062" w:type="dxa"/>
          </w:tcPr>
          <w:p w14:paraId="6E26C61D" w14:textId="77777777" w:rsidR="00A74A99" w:rsidRPr="00FB6DAF" w:rsidRDefault="00A74A99" w:rsidP="00A74A99">
            <w:pPr>
              <w:spacing w:after="120"/>
              <w:ind w:firstLine="0"/>
            </w:pPr>
            <w:r w:rsidRPr="00FB6DAF">
              <w:t>Ben voyons donc, « astheure ». Ctà croire qu'ils peuvent pas. Prends la publicité, par exemple. Les annonces à la télé sont so</w:t>
            </w:r>
            <w:r w:rsidRPr="00FB6DAF">
              <w:t>u</w:t>
            </w:r>
            <w:r w:rsidRPr="00FB6DAF">
              <w:t>vent super bien faites et tout ce qu'elles veulent nous vendre, ce ne sont souvent que des savons!</w:t>
            </w:r>
          </w:p>
        </w:tc>
      </w:tr>
      <w:tr w:rsidR="00A74A99" w:rsidRPr="00FB6DAF" w14:paraId="5CFFFB4F" w14:textId="77777777">
        <w:tc>
          <w:tcPr>
            <w:tcW w:w="1998" w:type="dxa"/>
          </w:tcPr>
          <w:p w14:paraId="590BDF14" w14:textId="77777777" w:rsidR="00A74A99" w:rsidRPr="00FB6DAF" w:rsidRDefault="00A74A99" w:rsidP="00A74A99">
            <w:pPr>
              <w:spacing w:after="120"/>
              <w:ind w:firstLine="0"/>
            </w:pPr>
            <w:r w:rsidRPr="00FB6DAF">
              <w:t>ÉRICKA</w:t>
            </w:r>
          </w:p>
        </w:tc>
        <w:tc>
          <w:tcPr>
            <w:tcW w:w="6062" w:type="dxa"/>
          </w:tcPr>
          <w:p w14:paraId="3779F6DB" w14:textId="77777777" w:rsidR="00A74A99" w:rsidRPr="00FB6DAF" w:rsidRDefault="00A74A99" w:rsidP="00A74A99">
            <w:pPr>
              <w:spacing w:after="120"/>
              <w:ind w:firstLine="0"/>
            </w:pPr>
            <w:r w:rsidRPr="00FB6DAF">
              <w:t>Ouais, mais tout ça, c'est de la frime, pis tu l'sais autant que moi.</w:t>
            </w:r>
          </w:p>
        </w:tc>
      </w:tr>
      <w:tr w:rsidR="00A74A99" w:rsidRPr="00FB6DAF" w14:paraId="498C3479" w14:textId="77777777">
        <w:tc>
          <w:tcPr>
            <w:tcW w:w="1998" w:type="dxa"/>
          </w:tcPr>
          <w:p w14:paraId="6358F80A" w14:textId="77777777" w:rsidR="00A74A99" w:rsidRPr="00FB6DAF" w:rsidRDefault="00A74A99" w:rsidP="00A74A99">
            <w:pPr>
              <w:spacing w:after="120"/>
              <w:ind w:firstLine="0"/>
            </w:pPr>
            <w:r w:rsidRPr="00FB6DAF">
              <w:t>[174]</w:t>
            </w:r>
          </w:p>
        </w:tc>
        <w:tc>
          <w:tcPr>
            <w:tcW w:w="6062" w:type="dxa"/>
          </w:tcPr>
          <w:p w14:paraId="67307883" w14:textId="77777777" w:rsidR="00A74A99" w:rsidRPr="00FB6DAF" w:rsidRDefault="00A74A99" w:rsidP="00A74A99">
            <w:pPr>
              <w:spacing w:after="120"/>
              <w:ind w:firstLine="0"/>
            </w:pPr>
          </w:p>
        </w:tc>
      </w:tr>
      <w:tr w:rsidR="00A74A99" w:rsidRPr="00FB6DAF" w14:paraId="0F37B62C" w14:textId="77777777">
        <w:tc>
          <w:tcPr>
            <w:tcW w:w="1998" w:type="dxa"/>
          </w:tcPr>
          <w:p w14:paraId="22C5DB9A" w14:textId="77777777" w:rsidR="00A74A99" w:rsidRPr="00FB6DAF" w:rsidRDefault="00A74A99" w:rsidP="00A74A99">
            <w:pPr>
              <w:spacing w:after="120"/>
              <w:ind w:firstLine="0"/>
            </w:pPr>
            <w:r w:rsidRPr="00FB6DAF">
              <w:t>ÉRIC</w:t>
            </w:r>
          </w:p>
        </w:tc>
        <w:tc>
          <w:tcPr>
            <w:tcW w:w="6062" w:type="dxa"/>
          </w:tcPr>
          <w:p w14:paraId="1B866E07" w14:textId="77777777" w:rsidR="00A74A99" w:rsidRPr="00FB6DAF" w:rsidRDefault="00A74A99" w:rsidP="00A74A99">
            <w:pPr>
              <w:spacing w:after="120"/>
              <w:ind w:firstLine="0"/>
            </w:pPr>
            <w:r w:rsidRPr="00FB6DAF">
              <w:t>C'est vrai, mais quand même. Les agences de publ</w:t>
            </w:r>
            <w:r w:rsidRPr="00FB6DAF">
              <w:t>i</w:t>
            </w:r>
            <w:r w:rsidRPr="00FB6DAF">
              <w:t>cité prennent quelque chose d'aussi insignifiant qu'un morceau de savon, mettent des images pis d'la’ musique pop autour et font paraître le pr</w:t>
            </w:r>
            <w:r w:rsidRPr="00FB6DAF">
              <w:t>o</w:t>
            </w:r>
            <w:r w:rsidRPr="00FB6DAF">
              <w:t>duit absolument fascinant et indispe</w:t>
            </w:r>
            <w:r w:rsidRPr="00FB6DAF">
              <w:t>n</w:t>
            </w:r>
            <w:r w:rsidRPr="00FB6DAF">
              <w:t>sable. Au cégep, on fait l'inverse. On prend des matières fascina</w:t>
            </w:r>
            <w:r w:rsidRPr="00FB6DAF">
              <w:t>n</w:t>
            </w:r>
            <w:r w:rsidRPr="00FB6DAF">
              <w:t>tes comme l'écologie par exemple, et on l'ense</w:t>
            </w:r>
            <w:r w:rsidRPr="00FB6DAF">
              <w:t>i</w:t>
            </w:r>
            <w:r w:rsidRPr="00FB6DAF">
              <w:t>gne d'une façon telle qu'ça devient plate.</w:t>
            </w:r>
          </w:p>
        </w:tc>
      </w:tr>
      <w:tr w:rsidR="00A74A99" w:rsidRPr="00FB6DAF" w14:paraId="712F521A" w14:textId="77777777">
        <w:tc>
          <w:tcPr>
            <w:tcW w:w="1998" w:type="dxa"/>
          </w:tcPr>
          <w:p w14:paraId="67546F3A" w14:textId="77777777" w:rsidR="00A74A99" w:rsidRPr="00FB6DAF" w:rsidRDefault="00A74A99" w:rsidP="00A74A99">
            <w:pPr>
              <w:spacing w:after="120"/>
              <w:ind w:firstLine="0"/>
            </w:pPr>
            <w:r w:rsidRPr="00FB6DAF">
              <w:t>NARRATEUR</w:t>
            </w:r>
          </w:p>
        </w:tc>
        <w:tc>
          <w:tcPr>
            <w:tcW w:w="6062" w:type="dxa"/>
          </w:tcPr>
          <w:p w14:paraId="2D3BFB95" w14:textId="77777777" w:rsidR="00A74A99" w:rsidRPr="00FB6DAF" w:rsidRDefault="00A74A99" w:rsidP="00A74A99">
            <w:pPr>
              <w:spacing w:after="120"/>
              <w:ind w:firstLine="0"/>
            </w:pPr>
            <w:r w:rsidRPr="00FB6DAF">
              <w:rPr>
                <w:i/>
              </w:rPr>
              <w:t>Phil secoua la tête. Il ne savait plus comment s'I</w:t>
            </w:r>
            <w:r w:rsidRPr="00FB6DAF">
              <w:rPr>
                <w:i/>
              </w:rPr>
              <w:t>n</w:t>
            </w:r>
            <w:r w:rsidRPr="00FB6DAF">
              <w:rPr>
                <w:i/>
              </w:rPr>
              <w:t>terposer entre les deux Jumeaux. Éricka répl</w:t>
            </w:r>
            <w:r w:rsidRPr="00FB6DAF">
              <w:rPr>
                <w:i/>
              </w:rPr>
              <w:t>i</w:t>
            </w:r>
            <w:r w:rsidRPr="00FB6DAF">
              <w:rPr>
                <w:i/>
              </w:rPr>
              <w:t>qua à nouveau :</w:t>
            </w:r>
          </w:p>
        </w:tc>
      </w:tr>
      <w:tr w:rsidR="00A74A99" w:rsidRPr="00FB6DAF" w14:paraId="6EED3EE9" w14:textId="77777777">
        <w:tc>
          <w:tcPr>
            <w:tcW w:w="1998" w:type="dxa"/>
          </w:tcPr>
          <w:p w14:paraId="3F6D9A85" w14:textId="77777777" w:rsidR="00A74A99" w:rsidRPr="00FB6DAF" w:rsidRDefault="00A74A99" w:rsidP="00A74A99">
            <w:pPr>
              <w:spacing w:after="120"/>
              <w:ind w:firstLine="0"/>
            </w:pPr>
            <w:r w:rsidRPr="00FB6DAF">
              <w:t>ÉRICKA :</w:t>
            </w:r>
          </w:p>
        </w:tc>
        <w:tc>
          <w:tcPr>
            <w:tcW w:w="6062" w:type="dxa"/>
          </w:tcPr>
          <w:p w14:paraId="6ACDA985" w14:textId="77777777" w:rsidR="00A74A99" w:rsidRPr="00FB6DAF" w:rsidRDefault="00A74A99" w:rsidP="00A74A99">
            <w:pPr>
              <w:spacing w:after="120"/>
              <w:ind w:firstLine="0"/>
            </w:pPr>
            <w:r w:rsidRPr="00FB6DAF">
              <w:t>Je ne sais vraiment pas, Éric. Je pense qu'il y a du vrai dans ce que tu dis. Mais je suppose que les conditions d'enseignement y sont aussi pour que</w:t>
            </w:r>
            <w:r w:rsidRPr="00FB6DAF">
              <w:t>l</w:t>
            </w:r>
            <w:r w:rsidRPr="00FB6DAF">
              <w:t>que chose. Faut pas que tu mettes toute ta faute sur les profs. La plupart font leur gros possible. Quand on est plus de quarante dans un cours, c'est bien difficile de porter attention aux questions de tout un chacun.</w:t>
            </w:r>
          </w:p>
        </w:tc>
      </w:tr>
      <w:tr w:rsidR="00A74A99" w:rsidRPr="00FB6DAF" w14:paraId="71B77D4E" w14:textId="77777777">
        <w:tc>
          <w:tcPr>
            <w:tcW w:w="1998" w:type="dxa"/>
          </w:tcPr>
          <w:p w14:paraId="1E936A8E" w14:textId="77777777" w:rsidR="00A74A99" w:rsidRPr="00FB6DAF" w:rsidRDefault="00A74A99" w:rsidP="00A74A99">
            <w:pPr>
              <w:spacing w:after="120"/>
              <w:ind w:firstLine="0"/>
            </w:pPr>
            <w:r w:rsidRPr="00FB6DAF">
              <w:t>NARRATEUR</w:t>
            </w:r>
          </w:p>
        </w:tc>
        <w:tc>
          <w:tcPr>
            <w:tcW w:w="6062" w:type="dxa"/>
          </w:tcPr>
          <w:p w14:paraId="186B9172" w14:textId="77777777" w:rsidR="00A74A99" w:rsidRPr="00FB6DAF" w:rsidRDefault="00A74A99" w:rsidP="00A74A99">
            <w:pPr>
              <w:spacing w:after="120"/>
              <w:ind w:firstLine="0"/>
            </w:pPr>
            <w:r w:rsidRPr="00FB6DAF">
              <w:t>Après une si longue discussion, Éricka était épu</w:t>
            </w:r>
            <w:r w:rsidRPr="00FB6DAF">
              <w:t>i</w:t>
            </w:r>
            <w:r w:rsidRPr="00FB6DAF">
              <w:t>sée. Elle leur a</w:t>
            </w:r>
            <w:r w:rsidRPr="00FB6DAF">
              <w:t>n</w:t>
            </w:r>
            <w:r w:rsidRPr="00FB6DAF">
              <w:t>nonça qu'elle était tannée d’attendre et qu'elle préférait rentrer à la maison. Elle les s</w:t>
            </w:r>
            <w:r w:rsidRPr="00FB6DAF">
              <w:t>a</w:t>
            </w:r>
            <w:r w:rsidRPr="00FB6DAF">
              <w:t>lua, puis alla payer son soda à la cai</w:t>
            </w:r>
            <w:r w:rsidRPr="00FB6DAF">
              <w:t>s</w:t>
            </w:r>
            <w:r w:rsidRPr="00FB6DAF">
              <w:t>se avant de disparaître par la po</w:t>
            </w:r>
            <w:r w:rsidRPr="00FB6DAF">
              <w:t>r</w:t>
            </w:r>
            <w:r w:rsidRPr="00FB6DAF">
              <w:t>te de côté.</w:t>
            </w:r>
          </w:p>
        </w:tc>
      </w:tr>
    </w:tbl>
    <w:p w14:paraId="274F10B3" w14:textId="77777777" w:rsidR="00A74A99" w:rsidRDefault="00A74A99" w:rsidP="00A74A99">
      <w:pPr>
        <w:spacing w:before="120" w:after="120"/>
        <w:jc w:val="both"/>
      </w:pPr>
    </w:p>
    <w:p w14:paraId="1F406424" w14:textId="77777777" w:rsidR="00A74A99" w:rsidRPr="00FB6DAF" w:rsidRDefault="00A74A99" w:rsidP="00A74A99">
      <w:pPr>
        <w:pBdr>
          <w:top w:val="double" w:sz="4" w:space="1" w:color="auto"/>
        </w:pBdr>
        <w:spacing w:before="120" w:after="120"/>
        <w:jc w:val="both"/>
      </w:pPr>
    </w:p>
    <w:p w14:paraId="044E8D00" w14:textId="77777777" w:rsidR="00A74A99" w:rsidRPr="00FB6DAF" w:rsidRDefault="00A74A99" w:rsidP="00A74A99">
      <w:pPr>
        <w:spacing w:before="120" w:after="120"/>
        <w:jc w:val="both"/>
      </w:pPr>
      <w:r w:rsidRPr="00FB6DAF">
        <w:t>EXEMPLES DE QUESTIONS SOULEVÉES PAR LES ÉLÈVES À LA SUITE DE LA LECTURE DU CHAPITRE 7 DE LA D</w:t>
      </w:r>
      <w:r w:rsidRPr="00FB6DAF">
        <w:t>É</w:t>
      </w:r>
      <w:r w:rsidRPr="00FB6DAF">
        <w:t>COUVERTE DE PHIL ET SOPHIE</w:t>
      </w:r>
    </w:p>
    <w:p w14:paraId="5483FD42" w14:textId="77777777" w:rsidR="00A74A99" w:rsidRPr="00FB6DAF" w:rsidRDefault="00A74A99" w:rsidP="00A74A99">
      <w:pPr>
        <w:spacing w:before="120" w:after="120"/>
        <w:jc w:val="both"/>
      </w:pPr>
    </w:p>
    <w:p w14:paraId="6697B905" w14:textId="77777777" w:rsidR="00A74A99" w:rsidRPr="00FB6DAF" w:rsidRDefault="00A74A99" w:rsidP="00A74A99">
      <w:pPr>
        <w:spacing w:before="120" w:after="120"/>
        <w:ind w:left="540" w:hanging="540"/>
        <w:jc w:val="both"/>
      </w:pPr>
      <w:r w:rsidRPr="00FB6DAF">
        <w:t>1.</w:t>
      </w:r>
      <w:r w:rsidRPr="00FB6DAF">
        <w:tab/>
      </w:r>
      <w:r>
        <w:t>À</w:t>
      </w:r>
      <w:r w:rsidRPr="00FB6DAF">
        <w:t xml:space="preserve"> quoi sert la philosophie? (Wilner)</w:t>
      </w:r>
    </w:p>
    <w:p w14:paraId="65A1F22B" w14:textId="77777777" w:rsidR="00A74A99" w:rsidRPr="00FB6DAF" w:rsidRDefault="00A74A99" w:rsidP="00A74A99">
      <w:pPr>
        <w:spacing w:before="120" w:after="120"/>
        <w:ind w:left="540" w:hanging="540"/>
        <w:jc w:val="both"/>
      </w:pPr>
      <w:r w:rsidRPr="00FB6DAF">
        <w:t>2.</w:t>
      </w:r>
      <w:r w:rsidRPr="00FB6DAF">
        <w:tab/>
        <w:t>À quoi cela peut-il bien nous servir dans la vie, la philosophie? (Dany, p. 76) (Sylvain). À quoi sert la philosophie? (Éric)</w:t>
      </w:r>
    </w:p>
    <w:p w14:paraId="10D45768" w14:textId="77777777" w:rsidR="00A74A99" w:rsidRPr="00FB6DAF" w:rsidRDefault="00A74A99" w:rsidP="00A74A99">
      <w:pPr>
        <w:spacing w:before="120" w:after="120"/>
        <w:ind w:left="540" w:hanging="540"/>
        <w:jc w:val="both"/>
      </w:pPr>
      <w:r w:rsidRPr="00FB6DAF">
        <w:t>3.</w:t>
      </w:r>
      <w:r w:rsidRPr="00FB6DAF">
        <w:tab/>
        <w:t>Est-ce que la philosophie est un outil important pour notre m</w:t>
      </w:r>
      <w:r w:rsidRPr="00FB6DAF">
        <w:t>é</w:t>
      </w:r>
      <w:r w:rsidRPr="00FB6DAF">
        <w:t>tier? (Éric)</w:t>
      </w:r>
    </w:p>
    <w:p w14:paraId="3D29E6F4" w14:textId="77777777" w:rsidR="00A74A99" w:rsidRPr="00FB6DAF" w:rsidRDefault="00A74A99" w:rsidP="00A74A99">
      <w:pPr>
        <w:spacing w:before="120" w:after="120"/>
        <w:ind w:left="540" w:hanging="540"/>
        <w:jc w:val="both"/>
      </w:pPr>
      <w:r w:rsidRPr="00FB6DAF">
        <w:t>4.</w:t>
      </w:r>
      <w:r w:rsidRPr="00FB6DAF">
        <w:tab/>
        <w:t>Est-ce que, d'après vous, la philosophie est une valeur impo</w:t>
      </w:r>
      <w:r w:rsidRPr="00FB6DAF">
        <w:t>r</w:t>
      </w:r>
      <w:r w:rsidRPr="00FB6DAF">
        <w:t>tante dans votre vie? Pourquoi? (Marco)</w:t>
      </w:r>
    </w:p>
    <w:p w14:paraId="0B8E04FF" w14:textId="77777777" w:rsidR="00A74A99" w:rsidRPr="00FB6DAF" w:rsidRDefault="00A74A99" w:rsidP="00A74A99">
      <w:pPr>
        <w:spacing w:before="120" w:after="120"/>
        <w:ind w:left="540" w:hanging="540"/>
        <w:jc w:val="both"/>
      </w:pPr>
      <w:r w:rsidRPr="00FB6DAF">
        <w:t>5.</w:t>
      </w:r>
      <w:r w:rsidRPr="00FB6DAF">
        <w:tab/>
        <w:t>Est-il possible que ta philosophie soit un embêtement pour les élèves? (Alice)</w:t>
      </w:r>
    </w:p>
    <w:p w14:paraId="626262C2" w14:textId="77777777" w:rsidR="00A74A99" w:rsidRPr="00FB6DAF" w:rsidRDefault="00A74A99" w:rsidP="00A74A99">
      <w:pPr>
        <w:spacing w:before="120" w:after="120"/>
        <w:ind w:left="540" w:hanging="540"/>
        <w:jc w:val="both"/>
      </w:pPr>
      <w:r w:rsidRPr="00FB6DAF">
        <w:t>6.</w:t>
      </w:r>
      <w:r w:rsidRPr="00FB6DAF">
        <w:tab/>
        <w:t>Est-ce que tous les gens concluent sans réfléchir? (Patrick)</w:t>
      </w:r>
    </w:p>
    <w:p w14:paraId="73738830" w14:textId="77777777" w:rsidR="00A74A99" w:rsidRPr="00FB6DAF" w:rsidRDefault="00A74A99" w:rsidP="00A74A99">
      <w:pPr>
        <w:spacing w:before="120" w:after="120"/>
        <w:ind w:left="540" w:hanging="540"/>
        <w:jc w:val="both"/>
      </w:pPr>
      <w:r w:rsidRPr="00FB6DAF">
        <w:t>7.</w:t>
      </w:r>
      <w:r w:rsidRPr="00FB6DAF">
        <w:tab/>
        <w:t>Comment peut-on apprendre à penser? (Fred)</w:t>
      </w:r>
    </w:p>
    <w:p w14:paraId="323C7FDE" w14:textId="77777777" w:rsidR="00A74A99" w:rsidRPr="00FB6DAF" w:rsidRDefault="00A74A99" w:rsidP="00A74A99">
      <w:pPr>
        <w:pStyle w:val="p"/>
        <w:rPr>
          <w:lang w:eastAsia="fr-FR" w:bidi="fr-FR"/>
        </w:rPr>
      </w:pPr>
      <w:r w:rsidRPr="00FB6DAF">
        <w:t>[175]</w:t>
      </w:r>
    </w:p>
    <w:p w14:paraId="560226D0" w14:textId="77777777" w:rsidR="00A74A99" w:rsidRPr="00FB6DAF" w:rsidRDefault="00A74A99" w:rsidP="00A74A99">
      <w:pPr>
        <w:spacing w:before="120" w:after="120"/>
        <w:ind w:left="540" w:hanging="540"/>
        <w:jc w:val="both"/>
      </w:pPr>
      <w:r w:rsidRPr="00FB6DAF">
        <w:rPr>
          <w:lang w:eastAsia="fr-FR" w:bidi="fr-FR"/>
        </w:rPr>
        <w:t>8.</w:t>
      </w:r>
      <w:r w:rsidRPr="00FB6DAF">
        <w:rPr>
          <w:lang w:eastAsia="fr-FR" w:bidi="fr-FR"/>
        </w:rPr>
        <w:tab/>
        <w:t>Pourquoi est-il important de comprendre le monde ? (Benoît, p. 85)</w:t>
      </w:r>
    </w:p>
    <w:p w14:paraId="2B97D820" w14:textId="77777777" w:rsidR="00A74A99" w:rsidRPr="00FB6DAF" w:rsidRDefault="00A74A99" w:rsidP="00A74A99">
      <w:pPr>
        <w:spacing w:before="120" w:after="120"/>
        <w:ind w:left="540" w:hanging="540"/>
        <w:jc w:val="both"/>
      </w:pPr>
      <w:r w:rsidRPr="00FB6DAF">
        <w:rPr>
          <w:lang w:eastAsia="fr-FR" w:bidi="fr-FR"/>
        </w:rPr>
        <w:t>9.</w:t>
      </w:r>
      <w:r w:rsidRPr="00FB6DAF">
        <w:rPr>
          <w:lang w:eastAsia="fr-FR" w:bidi="fr-FR"/>
        </w:rPr>
        <w:tab/>
        <w:t>Est-ce que les gens tirent toujours des conclusions sans réfl</w:t>
      </w:r>
      <w:r w:rsidRPr="00FB6DAF">
        <w:rPr>
          <w:lang w:eastAsia="fr-FR" w:bidi="fr-FR"/>
        </w:rPr>
        <w:t>é</w:t>
      </w:r>
      <w:r w:rsidRPr="00FB6DAF">
        <w:rPr>
          <w:lang w:eastAsia="fr-FR" w:bidi="fr-FR"/>
        </w:rPr>
        <w:t>chir ? (Alain)</w:t>
      </w:r>
    </w:p>
    <w:p w14:paraId="7B4AFFF0" w14:textId="77777777" w:rsidR="00A74A99" w:rsidRPr="00FB6DAF" w:rsidRDefault="00A74A99" w:rsidP="00A74A99">
      <w:pPr>
        <w:spacing w:before="120" w:after="120"/>
        <w:ind w:left="540" w:hanging="540"/>
        <w:jc w:val="both"/>
      </w:pPr>
      <w:r w:rsidRPr="00FB6DAF">
        <w:rPr>
          <w:lang w:eastAsia="fr-FR" w:bidi="fr-FR"/>
        </w:rPr>
        <w:t>10.</w:t>
      </w:r>
      <w:r w:rsidRPr="00FB6DAF">
        <w:rPr>
          <w:lang w:eastAsia="fr-FR" w:bidi="fr-FR"/>
        </w:rPr>
        <w:tab/>
        <w:t>Est-ce qu'on a besoin de penser ou est-ce que juste regarder est su</w:t>
      </w:r>
      <w:r w:rsidRPr="00FB6DAF">
        <w:rPr>
          <w:lang w:eastAsia="fr-FR" w:bidi="fr-FR"/>
        </w:rPr>
        <w:t>f</w:t>
      </w:r>
      <w:r w:rsidRPr="00FB6DAF">
        <w:rPr>
          <w:lang w:eastAsia="fr-FR" w:bidi="fr-FR"/>
        </w:rPr>
        <w:t>fisant ? (Yvan)</w:t>
      </w:r>
    </w:p>
    <w:p w14:paraId="0749A2DC" w14:textId="77777777" w:rsidR="00A74A99" w:rsidRPr="00FB6DAF" w:rsidRDefault="00A74A99" w:rsidP="00A74A99">
      <w:pPr>
        <w:spacing w:before="120" w:after="120"/>
        <w:ind w:left="540" w:hanging="540"/>
        <w:jc w:val="both"/>
      </w:pPr>
      <w:r w:rsidRPr="00FB6DAF">
        <w:rPr>
          <w:lang w:eastAsia="fr-FR" w:bidi="fr-FR"/>
        </w:rPr>
        <w:t>11.</w:t>
      </w:r>
      <w:r w:rsidRPr="00FB6DAF">
        <w:rPr>
          <w:lang w:eastAsia="fr-FR" w:bidi="fr-FR"/>
        </w:rPr>
        <w:tab/>
        <w:t>À quoi cela sert-il de faire des conclusions rapides ? (Sylvain M.)</w:t>
      </w:r>
    </w:p>
    <w:p w14:paraId="2EF99163" w14:textId="77777777" w:rsidR="00A74A99" w:rsidRPr="00FB6DAF" w:rsidRDefault="00A74A99" w:rsidP="00A74A99">
      <w:pPr>
        <w:spacing w:before="120" w:after="120"/>
        <w:ind w:left="540" w:hanging="540"/>
        <w:jc w:val="both"/>
      </w:pPr>
      <w:r w:rsidRPr="00FB6DAF">
        <w:rPr>
          <w:lang w:eastAsia="fr-FR" w:bidi="fr-FR"/>
        </w:rPr>
        <w:t>12.</w:t>
      </w:r>
      <w:r w:rsidRPr="00FB6DAF">
        <w:rPr>
          <w:lang w:eastAsia="fr-FR" w:bidi="fr-FR"/>
        </w:rPr>
        <w:tab/>
        <w:t>Est-ce qu'on pourrait prévenir ou trouver des manières pour se</w:t>
      </w:r>
      <w:r w:rsidRPr="00FB6DAF">
        <w:rPr>
          <w:lang w:eastAsia="fr-FR" w:bidi="fr-FR"/>
        </w:rPr>
        <w:t>n</w:t>
      </w:r>
      <w:r w:rsidRPr="00FB6DAF">
        <w:rPr>
          <w:lang w:eastAsia="fr-FR" w:bidi="fr-FR"/>
        </w:rPr>
        <w:t>sibiliser les gens à ne pas tirer des conclusions sans réfléchir ? (Nancy, p. 78)</w:t>
      </w:r>
    </w:p>
    <w:p w14:paraId="374B5709" w14:textId="77777777" w:rsidR="00A74A99" w:rsidRPr="00FB6DAF" w:rsidRDefault="00A74A99" w:rsidP="00A74A99">
      <w:pPr>
        <w:spacing w:before="120" w:after="120"/>
        <w:ind w:left="540" w:hanging="540"/>
        <w:jc w:val="both"/>
      </w:pPr>
      <w:r w:rsidRPr="00FB6DAF">
        <w:rPr>
          <w:lang w:eastAsia="fr-FR" w:bidi="fr-FR"/>
        </w:rPr>
        <w:t>13.</w:t>
      </w:r>
      <w:r w:rsidRPr="00FB6DAF">
        <w:rPr>
          <w:lang w:eastAsia="fr-FR" w:bidi="fr-FR"/>
        </w:rPr>
        <w:tab/>
        <w:t>Le cégep est-il dirigé par des gens compétents ? (Éric)</w:t>
      </w:r>
    </w:p>
    <w:p w14:paraId="6056C677" w14:textId="77777777" w:rsidR="00A74A99" w:rsidRPr="00FB6DAF" w:rsidRDefault="00A74A99" w:rsidP="00A74A99">
      <w:pPr>
        <w:spacing w:before="120" w:after="120"/>
        <w:ind w:left="540" w:hanging="540"/>
        <w:jc w:val="both"/>
      </w:pPr>
      <w:r w:rsidRPr="00FB6DAF">
        <w:rPr>
          <w:lang w:eastAsia="fr-FR" w:bidi="fr-FR"/>
        </w:rPr>
        <w:t>14.</w:t>
      </w:r>
      <w:r w:rsidRPr="00FB6DAF">
        <w:rPr>
          <w:lang w:eastAsia="fr-FR" w:bidi="fr-FR"/>
        </w:rPr>
        <w:tab/>
        <w:t>Pourquoi le gouvernement tend-il à garder le cégep comme dans le temps des cours classiques ? (Martin)</w:t>
      </w:r>
    </w:p>
    <w:p w14:paraId="7C08A708" w14:textId="77777777" w:rsidR="00A74A99" w:rsidRPr="00FB6DAF" w:rsidRDefault="00A74A99" w:rsidP="00A74A99">
      <w:pPr>
        <w:spacing w:before="120" w:after="120"/>
        <w:ind w:left="540" w:hanging="540"/>
        <w:jc w:val="both"/>
      </w:pPr>
      <w:r w:rsidRPr="00FB6DAF">
        <w:rPr>
          <w:lang w:eastAsia="fr-FR" w:bidi="fr-FR"/>
        </w:rPr>
        <w:t>15.</w:t>
      </w:r>
      <w:r w:rsidRPr="00FB6DAF">
        <w:rPr>
          <w:lang w:eastAsia="fr-FR" w:bidi="fr-FR"/>
        </w:rPr>
        <w:tab/>
        <w:t>Quels procédés devraient employer les éducateurs pour rendre les cours intéressants ? (Daniel)</w:t>
      </w:r>
    </w:p>
    <w:p w14:paraId="72FCDC02" w14:textId="77777777" w:rsidR="00A74A99" w:rsidRPr="00FB6DAF" w:rsidRDefault="00A74A99" w:rsidP="00A74A99">
      <w:pPr>
        <w:spacing w:before="120" w:after="120"/>
        <w:ind w:left="540" w:hanging="540"/>
        <w:jc w:val="both"/>
      </w:pPr>
      <w:r w:rsidRPr="00FB6DAF">
        <w:rPr>
          <w:lang w:eastAsia="fr-FR" w:bidi="fr-FR"/>
        </w:rPr>
        <w:t>16.</w:t>
      </w:r>
      <w:r w:rsidRPr="00FB6DAF">
        <w:rPr>
          <w:lang w:eastAsia="fr-FR" w:bidi="fr-FR"/>
        </w:rPr>
        <w:tab/>
        <w:t>Est-ce que les personnes qui forment la direction scolaire sont compétentes ? Qu'est-ce qui nous le prouve ? (Christian)</w:t>
      </w:r>
    </w:p>
    <w:p w14:paraId="69912D8A" w14:textId="77777777" w:rsidR="00A74A99" w:rsidRPr="00FB6DAF" w:rsidRDefault="00A74A99" w:rsidP="00A74A99">
      <w:pPr>
        <w:spacing w:before="120" w:after="120"/>
        <w:ind w:left="540" w:hanging="540"/>
        <w:jc w:val="both"/>
      </w:pPr>
      <w:r w:rsidRPr="00FB6DAF">
        <w:rPr>
          <w:lang w:eastAsia="fr-FR" w:bidi="fr-FR"/>
        </w:rPr>
        <w:t>17.</w:t>
      </w:r>
      <w:r w:rsidRPr="00FB6DAF">
        <w:rPr>
          <w:lang w:eastAsia="fr-FR" w:bidi="fr-FR"/>
        </w:rPr>
        <w:tab/>
        <w:t>Est-on vraiment obligés d'aller au cégep pour avoir un bon e</w:t>
      </w:r>
      <w:r w:rsidRPr="00FB6DAF">
        <w:rPr>
          <w:lang w:eastAsia="fr-FR" w:bidi="fr-FR"/>
        </w:rPr>
        <w:t>m</w:t>
      </w:r>
      <w:r w:rsidRPr="00FB6DAF">
        <w:rPr>
          <w:lang w:eastAsia="fr-FR" w:bidi="fr-FR"/>
        </w:rPr>
        <w:t>ploi ou bien être sûrs d'avoir une job plus tard ? (Guylaine)</w:t>
      </w:r>
    </w:p>
    <w:p w14:paraId="018CE7DF" w14:textId="77777777" w:rsidR="00A74A99" w:rsidRPr="00FB6DAF" w:rsidRDefault="00A74A99" w:rsidP="00A74A99">
      <w:pPr>
        <w:spacing w:before="120" w:after="120"/>
        <w:ind w:left="540" w:hanging="540"/>
        <w:jc w:val="both"/>
      </w:pPr>
      <w:r w:rsidRPr="00FB6DAF">
        <w:rPr>
          <w:lang w:eastAsia="fr-FR" w:bidi="fr-FR"/>
        </w:rPr>
        <w:t>18.</w:t>
      </w:r>
      <w:r w:rsidRPr="00FB6DAF">
        <w:rPr>
          <w:lang w:eastAsia="fr-FR" w:bidi="fr-FR"/>
        </w:rPr>
        <w:tab/>
        <w:t>Devrions-nous changer le système scolaire ? (Ben)</w:t>
      </w:r>
    </w:p>
    <w:p w14:paraId="15A7F63C" w14:textId="77777777" w:rsidR="00A74A99" w:rsidRPr="00FB6DAF" w:rsidRDefault="00A74A99" w:rsidP="00A74A99">
      <w:pPr>
        <w:spacing w:before="120" w:after="120"/>
        <w:ind w:left="540" w:hanging="540"/>
        <w:jc w:val="both"/>
      </w:pPr>
      <w:r w:rsidRPr="00FB6DAF">
        <w:rPr>
          <w:lang w:eastAsia="fr-FR" w:bidi="fr-FR"/>
        </w:rPr>
        <w:t>19.</w:t>
      </w:r>
      <w:r w:rsidRPr="00FB6DAF">
        <w:rPr>
          <w:lang w:eastAsia="fr-FR" w:bidi="fr-FR"/>
        </w:rPr>
        <w:tab/>
        <w:t>L'administration des cégeps respecte-t-elle la pédagogie ? (Pie</w:t>
      </w:r>
      <w:r w:rsidRPr="00FB6DAF">
        <w:rPr>
          <w:lang w:eastAsia="fr-FR" w:bidi="fr-FR"/>
        </w:rPr>
        <w:t>r</w:t>
      </w:r>
      <w:r w:rsidRPr="00FB6DAF">
        <w:rPr>
          <w:lang w:eastAsia="fr-FR" w:bidi="fr-FR"/>
        </w:rPr>
        <w:t>re)</w:t>
      </w:r>
    </w:p>
    <w:p w14:paraId="679E1351" w14:textId="77777777" w:rsidR="00A74A99" w:rsidRPr="00FB6DAF" w:rsidRDefault="00A74A99" w:rsidP="00A74A99">
      <w:pPr>
        <w:spacing w:before="120" w:after="120"/>
        <w:ind w:left="540" w:hanging="540"/>
        <w:jc w:val="both"/>
      </w:pPr>
      <w:r w:rsidRPr="00FB6DAF">
        <w:rPr>
          <w:lang w:eastAsia="fr-FR" w:bidi="fr-FR"/>
        </w:rPr>
        <w:t>20.</w:t>
      </w:r>
      <w:r w:rsidRPr="00FB6DAF">
        <w:rPr>
          <w:lang w:eastAsia="fr-FR" w:bidi="fr-FR"/>
        </w:rPr>
        <w:tab/>
        <w:t>Est-ce que</w:t>
      </w:r>
      <w:r w:rsidRPr="00FB6DAF">
        <w:rPr>
          <w:lang w:eastAsia="fr-FR" w:bidi="fr-FR"/>
        </w:rPr>
        <w:tab/>
        <w:t>les experts doivent prendre les décisions à notre place ? (Rémy)</w:t>
      </w:r>
    </w:p>
    <w:p w14:paraId="3658069F" w14:textId="77777777" w:rsidR="00A74A99" w:rsidRPr="00FB6DAF" w:rsidRDefault="00A74A99" w:rsidP="00A74A99">
      <w:pPr>
        <w:spacing w:before="120" w:after="120"/>
        <w:ind w:left="540" w:hanging="540"/>
        <w:jc w:val="both"/>
      </w:pPr>
      <w:r w:rsidRPr="00FB6DAF">
        <w:rPr>
          <w:lang w:eastAsia="fr-FR" w:bidi="fr-FR"/>
        </w:rPr>
        <w:t>21.</w:t>
      </w:r>
      <w:r w:rsidRPr="00FB6DAF">
        <w:rPr>
          <w:lang w:eastAsia="fr-FR" w:bidi="fr-FR"/>
        </w:rPr>
        <w:tab/>
        <w:t>Pourquoi y a-t-il tant de gens qui ne cherchent pas à nous co</w:t>
      </w:r>
      <w:r w:rsidRPr="00FB6DAF">
        <w:rPr>
          <w:lang w:eastAsia="fr-FR" w:bidi="fr-FR"/>
        </w:rPr>
        <w:t>m</w:t>
      </w:r>
      <w:r w:rsidRPr="00FB6DAF">
        <w:rPr>
          <w:lang w:eastAsia="fr-FR" w:bidi="fr-FR"/>
        </w:rPr>
        <w:t>prendre ? (Sylvain, p. 81)</w:t>
      </w:r>
    </w:p>
    <w:p w14:paraId="6A02CB0A" w14:textId="77777777" w:rsidR="00A74A99" w:rsidRPr="00FB6DAF" w:rsidRDefault="00A74A99" w:rsidP="00A74A99">
      <w:pPr>
        <w:spacing w:before="120" w:after="120"/>
        <w:ind w:left="540" w:hanging="540"/>
        <w:jc w:val="both"/>
      </w:pPr>
      <w:r w:rsidRPr="00FB6DAF">
        <w:rPr>
          <w:lang w:eastAsia="fr-FR" w:bidi="fr-FR"/>
        </w:rPr>
        <w:t>22.</w:t>
      </w:r>
      <w:r w:rsidRPr="00FB6DAF">
        <w:rPr>
          <w:lang w:eastAsia="fr-FR" w:bidi="fr-FR"/>
        </w:rPr>
        <w:tab/>
        <w:t>Est-ce que les jumeaux doivent obligatoirement avoir toujours la même opinion ? (Guy)</w:t>
      </w:r>
    </w:p>
    <w:p w14:paraId="08343134" w14:textId="77777777" w:rsidR="00A74A99" w:rsidRPr="00FB6DAF" w:rsidRDefault="00A74A99" w:rsidP="00A74A99">
      <w:pPr>
        <w:spacing w:before="120" w:after="120"/>
        <w:ind w:left="540" w:hanging="540"/>
        <w:jc w:val="both"/>
      </w:pPr>
      <w:r w:rsidRPr="00FB6DAF">
        <w:rPr>
          <w:lang w:eastAsia="fr-FR" w:bidi="fr-FR"/>
        </w:rPr>
        <w:t>23.</w:t>
      </w:r>
      <w:r w:rsidRPr="00FB6DAF">
        <w:rPr>
          <w:lang w:eastAsia="fr-FR" w:bidi="fr-FR"/>
        </w:rPr>
        <w:tab/>
        <w:t>Est-ce que les jumeaux pensent réellement « pareil » ? (Pierre C., André)</w:t>
      </w:r>
    </w:p>
    <w:p w14:paraId="555040F3" w14:textId="77777777" w:rsidR="00A74A99" w:rsidRPr="00FB6DAF" w:rsidRDefault="00A74A99" w:rsidP="00A74A99">
      <w:pPr>
        <w:spacing w:before="120" w:after="120"/>
        <w:ind w:left="540" w:hanging="540"/>
        <w:jc w:val="both"/>
      </w:pPr>
      <w:r w:rsidRPr="00FB6DAF">
        <w:rPr>
          <w:lang w:eastAsia="fr-FR" w:bidi="fr-FR"/>
        </w:rPr>
        <w:t>24.</w:t>
      </w:r>
      <w:r w:rsidRPr="00FB6DAF">
        <w:rPr>
          <w:lang w:eastAsia="fr-FR" w:bidi="fr-FR"/>
        </w:rPr>
        <w:tab/>
        <w:t>Est-ce que la publicité nous « bourre » et peut-elle nous ve</w:t>
      </w:r>
      <w:r w:rsidRPr="00FB6DAF">
        <w:rPr>
          <w:lang w:eastAsia="fr-FR" w:bidi="fr-FR"/>
        </w:rPr>
        <w:t>n</w:t>
      </w:r>
      <w:r w:rsidRPr="00FB6DAF">
        <w:rPr>
          <w:lang w:eastAsia="fr-FR" w:bidi="fr-FR"/>
        </w:rPr>
        <w:t>dre n'importe quoi ? (Daniel, p. 83)</w:t>
      </w:r>
    </w:p>
    <w:p w14:paraId="02D898CD" w14:textId="77777777" w:rsidR="00A74A99" w:rsidRPr="00FB6DAF" w:rsidRDefault="00A74A99" w:rsidP="00A74A99">
      <w:pPr>
        <w:spacing w:before="120" w:after="120"/>
        <w:ind w:left="540" w:hanging="540"/>
        <w:jc w:val="both"/>
      </w:pPr>
      <w:r w:rsidRPr="00FB6DAF">
        <w:rPr>
          <w:lang w:eastAsia="fr-FR" w:bidi="fr-FR"/>
        </w:rPr>
        <w:t>25.</w:t>
      </w:r>
      <w:r w:rsidRPr="00FB6DAF">
        <w:rPr>
          <w:lang w:eastAsia="fr-FR" w:bidi="fr-FR"/>
        </w:rPr>
        <w:tab/>
        <w:t>Est-ce qu'il y a d'autres formes de vie sur d'autres planètes ? (Lou</w:t>
      </w:r>
      <w:r w:rsidRPr="00FB6DAF">
        <w:rPr>
          <w:lang w:eastAsia="fr-FR" w:bidi="fr-FR"/>
        </w:rPr>
        <w:t>i</w:t>
      </w:r>
      <w:r w:rsidRPr="00FB6DAF">
        <w:rPr>
          <w:lang w:eastAsia="fr-FR" w:bidi="fr-FR"/>
        </w:rPr>
        <w:t>se, p. 78)</w:t>
      </w:r>
    </w:p>
    <w:p w14:paraId="4A6AA0E0" w14:textId="77777777" w:rsidR="00A74A99" w:rsidRPr="00FB6DAF" w:rsidRDefault="00A74A99" w:rsidP="00A74A99">
      <w:pPr>
        <w:spacing w:before="120" w:after="120"/>
        <w:ind w:left="540" w:hanging="540"/>
        <w:jc w:val="both"/>
      </w:pPr>
      <w:r w:rsidRPr="00FB6DAF">
        <w:rPr>
          <w:lang w:eastAsia="fr-FR" w:bidi="fr-FR"/>
        </w:rPr>
        <w:t>26. Sens du mot « diatribe » ? (Sylvain, M., Stéphane)</w:t>
      </w:r>
    </w:p>
    <w:p w14:paraId="77AA9840" w14:textId="77777777" w:rsidR="00A74A99" w:rsidRPr="00FB6DAF" w:rsidRDefault="00A74A99" w:rsidP="00A74A99">
      <w:pPr>
        <w:pStyle w:val="p"/>
      </w:pPr>
      <w:r w:rsidRPr="00FB6DAF">
        <w:br w:type="page"/>
        <w:t>[176]</w:t>
      </w:r>
    </w:p>
    <w:p w14:paraId="669FCF27" w14:textId="77777777" w:rsidR="00A74A99" w:rsidRPr="00FB6DAF" w:rsidRDefault="00A74A99" w:rsidP="00A74A99">
      <w:pPr>
        <w:spacing w:before="120" w:after="120"/>
        <w:jc w:val="both"/>
      </w:pPr>
    </w:p>
    <w:p w14:paraId="1BDAE768" w14:textId="77777777" w:rsidR="00A74A99" w:rsidRPr="00FB6DAF" w:rsidRDefault="00A74A99" w:rsidP="00A74A99">
      <w:pPr>
        <w:pStyle w:val="planche"/>
      </w:pPr>
      <w:bookmarkStart w:id="133" w:name="Formation_philo_annexes_J"/>
      <w:r w:rsidRPr="00FB6DAF">
        <w:t>Annexe J</w:t>
      </w:r>
    </w:p>
    <w:bookmarkEnd w:id="133"/>
    <w:p w14:paraId="37EC4B43" w14:textId="77777777" w:rsidR="00A74A99" w:rsidRPr="00FB6DAF" w:rsidRDefault="00A74A99" w:rsidP="00A74A99">
      <w:pPr>
        <w:pStyle w:val="Niveau12"/>
      </w:pPr>
      <w:r w:rsidRPr="00FB6DAF">
        <w:t>FORME DES ÉPREUVES DE RAISONNEMENT UTILISÉES</w:t>
      </w:r>
      <w:r w:rsidRPr="00FB6DAF">
        <w:br/>
        <w:t>SELON LES PHASES DE L'EXPÉRIMENTATION</w:t>
      </w:r>
    </w:p>
    <w:p w14:paraId="7F1011F1" w14:textId="77777777" w:rsidR="00A74A99" w:rsidRPr="00FB6DAF" w:rsidRDefault="00A74A99" w:rsidP="00A74A99">
      <w:pPr>
        <w:spacing w:before="120" w:after="120"/>
        <w:jc w:val="both"/>
      </w:pPr>
    </w:p>
    <w:p w14:paraId="268D4B21"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1587FF24" w14:textId="77777777" w:rsidR="00A74A99" w:rsidRPr="00FB6DAF" w:rsidRDefault="00A74A99" w:rsidP="00A74A99">
      <w:pPr>
        <w:spacing w:before="120" w:after="120"/>
        <w:jc w:val="both"/>
      </w:pPr>
    </w:p>
    <w:p w14:paraId="1D53CCDD" w14:textId="77777777" w:rsidR="00A74A99" w:rsidRPr="00FB6DAF" w:rsidRDefault="00A74A99" w:rsidP="00A74A99">
      <w:pPr>
        <w:pStyle w:val="figtitre"/>
      </w:pPr>
      <w:bookmarkStart w:id="134" w:name="Formation_philo_tableau_LX"/>
      <w:r w:rsidRPr="00FB6DAF">
        <w:t>Tableau LX</w:t>
      </w:r>
    </w:p>
    <w:bookmarkEnd w:id="134"/>
    <w:p w14:paraId="32E70A62" w14:textId="77777777" w:rsidR="00A74A99" w:rsidRPr="00FB6DAF" w:rsidRDefault="00A74A99" w:rsidP="00A74A99">
      <w:pPr>
        <w:pStyle w:val="figtitre"/>
      </w:pPr>
      <w:r w:rsidRPr="00FB6DAF">
        <w:t>Séquence d'utilisation des formes du test de raisonn</w:t>
      </w:r>
      <w:r w:rsidRPr="00FB6DAF">
        <w:t>e</w:t>
      </w:r>
      <w:r w:rsidRPr="00FB6DAF">
        <w:t>ment</w:t>
      </w:r>
      <w:r w:rsidRPr="00FB6DAF">
        <w:br/>
        <w:t>du New Jersey pour l'année 1989-1990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65"/>
        <w:gridCol w:w="1985"/>
        <w:gridCol w:w="1985"/>
        <w:gridCol w:w="1985"/>
      </w:tblGrid>
      <w:tr w:rsidR="00A74A99" w:rsidRPr="00FB6DAF" w14:paraId="39E31CCB" w14:textId="77777777">
        <w:tc>
          <w:tcPr>
            <w:tcW w:w="2015" w:type="dxa"/>
            <w:tcBorders>
              <w:top w:val="nil"/>
              <w:left w:val="nil"/>
              <w:bottom w:val="nil"/>
              <w:right w:val="nil"/>
            </w:tcBorders>
            <w:shd w:val="clear" w:color="auto" w:fill="EEECE1"/>
          </w:tcPr>
          <w:p w14:paraId="6486321B" w14:textId="77777777" w:rsidR="00A74A99" w:rsidRPr="00FB6DAF" w:rsidRDefault="00A74A99" w:rsidP="00A74A99">
            <w:pPr>
              <w:spacing w:before="120" w:after="120"/>
              <w:ind w:firstLine="0"/>
              <w:jc w:val="both"/>
              <w:rPr>
                <w:sz w:val="24"/>
              </w:rPr>
            </w:pPr>
            <w:r w:rsidRPr="00FB6DAF">
              <w:rPr>
                <w:sz w:val="24"/>
              </w:rPr>
              <w:t>Condition</w:t>
            </w:r>
          </w:p>
        </w:tc>
        <w:tc>
          <w:tcPr>
            <w:tcW w:w="2015" w:type="dxa"/>
            <w:tcBorders>
              <w:top w:val="nil"/>
              <w:left w:val="nil"/>
              <w:bottom w:val="nil"/>
              <w:right w:val="nil"/>
            </w:tcBorders>
            <w:shd w:val="clear" w:color="auto" w:fill="EEECE1"/>
          </w:tcPr>
          <w:p w14:paraId="0B3D3437" w14:textId="77777777" w:rsidR="00A74A99" w:rsidRPr="00FB6DAF" w:rsidRDefault="00A74A99" w:rsidP="00A74A99">
            <w:pPr>
              <w:spacing w:before="120" w:after="120"/>
              <w:ind w:firstLine="0"/>
              <w:jc w:val="center"/>
              <w:rPr>
                <w:sz w:val="24"/>
              </w:rPr>
            </w:pPr>
            <w:r w:rsidRPr="00FB6DAF">
              <w:rPr>
                <w:sz w:val="24"/>
              </w:rPr>
              <w:t>Août</w:t>
            </w:r>
          </w:p>
        </w:tc>
        <w:tc>
          <w:tcPr>
            <w:tcW w:w="2015" w:type="dxa"/>
            <w:tcBorders>
              <w:top w:val="nil"/>
              <w:left w:val="nil"/>
              <w:bottom w:val="nil"/>
              <w:right w:val="nil"/>
            </w:tcBorders>
            <w:shd w:val="clear" w:color="auto" w:fill="EEECE1"/>
          </w:tcPr>
          <w:p w14:paraId="4608E5DE" w14:textId="77777777" w:rsidR="00A74A99" w:rsidRPr="00FB6DAF" w:rsidRDefault="00A74A99" w:rsidP="00A74A99">
            <w:pPr>
              <w:spacing w:before="120" w:after="120"/>
              <w:ind w:firstLine="0"/>
              <w:jc w:val="center"/>
              <w:rPr>
                <w:sz w:val="24"/>
              </w:rPr>
            </w:pPr>
            <w:r w:rsidRPr="00FB6DAF">
              <w:rPr>
                <w:sz w:val="24"/>
              </w:rPr>
              <w:t>Décembre</w:t>
            </w:r>
          </w:p>
        </w:tc>
        <w:tc>
          <w:tcPr>
            <w:tcW w:w="2015" w:type="dxa"/>
            <w:tcBorders>
              <w:top w:val="nil"/>
              <w:left w:val="nil"/>
              <w:bottom w:val="nil"/>
              <w:right w:val="nil"/>
            </w:tcBorders>
            <w:shd w:val="clear" w:color="auto" w:fill="EEECE1"/>
          </w:tcPr>
          <w:p w14:paraId="5E673EDA" w14:textId="77777777" w:rsidR="00A74A99" w:rsidRPr="00FB6DAF" w:rsidRDefault="00A74A99" w:rsidP="00A74A99">
            <w:pPr>
              <w:spacing w:before="120" w:after="120"/>
              <w:ind w:firstLine="0"/>
              <w:jc w:val="center"/>
              <w:rPr>
                <w:sz w:val="24"/>
              </w:rPr>
            </w:pPr>
            <w:r w:rsidRPr="00FB6DAF">
              <w:rPr>
                <w:sz w:val="24"/>
              </w:rPr>
              <w:t>Mai</w:t>
            </w:r>
          </w:p>
        </w:tc>
      </w:tr>
      <w:tr w:rsidR="00A74A99" w:rsidRPr="00FB6DAF" w14:paraId="0071B92B" w14:textId="77777777">
        <w:tc>
          <w:tcPr>
            <w:tcW w:w="2015" w:type="dxa"/>
            <w:tcBorders>
              <w:top w:val="nil"/>
              <w:left w:val="nil"/>
              <w:bottom w:val="nil"/>
              <w:right w:val="nil"/>
            </w:tcBorders>
          </w:tcPr>
          <w:p w14:paraId="58D46B4A" w14:textId="77777777" w:rsidR="00A74A99" w:rsidRPr="00FB6DAF" w:rsidRDefault="00A74A99" w:rsidP="00A74A99">
            <w:pPr>
              <w:spacing w:before="120" w:after="120"/>
              <w:ind w:firstLine="0"/>
              <w:jc w:val="both"/>
              <w:rPr>
                <w:sz w:val="24"/>
              </w:rPr>
            </w:pPr>
            <w:r w:rsidRPr="00FB6DAF">
              <w:rPr>
                <w:sz w:val="24"/>
              </w:rPr>
              <w:t>Expérimentale</w:t>
            </w:r>
          </w:p>
        </w:tc>
        <w:tc>
          <w:tcPr>
            <w:tcW w:w="2015" w:type="dxa"/>
            <w:tcBorders>
              <w:top w:val="nil"/>
              <w:left w:val="nil"/>
              <w:bottom w:val="nil"/>
              <w:right w:val="nil"/>
            </w:tcBorders>
          </w:tcPr>
          <w:p w14:paraId="6824E406" w14:textId="77777777" w:rsidR="00A74A99" w:rsidRPr="00FB6DAF" w:rsidRDefault="00A74A99" w:rsidP="00A74A99">
            <w:pPr>
              <w:tabs>
                <w:tab w:val="decimal" w:pos="1045"/>
              </w:tabs>
              <w:spacing w:before="120" w:after="120"/>
              <w:ind w:firstLine="0"/>
              <w:jc w:val="both"/>
              <w:rPr>
                <w:sz w:val="24"/>
              </w:rPr>
            </w:pPr>
            <w:r w:rsidRPr="00FB6DAF">
              <w:rPr>
                <w:sz w:val="24"/>
              </w:rPr>
              <w:t>B</w:t>
            </w:r>
          </w:p>
        </w:tc>
        <w:tc>
          <w:tcPr>
            <w:tcW w:w="2015" w:type="dxa"/>
            <w:tcBorders>
              <w:top w:val="nil"/>
              <w:left w:val="nil"/>
              <w:bottom w:val="nil"/>
              <w:right w:val="nil"/>
            </w:tcBorders>
          </w:tcPr>
          <w:p w14:paraId="6A4CBAD4" w14:textId="77777777" w:rsidR="00A74A99" w:rsidRPr="00FB6DAF" w:rsidRDefault="00A74A99" w:rsidP="00A74A99">
            <w:pPr>
              <w:tabs>
                <w:tab w:val="decimal" w:pos="1045"/>
              </w:tabs>
              <w:spacing w:before="120" w:after="120"/>
              <w:ind w:firstLine="0"/>
              <w:jc w:val="both"/>
              <w:rPr>
                <w:sz w:val="24"/>
              </w:rPr>
            </w:pPr>
            <w:r w:rsidRPr="00FB6DAF">
              <w:rPr>
                <w:sz w:val="24"/>
              </w:rPr>
              <w:t>B</w:t>
            </w:r>
          </w:p>
        </w:tc>
        <w:tc>
          <w:tcPr>
            <w:tcW w:w="2015" w:type="dxa"/>
            <w:tcBorders>
              <w:top w:val="nil"/>
              <w:left w:val="nil"/>
              <w:bottom w:val="nil"/>
              <w:right w:val="nil"/>
            </w:tcBorders>
          </w:tcPr>
          <w:p w14:paraId="1CA85280" w14:textId="77777777" w:rsidR="00A74A99" w:rsidRPr="00FB6DAF" w:rsidRDefault="00A74A99" w:rsidP="00A74A99">
            <w:pPr>
              <w:tabs>
                <w:tab w:val="decimal" w:pos="1045"/>
              </w:tabs>
              <w:spacing w:before="120" w:after="120"/>
              <w:ind w:firstLine="0"/>
              <w:jc w:val="both"/>
              <w:rPr>
                <w:sz w:val="24"/>
              </w:rPr>
            </w:pPr>
            <w:r w:rsidRPr="00FB6DAF">
              <w:rPr>
                <w:sz w:val="24"/>
              </w:rPr>
              <w:t>C</w:t>
            </w:r>
          </w:p>
        </w:tc>
      </w:tr>
      <w:tr w:rsidR="00A74A99" w:rsidRPr="00FB6DAF" w14:paraId="0456413E" w14:textId="77777777">
        <w:tc>
          <w:tcPr>
            <w:tcW w:w="2015" w:type="dxa"/>
            <w:tcBorders>
              <w:top w:val="nil"/>
              <w:left w:val="nil"/>
              <w:bottom w:val="single" w:sz="12" w:space="0" w:color="auto"/>
              <w:right w:val="nil"/>
            </w:tcBorders>
          </w:tcPr>
          <w:p w14:paraId="25D950BC" w14:textId="77777777" w:rsidR="00A74A99" w:rsidRPr="00FB6DAF" w:rsidRDefault="00A74A99" w:rsidP="00A74A99">
            <w:pPr>
              <w:spacing w:before="120" w:after="120"/>
              <w:ind w:firstLine="0"/>
              <w:jc w:val="both"/>
              <w:rPr>
                <w:sz w:val="24"/>
              </w:rPr>
            </w:pPr>
            <w:r w:rsidRPr="00FB6DAF">
              <w:rPr>
                <w:sz w:val="24"/>
              </w:rPr>
              <w:t>Contrôle</w:t>
            </w:r>
          </w:p>
        </w:tc>
        <w:tc>
          <w:tcPr>
            <w:tcW w:w="2015" w:type="dxa"/>
            <w:tcBorders>
              <w:top w:val="nil"/>
              <w:left w:val="nil"/>
              <w:bottom w:val="single" w:sz="12" w:space="0" w:color="auto"/>
              <w:right w:val="nil"/>
            </w:tcBorders>
          </w:tcPr>
          <w:p w14:paraId="1CFAF2EC" w14:textId="77777777" w:rsidR="00A74A99" w:rsidRPr="00FB6DAF" w:rsidRDefault="00A74A99" w:rsidP="00A74A99">
            <w:pPr>
              <w:tabs>
                <w:tab w:val="decimal" w:pos="1045"/>
              </w:tabs>
              <w:spacing w:before="120" w:after="120"/>
              <w:ind w:firstLine="0"/>
              <w:jc w:val="both"/>
              <w:rPr>
                <w:sz w:val="24"/>
              </w:rPr>
            </w:pPr>
            <w:r w:rsidRPr="00FB6DAF">
              <w:rPr>
                <w:sz w:val="24"/>
              </w:rPr>
              <w:t>B</w:t>
            </w:r>
          </w:p>
        </w:tc>
        <w:tc>
          <w:tcPr>
            <w:tcW w:w="2015" w:type="dxa"/>
            <w:tcBorders>
              <w:top w:val="nil"/>
              <w:left w:val="nil"/>
              <w:bottom w:val="single" w:sz="12" w:space="0" w:color="auto"/>
              <w:right w:val="nil"/>
            </w:tcBorders>
          </w:tcPr>
          <w:p w14:paraId="624616AB" w14:textId="77777777" w:rsidR="00A74A99" w:rsidRPr="00FB6DAF" w:rsidRDefault="00A74A99" w:rsidP="00A74A99">
            <w:pPr>
              <w:tabs>
                <w:tab w:val="decimal" w:pos="1045"/>
              </w:tabs>
              <w:spacing w:before="120" w:after="120"/>
              <w:ind w:firstLine="0"/>
              <w:jc w:val="both"/>
              <w:rPr>
                <w:sz w:val="24"/>
              </w:rPr>
            </w:pPr>
            <w:r w:rsidRPr="00FB6DAF">
              <w:rPr>
                <w:sz w:val="24"/>
              </w:rPr>
              <w:t>B</w:t>
            </w:r>
          </w:p>
        </w:tc>
        <w:tc>
          <w:tcPr>
            <w:tcW w:w="2015" w:type="dxa"/>
            <w:tcBorders>
              <w:top w:val="nil"/>
              <w:left w:val="nil"/>
              <w:bottom w:val="single" w:sz="12" w:space="0" w:color="auto"/>
              <w:right w:val="nil"/>
            </w:tcBorders>
          </w:tcPr>
          <w:p w14:paraId="35E098E4" w14:textId="77777777" w:rsidR="00A74A99" w:rsidRPr="00FB6DAF" w:rsidRDefault="00A74A99" w:rsidP="00A74A99">
            <w:pPr>
              <w:tabs>
                <w:tab w:val="decimal" w:pos="1045"/>
              </w:tabs>
              <w:spacing w:before="120" w:after="120"/>
              <w:ind w:firstLine="0"/>
              <w:jc w:val="both"/>
              <w:rPr>
                <w:sz w:val="24"/>
              </w:rPr>
            </w:pPr>
            <w:r w:rsidRPr="00FB6DAF">
              <w:rPr>
                <w:sz w:val="24"/>
              </w:rPr>
              <w:t>C</w:t>
            </w:r>
          </w:p>
        </w:tc>
      </w:tr>
    </w:tbl>
    <w:p w14:paraId="7C1195E7" w14:textId="77777777" w:rsidR="00A74A99" w:rsidRPr="00FB6DAF" w:rsidRDefault="00A74A99" w:rsidP="00A74A99">
      <w:pPr>
        <w:spacing w:before="120" w:after="120"/>
        <w:jc w:val="both"/>
        <w:rPr>
          <w:sz w:val="24"/>
        </w:rPr>
      </w:pPr>
    </w:p>
    <w:p w14:paraId="49B0A977" w14:textId="77777777" w:rsidR="00A74A99" w:rsidRPr="00FB6DAF" w:rsidRDefault="00A74A99" w:rsidP="00A74A99">
      <w:pPr>
        <w:spacing w:before="120" w:after="120"/>
        <w:jc w:val="both"/>
        <w:rPr>
          <w:sz w:val="24"/>
        </w:rPr>
      </w:pPr>
    </w:p>
    <w:p w14:paraId="19621F76" w14:textId="77777777" w:rsidR="00A74A99" w:rsidRPr="00FB6DAF" w:rsidRDefault="00A74A99" w:rsidP="00A74A99">
      <w:pPr>
        <w:pStyle w:val="figtitre"/>
      </w:pPr>
      <w:bookmarkStart w:id="135" w:name="Formation_philo_tableau_LXI"/>
      <w:r w:rsidRPr="00FB6DAF">
        <w:t>Tableau LXI</w:t>
      </w:r>
    </w:p>
    <w:bookmarkEnd w:id="135"/>
    <w:p w14:paraId="645DB48D" w14:textId="77777777" w:rsidR="00A74A99" w:rsidRPr="00FB6DAF" w:rsidRDefault="00A74A99" w:rsidP="00A74A99">
      <w:pPr>
        <w:pStyle w:val="figtitre"/>
      </w:pPr>
      <w:r w:rsidRPr="00FB6DAF">
        <w:t>Séquence d'utilisation des formes du test de raisonn</w:t>
      </w:r>
      <w:r w:rsidRPr="00FB6DAF">
        <w:t>e</w:t>
      </w:r>
      <w:r w:rsidRPr="00FB6DAF">
        <w:t>ment</w:t>
      </w:r>
      <w:r w:rsidRPr="00FB6DAF">
        <w:br/>
        <w:t>du New Jersey lors de la préév</w:t>
      </w:r>
      <w:r w:rsidRPr="00FB6DAF">
        <w:t>a</w:t>
      </w:r>
      <w:r w:rsidRPr="00FB6DAF">
        <w:t>luation à l'automne 1990</w:t>
      </w:r>
    </w:p>
    <w:tbl>
      <w:tblPr>
        <w:tblW w:w="0" w:type="auto"/>
        <w:tblLook w:val="00BF" w:firstRow="1" w:lastRow="0" w:firstColumn="1" w:lastColumn="0" w:noHBand="0" w:noVBand="0"/>
      </w:tblPr>
      <w:tblGrid>
        <w:gridCol w:w="2255"/>
        <w:gridCol w:w="942"/>
        <w:gridCol w:w="941"/>
        <w:gridCol w:w="941"/>
        <w:gridCol w:w="942"/>
        <w:gridCol w:w="942"/>
        <w:gridCol w:w="957"/>
      </w:tblGrid>
      <w:tr w:rsidR="00A74A99" w:rsidRPr="00FB6DAF" w14:paraId="7A39CF7A" w14:textId="77777777">
        <w:tc>
          <w:tcPr>
            <w:tcW w:w="2302" w:type="dxa"/>
            <w:tcBorders>
              <w:top w:val="single" w:sz="12" w:space="0" w:color="auto"/>
            </w:tcBorders>
            <w:shd w:val="clear" w:color="auto" w:fill="EEECE1"/>
          </w:tcPr>
          <w:p w14:paraId="79E47862" w14:textId="77777777" w:rsidR="00A74A99" w:rsidRPr="00FB6DAF" w:rsidRDefault="00A74A99" w:rsidP="00A74A99">
            <w:pPr>
              <w:spacing w:before="120" w:after="120"/>
              <w:ind w:firstLine="0"/>
              <w:jc w:val="both"/>
              <w:rPr>
                <w:sz w:val="24"/>
              </w:rPr>
            </w:pPr>
            <w:r w:rsidRPr="00FB6DAF">
              <w:rPr>
                <w:sz w:val="24"/>
              </w:rPr>
              <w:t>Condition</w:t>
            </w:r>
          </w:p>
        </w:tc>
        <w:tc>
          <w:tcPr>
            <w:tcW w:w="5757" w:type="dxa"/>
            <w:gridSpan w:val="6"/>
            <w:tcBorders>
              <w:top w:val="single" w:sz="12" w:space="0" w:color="auto"/>
            </w:tcBorders>
            <w:shd w:val="clear" w:color="auto" w:fill="EEECE1"/>
          </w:tcPr>
          <w:p w14:paraId="4CEB4EC6" w14:textId="77777777" w:rsidR="00A74A99" w:rsidRPr="00FB6DAF" w:rsidRDefault="00A74A99" w:rsidP="00A74A99">
            <w:pPr>
              <w:spacing w:before="120" w:after="120"/>
              <w:ind w:firstLine="0"/>
              <w:jc w:val="center"/>
              <w:rPr>
                <w:sz w:val="24"/>
              </w:rPr>
            </w:pPr>
            <w:r w:rsidRPr="00FB6DAF">
              <w:rPr>
                <w:sz w:val="24"/>
              </w:rPr>
              <w:t>Groupe</w:t>
            </w:r>
          </w:p>
        </w:tc>
      </w:tr>
      <w:tr w:rsidR="00A74A99" w:rsidRPr="00FB6DAF" w14:paraId="3AFF7CEF" w14:textId="77777777">
        <w:tc>
          <w:tcPr>
            <w:tcW w:w="2302" w:type="dxa"/>
            <w:tcBorders>
              <w:bottom w:val="single" w:sz="12" w:space="0" w:color="auto"/>
            </w:tcBorders>
            <w:shd w:val="clear" w:color="auto" w:fill="EEECE1"/>
          </w:tcPr>
          <w:p w14:paraId="16D97B73" w14:textId="77777777" w:rsidR="00A74A99" w:rsidRPr="00FB6DAF" w:rsidRDefault="00A74A99" w:rsidP="00A74A99">
            <w:pPr>
              <w:spacing w:before="120" w:after="120"/>
              <w:ind w:firstLine="0"/>
              <w:jc w:val="both"/>
              <w:rPr>
                <w:sz w:val="24"/>
              </w:rPr>
            </w:pPr>
          </w:p>
        </w:tc>
        <w:tc>
          <w:tcPr>
            <w:tcW w:w="959" w:type="dxa"/>
            <w:tcBorders>
              <w:bottom w:val="single" w:sz="12" w:space="0" w:color="auto"/>
            </w:tcBorders>
            <w:shd w:val="clear" w:color="auto" w:fill="EEECE1"/>
          </w:tcPr>
          <w:p w14:paraId="3061B5A2" w14:textId="77777777" w:rsidR="00A74A99" w:rsidRPr="00FB6DAF" w:rsidRDefault="00A74A99" w:rsidP="00A74A99">
            <w:pPr>
              <w:spacing w:before="120" w:after="120"/>
              <w:ind w:firstLine="0"/>
              <w:jc w:val="center"/>
              <w:rPr>
                <w:sz w:val="24"/>
              </w:rPr>
            </w:pPr>
            <w:r w:rsidRPr="00FB6DAF">
              <w:rPr>
                <w:sz w:val="24"/>
              </w:rPr>
              <w:t>1</w:t>
            </w:r>
          </w:p>
        </w:tc>
        <w:tc>
          <w:tcPr>
            <w:tcW w:w="959" w:type="dxa"/>
            <w:tcBorders>
              <w:bottom w:val="single" w:sz="12" w:space="0" w:color="auto"/>
            </w:tcBorders>
            <w:shd w:val="clear" w:color="auto" w:fill="EEECE1"/>
          </w:tcPr>
          <w:p w14:paraId="2F81CCF0" w14:textId="77777777" w:rsidR="00A74A99" w:rsidRPr="00FB6DAF" w:rsidRDefault="00A74A99" w:rsidP="00A74A99">
            <w:pPr>
              <w:spacing w:before="120" w:after="120"/>
              <w:ind w:firstLine="0"/>
              <w:jc w:val="center"/>
              <w:rPr>
                <w:sz w:val="24"/>
              </w:rPr>
            </w:pPr>
            <w:r w:rsidRPr="00FB6DAF">
              <w:rPr>
                <w:sz w:val="24"/>
              </w:rPr>
              <w:t>2</w:t>
            </w:r>
          </w:p>
        </w:tc>
        <w:tc>
          <w:tcPr>
            <w:tcW w:w="959" w:type="dxa"/>
            <w:tcBorders>
              <w:bottom w:val="single" w:sz="12" w:space="0" w:color="auto"/>
            </w:tcBorders>
            <w:shd w:val="clear" w:color="auto" w:fill="EEECE1"/>
          </w:tcPr>
          <w:p w14:paraId="219FD8CC" w14:textId="77777777" w:rsidR="00A74A99" w:rsidRPr="00FB6DAF" w:rsidRDefault="00A74A99" w:rsidP="00A74A99">
            <w:pPr>
              <w:spacing w:before="120" w:after="120"/>
              <w:ind w:firstLine="0"/>
              <w:jc w:val="center"/>
              <w:rPr>
                <w:sz w:val="24"/>
              </w:rPr>
            </w:pPr>
            <w:r w:rsidRPr="00FB6DAF">
              <w:rPr>
                <w:sz w:val="24"/>
              </w:rPr>
              <w:t>3</w:t>
            </w:r>
          </w:p>
        </w:tc>
        <w:tc>
          <w:tcPr>
            <w:tcW w:w="960" w:type="dxa"/>
            <w:tcBorders>
              <w:bottom w:val="single" w:sz="12" w:space="0" w:color="auto"/>
            </w:tcBorders>
            <w:shd w:val="clear" w:color="auto" w:fill="EEECE1"/>
          </w:tcPr>
          <w:p w14:paraId="0C4CDA23" w14:textId="77777777" w:rsidR="00A74A99" w:rsidRPr="00FB6DAF" w:rsidRDefault="00A74A99" w:rsidP="00A74A99">
            <w:pPr>
              <w:spacing w:before="120" w:after="120"/>
              <w:ind w:firstLine="0"/>
              <w:jc w:val="center"/>
              <w:rPr>
                <w:sz w:val="24"/>
              </w:rPr>
            </w:pPr>
            <w:r w:rsidRPr="00FB6DAF">
              <w:rPr>
                <w:sz w:val="24"/>
              </w:rPr>
              <w:t>4</w:t>
            </w:r>
          </w:p>
        </w:tc>
        <w:tc>
          <w:tcPr>
            <w:tcW w:w="960" w:type="dxa"/>
            <w:tcBorders>
              <w:bottom w:val="single" w:sz="12" w:space="0" w:color="auto"/>
            </w:tcBorders>
            <w:shd w:val="clear" w:color="auto" w:fill="EEECE1"/>
          </w:tcPr>
          <w:p w14:paraId="7B5923E3" w14:textId="77777777" w:rsidR="00A74A99" w:rsidRPr="00FB6DAF" w:rsidRDefault="00A74A99" w:rsidP="00A74A99">
            <w:pPr>
              <w:spacing w:before="120" w:after="120"/>
              <w:ind w:firstLine="0"/>
              <w:jc w:val="center"/>
              <w:rPr>
                <w:sz w:val="24"/>
              </w:rPr>
            </w:pPr>
            <w:r w:rsidRPr="00FB6DAF">
              <w:rPr>
                <w:sz w:val="24"/>
              </w:rPr>
              <w:t>5</w:t>
            </w:r>
          </w:p>
        </w:tc>
        <w:tc>
          <w:tcPr>
            <w:tcW w:w="960" w:type="dxa"/>
            <w:tcBorders>
              <w:bottom w:val="single" w:sz="12" w:space="0" w:color="auto"/>
            </w:tcBorders>
            <w:shd w:val="clear" w:color="auto" w:fill="EEECE1"/>
          </w:tcPr>
          <w:p w14:paraId="25C2BDFE" w14:textId="77777777" w:rsidR="00A74A99" w:rsidRPr="00FB6DAF" w:rsidRDefault="00A74A99" w:rsidP="00A74A99">
            <w:pPr>
              <w:spacing w:before="120" w:after="120"/>
              <w:ind w:firstLine="0"/>
              <w:jc w:val="center"/>
              <w:rPr>
                <w:sz w:val="24"/>
              </w:rPr>
            </w:pPr>
            <w:r w:rsidRPr="00FB6DAF">
              <w:rPr>
                <w:sz w:val="24"/>
              </w:rPr>
              <w:t>Adulte</w:t>
            </w:r>
          </w:p>
        </w:tc>
      </w:tr>
      <w:tr w:rsidR="00A74A99" w:rsidRPr="00FB6DAF" w14:paraId="71F85069" w14:textId="77777777">
        <w:tc>
          <w:tcPr>
            <w:tcW w:w="2302" w:type="dxa"/>
            <w:tcBorders>
              <w:top w:val="single" w:sz="12" w:space="0" w:color="auto"/>
            </w:tcBorders>
          </w:tcPr>
          <w:p w14:paraId="7668B77C" w14:textId="77777777" w:rsidR="00A74A99" w:rsidRPr="00FB6DAF" w:rsidRDefault="00A74A99" w:rsidP="00A74A99">
            <w:pPr>
              <w:spacing w:before="120" w:after="120"/>
              <w:ind w:firstLine="0"/>
              <w:jc w:val="both"/>
              <w:rPr>
                <w:sz w:val="24"/>
              </w:rPr>
            </w:pPr>
            <w:r w:rsidRPr="00FB6DAF">
              <w:rPr>
                <w:sz w:val="24"/>
              </w:rPr>
              <w:t>Expérimentale</w:t>
            </w:r>
          </w:p>
        </w:tc>
        <w:tc>
          <w:tcPr>
            <w:tcW w:w="959" w:type="dxa"/>
            <w:tcBorders>
              <w:top w:val="single" w:sz="12" w:space="0" w:color="auto"/>
            </w:tcBorders>
          </w:tcPr>
          <w:p w14:paraId="2A540802" w14:textId="77777777" w:rsidR="00A74A99" w:rsidRPr="00FB6DAF" w:rsidRDefault="00A74A99" w:rsidP="00A74A99">
            <w:pPr>
              <w:spacing w:before="120" w:after="120"/>
              <w:ind w:firstLine="0"/>
              <w:jc w:val="center"/>
              <w:rPr>
                <w:sz w:val="24"/>
              </w:rPr>
            </w:pPr>
            <w:r w:rsidRPr="00FB6DAF">
              <w:rPr>
                <w:sz w:val="24"/>
              </w:rPr>
              <w:t>C</w:t>
            </w:r>
          </w:p>
        </w:tc>
        <w:tc>
          <w:tcPr>
            <w:tcW w:w="959" w:type="dxa"/>
            <w:tcBorders>
              <w:top w:val="single" w:sz="12" w:space="0" w:color="auto"/>
            </w:tcBorders>
          </w:tcPr>
          <w:p w14:paraId="74C40738" w14:textId="77777777" w:rsidR="00A74A99" w:rsidRPr="00FB6DAF" w:rsidRDefault="00A74A99" w:rsidP="00A74A99">
            <w:pPr>
              <w:spacing w:before="120" w:after="120"/>
              <w:ind w:firstLine="0"/>
              <w:jc w:val="center"/>
              <w:rPr>
                <w:sz w:val="24"/>
              </w:rPr>
            </w:pPr>
            <w:r w:rsidRPr="00FB6DAF">
              <w:rPr>
                <w:sz w:val="24"/>
              </w:rPr>
              <w:t>C</w:t>
            </w:r>
          </w:p>
        </w:tc>
        <w:tc>
          <w:tcPr>
            <w:tcW w:w="959" w:type="dxa"/>
            <w:tcBorders>
              <w:top w:val="single" w:sz="12" w:space="0" w:color="auto"/>
            </w:tcBorders>
          </w:tcPr>
          <w:p w14:paraId="1F55EF06"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top w:val="single" w:sz="12" w:space="0" w:color="auto"/>
            </w:tcBorders>
          </w:tcPr>
          <w:p w14:paraId="3EBF8070"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top w:val="single" w:sz="12" w:space="0" w:color="auto"/>
            </w:tcBorders>
          </w:tcPr>
          <w:p w14:paraId="53AF188F"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top w:val="single" w:sz="12" w:space="0" w:color="auto"/>
            </w:tcBorders>
          </w:tcPr>
          <w:p w14:paraId="7F4E17E9" w14:textId="77777777" w:rsidR="00A74A99" w:rsidRPr="00FB6DAF" w:rsidRDefault="00A74A99" w:rsidP="00A74A99">
            <w:pPr>
              <w:spacing w:before="120" w:after="120"/>
              <w:ind w:firstLine="0"/>
              <w:jc w:val="center"/>
              <w:rPr>
                <w:sz w:val="24"/>
              </w:rPr>
            </w:pPr>
            <w:r w:rsidRPr="00FB6DAF">
              <w:rPr>
                <w:sz w:val="24"/>
              </w:rPr>
              <w:t>C</w:t>
            </w:r>
          </w:p>
        </w:tc>
      </w:tr>
      <w:tr w:rsidR="00A74A99" w:rsidRPr="00FB6DAF" w14:paraId="0BCE1B8C" w14:textId="77777777">
        <w:tc>
          <w:tcPr>
            <w:tcW w:w="2302" w:type="dxa"/>
            <w:tcBorders>
              <w:bottom w:val="single" w:sz="12" w:space="0" w:color="auto"/>
            </w:tcBorders>
          </w:tcPr>
          <w:p w14:paraId="5E31B544" w14:textId="77777777" w:rsidR="00A74A99" w:rsidRPr="00FB6DAF" w:rsidRDefault="00A74A99" w:rsidP="00A74A99">
            <w:pPr>
              <w:spacing w:before="120" w:after="120"/>
              <w:ind w:firstLine="0"/>
              <w:jc w:val="both"/>
              <w:rPr>
                <w:sz w:val="24"/>
              </w:rPr>
            </w:pPr>
            <w:r w:rsidRPr="00FB6DAF">
              <w:rPr>
                <w:sz w:val="24"/>
              </w:rPr>
              <w:t>Contrôle</w:t>
            </w:r>
          </w:p>
        </w:tc>
        <w:tc>
          <w:tcPr>
            <w:tcW w:w="959" w:type="dxa"/>
            <w:tcBorders>
              <w:bottom w:val="single" w:sz="12" w:space="0" w:color="auto"/>
            </w:tcBorders>
          </w:tcPr>
          <w:p w14:paraId="3403EBEA" w14:textId="77777777" w:rsidR="00A74A99" w:rsidRPr="00FB6DAF" w:rsidRDefault="00A74A99" w:rsidP="00A74A99">
            <w:pPr>
              <w:spacing w:before="120" w:after="120"/>
              <w:ind w:firstLine="0"/>
              <w:jc w:val="center"/>
              <w:rPr>
                <w:sz w:val="24"/>
              </w:rPr>
            </w:pPr>
            <w:r w:rsidRPr="00FB6DAF">
              <w:rPr>
                <w:sz w:val="24"/>
              </w:rPr>
              <w:t>B</w:t>
            </w:r>
          </w:p>
        </w:tc>
        <w:tc>
          <w:tcPr>
            <w:tcW w:w="959" w:type="dxa"/>
            <w:tcBorders>
              <w:bottom w:val="single" w:sz="12" w:space="0" w:color="auto"/>
            </w:tcBorders>
          </w:tcPr>
          <w:p w14:paraId="157E2D4D" w14:textId="77777777" w:rsidR="00A74A99" w:rsidRPr="00FB6DAF" w:rsidRDefault="00A74A99" w:rsidP="00A74A99">
            <w:pPr>
              <w:spacing w:before="120" w:after="120"/>
              <w:ind w:firstLine="0"/>
              <w:jc w:val="center"/>
              <w:rPr>
                <w:sz w:val="24"/>
              </w:rPr>
            </w:pPr>
            <w:r w:rsidRPr="00FB6DAF">
              <w:rPr>
                <w:sz w:val="24"/>
              </w:rPr>
              <w:t>C</w:t>
            </w:r>
          </w:p>
        </w:tc>
        <w:tc>
          <w:tcPr>
            <w:tcW w:w="959" w:type="dxa"/>
            <w:tcBorders>
              <w:bottom w:val="single" w:sz="12" w:space="0" w:color="auto"/>
            </w:tcBorders>
          </w:tcPr>
          <w:p w14:paraId="249CACC7"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bottom w:val="single" w:sz="12" w:space="0" w:color="auto"/>
            </w:tcBorders>
          </w:tcPr>
          <w:p w14:paraId="299D24E9"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bottom w:val="single" w:sz="12" w:space="0" w:color="auto"/>
            </w:tcBorders>
          </w:tcPr>
          <w:p w14:paraId="0C9DD796" w14:textId="77777777" w:rsidR="00A74A99" w:rsidRPr="00FB6DAF" w:rsidRDefault="00A74A99" w:rsidP="00A74A99">
            <w:pPr>
              <w:spacing w:before="120" w:after="120"/>
              <w:ind w:firstLine="0"/>
              <w:jc w:val="center"/>
              <w:rPr>
                <w:sz w:val="24"/>
              </w:rPr>
            </w:pPr>
            <w:r w:rsidRPr="00FB6DAF">
              <w:rPr>
                <w:sz w:val="24"/>
              </w:rPr>
              <w:t>C</w:t>
            </w:r>
          </w:p>
        </w:tc>
        <w:tc>
          <w:tcPr>
            <w:tcW w:w="960" w:type="dxa"/>
            <w:tcBorders>
              <w:bottom w:val="single" w:sz="12" w:space="0" w:color="auto"/>
            </w:tcBorders>
          </w:tcPr>
          <w:p w14:paraId="1E646046" w14:textId="77777777" w:rsidR="00A74A99" w:rsidRPr="00FB6DAF" w:rsidRDefault="00A74A99" w:rsidP="00A74A99">
            <w:pPr>
              <w:spacing w:before="120" w:after="120"/>
              <w:ind w:firstLine="0"/>
              <w:jc w:val="center"/>
              <w:rPr>
                <w:sz w:val="24"/>
              </w:rPr>
            </w:pPr>
            <w:r w:rsidRPr="00FB6DAF">
              <w:rPr>
                <w:sz w:val="24"/>
              </w:rPr>
              <w:t>C</w:t>
            </w:r>
          </w:p>
        </w:tc>
      </w:tr>
    </w:tbl>
    <w:p w14:paraId="7D039396" w14:textId="77777777" w:rsidR="00A74A99" w:rsidRPr="00FB6DAF" w:rsidRDefault="00A74A99" w:rsidP="00A74A99">
      <w:pPr>
        <w:pStyle w:val="p"/>
      </w:pPr>
      <w:r w:rsidRPr="00FB6DAF">
        <w:br w:type="page"/>
        <w:t>[177]</w:t>
      </w:r>
    </w:p>
    <w:p w14:paraId="0D41D782" w14:textId="77777777" w:rsidR="00A74A99" w:rsidRPr="00FB6DAF" w:rsidRDefault="00A74A99" w:rsidP="00A74A99">
      <w:pPr>
        <w:spacing w:before="120" w:after="120"/>
        <w:jc w:val="both"/>
        <w:rPr>
          <w:szCs w:val="2"/>
        </w:rPr>
      </w:pPr>
    </w:p>
    <w:p w14:paraId="31F54D00" w14:textId="77777777" w:rsidR="00A74A99" w:rsidRPr="00FB6DAF" w:rsidRDefault="00A74A99" w:rsidP="00A74A99">
      <w:pPr>
        <w:pStyle w:val="figtitre"/>
      </w:pPr>
      <w:bookmarkStart w:id="136" w:name="Formation_philo_tableau_LXII"/>
      <w:r w:rsidRPr="00FB6DAF">
        <w:t>Tableau LXII</w:t>
      </w:r>
    </w:p>
    <w:bookmarkEnd w:id="136"/>
    <w:p w14:paraId="2A97CA60" w14:textId="77777777" w:rsidR="00A74A99" w:rsidRDefault="00A74A99" w:rsidP="00A74A99">
      <w:pPr>
        <w:pStyle w:val="figtitre"/>
      </w:pPr>
      <w:r w:rsidRPr="00FB6DAF">
        <w:t>Séquence d'utilisation des formes du test de raisonnement du New Jersey</w:t>
      </w:r>
      <w:r w:rsidRPr="00FB6DAF">
        <w:br/>
        <w:t>lors de la post-évaluation à l'auto</w:t>
      </w:r>
      <w:r w:rsidRPr="00FB6DAF">
        <w:t>m</w:t>
      </w:r>
      <w:r w:rsidRPr="00FB6DAF">
        <w:t>ne 1990</w:t>
      </w:r>
    </w:p>
    <w:p w14:paraId="1C3B826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206150A"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255"/>
        <w:gridCol w:w="942"/>
        <w:gridCol w:w="941"/>
        <w:gridCol w:w="941"/>
        <w:gridCol w:w="942"/>
        <w:gridCol w:w="942"/>
        <w:gridCol w:w="957"/>
      </w:tblGrid>
      <w:tr w:rsidR="00A74A99" w:rsidRPr="00FB6DAF" w14:paraId="3ABE819F" w14:textId="77777777">
        <w:tc>
          <w:tcPr>
            <w:tcW w:w="2302" w:type="dxa"/>
            <w:tcBorders>
              <w:top w:val="single" w:sz="12" w:space="0" w:color="auto"/>
            </w:tcBorders>
            <w:shd w:val="clear" w:color="auto" w:fill="EEECE1"/>
          </w:tcPr>
          <w:p w14:paraId="2E61EAE3" w14:textId="77777777" w:rsidR="00A74A99" w:rsidRPr="00FB6DAF" w:rsidRDefault="00A74A99" w:rsidP="00A74A99">
            <w:pPr>
              <w:spacing w:before="120" w:after="120"/>
              <w:ind w:firstLine="0"/>
              <w:jc w:val="both"/>
              <w:rPr>
                <w:sz w:val="24"/>
              </w:rPr>
            </w:pPr>
            <w:r w:rsidRPr="00FB6DAF">
              <w:rPr>
                <w:sz w:val="24"/>
              </w:rPr>
              <w:t>Condition</w:t>
            </w:r>
          </w:p>
        </w:tc>
        <w:tc>
          <w:tcPr>
            <w:tcW w:w="5757" w:type="dxa"/>
            <w:gridSpan w:val="6"/>
            <w:tcBorders>
              <w:top w:val="single" w:sz="12" w:space="0" w:color="auto"/>
            </w:tcBorders>
            <w:shd w:val="clear" w:color="auto" w:fill="EEECE1"/>
          </w:tcPr>
          <w:p w14:paraId="7D7CE086" w14:textId="77777777" w:rsidR="00A74A99" w:rsidRPr="00FB6DAF" w:rsidRDefault="00A74A99" w:rsidP="00A74A99">
            <w:pPr>
              <w:spacing w:before="120" w:after="120"/>
              <w:ind w:firstLine="0"/>
              <w:jc w:val="center"/>
              <w:rPr>
                <w:sz w:val="24"/>
              </w:rPr>
            </w:pPr>
            <w:r w:rsidRPr="00FB6DAF">
              <w:rPr>
                <w:sz w:val="24"/>
              </w:rPr>
              <w:t>Groupe</w:t>
            </w:r>
          </w:p>
        </w:tc>
      </w:tr>
      <w:tr w:rsidR="00A74A99" w:rsidRPr="00FB6DAF" w14:paraId="1264147C" w14:textId="77777777">
        <w:tc>
          <w:tcPr>
            <w:tcW w:w="2302" w:type="dxa"/>
            <w:tcBorders>
              <w:bottom w:val="single" w:sz="12" w:space="0" w:color="auto"/>
            </w:tcBorders>
            <w:shd w:val="clear" w:color="auto" w:fill="EEECE1"/>
          </w:tcPr>
          <w:p w14:paraId="397F7DDD" w14:textId="77777777" w:rsidR="00A74A99" w:rsidRPr="00FB6DAF" w:rsidRDefault="00A74A99" w:rsidP="00A74A99">
            <w:pPr>
              <w:spacing w:before="120" w:after="120"/>
              <w:ind w:firstLine="0"/>
              <w:jc w:val="both"/>
              <w:rPr>
                <w:sz w:val="24"/>
              </w:rPr>
            </w:pPr>
          </w:p>
        </w:tc>
        <w:tc>
          <w:tcPr>
            <w:tcW w:w="959" w:type="dxa"/>
            <w:tcBorders>
              <w:bottom w:val="single" w:sz="12" w:space="0" w:color="auto"/>
            </w:tcBorders>
            <w:shd w:val="clear" w:color="auto" w:fill="EEECE1"/>
          </w:tcPr>
          <w:p w14:paraId="6B0C5D9A" w14:textId="77777777" w:rsidR="00A74A99" w:rsidRPr="00FB6DAF" w:rsidRDefault="00A74A99" w:rsidP="00A74A99">
            <w:pPr>
              <w:spacing w:before="120" w:after="120"/>
              <w:ind w:firstLine="0"/>
              <w:jc w:val="center"/>
              <w:rPr>
                <w:sz w:val="24"/>
              </w:rPr>
            </w:pPr>
            <w:r w:rsidRPr="00FB6DAF">
              <w:rPr>
                <w:sz w:val="24"/>
              </w:rPr>
              <w:t>1</w:t>
            </w:r>
          </w:p>
        </w:tc>
        <w:tc>
          <w:tcPr>
            <w:tcW w:w="959" w:type="dxa"/>
            <w:tcBorders>
              <w:bottom w:val="single" w:sz="12" w:space="0" w:color="auto"/>
            </w:tcBorders>
            <w:shd w:val="clear" w:color="auto" w:fill="EEECE1"/>
          </w:tcPr>
          <w:p w14:paraId="546FC060" w14:textId="77777777" w:rsidR="00A74A99" w:rsidRPr="00FB6DAF" w:rsidRDefault="00A74A99" w:rsidP="00A74A99">
            <w:pPr>
              <w:spacing w:before="120" w:after="120"/>
              <w:ind w:firstLine="0"/>
              <w:jc w:val="center"/>
              <w:rPr>
                <w:sz w:val="24"/>
              </w:rPr>
            </w:pPr>
            <w:r w:rsidRPr="00FB6DAF">
              <w:rPr>
                <w:sz w:val="24"/>
              </w:rPr>
              <w:t>2</w:t>
            </w:r>
          </w:p>
        </w:tc>
        <w:tc>
          <w:tcPr>
            <w:tcW w:w="959" w:type="dxa"/>
            <w:tcBorders>
              <w:bottom w:val="single" w:sz="12" w:space="0" w:color="auto"/>
            </w:tcBorders>
            <w:shd w:val="clear" w:color="auto" w:fill="EEECE1"/>
          </w:tcPr>
          <w:p w14:paraId="5E33FE36" w14:textId="77777777" w:rsidR="00A74A99" w:rsidRPr="00FB6DAF" w:rsidRDefault="00A74A99" w:rsidP="00A74A99">
            <w:pPr>
              <w:spacing w:before="120" w:after="120"/>
              <w:ind w:firstLine="0"/>
              <w:jc w:val="center"/>
              <w:rPr>
                <w:sz w:val="24"/>
              </w:rPr>
            </w:pPr>
            <w:r w:rsidRPr="00FB6DAF">
              <w:rPr>
                <w:sz w:val="24"/>
              </w:rPr>
              <w:t>3</w:t>
            </w:r>
          </w:p>
        </w:tc>
        <w:tc>
          <w:tcPr>
            <w:tcW w:w="960" w:type="dxa"/>
            <w:tcBorders>
              <w:bottom w:val="single" w:sz="12" w:space="0" w:color="auto"/>
            </w:tcBorders>
            <w:shd w:val="clear" w:color="auto" w:fill="EEECE1"/>
          </w:tcPr>
          <w:p w14:paraId="0BAC4792" w14:textId="77777777" w:rsidR="00A74A99" w:rsidRPr="00FB6DAF" w:rsidRDefault="00A74A99" w:rsidP="00A74A99">
            <w:pPr>
              <w:spacing w:before="120" w:after="120"/>
              <w:ind w:firstLine="0"/>
              <w:jc w:val="center"/>
              <w:rPr>
                <w:sz w:val="24"/>
              </w:rPr>
            </w:pPr>
            <w:r w:rsidRPr="00FB6DAF">
              <w:rPr>
                <w:sz w:val="24"/>
              </w:rPr>
              <w:t>4</w:t>
            </w:r>
          </w:p>
        </w:tc>
        <w:tc>
          <w:tcPr>
            <w:tcW w:w="960" w:type="dxa"/>
            <w:tcBorders>
              <w:bottom w:val="single" w:sz="12" w:space="0" w:color="auto"/>
            </w:tcBorders>
            <w:shd w:val="clear" w:color="auto" w:fill="EEECE1"/>
          </w:tcPr>
          <w:p w14:paraId="6B42595E" w14:textId="77777777" w:rsidR="00A74A99" w:rsidRPr="00FB6DAF" w:rsidRDefault="00A74A99" w:rsidP="00A74A99">
            <w:pPr>
              <w:spacing w:before="120" w:after="120"/>
              <w:ind w:firstLine="0"/>
              <w:jc w:val="center"/>
              <w:rPr>
                <w:sz w:val="24"/>
              </w:rPr>
            </w:pPr>
            <w:r w:rsidRPr="00FB6DAF">
              <w:rPr>
                <w:sz w:val="24"/>
              </w:rPr>
              <w:t>5</w:t>
            </w:r>
          </w:p>
        </w:tc>
        <w:tc>
          <w:tcPr>
            <w:tcW w:w="960" w:type="dxa"/>
            <w:tcBorders>
              <w:bottom w:val="single" w:sz="12" w:space="0" w:color="auto"/>
            </w:tcBorders>
            <w:shd w:val="clear" w:color="auto" w:fill="EEECE1"/>
          </w:tcPr>
          <w:p w14:paraId="6B6B673A" w14:textId="77777777" w:rsidR="00A74A99" w:rsidRPr="00FB6DAF" w:rsidRDefault="00A74A99" w:rsidP="00A74A99">
            <w:pPr>
              <w:spacing w:before="120" w:after="120"/>
              <w:ind w:firstLine="0"/>
              <w:jc w:val="center"/>
              <w:rPr>
                <w:sz w:val="24"/>
              </w:rPr>
            </w:pPr>
            <w:r w:rsidRPr="00FB6DAF">
              <w:rPr>
                <w:sz w:val="24"/>
              </w:rPr>
              <w:t>Adulte</w:t>
            </w:r>
          </w:p>
        </w:tc>
      </w:tr>
      <w:tr w:rsidR="00A74A99" w:rsidRPr="00FB6DAF" w14:paraId="18CA584A" w14:textId="77777777">
        <w:tc>
          <w:tcPr>
            <w:tcW w:w="2302" w:type="dxa"/>
            <w:tcBorders>
              <w:top w:val="single" w:sz="12" w:space="0" w:color="auto"/>
            </w:tcBorders>
          </w:tcPr>
          <w:p w14:paraId="247288A1" w14:textId="77777777" w:rsidR="00A74A99" w:rsidRPr="00FB6DAF" w:rsidRDefault="00A74A99" w:rsidP="00A74A99">
            <w:pPr>
              <w:spacing w:before="120" w:after="60"/>
              <w:ind w:firstLine="0"/>
              <w:jc w:val="both"/>
              <w:rPr>
                <w:sz w:val="24"/>
              </w:rPr>
            </w:pPr>
            <w:r w:rsidRPr="00FB6DAF">
              <w:rPr>
                <w:sz w:val="24"/>
              </w:rPr>
              <w:t>Expérimentale</w:t>
            </w:r>
          </w:p>
        </w:tc>
        <w:tc>
          <w:tcPr>
            <w:tcW w:w="959" w:type="dxa"/>
            <w:tcBorders>
              <w:top w:val="single" w:sz="12" w:space="0" w:color="auto"/>
            </w:tcBorders>
          </w:tcPr>
          <w:p w14:paraId="58F04913" w14:textId="77777777" w:rsidR="00A74A99" w:rsidRPr="00FB6DAF" w:rsidRDefault="00A74A99" w:rsidP="00A74A99">
            <w:pPr>
              <w:spacing w:before="120" w:after="60"/>
              <w:ind w:firstLine="0"/>
              <w:jc w:val="center"/>
              <w:rPr>
                <w:sz w:val="24"/>
              </w:rPr>
            </w:pPr>
            <w:r w:rsidRPr="00FB6DAF">
              <w:rPr>
                <w:sz w:val="24"/>
              </w:rPr>
              <w:t>B</w:t>
            </w:r>
          </w:p>
        </w:tc>
        <w:tc>
          <w:tcPr>
            <w:tcW w:w="959" w:type="dxa"/>
            <w:tcBorders>
              <w:top w:val="single" w:sz="12" w:space="0" w:color="auto"/>
            </w:tcBorders>
          </w:tcPr>
          <w:p w14:paraId="15304DC6" w14:textId="77777777" w:rsidR="00A74A99" w:rsidRPr="00FB6DAF" w:rsidRDefault="00A74A99" w:rsidP="00A74A99">
            <w:pPr>
              <w:spacing w:before="120" w:after="60"/>
              <w:ind w:firstLine="0"/>
              <w:jc w:val="center"/>
              <w:rPr>
                <w:sz w:val="24"/>
              </w:rPr>
            </w:pPr>
            <w:r w:rsidRPr="00FB6DAF">
              <w:rPr>
                <w:sz w:val="24"/>
              </w:rPr>
              <w:t>B</w:t>
            </w:r>
          </w:p>
        </w:tc>
        <w:tc>
          <w:tcPr>
            <w:tcW w:w="959" w:type="dxa"/>
            <w:tcBorders>
              <w:top w:val="single" w:sz="12" w:space="0" w:color="auto"/>
            </w:tcBorders>
          </w:tcPr>
          <w:p w14:paraId="79245FAC" w14:textId="77777777" w:rsidR="00A74A99" w:rsidRPr="00FB6DAF" w:rsidRDefault="00A74A99" w:rsidP="00A74A99">
            <w:pPr>
              <w:spacing w:before="120" w:after="60"/>
              <w:ind w:firstLine="0"/>
              <w:jc w:val="center"/>
              <w:rPr>
                <w:sz w:val="24"/>
              </w:rPr>
            </w:pPr>
            <w:r w:rsidRPr="00FB6DAF">
              <w:rPr>
                <w:sz w:val="24"/>
              </w:rPr>
              <w:t>B</w:t>
            </w:r>
          </w:p>
        </w:tc>
        <w:tc>
          <w:tcPr>
            <w:tcW w:w="960" w:type="dxa"/>
            <w:tcBorders>
              <w:top w:val="single" w:sz="12" w:space="0" w:color="auto"/>
            </w:tcBorders>
          </w:tcPr>
          <w:p w14:paraId="037732EA" w14:textId="77777777" w:rsidR="00A74A99" w:rsidRPr="00FB6DAF" w:rsidRDefault="00A74A99" w:rsidP="00A74A99">
            <w:pPr>
              <w:spacing w:before="120" w:after="60"/>
              <w:ind w:firstLine="0"/>
              <w:jc w:val="center"/>
              <w:rPr>
                <w:sz w:val="24"/>
              </w:rPr>
            </w:pPr>
            <w:r w:rsidRPr="00FB6DAF">
              <w:rPr>
                <w:sz w:val="24"/>
              </w:rPr>
              <w:t>B</w:t>
            </w:r>
          </w:p>
        </w:tc>
        <w:tc>
          <w:tcPr>
            <w:tcW w:w="960" w:type="dxa"/>
            <w:tcBorders>
              <w:top w:val="single" w:sz="12" w:space="0" w:color="auto"/>
            </w:tcBorders>
          </w:tcPr>
          <w:p w14:paraId="0EE8DE01" w14:textId="77777777" w:rsidR="00A74A99" w:rsidRPr="00FB6DAF" w:rsidRDefault="00A74A99" w:rsidP="00A74A99">
            <w:pPr>
              <w:spacing w:before="120" w:after="60"/>
              <w:ind w:firstLine="0"/>
              <w:jc w:val="center"/>
              <w:rPr>
                <w:sz w:val="24"/>
              </w:rPr>
            </w:pPr>
            <w:r w:rsidRPr="00FB6DAF">
              <w:rPr>
                <w:sz w:val="24"/>
              </w:rPr>
              <w:t>B</w:t>
            </w:r>
          </w:p>
        </w:tc>
        <w:tc>
          <w:tcPr>
            <w:tcW w:w="960" w:type="dxa"/>
            <w:tcBorders>
              <w:top w:val="single" w:sz="12" w:space="0" w:color="auto"/>
            </w:tcBorders>
          </w:tcPr>
          <w:p w14:paraId="1699792C" w14:textId="77777777" w:rsidR="00A74A99" w:rsidRPr="00FB6DAF" w:rsidRDefault="00A74A99" w:rsidP="00A74A99">
            <w:pPr>
              <w:spacing w:before="120" w:after="60"/>
              <w:ind w:firstLine="0"/>
              <w:jc w:val="center"/>
              <w:rPr>
                <w:sz w:val="24"/>
              </w:rPr>
            </w:pPr>
            <w:r w:rsidRPr="00FB6DAF">
              <w:rPr>
                <w:sz w:val="24"/>
              </w:rPr>
              <w:t>B</w:t>
            </w:r>
          </w:p>
        </w:tc>
      </w:tr>
      <w:tr w:rsidR="00A74A99" w:rsidRPr="00FB6DAF" w14:paraId="2F4E0116" w14:textId="77777777">
        <w:tc>
          <w:tcPr>
            <w:tcW w:w="2302" w:type="dxa"/>
            <w:tcBorders>
              <w:bottom w:val="single" w:sz="12" w:space="0" w:color="auto"/>
            </w:tcBorders>
          </w:tcPr>
          <w:p w14:paraId="25A9D76A" w14:textId="77777777" w:rsidR="00A74A99" w:rsidRPr="00FB6DAF" w:rsidRDefault="00A74A99" w:rsidP="00A74A99">
            <w:pPr>
              <w:spacing w:before="60" w:after="120"/>
              <w:ind w:firstLine="0"/>
              <w:jc w:val="both"/>
              <w:rPr>
                <w:sz w:val="24"/>
              </w:rPr>
            </w:pPr>
            <w:r w:rsidRPr="00FB6DAF">
              <w:rPr>
                <w:sz w:val="24"/>
              </w:rPr>
              <w:t>Contrôle</w:t>
            </w:r>
          </w:p>
        </w:tc>
        <w:tc>
          <w:tcPr>
            <w:tcW w:w="959" w:type="dxa"/>
            <w:tcBorders>
              <w:bottom w:val="single" w:sz="12" w:space="0" w:color="auto"/>
            </w:tcBorders>
          </w:tcPr>
          <w:p w14:paraId="7FB9D0C0" w14:textId="77777777" w:rsidR="00A74A99" w:rsidRPr="00FB6DAF" w:rsidRDefault="00A74A99" w:rsidP="00A74A99">
            <w:pPr>
              <w:spacing w:before="60" w:after="120"/>
              <w:ind w:firstLine="0"/>
              <w:jc w:val="center"/>
              <w:rPr>
                <w:sz w:val="24"/>
              </w:rPr>
            </w:pPr>
            <w:r w:rsidRPr="00FB6DAF">
              <w:rPr>
                <w:sz w:val="24"/>
              </w:rPr>
              <w:t>C</w:t>
            </w:r>
          </w:p>
        </w:tc>
        <w:tc>
          <w:tcPr>
            <w:tcW w:w="959" w:type="dxa"/>
            <w:tcBorders>
              <w:bottom w:val="single" w:sz="12" w:space="0" w:color="auto"/>
            </w:tcBorders>
          </w:tcPr>
          <w:p w14:paraId="168A4E63" w14:textId="77777777" w:rsidR="00A74A99" w:rsidRPr="00FB6DAF" w:rsidRDefault="00A74A99" w:rsidP="00A74A99">
            <w:pPr>
              <w:spacing w:before="60" w:after="120"/>
              <w:ind w:firstLine="0"/>
              <w:jc w:val="center"/>
              <w:rPr>
                <w:sz w:val="24"/>
              </w:rPr>
            </w:pPr>
            <w:r w:rsidRPr="00FB6DAF">
              <w:rPr>
                <w:sz w:val="24"/>
              </w:rPr>
              <w:t>B</w:t>
            </w:r>
          </w:p>
        </w:tc>
        <w:tc>
          <w:tcPr>
            <w:tcW w:w="959" w:type="dxa"/>
            <w:tcBorders>
              <w:bottom w:val="single" w:sz="12" w:space="0" w:color="auto"/>
            </w:tcBorders>
          </w:tcPr>
          <w:p w14:paraId="52EDF086" w14:textId="77777777" w:rsidR="00A74A99" w:rsidRPr="00FB6DAF" w:rsidRDefault="00A74A99" w:rsidP="00A74A99">
            <w:pPr>
              <w:spacing w:before="60" w:after="120"/>
              <w:ind w:firstLine="0"/>
              <w:jc w:val="center"/>
              <w:rPr>
                <w:sz w:val="24"/>
              </w:rPr>
            </w:pPr>
            <w:r w:rsidRPr="00FB6DAF">
              <w:rPr>
                <w:sz w:val="24"/>
              </w:rPr>
              <w:t>B</w:t>
            </w:r>
          </w:p>
        </w:tc>
        <w:tc>
          <w:tcPr>
            <w:tcW w:w="960" w:type="dxa"/>
            <w:tcBorders>
              <w:bottom w:val="single" w:sz="12" w:space="0" w:color="auto"/>
            </w:tcBorders>
          </w:tcPr>
          <w:p w14:paraId="0D31263D" w14:textId="77777777" w:rsidR="00A74A99" w:rsidRPr="00FB6DAF" w:rsidRDefault="00A74A99" w:rsidP="00A74A99">
            <w:pPr>
              <w:spacing w:before="60" w:after="120"/>
              <w:ind w:firstLine="0"/>
              <w:jc w:val="center"/>
              <w:rPr>
                <w:sz w:val="24"/>
              </w:rPr>
            </w:pPr>
            <w:r w:rsidRPr="00FB6DAF">
              <w:rPr>
                <w:sz w:val="24"/>
              </w:rPr>
              <w:t>B</w:t>
            </w:r>
          </w:p>
        </w:tc>
        <w:tc>
          <w:tcPr>
            <w:tcW w:w="960" w:type="dxa"/>
            <w:tcBorders>
              <w:bottom w:val="single" w:sz="12" w:space="0" w:color="auto"/>
            </w:tcBorders>
          </w:tcPr>
          <w:p w14:paraId="3194B8AB" w14:textId="77777777" w:rsidR="00A74A99" w:rsidRPr="00FB6DAF" w:rsidRDefault="00A74A99" w:rsidP="00A74A99">
            <w:pPr>
              <w:spacing w:before="60" w:after="120"/>
              <w:ind w:firstLine="0"/>
              <w:jc w:val="center"/>
              <w:rPr>
                <w:sz w:val="24"/>
              </w:rPr>
            </w:pPr>
          </w:p>
        </w:tc>
        <w:tc>
          <w:tcPr>
            <w:tcW w:w="960" w:type="dxa"/>
            <w:tcBorders>
              <w:bottom w:val="single" w:sz="12" w:space="0" w:color="auto"/>
            </w:tcBorders>
          </w:tcPr>
          <w:p w14:paraId="317D4F0A" w14:textId="77777777" w:rsidR="00A74A99" w:rsidRPr="00FB6DAF" w:rsidRDefault="00A74A99" w:rsidP="00A74A99">
            <w:pPr>
              <w:spacing w:before="60" w:after="120"/>
              <w:ind w:firstLine="0"/>
              <w:jc w:val="center"/>
              <w:rPr>
                <w:sz w:val="24"/>
              </w:rPr>
            </w:pPr>
            <w:r w:rsidRPr="00FB6DAF">
              <w:rPr>
                <w:sz w:val="24"/>
              </w:rPr>
              <w:t>B</w:t>
            </w:r>
          </w:p>
        </w:tc>
      </w:tr>
    </w:tbl>
    <w:p w14:paraId="5E8C6349" w14:textId="77777777" w:rsidR="00A74A99" w:rsidRPr="00FB6DAF" w:rsidRDefault="00A74A99" w:rsidP="00A74A99">
      <w:pPr>
        <w:spacing w:before="120" w:after="120"/>
        <w:jc w:val="both"/>
        <w:rPr>
          <w:szCs w:val="2"/>
        </w:rPr>
      </w:pPr>
    </w:p>
    <w:p w14:paraId="4AC9CD7F" w14:textId="77777777" w:rsidR="00A74A99" w:rsidRPr="00FB6DAF" w:rsidRDefault="00A74A99" w:rsidP="00A74A99">
      <w:pPr>
        <w:pStyle w:val="figtitre"/>
      </w:pPr>
      <w:bookmarkStart w:id="137" w:name="Formation_philo_tableau_LXIII"/>
      <w:r w:rsidRPr="00FB6DAF">
        <w:t>Tableau LXIII</w:t>
      </w:r>
    </w:p>
    <w:bookmarkEnd w:id="137"/>
    <w:p w14:paraId="3ADD6325" w14:textId="77777777" w:rsidR="00A74A99" w:rsidRDefault="00A74A99" w:rsidP="00A74A99">
      <w:pPr>
        <w:pStyle w:val="figtitre"/>
      </w:pPr>
      <w:r w:rsidRPr="00FB6DAF">
        <w:t>Séquence d'utilisation des formes du test de raisonnement</w:t>
      </w:r>
      <w:r w:rsidRPr="00FB6DAF">
        <w:br/>
        <w:t>du New Jersey à l'hiver 1991</w:t>
      </w:r>
    </w:p>
    <w:p w14:paraId="5A314C65" w14:textId="77777777" w:rsidR="00A74A99" w:rsidRDefault="00A74A99" w:rsidP="00A74A99">
      <w:pPr>
        <w:ind w:right="90" w:firstLine="0"/>
        <w:jc w:val="both"/>
        <w:rPr>
          <w:sz w:val="20"/>
        </w:rPr>
      </w:pPr>
      <w:hyperlink w:anchor="tdm" w:history="1">
        <w:r w:rsidRPr="00FB6DAF">
          <w:rPr>
            <w:rStyle w:val="Hyperlien"/>
            <w:sz w:val="20"/>
          </w:rPr>
          <w:t>Retour à la table des ma</w:t>
        </w:r>
        <w:r w:rsidRPr="00FB6DAF">
          <w:rPr>
            <w:rStyle w:val="Hyperlien"/>
            <w:sz w:val="20"/>
          </w:rPr>
          <w:t>t</w:t>
        </w:r>
        <w:r w:rsidRPr="00FB6DAF">
          <w:rPr>
            <w:rStyle w:val="Hyperlien"/>
            <w:sz w:val="20"/>
          </w:rPr>
          <w:t>ières</w:t>
        </w:r>
      </w:hyperlink>
    </w:p>
    <w:p w14:paraId="304CA33F" w14:textId="77777777" w:rsidR="00A74A99" w:rsidRPr="00FB6DAF" w:rsidRDefault="00A74A99" w:rsidP="00A74A99">
      <w:pPr>
        <w:ind w:right="90" w:firstLine="0"/>
        <w:jc w:val="both"/>
        <w:rPr>
          <w:sz w:val="20"/>
        </w:rPr>
      </w:pPr>
    </w:p>
    <w:tbl>
      <w:tblPr>
        <w:tblW w:w="0" w:type="auto"/>
        <w:tblLook w:val="00BF" w:firstRow="1" w:lastRow="0" w:firstColumn="1" w:lastColumn="0" w:noHBand="0" w:noVBand="0"/>
      </w:tblPr>
      <w:tblGrid>
        <w:gridCol w:w="2264"/>
        <w:gridCol w:w="1414"/>
        <w:gridCol w:w="1414"/>
        <w:gridCol w:w="1414"/>
        <w:gridCol w:w="1414"/>
      </w:tblGrid>
      <w:tr w:rsidR="00A74A99" w:rsidRPr="00FB6DAF" w14:paraId="0E8F4341" w14:textId="77777777">
        <w:tc>
          <w:tcPr>
            <w:tcW w:w="2304" w:type="dxa"/>
            <w:tcBorders>
              <w:top w:val="single" w:sz="12" w:space="0" w:color="auto"/>
            </w:tcBorders>
            <w:shd w:val="clear" w:color="auto" w:fill="EEECE1"/>
          </w:tcPr>
          <w:p w14:paraId="071F7897" w14:textId="77777777" w:rsidR="00A74A99" w:rsidRPr="00FB6DAF" w:rsidRDefault="00A74A99" w:rsidP="00A74A99">
            <w:pPr>
              <w:spacing w:before="120" w:after="120"/>
              <w:ind w:firstLine="0"/>
              <w:jc w:val="both"/>
              <w:rPr>
                <w:sz w:val="24"/>
                <w:lang w:eastAsia="fr-FR" w:bidi="fr-FR"/>
              </w:rPr>
            </w:pPr>
            <w:r w:rsidRPr="00FB6DAF">
              <w:rPr>
                <w:sz w:val="24"/>
                <w:lang w:eastAsia="fr-FR" w:bidi="fr-FR"/>
              </w:rPr>
              <w:t>Condition</w:t>
            </w:r>
          </w:p>
        </w:tc>
        <w:tc>
          <w:tcPr>
            <w:tcW w:w="5760" w:type="dxa"/>
            <w:gridSpan w:val="4"/>
            <w:tcBorders>
              <w:top w:val="single" w:sz="12" w:space="0" w:color="auto"/>
            </w:tcBorders>
            <w:shd w:val="clear" w:color="auto" w:fill="EEECE1"/>
          </w:tcPr>
          <w:p w14:paraId="5D61DE05"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Groupe</w:t>
            </w:r>
          </w:p>
        </w:tc>
      </w:tr>
      <w:tr w:rsidR="00A74A99" w:rsidRPr="00FB6DAF" w14:paraId="01B7A704" w14:textId="77777777">
        <w:tc>
          <w:tcPr>
            <w:tcW w:w="2304" w:type="dxa"/>
            <w:tcBorders>
              <w:bottom w:val="single" w:sz="12" w:space="0" w:color="auto"/>
            </w:tcBorders>
            <w:shd w:val="clear" w:color="auto" w:fill="EEECE1"/>
          </w:tcPr>
          <w:p w14:paraId="2913DB7F" w14:textId="77777777" w:rsidR="00A74A99" w:rsidRPr="00FB6DAF" w:rsidRDefault="00A74A99" w:rsidP="00A74A99">
            <w:pPr>
              <w:spacing w:before="120" w:after="120"/>
              <w:ind w:firstLine="0"/>
              <w:jc w:val="both"/>
              <w:rPr>
                <w:sz w:val="24"/>
                <w:lang w:eastAsia="fr-FR" w:bidi="fr-FR"/>
              </w:rPr>
            </w:pPr>
          </w:p>
        </w:tc>
        <w:tc>
          <w:tcPr>
            <w:tcW w:w="1440" w:type="dxa"/>
            <w:tcBorders>
              <w:bottom w:val="single" w:sz="12" w:space="0" w:color="auto"/>
            </w:tcBorders>
            <w:shd w:val="clear" w:color="auto" w:fill="EEECE1"/>
          </w:tcPr>
          <w:p w14:paraId="79D86A87"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1</w:t>
            </w:r>
          </w:p>
        </w:tc>
        <w:tc>
          <w:tcPr>
            <w:tcW w:w="1440" w:type="dxa"/>
            <w:tcBorders>
              <w:bottom w:val="single" w:sz="12" w:space="0" w:color="auto"/>
            </w:tcBorders>
            <w:shd w:val="clear" w:color="auto" w:fill="EEECE1"/>
          </w:tcPr>
          <w:p w14:paraId="7E7BC39C"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2</w:t>
            </w:r>
          </w:p>
        </w:tc>
        <w:tc>
          <w:tcPr>
            <w:tcW w:w="1440" w:type="dxa"/>
            <w:tcBorders>
              <w:bottom w:val="single" w:sz="12" w:space="0" w:color="auto"/>
            </w:tcBorders>
            <w:shd w:val="clear" w:color="auto" w:fill="EEECE1"/>
          </w:tcPr>
          <w:p w14:paraId="6D0C4090"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3</w:t>
            </w:r>
          </w:p>
        </w:tc>
        <w:tc>
          <w:tcPr>
            <w:tcW w:w="1440" w:type="dxa"/>
            <w:tcBorders>
              <w:bottom w:val="single" w:sz="12" w:space="0" w:color="auto"/>
            </w:tcBorders>
            <w:shd w:val="clear" w:color="auto" w:fill="EEECE1"/>
          </w:tcPr>
          <w:p w14:paraId="0A15CF20" w14:textId="77777777" w:rsidR="00A74A99" w:rsidRPr="00FB6DAF" w:rsidRDefault="00A74A99" w:rsidP="00A74A99">
            <w:pPr>
              <w:spacing w:before="120" w:after="120"/>
              <w:ind w:firstLine="0"/>
              <w:jc w:val="center"/>
              <w:rPr>
                <w:sz w:val="24"/>
                <w:lang w:eastAsia="fr-FR" w:bidi="fr-FR"/>
              </w:rPr>
            </w:pPr>
            <w:r w:rsidRPr="00FB6DAF">
              <w:rPr>
                <w:sz w:val="24"/>
                <w:lang w:eastAsia="fr-FR" w:bidi="fr-FR"/>
              </w:rPr>
              <w:t>4</w:t>
            </w:r>
          </w:p>
        </w:tc>
      </w:tr>
      <w:tr w:rsidR="00A74A99" w:rsidRPr="00FB6DAF" w14:paraId="11C8EDF0" w14:textId="77777777">
        <w:tc>
          <w:tcPr>
            <w:tcW w:w="2304" w:type="dxa"/>
            <w:tcBorders>
              <w:top w:val="single" w:sz="12" w:space="0" w:color="auto"/>
            </w:tcBorders>
          </w:tcPr>
          <w:p w14:paraId="7D8EF441" w14:textId="77777777" w:rsidR="00A74A99" w:rsidRPr="00FB6DAF" w:rsidRDefault="00A74A99" w:rsidP="00A74A99">
            <w:pPr>
              <w:spacing w:before="120" w:after="60"/>
              <w:ind w:firstLine="0"/>
              <w:jc w:val="both"/>
              <w:rPr>
                <w:sz w:val="24"/>
              </w:rPr>
            </w:pPr>
            <w:r w:rsidRPr="00FB6DAF">
              <w:rPr>
                <w:sz w:val="24"/>
              </w:rPr>
              <w:t>Expérimentale</w:t>
            </w:r>
          </w:p>
        </w:tc>
        <w:tc>
          <w:tcPr>
            <w:tcW w:w="1440" w:type="dxa"/>
            <w:tcBorders>
              <w:top w:val="single" w:sz="12" w:space="0" w:color="auto"/>
            </w:tcBorders>
          </w:tcPr>
          <w:p w14:paraId="703D5D78" w14:textId="77777777" w:rsidR="00A74A99" w:rsidRPr="00FB6DAF" w:rsidRDefault="00A74A99" w:rsidP="00A74A99">
            <w:pPr>
              <w:spacing w:before="120" w:after="60"/>
              <w:ind w:firstLine="0"/>
              <w:jc w:val="center"/>
              <w:rPr>
                <w:sz w:val="24"/>
                <w:lang w:eastAsia="fr-FR" w:bidi="fr-FR"/>
              </w:rPr>
            </w:pPr>
            <w:r w:rsidRPr="00FB6DAF">
              <w:rPr>
                <w:sz w:val="24"/>
                <w:lang w:eastAsia="fr-FR" w:bidi="fr-FR"/>
              </w:rPr>
              <w:t>B</w:t>
            </w:r>
          </w:p>
        </w:tc>
        <w:tc>
          <w:tcPr>
            <w:tcW w:w="1440" w:type="dxa"/>
            <w:tcBorders>
              <w:top w:val="single" w:sz="12" w:space="0" w:color="auto"/>
            </w:tcBorders>
          </w:tcPr>
          <w:p w14:paraId="7D37BF19" w14:textId="77777777" w:rsidR="00A74A99" w:rsidRPr="00FB6DAF" w:rsidRDefault="00A74A99" w:rsidP="00A74A99">
            <w:pPr>
              <w:spacing w:before="120" w:after="60"/>
              <w:ind w:firstLine="0"/>
              <w:jc w:val="center"/>
              <w:rPr>
                <w:sz w:val="24"/>
                <w:lang w:eastAsia="fr-FR" w:bidi="fr-FR"/>
              </w:rPr>
            </w:pPr>
            <w:r w:rsidRPr="00FB6DAF">
              <w:rPr>
                <w:sz w:val="24"/>
                <w:lang w:eastAsia="fr-FR" w:bidi="fr-FR"/>
              </w:rPr>
              <w:t>B</w:t>
            </w:r>
          </w:p>
        </w:tc>
        <w:tc>
          <w:tcPr>
            <w:tcW w:w="1440" w:type="dxa"/>
            <w:tcBorders>
              <w:top w:val="single" w:sz="12" w:space="0" w:color="auto"/>
            </w:tcBorders>
          </w:tcPr>
          <w:p w14:paraId="5EAB21AF" w14:textId="77777777" w:rsidR="00A74A99" w:rsidRPr="00FB6DAF" w:rsidRDefault="00A74A99" w:rsidP="00A74A99">
            <w:pPr>
              <w:spacing w:before="120" w:after="60"/>
              <w:ind w:firstLine="0"/>
              <w:jc w:val="center"/>
              <w:rPr>
                <w:sz w:val="24"/>
                <w:lang w:eastAsia="fr-FR" w:bidi="fr-FR"/>
              </w:rPr>
            </w:pPr>
            <w:r w:rsidRPr="00FB6DAF">
              <w:rPr>
                <w:sz w:val="24"/>
                <w:lang w:eastAsia="fr-FR" w:bidi="fr-FR"/>
              </w:rPr>
              <w:t>B</w:t>
            </w:r>
          </w:p>
        </w:tc>
        <w:tc>
          <w:tcPr>
            <w:tcW w:w="1440" w:type="dxa"/>
            <w:tcBorders>
              <w:top w:val="single" w:sz="12" w:space="0" w:color="auto"/>
            </w:tcBorders>
          </w:tcPr>
          <w:p w14:paraId="66381D4D" w14:textId="77777777" w:rsidR="00A74A99" w:rsidRPr="00FB6DAF" w:rsidRDefault="00A74A99" w:rsidP="00A74A99">
            <w:pPr>
              <w:spacing w:before="120" w:after="60"/>
              <w:ind w:firstLine="0"/>
              <w:jc w:val="center"/>
              <w:rPr>
                <w:sz w:val="24"/>
                <w:lang w:eastAsia="fr-FR" w:bidi="fr-FR"/>
              </w:rPr>
            </w:pPr>
          </w:p>
        </w:tc>
      </w:tr>
      <w:tr w:rsidR="00A74A99" w:rsidRPr="00FB6DAF" w14:paraId="27226AE0" w14:textId="77777777">
        <w:tc>
          <w:tcPr>
            <w:tcW w:w="2304" w:type="dxa"/>
            <w:tcBorders>
              <w:bottom w:val="single" w:sz="12" w:space="0" w:color="auto"/>
            </w:tcBorders>
          </w:tcPr>
          <w:p w14:paraId="645CD74B" w14:textId="77777777" w:rsidR="00A74A99" w:rsidRPr="00FB6DAF" w:rsidRDefault="00A74A99" w:rsidP="00A74A99">
            <w:pPr>
              <w:spacing w:before="60" w:after="120"/>
              <w:ind w:firstLine="0"/>
              <w:jc w:val="both"/>
              <w:rPr>
                <w:sz w:val="24"/>
              </w:rPr>
            </w:pPr>
            <w:r w:rsidRPr="00FB6DAF">
              <w:rPr>
                <w:sz w:val="24"/>
              </w:rPr>
              <w:t>Contrôle</w:t>
            </w:r>
          </w:p>
        </w:tc>
        <w:tc>
          <w:tcPr>
            <w:tcW w:w="1440" w:type="dxa"/>
            <w:tcBorders>
              <w:bottom w:val="single" w:sz="12" w:space="0" w:color="auto"/>
            </w:tcBorders>
          </w:tcPr>
          <w:p w14:paraId="58BC408C" w14:textId="77777777" w:rsidR="00A74A99" w:rsidRPr="00FB6DAF" w:rsidRDefault="00A74A99" w:rsidP="00A74A99">
            <w:pPr>
              <w:spacing w:before="60" w:after="120"/>
              <w:ind w:firstLine="0"/>
              <w:jc w:val="center"/>
              <w:rPr>
                <w:sz w:val="24"/>
                <w:lang w:eastAsia="fr-FR" w:bidi="fr-FR"/>
              </w:rPr>
            </w:pPr>
            <w:r w:rsidRPr="00FB6DAF">
              <w:rPr>
                <w:sz w:val="24"/>
                <w:lang w:eastAsia="fr-FR" w:bidi="fr-FR"/>
              </w:rPr>
              <w:t>C</w:t>
            </w:r>
          </w:p>
        </w:tc>
        <w:tc>
          <w:tcPr>
            <w:tcW w:w="1440" w:type="dxa"/>
            <w:tcBorders>
              <w:bottom w:val="single" w:sz="12" w:space="0" w:color="auto"/>
            </w:tcBorders>
          </w:tcPr>
          <w:p w14:paraId="49050EB4" w14:textId="77777777" w:rsidR="00A74A99" w:rsidRPr="00FB6DAF" w:rsidRDefault="00A74A99" w:rsidP="00A74A99">
            <w:pPr>
              <w:spacing w:before="60" w:after="120"/>
              <w:ind w:firstLine="0"/>
              <w:jc w:val="center"/>
              <w:rPr>
                <w:sz w:val="24"/>
                <w:lang w:eastAsia="fr-FR" w:bidi="fr-FR"/>
              </w:rPr>
            </w:pPr>
            <w:r w:rsidRPr="00FB6DAF">
              <w:rPr>
                <w:sz w:val="24"/>
                <w:lang w:eastAsia="fr-FR" w:bidi="fr-FR"/>
              </w:rPr>
              <w:t>C</w:t>
            </w:r>
          </w:p>
        </w:tc>
        <w:tc>
          <w:tcPr>
            <w:tcW w:w="1440" w:type="dxa"/>
            <w:tcBorders>
              <w:bottom w:val="single" w:sz="12" w:space="0" w:color="auto"/>
            </w:tcBorders>
          </w:tcPr>
          <w:p w14:paraId="6211F30B" w14:textId="77777777" w:rsidR="00A74A99" w:rsidRPr="00FB6DAF" w:rsidRDefault="00A74A99" w:rsidP="00A74A99">
            <w:pPr>
              <w:spacing w:before="60" w:after="120"/>
              <w:ind w:firstLine="0"/>
              <w:jc w:val="center"/>
              <w:rPr>
                <w:sz w:val="24"/>
                <w:lang w:eastAsia="fr-FR" w:bidi="fr-FR"/>
              </w:rPr>
            </w:pPr>
            <w:r w:rsidRPr="00FB6DAF">
              <w:rPr>
                <w:sz w:val="24"/>
                <w:lang w:eastAsia="fr-FR" w:bidi="fr-FR"/>
              </w:rPr>
              <w:t>C</w:t>
            </w:r>
          </w:p>
        </w:tc>
        <w:tc>
          <w:tcPr>
            <w:tcW w:w="1440" w:type="dxa"/>
            <w:tcBorders>
              <w:bottom w:val="single" w:sz="12" w:space="0" w:color="auto"/>
            </w:tcBorders>
          </w:tcPr>
          <w:p w14:paraId="65A5DD29" w14:textId="77777777" w:rsidR="00A74A99" w:rsidRPr="00FB6DAF" w:rsidRDefault="00A74A99" w:rsidP="00A74A99">
            <w:pPr>
              <w:spacing w:before="60" w:after="120"/>
              <w:ind w:firstLine="0"/>
              <w:jc w:val="center"/>
              <w:rPr>
                <w:sz w:val="24"/>
                <w:lang w:eastAsia="fr-FR" w:bidi="fr-FR"/>
              </w:rPr>
            </w:pPr>
            <w:r w:rsidRPr="00FB6DAF">
              <w:rPr>
                <w:sz w:val="24"/>
                <w:lang w:eastAsia="fr-FR" w:bidi="fr-FR"/>
              </w:rPr>
              <w:t>C</w:t>
            </w:r>
          </w:p>
        </w:tc>
      </w:tr>
    </w:tbl>
    <w:p w14:paraId="6E6AEC50" w14:textId="77777777" w:rsidR="00A74A99" w:rsidRPr="00FB6DAF" w:rsidRDefault="00A74A99" w:rsidP="00A74A99">
      <w:pPr>
        <w:spacing w:before="120" w:after="120"/>
        <w:jc w:val="both"/>
        <w:rPr>
          <w:lang w:eastAsia="fr-FR" w:bidi="fr-FR"/>
        </w:rPr>
      </w:pPr>
    </w:p>
    <w:p w14:paraId="16F8AA35" w14:textId="77777777" w:rsidR="00A74A99" w:rsidRPr="00FB6DAF" w:rsidRDefault="00A74A99" w:rsidP="00A74A99">
      <w:pPr>
        <w:pStyle w:val="figtitre"/>
      </w:pPr>
      <w:bookmarkStart w:id="138" w:name="Formation_philo_tableau_LXIV"/>
      <w:r w:rsidRPr="00FB6DAF">
        <w:t>Tableau LXIV</w:t>
      </w:r>
    </w:p>
    <w:bookmarkEnd w:id="138"/>
    <w:p w14:paraId="5CA67185" w14:textId="77777777" w:rsidR="00A74A99" w:rsidRPr="00FB6DAF" w:rsidRDefault="00A74A99" w:rsidP="00A74A99">
      <w:pPr>
        <w:pStyle w:val="figtitre"/>
      </w:pPr>
      <w:r w:rsidRPr="00FB6DAF">
        <w:t>Séquence d'utilisation des formes du test de raisonnement</w:t>
      </w:r>
      <w:r w:rsidRPr="00FB6DAF">
        <w:br/>
        <w:t>du New Jersey lors du prétest et du post-test à l’automne 1991</w:t>
      </w:r>
    </w:p>
    <w:tbl>
      <w:tblPr>
        <w:tblW w:w="0" w:type="auto"/>
        <w:tblLook w:val="00BF" w:firstRow="1" w:lastRow="0" w:firstColumn="1" w:lastColumn="0" w:noHBand="0" w:noVBand="0"/>
      </w:tblPr>
      <w:tblGrid>
        <w:gridCol w:w="2640"/>
        <w:gridCol w:w="2639"/>
        <w:gridCol w:w="2641"/>
      </w:tblGrid>
      <w:tr w:rsidR="00A74A99" w:rsidRPr="00FB6DAF" w14:paraId="2EDF6F60" w14:textId="77777777">
        <w:tc>
          <w:tcPr>
            <w:tcW w:w="2686" w:type="dxa"/>
            <w:tcBorders>
              <w:top w:val="single" w:sz="12" w:space="0" w:color="auto"/>
              <w:bottom w:val="single" w:sz="12" w:space="0" w:color="auto"/>
            </w:tcBorders>
            <w:shd w:val="clear" w:color="auto" w:fill="EEECE1"/>
          </w:tcPr>
          <w:p w14:paraId="785DD2FB" w14:textId="77777777" w:rsidR="00A74A99" w:rsidRPr="00FB6DAF" w:rsidRDefault="00A74A99" w:rsidP="00A74A99">
            <w:pPr>
              <w:spacing w:before="120" w:after="120"/>
              <w:ind w:firstLine="0"/>
              <w:jc w:val="both"/>
              <w:rPr>
                <w:sz w:val="24"/>
              </w:rPr>
            </w:pPr>
            <w:r w:rsidRPr="00FB6DAF">
              <w:rPr>
                <w:sz w:val="24"/>
              </w:rPr>
              <w:t>Condition</w:t>
            </w:r>
          </w:p>
        </w:tc>
        <w:tc>
          <w:tcPr>
            <w:tcW w:w="2687" w:type="dxa"/>
            <w:tcBorders>
              <w:top w:val="single" w:sz="12" w:space="0" w:color="auto"/>
              <w:bottom w:val="single" w:sz="12" w:space="0" w:color="auto"/>
            </w:tcBorders>
            <w:shd w:val="clear" w:color="auto" w:fill="EEECE1"/>
          </w:tcPr>
          <w:p w14:paraId="4273D4F4" w14:textId="77777777" w:rsidR="00A74A99" w:rsidRPr="00FB6DAF" w:rsidRDefault="00A74A99" w:rsidP="00A74A99">
            <w:pPr>
              <w:spacing w:before="120" w:after="120"/>
              <w:ind w:firstLine="0"/>
              <w:jc w:val="center"/>
              <w:rPr>
                <w:sz w:val="24"/>
              </w:rPr>
            </w:pPr>
            <w:r w:rsidRPr="00FB6DAF">
              <w:rPr>
                <w:sz w:val="24"/>
              </w:rPr>
              <w:t>Prétest</w:t>
            </w:r>
          </w:p>
        </w:tc>
        <w:tc>
          <w:tcPr>
            <w:tcW w:w="2687" w:type="dxa"/>
            <w:tcBorders>
              <w:top w:val="single" w:sz="12" w:space="0" w:color="auto"/>
              <w:bottom w:val="single" w:sz="12" w:space="0" w:color="auto"/>
            </w:tcBorders>
            <w:shd w:val="clear" w:color="auto" w:fill="EEECE1"/>
          </w:tcPr>
          <w:p w14:paraId="70BD7286" w14:textId="77777777" w:rsidR="00A74A99" w:rsidRPr="00FB6DAF" w:rsidRDefault="00A74A99" w:rsidP="00A74A99">
            <w:pPr>
              <w:spacing w:before="120" w:after="120"/>
              <w:ind w:firstLine="0"/>
              <w:jc w:val="center"/>
              <w:rPr>
                <w:sz w:val="24"/>
              </w:rPr>
            </w:pPr>
            <w:r w:rsidRPr="00FB6DAF">
              <w:rPr>
                <w:sz w:val="24"/>
              </w:rPr>
              <w:t>Post-test</w:t>
            </w:r>
          </w:p>
        </w:tc>
      </w:tr>
      <w:tr w:rsidR="00A74A99" w:rsidRPr="00FB6DAF" w14:paraId="7209ADD2" w14:textId="77777777">
        <w:tc>
          <w:tcPr>
            <w:tcW w:w="2686" w:type="dxa"/>
            <w:tcBorders>
              <w:top w:val="single" w:sz="12" w:space="0" w:color="auto"/>
            </w:tcBorders>
          </w:tcPr>
          <w:p w14:paraId="4CC0708B" w14:textId="77777777" w:rsidR="00A74A99" w:rsidRPr="00FB6DAF" w:rsidRDefault="00A74A99" w:rsidP="00A74A99">
            <w:pPr>
              <w:spacing w:before="120" w:after="60"/>
              <w:ind w:firstLine="0"/>
              <w:jc w:val="both"/>
              <w:rPr>
                <w:sz w:val="24"/>
              </w:rPr>
            </w:pPr>
            <w:r w:rsidRPr="00FB6DAF">
              <w:rPr>
                <w:sz w:val="24"/>
              </w:rPr>
              <w:t>Expérimentale</w:t>
            </w:r>
          </w:p>
        </w:tc>
        <w:tc>
          <w:tcPr>
            <w:tcW w:w="2687" w:type="dxa"/>
            <w:tcBorders>
              <w:top w:val="single" w:sz="12" w:space="0" w:color="auto"/>
            </w:tcBorders>
          </w:tcPr>
          <w:p w14:paraId="0DAA66F5" w14:textId="77777777" w:rsidR="00A74A99" w:rsidRPr="00FB6DAF" w:rsidRDefault="00A74A99" w:rsidP="00A74A99">
            <w:pPr>
              <w:spacing w:before="120" w:after="60"/>
              <w:ind w:firstLine="0"/>
              <w:jc w:val="center"/>
              <w:rPr>
                <w:sz w:val="24"/>
              </w:rPr>
            </w:pPr>
            <w:r w:rsidRPr="00FB6DAF">
              <w:rPr>
                <w:sz w:val="24"/>
              </w:rPr>
              <w:t>B</w:t>
            </w:r>
          </w:p>
        </w:tc>
        <w:tc>
          <w:tcPr>
            <w:tcW w:w="2687" w:type="dxa"/>
            <w:tcBorders>
              <w:top w:val="single" w:sz="12" w:space="0" w:color="auto"/>
            </w:tcBorders>
          </w:tcPr>
          <w:p w14:paraId="5D3C6C0A" w14:textId="77777777" w:rsidR="00A74A99" w:rsidRPr="00FB6DAF" w:rsidRDefault="00A74A99" w:rsidP="00A74A99">
            <w:pPr>
              <w:spacing w:before="120" w:after="60"/>
              <w:ind w:firstLine="0"/>
              <w:jc w:val="center"/>
              <w:rPr>
                <w:sz w:val="24"/>
              </w:rPr>
            </w:pPr>
            <w:r w:rsidRPr="00FB6DAF">
              <w:rPr>
                <w:sz w:val="24"/>
              </w:rPr>
              <w:t>C</w:t>
            </w:r>
          </w:p>
        </w:tc>
      </w:tr>
      <w:tr w:rsidR="00A74A99" w:rsidRPr="00FB6DAF" w14:paraId="3165BA2B" w14:textId="77777777">
        <w:tc>
          <w:tcPr>
            <w:tcW w:w="2686" w:type="dxa"/>
            <w:tcBorders>
              <w:bottom w:val="single" w:sz="12" w:space="0" w:color="auto"/>
            </w:tcBorders>
          </w:tcPr>
          <w:p w14:paraId="785E4A98" w14:textId="77777777" w:rsidR="00A74A99" w:rsidRPr="00FB6DAF" w:rsidRDefault="00A74A99" w:rsidP="00A74A99">
            <w:pPr>
              <w:spacing w:before="60" w:after="120"/>
              <w:ind w:firstLine="0"/>
              <w:jc w:val="both"/>
              <w:rPr>
                <w:sz w:val="24"/>
              </w:rPr>
            </w:pPr>
            <w:r w:rsidRPr="00FB6DAF">
              <w:rPr>
                <w:sz w:val="24"/>
              </w:rPr>
              <w:t>Contrôle</w:t>
            </w:r>
          </w:p>
        </w:tc>
        <w:tc>
          <w:tcPr>
            <w:tcW w:w="2687" w:type="dxa"/>
            <w:tcBorders>
              <w:bottom w:val="single" w:sz="12" w:space="0" w:color="auto"/>
            </w:tcBorders>
          </w:tcPr>
          <w:p w14:paraId="5460AC6B" w14:textId="77777777" w:rsidR="00A74A99" w:rsidRPr="00FB6DAF" w:rsidRDefault="00A74A99" w:rsidP="00A74A99">
            <w:pPr>
              <w:spacing w:before="60" w:after="120"/>
              <w:ind w:firstLine="0"/>
              <w:jc w:val="center"/>
              <w:rPr>
                <w:sz w:val="24"/>
              </w:rPr>
            </w:pPr>
            <w:r w:rsidRPr="00FB6DAF">
              <w:rPr>
                <w:sz w:val="24"/>
              </w:rPr>
              <w:t>B</w:t>
            </w:r>
          </w:p>
        </w:tc>
        <w:tc>
          <w:tcPr>
            <w:tcW w:w="2687" w:type="dxa"/>
            <w:tcBorders>
              <w:bottom w:val="single" w:sz="12" w:space="0" w:color="auto"/>
            </w:tcBorders>
          </w:tcPr>
          <w:p w14:paraId="1BC360D0" w14:textId="77777777" w:rsidR="00A74A99" w:rsidRPr="00FB6DAF" w:rsidRDefault="00A74A99" w:rsidP="00A74A99">
            <w:pPr>
              <w:spacing w:before="60" w:after="120"/>
              <w:ind w:firstLine="0"/>
              <w:jc w:val="center"/>
              <w:rPr>
                <w:sz w:val="24"/>
              </w:rPr>
            </w:pPr>
            <w:r w:rsidRPr="00FB6DAF">
              <w:rPr>
                <w:sz w:val="24"/>
              </w:rPr>
              <w:t>C</w:t>
            </w:r>
          </w:p>
        </w:tc>
      </w:tr>
    </w:tbl>
    <w:p w14:paraId="26A3DCB6" w14:textId="77777777" w:rsidR="00A74A99" w:rsidRPr="00FB6DAF" w:rsidRDefault="00A74A99" w:rsidP="00A74A99">
      <w:pPr>
        <w:pStyle w:val="p"/>
      </w:pPr>
      <w:r w:rsidRPr="00FB6DAF">
        <w:br w:type="page"/>
        <w:t>[178]</w:t>
      </w:r>
    </w:p>
    <w:p w14:paraId="77570AD4" w14:textId="77777777" w:rsidR="00A74A99" w:rsidRPr="00FB6DAF" w:rsidRDefault="00A74A99" w:rsidP="00A74A99">
      <w:pPr>
        <w:spacing w:before="120" w:after="120"/>
        <w:jc w:val="both"/>
      </w:pPr>
    </w:p>
    <w:p w14:paraId="6147699D" w14:textId="77777777" w:rsidR="00A74A99" w:rsidRPr="00FB6DAF" w:rsidRDefault="00A74A99" w:rsidP="00A74A99">
      <w:pPr>
        <w:pStyle w:val="planche"/>
      </w:pPr>
      <w:bookmarkStart w:id="139" w:name="Formation_philo_annexes_K"/>
      <w:r w:rsidRPr="00FB6DAF">
        <w:t>Annexe K</w:t>
      </w:r>
    </w:p>
    <w:bookmarkEnd w:id="139"/>
    <w:p w14:paraId="0BAB9CF5" w14:textId="77777777" w:rsidR="00A74A99" w:rsidRPr="00FB6DAF" w:rsidRDefault="00A74A99" w:rsidP="00A74A99">
      <w:pPr>
        <w:pStyle w:val="Niveau12"/>
      </w:pPr>
      <w:r w:rsidRPr="00FB6DAF">
        <w:t>Évolution des habiletés de pensée au cours de chacune des sessions</w:t>
      </w:r>
      <w:r w:rsidRPr="00FB6DAF">
        <w:br/>
        <w:t>d'automne dans le cadre du cours philosophie, pensée et discours</w:t>
      </w:r>
    </w:p>
    <w:p w14:paraId="51B10C37" w14:textId="77777777" w:rsidR="00A74A99" w:rsidRPr="00FB6DAF" w:rsidRDefault="00A74A99" w:rsidP="00A74A99">
      <w:pPr>
        <w:spacing w:before="120" w:after="120"/>
        <w:jc w:val="both"/>
        <w:rPr>
          <w:lang w:eastAsia="fr-FR" w:bidi="fr-FR"/>
        </w:rPr>
      </w:pPr>
    </w:p>
    <w:p w14:paraId="102E7014"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08E576D" w14:textId="77777777" w:rsidR="00A74A99" w:rsidRPr="00FB6DAF" w:rsidRDefault="00A74A99" w:rsidP="00A74A99">
      <w:pPr>
        <w:spacing w:before="120" w:after="120"/>
        <w:jc w:val="both"/>
        <w:rPr>
          <w:lang w:eastAsia="fr-FR" w:bidi="fr-FR"/>
        </w:rPr>
      </w:pPr>
    </w:p>
    <w:p w14:paraId="4FBCD839" w14:textId="77777777" w:rsidR="00A74A99" w:rsidRPr="00FB6DAF" w:rsidRDefault="00A74A99" w:rsidP="00A74A99">
      <w:pPr>
        <w:pStyle w:val="figtitre"/>
      </w:pPr>
      <w:bookmarkStart w:id="140" w:name="Formation_philo_tableau_LXV"/>
      <w:r w:rsidRPr="00FB6DAF">
        <w:t>Tableau LXV</w:t>
      </w:r>
    </w:p>
    <w:bookmarkEnd w:id="140"/>
    <w:p w14:paraId="1ABFE491" w14:textId="77777777" w:rsidR="00A74A99" w:rsidRPr="00FB6DAF" w:rsidRDefault="00A74A99" w:rsidP="00A74A99">
      <w:pPr>
        <w:pStyle w:val="figtitre"/>
      </w:pPr>
      <w:r w:rsidRPr="00FB6DAF">
        <w:t>Pourcentage de réussite de chacune des hab</w:t>
      </w:r>
      <w:r w:rsidRPr="00FB6DAF">
        <w:t>i</w:t>
      </w:r>
      <w:r w:rsidRPr="00FB6DAF">
        <w:t>letés mesurées</w:t>
      </w:r>
      <w:r w:rsidRPr="00FB6DAF">
        <w:br/>
        <w:t>par le test de raiso</w:t>
      </w:r>
      <w:r w:rsidRPr="00FB6DAF">
        <w:t>n</w:t>
      </w:r>
      <w:r w:rsidRPr="00FB6DAF">
        <w:t>nement du New Jersey à la session d'automne 1989</w:t>
      </w:r>
    </w:p>
    <w:tbl>
      <w:tblPr>
        <w:tblOverlap w:val="never"/>
        <w:tblW w:w="8173" w:type="dxa"/>
        <w:tblLayout w:type="fixed"/>
        <w:tblCellMar>
          <w:left w:w="10" w:type="dxa"/>
          <w:right w:w="10" w:type="dxa"/>
        </w:tblCellMar>
        <w:tblLook w:val="0000" w:firstRow="0" w:lastRow="0" w:firstColumn="0" w:lastColumn="0" w:noHBand="0" w:noVBand="0"/>
      </w:tblPr>
      <w:tblGrid>
        <w:gridCol w:w="3556"/>
        <w:gridCol w:w="1153"/>
        <w:gridCol w:w="1153"/>
        <w:gridCol w:w="1153"/>
        <w:gridCol w:w="1158"/>
      </w:tblGrid>
      <w:tr w:rsidR="00A74A99" w:rsidRPr="00FB6DAF" w14:paraId="78837007" w14:textId="77777777">
        <w:tblPrEx>
          <w:tblCellMar>
            <w:top w:w="0" w:type="dxa"/>
            <w:bottom w:w="0" w:type="dxa"/>
          </w:tblCellMar>
        </w:tblPrEx>
        <w:tc>
          <w:tcPr>
            <w:tcW w:w="3557" w:type="dxa"/>
            <w:tcBorders>
              <w:top w:val="single" w:sz="4" w:space="0" w:color="auto"/>
              <w:left w:val="single" w:sz="4" w:space="0" w:color="auto"/>
            </w:tcBorders>
            <w:shd w:val="clear" w:color="auto" w:fill="EEECE1"/>
          </w:tcPr>
          <w:p w14:paraId="4EB04AB1" w14:textId="77777777" w:rsidR="00A74A99" w:rsidRPr="00FB6DAF" w:rsidRDefault="00A74A99" w:rsidP="00A74A99">
            <w:pPr>
              <w:spacing w:before="60" w:after="60"/>
              <w:ind w:firstLine="0"/>
              <w:jc w:val="both"/>
              <w:rPr>
                <w:sz w:val="24"/>
              </w:rPr>
            </w:pPr>
          </w:p>
        </w:tc>
        <w:tc>
          <w:tcPr>
            <w:tcW w:w="4616" w:type="dxa"/>
            <w:gridSpan w:val="4"/>
            <w:tcBorders>
              <w:top w:val="single" w:sz="4" w:space="0" w:color="auto"/>
              <w:right w:val="single" w:sz="4" w:space="0" w:color="auto"/>
            </w:tcBorders>
            <w:shd w:val="clear" w:color="auto" w:fill="EEECE1"/>
          </w:tcPr>
          <w:p w14:paraId="5C2E5518" w14:textId="77777777" w:rsidR="00A74A99" w:rsidRPr="00FB6DAF" w:rsidRDefault="00A74A99" w:rsidP="00A74A99">
            <w:pPr>
              <w:spacing w:before="60" w:after="60"/>
              <w:ind w:firstLine="0"/>
              <w:jc w:val="center"/>
              <w:rPr>
                <w:sz w:val="24"/>
                <w:szCs w:val="10"/>
              </w:rPr>
            </w:pPr>
            <w:r w:rsidRPr="00FB6DAF">
              <w:rPr>
                <w:sz w:val="24"/>
                <w:szCs w:val="10"/>
              </w:rPr>
              <w:t>CONDITION</w:t>
            </w:r>
          </w:p>
        </w:tc>
      </w:tr>
      <w:tr w:rsidR="00A74A99" w:rsidRPr="00FB6DAF" w14:paraId="2ED69372" w14:textId="77777777">
        <w:tblPrEx>
          <w:tblCellMar>
            <w:top w:w="0" w:type="dxa"/>
            <w:bottom w:w="0" w:type="dxa"/>
          </w:tblCellMar>
        </w:tblPrEx>
        <w:tc>
          <w:tcPr>
            <w:tcW w:w="3557" w:type="dxa"/>
            <w:tcBorders>
              <w:top w:val="single" w:sz="4" w:space="0" w:color="auto"/>
              <w:left w:val="single" w:sz="4" w:space="0" w:color="auto"/>
            </w:tcBorders>
            <w:shd w:val="clear" w:color="auto" w:fill="EEECE1"/>
          </w:tcPr>
          <w:p w14:paraId="656DB57A" w14:textId="77777777" w:rsidR="00A74A99" w:rsidRPr="00FB6DAF" w:rsidRDefault="00A74A99" w:rsidP="00A74A99">
            <w:pPr>
              <w:spacing w:before="60" w:after="60"/>
              <w:ind w:firstLine="0"/>
              <w:jc w:val="both"/>
              <w:rPr>
                <w:sz w:val="24"/>
              </w:rPr>
            </w:pPr>
            <w:r w:rsidRPr="00FB6DAF">
              <w:rPr>
                <w:sz w:val="24"/>
              </w:rPr>
              <w:t>Habiletés</w:t>
            </w:r>
          </w:p>
        </w:tc>
        <w:tc>
          <w:tcPr>
            <w:tcW w:w="2303" w:type="dxa"/>
            <w:gridSpan w:val="2"/>
            <w:tcBorders>
              <w:top w:val="single" w:sz="4" w:space="0" w:color="auto"/>
            </w:tcBorders>
            <w:shd w:val="clear" w:color="auto" w:fill="EEECE1"/>
          </w:tcPr>
          <w:p w14:paraId="3CD7E9C1" w14:textId="77777777" w:rsidR="00A74A99" w:rsidRPr="00FB6DAF" w:rsidRDefault="00A74A99" w:rsidP="00A74A99">
            <w:pPr>
              <w:spacing w:before="60" w:after="60"/>
              <w:ind w:firstLine="0"/>
              <w:jc w:val="both"/>
              <w:rPr>
                <w:sz w:val="24"/>
              </w:rPr>
            </w:pPr>
            <w:r w:rsidRPr="00FB6DAF">
              <w:rPr>
                <w:sz w:val="24"/>
              </w:rPr>
              <w:t>Expérime</w:t>
            </w:r>
            <w:r w:rsidRPr="00FB6DAF">
              <w:rPr>
                <w:sz w:val="24"/>
              </w:rPr>
              <w:t>n</w:t>
            </w:r>
            <w:r w:rsidRPr="00FB6DAF">
              <w:rPr>
                <w:sz w:val="24"/>
              </w:rPr>
              <w:t>tale</w:t>
            </w:r>
          </w:p>
        </w:tc>
        <w:tc>
          <w:tcPr>
            <w:tcW w:w="2313" w:type="dxa"/>
            <w:gridSpan w:val="2"/>
            <w:tcBorders>
              <w:top w:val="single" w:sz="4" w:space="0" w:color="auto"/>
              <w:right w:val="single" w:sz="4" w:space="0" w:color="auto"/>
            </w:tcBorders>
            <w:shd w:val="clear" w:color="auto" w:fill="EEECE1"/>
          </w:tcPr>
          <w:p w14:paraId="422F6230" w14:textId="77777777" w:rsidR="00A74A99" w:rsidRPr="00FB6DAF" w:rsidRDefault="00A74A99" w:rsidP="00A74A99">
            <w:pPr>
              <w:spacing w:before="60" w:after="60"/>
              <w:ind w:firstLine="0"/>
              <w:jc w:val="center"/>
              <w:rPr>
                <w:sz w:val="24"/>
                <w:szCs w:val="10"/>
              </w:rPr>
            </w:pPr>
            <w:r w:rsidRPr="00FB6DAF">
              <w:rPr>
                <w:sz w:val="24"/>
              </w:rPr>
              <w:t>Contrôle</w:t>
            </w:r>
          </w:p>
        </w:tc>
      </w:tr>
      <w:tr w:rsidR="00A74A99" w:rsidRPr="00FB6DAF" w14:paraId="2CFD475D" w14:textId="77777777">
        <w:tblPrEx>
          <w:tblCellMar>
            <w:top w:w="0" w:type="dxa"/>
            <w:bottom w:w="0" w:type="dxa"/>
          </w:tblCellMar>
        </w:tblPrEx>
        <w:tc>
          <w:tcPr>
            <w:tcW w:w="3557" w:type="dxa"/>
            <w:tcBorders>
              <w:left w:val="single" w:sz="4" w:space="0" w:color="auto"/>
              <w:bottom w:val="single" w:sz="12" w:space="0" w:color="auto"/>
            </w:tcBorders>
            <w:shd w:val="clear" w:color="auto" w:fill="EEECE1"/>
          </w:tcPr>
          <w:p w14:paraId="78E3453E" w14:textId="77777777" w:rsidR="00A74A99" w:rsidRPr="00FB6DAF" w:rsidRDefault="00A74A99" w:rsidP="00A74A99">
            <w:pPr>
              <w:spacing w:before="60" w:after="60"/>
              <w:ind w:firstLine="0"/>
              <w:jc w:val="both"/>
              <w:rPr>
                <w:sz w:val="24"/>
              </w:rPr>
            </w:pPr>
          </w:p>
        </w:tc>
        <w:tc>
          <w:tcPr>
            <w:tcW w:w="1154" w:type="dxa"/>
            <w:tcBorders>
              <w:bottom w:val="single" w:sz="12" w:space="0" w:color="auto"/>
            </w:tcBorders>
            <w:shd w:val="clear" w:color="auto" w:fill="EEECE1"/>
            <w:vAlign w:val="center"/>
          </w:tcPr>
          <w:p w14:paraId="41E44AA4" w14:textId="77777777" w:rsidR="00A74A99" w:rsidRPr="00FB6DAF" w:rsidRDefault="00A74A99" w:rsidP="00A74A99">
            <w:pPr>
              <w:spacing w:before="60" w:after="60"/>
              <w:ind w:firstLine="0"/>
              <w:jc w:val="center"/>
              <w:rPr>
                <w:sz w:val="24"/>
              </w:rPr>
            </w:pPr>
            <w:r w:rsidRPr="00FB6DAF">
              <w:rPr>
                <w:sz w:val="24"/>
              </w:rPr>
              <w:t>Début</w:t>
            </w:r>
          </w:p>
        </w:tc>
        <w:tc>
          <w:tcPr>
            <w:tcW w:w="1154" w:type="dxa"/>
            <w:tcBorders>
              <w:bottom w:val="single" w:sz="12" w:space="0" w:color="auto"/>
            </w:tcBorders>
            <w:shd w:val="clear" w:color="auto" w:fill="EEECE1"/>
            <w:vAlign w:val="center"/>
          </w:tcPr>
          <w:p w14:paraId="6E105DCD" w14:textId="77777777" w:rsidR="00A74A99" w:rsidRPr="00FB6DAF" w:rsidRDefault="00A74A99" w:rsidP="00A74A99">
            <w:pPr>
              <w:spacing w:before="60" w:after="60"/>
              <w:ind w:firstLine="0"/>
              <w:jc w:val="center"/>
              <w:rPr>
                <w:sz w:val="24"/>
              </w:rPr>
            </w:pPr>
            <w:r w:rsidRPr="00FB6DAF">
              <w:rPr>
                <w:sz w:val="24"/>
              </w:rPr>
              <w:t>Fin</w:t>
            </w:r>
          </w:p>
        </w:tc>
        <w:tc>
          <w:tcPr>
            <w:tcW w:w="1154" w:type="dxa"/>
            <w:tcBorders>
              <w:bottom w:val="single" w:sz="12" w:space="0" w:color="auto"/>
            </w:tcBorders>
            <w:shd w:val="clear" w:color="auto" w:fill="EEECE1"/>
            <w:vAlign w:val="center"/>
          </w:tcPr>
          <w:p w14:paraId="04EB74B7" w14:textId="77777777" w:rsidR="00A74A99" w:rsidRPr="00FB6DAF" w:rsidRDefault="00A74A99" w:rsidP="00A74A99">
            <w:pPr>
              <w:spacing w:before="60" w:after="60"/>
              <w:ind w:firstLine="0"/>
              <w:jc w:val="center"/>
              <w:rPr>
                <w:sz w:val="24"/>
              </w:rPr>
            </w:pPr>
            <w:r w:rsidRPr="00FB6DAF">
              <w:rPr>
                <w:sz w:val="24"/>
              </w:rPr>
              <w:t>D</w:t>
            </w:r>
            <w:r w:rsidRPr="00FB6DAF">
              <w:rPr>
                <w:sz w:val="24"/>
              </w:rPr>
              <w:t>é</w:t>
            </w:r>
            <w:r w:rsidRPr="00FB6DAF">
              <w:rPr>
                <w:sz w:val="24"/>
              </w:rPr>
              <w:t>but</w:t>
            </w:r>
          </w:p>
        </w:tc>
        <w:tc>
          <w:tcPr>
            <w:tcW w:w="1154" w:type="dxa"/>
            <w:tcBorders>
              <w:bottom w:val="single" w:sz="12" w:space="0" w:color="auto"/>
              <w:right w:val="single" w:sz="4" w:space="0" w:color="auto"/>
            </w:tcBorders>
            <w:shd w:val="clear" w:color="auto" w:fill="EEECE1"/>
            <w:vAlign w:val="center"/>
          </w:tcPr>
          <w:p w14:paraId="57E9520B" w14:textId="77777777" w:rsidR="00A74A99" w:rsidRPr="00FB6DAF" w:rsidRDefault="00A74A99" w:rsidP="00A74A99">
            <w:pPr>
              <w:spacing w:before="60" w:after="60"/>
              <w:ind w:firstLine="0"/>
              <w:jc w:val="center"/>
              <w:rPr>
                <w:sz w:val="24"/>
              </w:rPr>
            </w:pPr>
            <w:r w:rsidRPr="00FB6DAF">
              <w:rPr>
                <w:sz w:val="24"/>
              </w:rPr>
              <w:t>Fin</w:t>
            </w:r>
          </w:p>
        </w:tc>
      </w:tr>
      <w:tr w:rsidR="00A74A99" w:rsidRPr="00FB6DAF" w14:paraId="630E590C" w14:textId="77777777">
        <w:tblPrEx>
          <w:tblCellMar>
            <w:top w:w="0" w:type="dxa"/>
            <w:bottom w:w="0" w:type="dxa"/>
          </w:tblCellMar>
        </w:tblPrEx>
        <w:tc>
          <w:tcPr>
            <w:tcW w:w="3557" w:type="dxa"/>
            <w:tcBorders>
              <w:top w:val="single" w:sz="12" w:space="0" w:color="auto"/>
              <w:left w:val="single" w:sz="4" w:space="0" w:color="auto"/>
            </w:tcBorders>
            <w:shd w:val="clear" w:color="auto" w:fill="FFFFFF"/>
            <w:vAlign w:val="bottom"/>
          </w:tcPr>
          <w:p w14:paraId="0BA78CAF" w14:textId="77777777" w:rsidR="00A74A99" w:rsidRPr="00FB6DAF" w:rsidRDefault="00A74A99" w:rsidP="00A74A99">
            <w:pPr>
              <w:spacing w:before="120"/>
              <w:ind w:firstLine="0"/>
              <w:jc w:val="both"/>
              <w:rPr>
                <w:sz w:val="24"/>
              </w:rPr>
            </w:pPr>
            <w:r w:rsidRPr="00FB6DAF">
              <w:rPr>
                <w:sz w:val="24"/>
              </w:rPr>
              <w:t>Conversion</w:t>
            </w:r>
          </w:p>
        </w:tc>
        <w:tc>
          <w:tcPr>
            <w:tcW w:w="1154" w:type="dxa"/>
            <w:tcBorders>
              <w:top w:val="single" w:sz="12" w:space="0" w:color="auto"/>
            </w:tcBorders>
            <w:shd w:val="clear" w:color="auto" w:fill="FFFFFF"/>
            <w:vAlign w:val="bottom"/>
          </w:tcPr>
          <w:p w14:paraId="35CCDD82" w14:textId="77777777" w:rsidR="00A74A99" w:rsidRPr="00FB6DAF" w:rsidRDefault="00A74A99" w:rsidP="00A74A99">
            <w:pPr>
              <w:spacing w:before="120"/>
              <w:ind w:firstLine="0"/>
              <w:jc w:val="both"/>
              <w:rPr>
                <w:sz w:val="24"/>
              </w:rPr>
            </w:pPr>
            <w:r w:rsidRPr="00FB6DAF">
              <w:rPr>
                <w:sz w:val="24"/>
              </w:rPr>
              <w:t>83,70</w:t>
            </w:r>
          </w:p>
        </w:tc>
        <w:tc>
          <w:tcPr>
            <w:tcW w:w="1154" w:type="dxa"/>
            <w:tcBorders>
              <w:top w:val="single" w:sz="12" w:space="0" w:color="auto"/>
            </w:tcBorders>
            <w:shd w:val="clear" w:color="auto" w:fill="FFFFFF"/>
            <w:vAlign w:val="bottom"/>
          </w:tcPr>
          <w:p w14:paraId="0F5A8618" w14:textId="77777777" w:rsidR="00A74A99" w:rsidRPr="00FB6DAF" w:rsidRDefault="00A74A99" w:rsidP="00A74A99">
            <w:pPr>
              <w:spacing w:before="120"/>
              <w:ind w:firstLine="0"/>
              <w:jc w:val="both"/>
              <w:rPr>
                <w:sz w:val="24"/>
              </w:rPr>
            </w:pPr>
            <w:r w:rsidRPr="00FB6DAF">
              <w:rPr>
                <w:sz w:val="24"/>
              </w:rPr>
              <w:t>90,70</w:t>
            </w:r>
          </w:p>
        </w:tc>
        <w:tc>
          <w:tcPr>
            <w:tcW w:w="1154" w:type="dxa"/>
            <w:tcBorders>
              <w:top w:val="single" w:sz="12" w:space="0" w:color="auto"/>
            </w:tcBorders>
            <w:shd w:val="clear" w:color="auto" w:fill="FFFFFF"/>
            <w:vAlign w:val="bottom"/>
          </w:tcPr>
          <w:p w14:paraId="1ED6ED3C" w14:textId="77777777" w:rsidR="00A74A99" w:rsidRPr="00FB6DAF" w:rsidRDefault="00A74A99" w:rsidP="00A74A99">
            <w:pPr>
              <w:spacing w:before="120"/>
              <w:ind w:firstLine="0"/>
              <w:jc w:val="both"/>
              <w:rPr>
                <w:sz w:val="24"/>
              </w:rPr>
            </w:pPr>
            <w:r w:rsidRPr="00FB6DAF">
              <w:rPr>
                <w:sz w:val="24"/>
              </w:rPr>
              <w:t>80,85</w:t>
            </w:r>
          </w:p>
        </w:tc>
        <w:tc>
          <w:tcPr>
            <w:tcW w:w="1154" w:type="dxa"/>
            <w:tcBorders>
              <w:top w:val="single" w:sz="12" w:space="0" w:color="auto"/>
              <w:right w:val="single" w:sz="4" w:space="0" w:color="auto"/>
            </w:tcBorders>
            <w:shd w:val="clear" w:color="auto" w:fill="FFFFFF"/>
            <w:vAlign w:val="bottom"/>
          </w:tcPr>
          <w:p w14:paraId="3657D836" w14:textId="77777777" w:rsidR="00A74A99" w:rsidRPr="00FB6DAF" w:rsidRDefault="00A74A99" w:rsidP="00A74A99">
            <w:pPr>
              <w:spacing w:before="120"/>
              <w:ind w:firstLine="0"/>
              <w:jc w:val="both"/>
              <w:rPr>
                <w:sz w:val="24"/>
              </w:rPr>
            </w:pPr>
            <w:r w:rsidRPr="00FB6DAF">
              <w:rPr>
                <w:sz w:val="24"/>
              </w:rPr>
              <w:t>79,05</w:t>
            </w:r>
          </w:p>
        </w:tc>
      </w:tr>
      <w:tr w:rsidR="00A74A99" w:rsidRPr="00FB6DAF" w14:paraId="48F302D9" w14:textId="77777777">
        <w:tblPrEx>
          <w:tblCellMar>
            <w:top w:w="0" w:type="dxa"/>
            <w:bottom w:w="0" w:type="dxa"/>
          </w:tblCellMar>
        </w:tblPrEx>
        <w:tc>
          <w:tcPr>
            <w:tcW w:w="3557" w:type="dxa"/>
            <w:tcBorders>
              <w:left w:val="single" w:sz="4" w:space="0" w:color="auto"/>
            </w:tcBorders>
            <w:shd w:val="clear" w:color="auto" w:fill="FFFFFF"/>
          </w:tcPr>
          <w:p w14:paraId="387AFB80" w14:textId="77777777" w:rsidR="00A74A99" w:rsidRPr="00FB6DAF" w:rsidRDefault="00A74A99" w:rsidP="00A74A99">
            <w:pPr>
              <w:ind w:firstLine="0"/>
              <w:jc w:val="both"/>
              <w:rPr>
                <w:sz w:val="24"/>
              </w:rPr>
            </w:pPr>
            <w:r w:rsidRPr="00FB6DAF">
              <w:rPr>
                <w:sz w:val="24"/>
              </w:rPr>
              <w:t>Standardisation</w:t>
            </w:r>
          </w:p>
        </w:tc>
        <w:tc>
          <w:tcPr>
            <w:tcW w:w="1154" w:type="dxa"/>
            <w:shd w:val="clear" w:color="auto" w:fill="FFFFFF"/>
          </w:tcPr>
          <w:p w14:paraId="610F24AE" w14:textId="77777777" w:rsidR="00A74A99" w:rsidRPr="00FB6DAF" w:rsidRDefault="00A74A99" w:rsidP="00A74A99">
            <w:pPr>
              <w:ind w:firstLine="0"/>
              <w:jc w:val="both"/>
              <w:rPr>
                <w:sz w:val="24"/>
              </w:rPr>
            </w:pPr>
            <w:r w:rsidRPr="00FB6DAF">
              <w:rPr>
                <w:sz w:val="24"/>
              </w:rPr>
              <w:t>86,96</w:t>
            </w:r>
          </w:p>
        </w:tc>
        <w:tc>
          <w:tcPr>
            <w:tcW w:w="1154" w:type="dxa"/>
            <w:shd w:val="clear" w:color="auto" w:fill="FFFFFF"/>
          </w:tcPr>
          <w:p w14:paraId="1CFF167B" w14:textId="77777777" w:rsidR="00A74A99" w:rsidRPr="00FB6DAF" w:rsidRDefault="00A74A99" w:rsidP="00A74A99">
            <w:pPr>
              <w:ind w:firstLine="0"/>
              <w:jc w:val="both"/>
              <w:rPr>
                <w:sz w:val="24"/>
              </w:rPr>
            </w:pPr>
            <w:r w:rsidRPr="00FB6DAF">
              <w:rPr>
                <w:sz w:val="24"/>
              </w:rPr>
              <w:t>92,23</w:t>
            </w:r>
          </w:p>
        </w:tc>
        <w:tc>
          <w:tcPr>
            <w:tcW w:w="1154" w:type="dxa"/>
            <w:shd w:val="clear" w:color="auto" w:fill="FFFFFF"/>
          </w:tcPr>
          <w:p w14:paraId="010E3C69" w14:textId="77777777" w:rsidR="00A74A99" w:rsidRPr="00FB6DAF" w:rsidRDefault="00A74A99" w:rsidP="00A74A99">
            <w:pPr>
              <w:ind w:firstLine="0"/>
              <w:jc w:val="both"/>
              <w:rPr>
                <w:sz w:val="24"/>
              </w:rPr>
            </w:pPr>
            <w:r w:rsidRPr="00FB6DAF">
              <w:rPr>
                <w:sz w:val="24"/>
              </w:rPr>
              <w:t>88,63</w:t>
            </w:r>
          </w:p>
        </w:tc>
        <w:tc>
          <w:tcPr>
            <w:tcW w:w="1154" w:type="dxa"/>
            <w:tcBorders>
              <w:right w:val="single" w:sz="4" w:space="0" w:color="auto"/>
            </w:tcBorders>
            <w:shd w:val="clear" w:color="auto" w:fill="FFFFFF"/>
          </w:tcPr>
          <w:p w14:paraId="1A3045D0" w14:textId="77777777" w:rsidR="00A74A99" w:rsidRPr="00FB6DAF" w:rsidRDefault="00A74A99" w:rsidP="00A74A99">
            <w:pPr>
              <w:ind w:firstLine="0"/>
              <w:jc w:val="both"/>
              <w:rPr>
                <w:sz w:val="24"/>
              </w:rPr>
            </w:pPr>
            <w:r w:rsidRPr="00FB6DAF">
              <w:rPr>
                <w:sz w:val="24"/>
              </w:rPr>
              <w:t>79.07</w:t>
            </w:r>
          </w:p>
        </w:tc>
      </w:tr>
      <w:tr w:rsidR="00A74A99" w:rsidRPr="00FB6DAF" w14:paraId="75C089D0" w14:textId="77777777">
        <w:tblPrEx>
          <w:tblCellMar>
            <w:top w:w="0" w:type="dxa"/>
            <w:bottom w:w="0" w:type="dxa"/>
          </w:tblCellMar>
        </w:tblPrEx>
        <w:tc>
          <w:tcPr>
            <w:tcW w:w="3557" w:type="dxa"/>
            <w:tcBorders>
              <w:left w:val="single" w:sz="4" w:space="0" w:color="auto"/>
            </w:tcBorders>
            <w:shd w:val="clear" w:color="auto" w:fill="FFFFFF"/>
          </w:tcPr>
          <w:p w14:paraId="2DC10C59" w14:textId="77777777" w:rsidR="00A74A99" w:rsidRPr="00FB6DAF" w:rsidRDefault="00A74A99" w:rsidP="00A74A99">
            <w:pPr>
              <w:ind w:firstLine="0"/>
              <w:jc w:val="both"/>
              <w:rPr>
                <w:sz w:val="24"/>
              </w:rPr>
            </w:pPr>
            <w:r w:rsidRPr="00FB6DAF">
              <w:rPr>
                <w:sz w:val="24"/>
              </w:rPr>
              <w:t>Inclusion/exclusion</w:t>
            </w:r>
          </w:p>
        </w:tc>
        <w:tc>
          <w:tcPr>
            <w:tcW w:w="1154" w:type="dxa"/>
            <w:shd w:val="clear" w:color="auto" w:fill="FFFFFF"/>
          </w:tcPr>
          <w:p w14:paraId="62037577" w14:textId="77777777" w:rsidR="00A74A99" w:rsidRPr="00FB6DAF" w:rsidRDefault="00A74A99" w:rsidP="00A74A99">
            <w:pPr>
              <w:ind w:firstLine="0"/>
              <w:jc w:val="both"/>
              <w:rPr>
                <w:sz w:val="24"/>
              </w:rPr>
            </w:pPr>
            <w:r w:rsidRPr="00FB6DAF">
              <w:rPr>
                <w:sz w:val="24"/>
              </w:rPr>
              <w:t>74,00</w:t>
            </w:r>
          </w:p>
        </w:tc>
        <w:tc>
          <w:tcPr>
            <w:tcW w:w="1154" w:type="dxa"/>
            <w:shd w:val="clear" w:color="auto" w:fill="FFFFFF"/>
          </w:tcPr>
          <w:p w14:paraId="39BE4CD8" w14:textId="77777777" w:rsidR="00A74A99" w:rsidRPr="00FB6DAF" w:rsidRDefault="00A74A99" w:rsidP="00A74A99">
            <w:pPr>
              <w:ind w:firstLine="0"/>
              <w:jc w:val="both"/>
              <w:rPr>
                <w:sz w:val="24"/>
              </w:rPr>
            </w:pPr>
            <w:r w:rsidRPr="00FB6DAF">
              <w:rPr>
                <w:sz w:val="24"/>
              </w:rPr>
              <w:t>76,50</w:t>
            </w:r>
          </w:p>
        </w:tc>
        <w:tc>
          <w:tcPr>
            <w:tcW w:w="1154" w:type="dxa"/>
            <w:shd w:val="clear" w:color="auto" w:fill="FFFFFF"/>
          </w:tcPr>
          <w:p w14:paraId="5496C28D" w14:textId="77777777" w:rsidR="00A74A99" w:rsidRPr="00FB6DAF" w:rsidRDefault="00A74A99" w:rsidP="00A74A99">
            <w:pPr>
              <w:ind w:firstLine="0"/>
              <w:jc w:val="both"/>
              <w:rPr>
                <w:sz w:val="24"/>
              </w:rPr>
            </w:pPr>
            <w:r w:rsidRPr="00FB6DAF">
              <w:rPr>
                <w:sz w:val="24"/>
              </w:rPr>
              <w:t>74,47</w:t>
            </w:r>
          </w:p>
        </w:tc>
        <w:tc>
          <w:tcPr>
            <w:tcW w:w="1154" w:type="dxa"/>
            <w:tcBorders>
              <w:right w:val="single" w:sz="4" w:space="0" w:color="auto"/>
            </w:tcBorders>
            <w:shd w:val="clear" w:color="auto" w:fill="FFFFFF"/>
          </w:tcPr>
          <w:p w14:paraId="36B26B06" w14:textId="77777777" w:rsidR="00A74A99" w:rsidRPr="00FB6DAF" w:rsidRDefault="00A74A99" w:rsidP="00A74A99">
            <w:pPr>
              <w:ind w:firstLine="0"/>
              <w:jc w:val="both"/>
              <w:rPr>
                <w:sz w:val="24"/>
              </w:rPr>
            </w:pPr>
            <w:r w:rsidRPr="00FB6DAF">
              <w:rPr>
                <w:sz w:val="24"/>
              </w:rPr>
              <w:t>70,37</w:t>
            </w:r>
          </w:p>
        </w:tc>
      </w:tr>
      <w:tr w:rsidR="00A74A99" w:rsidRPr="00FB6DAF" w14:paraId="406C5B98" w14:textId="77777777">
        <w:tblPrEx>
          <w:tblCellMar>
            <w:top w:w="0" w:type="dxa"/>
            <w:bottom w:w="0" w:type="dxa"/>
          </w:tblCellMar>
        </w:tblPrEx>
        <w:tc>
          <w:tcPr>
            <w:tcW w:w="3557" w:type="dxa"/>
            <w:tcBorders>
              <w:left w:val="single" w:sz="4" w:space="0" w:color="auto"/>
            </w:tcBorders>
            <w:shd w:val="clear" w:color="auto" w:fill="FFFFFF"/>
            <w:vAlign w:val="bottom"/>
          </w:tcPr>
          <w:p w14:paraId="7673D916" w14:textId="77777777" w:rsidR="00A74A99" w:rsidRPr="00FB6DAF" w:rsidRDefault="00A74A99" w:rsidP="00A74A99">
            <w:pPr>
              <w:ind w:firstLine="0"/>
              <w:jc w:val="both"/>
              <w:rPr>
                <w:sz w:val="24"/>
              </w:rPr>
            </w:pPr>
            <w:r w:rsidRPr="00FB6DAF">
              <w:rPr>
                <w:sz w:val="24"/>
              </w:rPr>
              <w:t>Formulation de questions</w:t>
            </w:r>
          </w:p>
        </w:tc>
        <w:tc>
          <w:tcPr>
            <w:tcW w:w="1154" w:type="dxa"/>
            <w:shd w:val="clear" w:color="auto" w:fill="FFFFFF"/>
            <w:vAlign w:val="bottom"/>
          </w:tcPr>
          <w:p w14:paraId="555C09D1" w14:textId="77777777" w:rsidR="00A74A99" w:rsidRPr="00FB6DAF" w:rsidRDefault="00A74A99" w:rsidP="00A74A99">
            <w:pPr>
              <w:ind w:firstLine="0"/>
              <w:jc w:val="both"/>
              <w:rPr>
                <w:sz w:val="24"/>
              </w:rPr>
            </w:pPr>
            <w:r w:rsidRPr="00FB6DAF">
              <w:rPr>
                <w:sz w:val="24"/>
              </w:rPr>
              <w:t>100,00</w:t>
            </w:r>
          </w:p>
        </w:tc>
        <w:tc>
          <w:tcPr>
            <w:tcW w:w="1154" w:type="dxa"/>
            <w:shd w:val="clear" w:color="auto" w:fill="FFFFFF"/>
            <w:vAlign w:val="bottom"/>
          </w:tcPr>
          <w:p w14:paraId="46F17543" w14:textId="77777777" w:rsidR="00A74A99" w:rsidRPr="00FB6DAF" w:rsidRDefault="00A74A99" w:rsidP="00A74A99">
            <w:pPr>
              <w:ind w:firstLine="0"/>
              <w:jc w:val="both"/>
              <w:rPr>
                <w:sz w:val="24"/>
              </w:rPr>
            </w:pPr>
            <w:r w:rsidRPr="00FB6DAF">
              <w:rPr>
                <w:sz w:val="24"/>
              </w:rPr>
              <w:t>100,00</w:t>
            </w:r>
          </w:p>
        </w:tc>
        <w:tc>
          <w:tcPr>
            <w:tcW w:w="1154" w:type="dxa"/>
            <w:shd w:val="clear" w:color="auto" w:fill="FFFFFF"/>
            <w:vAlign w:val="bottom"/>
          </w:tcPr>
          <w:p w14:paraId="382C591E" w14:textId="77777777" w:rsidR="00A74A99" w:rsidRPr="00FB6DAF" w:rsidRDefault="00A74A99" w:rsidP="00A74A99">
            <w:pPr>
              <w:ind w:firstLine="0"/>
              <w:jc w:val="both"/>
              <w:rPr>
                <w:sz w:val="24"/>
              </w:rPr>
            </w:pPr>
            <w:r w:rsidRPr="00FB6DAF">
              <w:rPr>
                <w:sz w:val="24"/>
              </w:rPr>
              <w:t>93,60</w:t>
            </w:r>
          </w:p>
        </w:tc>
        <w:tc>
          <w:tcPr>
            <w:tcW w:w="1154" w:type="dxa"/>
            <w:tcBorders>
              <w:right w:val="single" w:sz="4" w:space="0" w:color="auto"/>
            </w:tcBorders>
            <w:shd w:val="clear" w:color="auto" w:fill="FFFFFF"/>
            <w:vAlign w:val="bottom"/>
          </w:tcPr>
          <w:p w14:paraId="18639C35" w14:textId="77777777" w:rsidR="00A74A99" w:rsidRPr="00FB6DAF" w:rsidRDefault="00A74A99" w:rsidP="00A74A99">
            <w:pPr>
              <w:ind w:firstLine="0"/>
              <w:jc w:val="both"/>
              <w:rPr>
                <w:sz w:val="24"/>
              </w:rPr>
            </w:pPr>
            <w:r w:rsidRPr="00FB6DAF">
              <w:rPr>
                <w:sz w:val="24"/>
              </w:rPr>
              <w:t>93,00</w:t>
            </w:r>
          </w:p>
        </w:tc>
      </w:tr>
      <w:tr w:rsidR="00A74A99" w:rsidRPr="00FB6DAF" w14:paraId="23E6B0E8" w14:textId="77777777">
        <w:tblPrEx>
          <w:tblCellMar>
            <w:top w:w="0" w:type="dxa"/>
            <w:bottom w:w="0" w:type="dxa"/>
          </w:tblCellMar>
        </w:tblPrEx>
        <w:tc>
          <w:tcPr>
            <w:tcW w:w="3557" w:type="dxa"/>
            <w:tcBorders>
              <w:left w:val="single" w:sz="4" w:space="0" w:color="auto"/>
            </w:tcBorders>
            <w:shd w:val="clear" w:color="auto" w:fill="FFFFFF"/>
          </w:tcPr>
          <w:p w14:paraId="1802B4DB" w14:textId="77777777" w:rsidR="00A74A99" w:rsidRPr="00FB6DAF" w:rsidRDefault="00A74A99" w:rsidP="00A74A99">
            <w:pPr>
              <w:ind w:firstLine="0"/>
              <w:jc w:val="both"/>
              <w:rPr>
                <w:sz w:val="24"/>
              </w:rPr>
            </w:pPr>
            <w:r w:rsidRPr="00FB6DAF">
              <w:rPr>
                <w:sz w:val="24"/>
              </w:rPr>
              <w:t>Éviter de sauter aux concl</w:t>
            </w:r>
            <w:r w:rsidRPr="00FB6DAF">
              <w:rPr>
                <w:sz w:val="24"/>
              </w:rPr>
              <w:t>u</w:t>
            </w:r>
            <w:r w:rsidRPr="00FB6DAF">
              <w:rPr>
                <w:sz w:val="24"/>
              </w:rPr>
              <w:t>sions</w:t>
            </w:r>
          </w:p>
        </w:tc>
        <w:tc>
          <w:tcPr>
            <w:tcW w:w="1154" w:type="dxa"/>
            <w:shd w:val="clear" w:color="auto" w:fill="FFFFFF"/>
          </w:tcPr>
          <w:p w14:paraId="3AE0F8D8" w14:textId="77777777" w:rsidR="00A74A99" w:rsidRPr="00FB6DAF" w:rsidRDefault="00A74A99" w:rsidP="00A74A99">
            <w:pPr>
              <w:ind w:firstLine="0"/>
              <w:jc w:val="both"/>
              <w:rPr>
                <w:sz w:val="24"/>
              </w:rPr>
            </w:pPr>
            <w:r w:rsidRPr="00FB6DAF">
              <w:rPr>
                <w:sz w:val="24"/>
              </w:rPr>
              <w:t>91,30</w:t>
            </w:r>
          </w:p>
        </w:tc>
        <w:tc>
          <w:tcPr>
            <w:tcW w:w="1154" w:type="dxa"/>
            <w:shd w:val="clear" w:color="auto" w:fill="FFFFFF"/>
          </w:tcPr>
          <w:p w14:paraId="63B754A7" w14:textId="77777777" w:rsidR="00A74A99" w:rsidRPr="00FB6DAF" w:rsidRDefault="00A74A99" w:rsidP="00A74A99">
            <w:pPr>
              <w:ind w:firstLine="0"/>
              <w:jc w:val="both"/>
              <w:rPr>
                <w:sz w:val="24"/>
              </w:rPr>
            </w:pPr>
            <w:r w:rsidRPr="00FB6DAF">
              <w:rPr>
                <w:sz w:val="24"/>
              </w:rPr>
              <w:t>95,50</w:t>
            </w:r>
          </w:p>
        </w:tc>
        <w:tc>
          <w:tcPr>
            <w:tcW w:w="1154" w:type="dxa"/>
            <w:shd w:val="clear" w:color="auto" w:fill="FFFFFF"/>
          </w:tcPr>
          <w:p w14:paraId="0B3770E0" w14:textId="77777777" w:rsidR="00A74A99" w:rsidRPr="00FB6DAF" w:rsidRDefault="00A74A99" w:rsidP="00A74A99">
            <w:pPr>
              <w:ind w:firstLine="0"/>
              <w:jc w:val="both"/>
              <w:rPr>
                <w:sz w:val="24"/>
              </w:rPr>
            </w:pPr>
            <w:r w:rsidRPr="00FB6DAF">
              <w:rPr>
                <w:sz w:val="24"/>
              </w:rPr>
              <w:t>95,70</w:t>
            </w:r>
          </w:p>
        </w:tc>
        <w:tc>
          <w:tcPr>
            <w:tcW w:w="1154" w:type="dxa"/>
            <w:tcBorders>
              <w:right w:val="single" w:sz="4" w:space="0" w:color="auto"/>
            </w:tcBorders>
            <w:shd w:val="clear" w:color="auto" w:fill="FFFFFF"/>
          </w:tcPr>
          <w:p w14:paraId="68F1EB8F" w14:textId="77777777" w:rsidR="00A74A99" w:rsidRPr="00FB6DAF" w:rsidRDefault="00A74A99" w:rsidP="00A74A99">
            <w:pPr>
              <w:ind w:firstLine="0"/>
              <w:jc w:val="both"/>
              <w:rPr>
                <w:sz w:val="24"/>
              </w:rPr>
            </w:pPr>
            <w:r w:rsidRPr="00FB6DAF">
              <w:rPr>
                <w:sz w:val="24"/>
              </w:rPr>
              <w:t>88,40</w:t>
            </w:r>
          </w:p>
        </w:tc>
      </w:tr>
      <w:tr w:rsidR="00A74A99" w:rsidRPr="00FB6DAF" w14:paraId="1BC0C6D4" w14:textId="77777777">
        <w:tblPrEx>
          <w:tblCellMar>
            <w:top w:w="0" w:type="dxa"/>
            <w:bottom w:w="0" w:type="dxa"/>
          </w:tblCellMar>
        </w:tblPrEx>
        <w:tc>
          <w:tcPr>
            <w:tcW w:w="3557" w:type="dxa"/>
            <w:shd w:val="clear" w:color="auto" w:fill="FFFFFF"/>
            <w:vAlign w:val="bottom"/>
          </w:tcPr>
          <w:p w14:paraId="641D7398" w14:textId="77777777" w:rsidR="00A74A99" w:rsidRPr="00FB6DAF" w:rsidRDefault="00A74A99" w:rsidP="00A74A99">
            <w:pPr>
              <w:ind w:firstLine="0"/>
              <w:jc w:val="both"/>
              <w:rPr>
                <w:sz w:val="24"/>
              </w:rPr>
            </w:pPr>
            <w:r w:rsidRPr="00FB6DAF">
              <w:rPr>
                <w:sz w:val="24"/>
              </w:rPr>
              <w:t>Raisonnement analogique</w:t>
            </w:r>
          </w:p>
        </w:tc>
        <w:tc>
          <w:tcPr>
            <w:tcW w:w="1154" w:type="dxa"/>
            <w:shd w:val="clear" w:color="auto" w:fill="FFFFFF"/>
            <w:vAlign w:val="bottom"/>
          </w:tcPr>
          <w:p w14:paraId="58E87AB7" w14:textId="77777777" w:rsidR="00A74A99" w:rsidRPr="00FB6DAF" w:rsidRDefault="00A74A99" w:rsidP="00A74A99">
            <w:pPr>
              <w:ind w:firstLine="0"/>
              <w:jc w:val="both"/>
              <w:rPr>
                <w:sz w:val="24"/>
              </w:rPr>
            </w:pPr>
            <w:r w:rsidRPr="00FB6DAF">
              <w:rPr>
                <w:sz w:val="24"/>
              </w:rPr>
              <w:t>95,70</w:t>
            </w:r>
          </w:p>
        </w:tc>
        <w:tc>
          <w:tcPr>
            <w:tcW w:w="1154" w:type="dxa"/>
            <w:shd w:val="clear" w:color="auto" w:fill="FFFFFF"/>
            <w:vAlign w:val="bottom"/>
          </w:tcPr>
          <w:p w14:paraId="69B898EB" w14:textId="77777777" w:rsidR="00A74A99" w:rsidRPr="00FB6DAF" w:rsidRDefault="00A74A99" w:rsidP="00A74A99">
            <w:pPr>
              <w:ind w:firstLine="0"/>
              <w:jc w:val="both"/>
              <w:rPr>
                <w:sz w:val="24"/>
              </w:rPr>
            </w:pPr>
            <w:r w:rsidRPr="00FB6DAF">
              <w:rPr>
                <w:sz w:val="24"/>
              </w:rPr>
              <w:t>100,00</w:t>
            </w:r>
          </w:p>
        </w:tc>
        <w:tc>
          <w:tcPr>
            <w:tcW w:w="1154" w:type="dxa"/>
            <w:shd w:val="clear" w:color="auto" w:fill="FFFFFF"/>
            <w:vAlign w:val="bottom"/>
          </w:tcPr>
          <w:p w14:paraId="69CF526D" w14:textId="77777777" w:rsidR="00A74A99" w:rsidRPr="00FB6DAF" w:rsidRDefault="00A74A99" w:rsidP="00A74A99">
            <w:pPr>
              <w:ind w:firstLine="0"/>
              <w:jc w:val="both"/>
              <w:rPr>
                <w:sz w:val="24"/>
              </w:rPr>
            </w:pPr>
            <w:r w:rsidRPr="00FB6DAF">
              <w:rPr>
                <w:sz w:val="24"/>
              </w:rPr>
              <w:t>97,90</w:t>
            </w:r>
          </w:p>
        </w:tc>
        <w:tc>
          <w:tcPr>
            <w:tcW w:w="1154" w:type="dxa"/>
            <w:tcBorders>
              <w:right w:val="single" w:sz="4" w:space="0" w:color="auto"/>
            </w:tcBorders>
            <w:shd w:val="clear" w:color="auto" w:fill="FFFFFF"/>
            <w:vAlign w:val="bottom"/>
          </w:tcPr>
          <w:p w14:paraId="5199FE62" w14:textId="77777777" w:rsidR="00A74A99" w:rsidRPr="00FB6DAF" w:rsidRDefault="00A74A99" w:rsidP="00A74A99">
            <w:pPr>
              <w:ind w:firstLine="0"/>
              <w:jc w:val="both"/>
              <w:rPr>
                <w:sz w:val="24"/>
              </w:rPr>
            </w:pPr>
            <w:r w:rsidRPr="00FB6DAF">
              <w:rPr>
                <w:sz w:val="24"/>
              </w:rPr>
              <w:t>88,40 :</w:t>
            </w:r>
          </w:p>
        </w:tc>
      </w:tr>
      <w:tr w:rsidR="00A74A99" w:rsidRPr="00FB6DAF" w14:paraId="1195C885" w14:textId="77777777">
        <w:tblPrEx>
          <w:tblCellMar>
            <w:top w:w="0" w:type="dxa"/>
            <w:bottom w:w="0" w:type="dxa"/>
          </w:tblCellMar>
        </w:tblPrEx>
        <w:tc>
          <w:tcPr>
            <w:tcW w:w="3557" w:type="dxa"/>
            <w:shd w:val="clear" w:color="auto" w:fill="FFFFFF"/>
            <w:vAlign w:val="bottom"/>
          </w:tcPr>
          <w:p w14:paraId="4D986298" w14:textId="77777777" w:rsidR="00A74A99" w:rsidRPr="00FB6DAF" w:rsidRDefault="00A74A99" w:rsidP="00A74A99">
            <w:pPr>
              <w:ind w:firstLine="0"/>
              <w:jc w:val="both"/>
              <w:rPr>
                <w:sz w:val="24"/>
              </w:rPr>
            </w:pPr>
            <w:r w:rsidRPr="00FB6DAF">
              <w:rPr>
                <w:sz w:val="24"/>
              </w:rPr>
              <w:t>Détection des postulats de base</w:t>
            </w:r>
          </w:p>
        </w:tc>
        <w:tc>
          <w:tcPr>
            <w:tcW w:w="1154" w:type="dxa"/>
            <w:shd w:val="clear" w:color="auto" w:fill="FFFFFF"/>
            <w:vAlign w:val="bottom"/>
          </w:tcPr>
          <w:p w14:paraId="6A0B482B" w14:textId="77777777" w:rsidR="00A74A99" w:rsidRPr="00FB6DAF" w:rsidRDefault="00A74A99" w:rsidP="00A74A99">
            <w:pPr>
              <w:ind w:firstLine="0"/>
              <w:jc w:val="both"/>
              <w:rPr>
                <w:sz w:val="24"/>
              </w:rPr>
            </w:pPr>
            <w:r w:rsidRPr="00FB6DAF">
              <w:rPr>
                <w:sz w:val="24"/>
              </w:rPr>
              <w:t>65,23</w:t>
            </w:r>
          </w:p>
        </w:tc>
        <w:tc>
          <w:tcPr>
            <w:tcW w:w="1154" w:type="dxa"/>
            <w:shd w:val="clear" w:color="auto" w:fill="FFFFFF"/>
            <w:vAlign w:val="bottom"/>
          </w:tcPr>
          <w:p w14:paraId="4DDC897D" w14:textId="77777777" w:rsidR="00A74A99" w:rsidRPr="00FB6DAF" w:rsidRDefault="00A74A99" w:rsidP="00A74A99">
            <w:pPr>
              <w:ind w:firstLine="0"/>
              <w:jc w:val="both"/>
              <w:rPr>
                <w:sz w:val="24"/>
              </w:rPr>
            </w:pPr>
            <w:r w:rsidRPr="00FB6DAF">
              <w:rPr>
                <w:sz w:val="24"/>
              </w:rPr>
              <w:t>62,00</w:t>
            </w:r>
          </w:p>
        </w:tc>
        <w:tc>
          <w:tcPr>
            <w:tcW w:w="1154" w:type="dxa"/>
            <w:shd w:val="clear" w:color="auto" w:fill="FFFFFF"/>
            <w:vAlign w:val="bottom"/>
          </w:tcPr>
          <w:p w14:paraId="20936185" w14:textId="77777777" w:rsidR="00A74A99" w:rsidRPr="00FB6DAF" w:rsidRDefault="00A74A99" w:rsidP="00A74A99">
            <w:pPr>
              <w:ind w:firstLine="0"/>
              <w:jc w:val="both"/>
              <w:rPr>
                <w:sz w:val="24"/>
              </w:rPr>
            </w:pPr>
            <w:r w:rsidRPr="00FB6DAF">
              <w:rPr>
                <w:sz w:val="24"/>
              </w:rPr>
              <w:t>64,50</w:t>
            </w:r>
          </w:p>
        </w:tc>
        <w:tc>
          <w:tcPr>
            <w:tcW w:w="1154" w:type="dxa"/>
            <w:tcBorders>
              <w:right w:val="single" w:sz="4" w:space="0" w:color="auto"/>
            </w:tcBorders>
            <w:shd w:val="clear" w:color="auto" w:fill="FFFFFF"/>
            <w:vAlign w:val="bottom"/>
          </w:tcPr>
          <w:p w14:paraId="5110EE60" w14:textId="77777777" w:rsidR="00A74A99" w:rsidRPr="00FB6DAF" w:rsidRDefault="00A74A99" w:rsidP="00A74A99">
            <w:pPr>
              <w:ind w:firstLine="0"/>
              <w:jc w:val="both"/>
              <w:rPr>
                <w:sz w:val="24"/>
              </w:rPr>
            </w:pPr>
            <w:r w:rsidRPr="00FB6DAF">
              <w:rPr>
                <w:sz w:val="24"/>
              </w:rPr>
              <w:t>72,10</w:t>
            </w:r>
          </w:p>
        </w:tc>
      </w:tr>
      <w:tr w:rsidR="00A74A99" w:rsidRPr="00FB6DAF" w14:paraId="089602F5" w14:textId="77777777">
        <w:tblPrEx>
          <w:tblCellMar>
            <w:top w:w="0" w:type="dxa"/>
            <w:bottom w:w="0" w:type="dxa"/>
          </w:tblCellMar>
        </w:tblPrEx>
        <w:tc>
          <w:tcPr>
            <w:tcW w:w="3557" w:type="dxa"/>
            <w:shd w:val="clear" w:color="auto" w:fill="FFFFFF"/>
            <w:vAlign w:val="bottom"/>
          </w:tcPr>
          <w:p w14:paraId="3A3A6285" w14:textId="77777777" w:rsidR="00A74A99" w:rsidRPr="00FB6DAF" w:rsidRDefault="00A74A99" w:rsidP="00A74A99">
            <w:pPr>
              <w:ind w:firstLine="0"/>
              <w:jc w:val="both"/>
              <w:rPr>
                <w:sz w:val="24"/>
              </w:rPr>
            </w:pPr>
            <w:r w:rsidRPr="00FB6DAF">
              <w:rPr>
                <w:sz w:val="24"/>
              </w:rPr>
              <w:t>Alternative</w:t>
            </w:r>
          </w:p>
        </w:tc>
        <w:tc>
          <w:tcPr>
            <w:tcW w:w="1154" w:type="dxa"/>
            <w:shd w:val="clear" w:color="auto" w:fill="FFFFFF"/>
            <w:vAlign w:val="bottom"/>
          </w:tcPr>
          <w:p w14:paraId="6CE257BD" w14:textId="77777777" w:rsidR="00A74A99" w:rsidRPr="00FB6DAF" w:rsidRDefault="00A74A99" w:rsidP="00A74A99">
            <w:pPr>
              <w:ind w:firstLine="0"/>
              <w:jc w:val="both"/>
              <w:rPr>
                <w:sz w:val="24"/>
              </w:rPr>
            </w:pPr>
            <w:r w:rsidRPr="00FB6DAF">
              <w:rPr>
                <w:sz w:val="24"/>
              </w:rPr>
              <w:t>95,70</w:t>
            </w:r>
          </w:p>
        </w:tc>
        <w:tc>
          <w:tcPr>
            <w:tcW w:w="1154" w:type="dxa"/>
            <w:shd w:val="clear" w:color="auto" w:fill="FFFFFF"/>
            <w:vAlign w:val="bottom"/>
          </w:tcPr>
          <w:p w14:paraId="424CDC2E" w14:textId="77777777" w:rsidR="00A74A99" w:rsidRPr="00FB6DAF" w:rsidRDefault="00A74A99" w:rsidP="00A74A99">
            <w:pPr>
              <w:ind w:firstLine="0"/>
              <w:jc w:val="both"/>
              <w:rPr>
                <w:sz w:val="24"/>
              </w:rPr>
            </w:pPr>
            <w:r w:rsidRPr="00FB6DAF">
              <w:rPr>
                <w:sz w:val="24"/>
              </w:rPr>
              <w:t>95,50</w:t>
            </w:r>
          </w:p>
        </w:tc>
        <w:tc>
          <w:tcPr>
            <w:tcW w:w="1154" w:type="dxa"/>
            <w:shd w:val="clear" w:color="auto" w:fill="FFFFFF"/>
            <w:vAlign w:val="bottom"/>
          </w:tcPr>
          <w:p w14:paraId="19A7A78E" w14:textId="77777777" w:rsidR="00A74A99" w:rsidRPr="00FB6DAF" w:rsidRDefault="00A74A99" w:rsidP="00A74A99">
            <w:pPr>
              <w:ind w:firstLine="0"/>
              <w:jc w:val="both"/>
              <w:rPr>
                <w:sz w:val="24"/>
              </w:rPr>
            </w:pPr>
            <w:r w:rsidRPr="00FB6DAF">
              <w:rPr>
                <w:sz w:val="24"/>
              </w:rPr>
              <w:t>89,40</w:t>
            </w:r>
          </w:p>
        </w:tc>
        <w:tc>
          <w:tcPr>
            <w:tcW w:w="1154" w:type="dxa"/>
            <w:tcBorders>
              <w:right w:val="single" w:sz="4" w:space="0" w:color="auto"/>
            </w:tcBorders>
            <w:shd w:val="clear" w:color="auto" w:fill="FFFFFF"/>
            <w:vAlign w:val="bottom"/>
          </w:tcPr>
          <w:p w14:paraId="4FD3BA11" w14:textId="77777777" w:rsidR="00A74A99" w:rsidRPr="00FB6DAF" w:rsidRDefault="00A74A99" w:rsidP="00A74A99">
            <w:pPr>
              <w:ind w:firstLine="0"/>
              <w:jc w:val="both"/>
              <w:rPr>
                <w:sz w:val="24"/>
              </w:rPr>
            </w:pPr>
            <w:r w:rsidRPr="00FB6DAF">
              <w:rPr>
                <w:sz w:val="24"/>
              </w:rPr>
              <w:t>69,80</w:t>
            </w:r>
          </w:p>
        </w:tc>
      </w:tr>
      <w:tr w:rsidR="00A74A99" w:rsidRPr="00FB6DAF" w14:paraId="1B316764" w14:textId="77777777">
        <w:tblPrEx>
          <w:tblCellMar>
            <w:top w:w="0" w:type="dxa"/>
            <w:bottom w:w="0" w:type="dxa"/>
          </w:tblCellMar>
        </w:tblPrEx>
        <w:tc>
          <w:tcPr>
            <w:tcW w:w="3557" w:type="dxa"/>
            <w:shd w:val="clear" w:color="auto" w:fill="FFFFFF"/>
          </w:tcPr>
          <w:p w14:paraId="7DFC303D" w14:textId="77777777" w:rsidR="00A74A99" w:rsidRPr="00FB6DAF" w:rsidRDefault="00A74A99" w:rsidP="00A74A99">
            <w:pPr>
              <w:ind w:firstLine="0"/>
              <w:jc w:val="both"/>
              <w:rPr>
                <w:sz w:val="24"/>
              </w:rPr>
            </w:pPr>
            <w:r w:rsidRPr="00FB6DAF">
              <w:rPr>
                <w:sz w:val="24"/>
              </w:rPr>
              <w:t>Raisonnement inductif</w:t>
            </w:r>
          </w:p>
        </w:tc>
        <w:tc>
          <w:tcPr>
            <w:tcW w:w="1154" w:type="dxa"/>
            <w:shd w:val="clear" w:color="auto" w:fill="FFFFFF"/>
          </w:tcPr>
          <w:p w14:paraId="4ED3A00D" w14:textId="77777777" w:rsidR="00A74A99" w:rsidRPr="00FB6DAF" w:rsidRDefault="00A74A99" w:rsidP="00A74A99">
            <w:pPr>
              <w:ind w:firstLine="0"/>
              <w:jc w:val="both"/>
              <w:rPr>
                <w:sz w:val="24"/>
              </w:rPr>
            </w:pPr>
            <w:r w:rsidRPr="00FB6DAF">
              <w:rPr>
                <w:sz w:val="24"/>
              </w:rPr>
              <w:t>94,60</w:t>
            </w:r>
          </w:p>
        </w:tc>
        <w:tc>
          <w:tcPr>
            <w:tcW w:w="1154" w:type="dxa"/>
            <w:shd w:val="clear" w:color="auto" w:fill="FFFFFF"/>
          </w:tcPr>
          <w:p w14:paraId="27AFF15C" w14:textId="77777777" w:rsidR="00A74A99" w:rsidRPr="00FB6DAF" w:rsidRDefault="00A74A99" w:rsidP="00A74A99">
            <w:pPr>
              <w:ind w:firstLine="0"/>
              <w:jc w:val="both"/>
              <w:rPr>
                <w:sz w:val="24"/>
              </w:rPr>
            </w:pPr>
            <w:r w:rsidRPr="00FB6DAF">
              <w:rPr>
                <w:sz w:val="24"/>
              </w:rPr>
              <w:t>98,85</w:t>
            </w:r>
          </w:p>
        </w:tc>
        <w:tc>
          <w:tcPr>
            <w:tcW w:w="1154" w:type="dxa"/>
            <w:shd w:val="clear" w:color="auto" w:fill="FFFFFF"/>
          </w:tcPr>
          <w:p w14:paraId="23CB19B6" w14:textId="77777777" w:rsidR="00A74A99" w:rsidRPr="00FB6DAF" w:rsidRDefault="00A74A99" w:rsidP="00A74A99">
            <w:pPr>
              <w:ind w:firstLine="0"/>
              <w:jc w:val="both"/>
              <w:rPr>
                <w:sz w:val="24"/>
              </w:rPr>
            </w:pPr>
            <w:r w:rsidRPr="00FB6DAF">
              <w:rPr>
                <w:sz w:val="24"/>
              </w:rPr>
              <w:t>93,60</w:t>
            </w:r>
          </w:p>
        </w:tc>
        <w:tc>
          <w:tcPr>
            <w:tcW w:w="1154" w:type="dxa"/>
            <w:tcBorders>
              <w:right w:val="single" w:sz="4" w:space="0" w:color="auto"/>
            </w:tcBorders>
            <w:shd w:val="clear" w:color="auto" w:fill="FFFFFF"/>
          </w:tcPr>
          <w:p w14:paraId="41A612F0" w14:textId="77777777" w:rsidR="00A74A99" w:rsidRPr="00FB6DAF" w:rsidRDefault="00A74A99" w:rsidP="00A74A99">
            <w:pPr>
              <w:ind w:firstLine="0"/>
              <w:jc w:val="both"/>
              <w:rPr>
                <w:sz w:val="24"/>
              </w:rPr>
            </w:pPr>
            <w:r w:rsidRPr="00FB6DAF">
              <w:rPr>
                <w:sz w:val="24"/>
              </w:rPr>
              <w:t>91,85</w:t>
            </w:r>
          </w:p>
        </w:tc>
      </w:tr>
      <w:tr w:rsidR="00A74A99" w:rsidRPr="00FB6DAF" w14:paraId="209D756B" w14:textId="77777777">
        <w:tblPrEx>
          <w:tblCellMar>
            <w:top w:w="0" w:type="dxa"/>
            <w:bottom w:w="0" w:type="dxa"/>
          </w:tblCellMar>
        </w:tblPrEx>
        <w:tc>
          <w:tcPr>
            <w:tcW w:w="3557" w:type="dxa"/>
            <w:shd w:val="clear" w:color="auto" w:fill="FFFFFF"/>
            <w:vAlign w:val="bottom"/>
          </w:tcPr>
          <w:p w14:paraId="515837E0" w14:textId="77777777" w:rsidR="00A74A99" w:rsidRPr="00FB6DAF" w:rsidRDefault="00A74A99" w:rsidP="00A74A99">
            <w:pPr>
              <w:ind w:firstLine="0"/>
              <w:jc w:val="both"/>
              <w:rPr>
                <w:sz w:val="24"/>
              </w:rPr>
            </w:pPr>
            <w:r w:rsidRPr="00FB6DAF">
              <w:rPr>
                <w:sz w:val="24"/>
              </w:rPr>
              <w:t>Relations</w:t>
            </w:r>
          </w:p>
        </w:tc>
        <w:tc>
          <w:tcPr>
            <w:tcW w:w="1154" w:type="dxa"/>
            <w:shd w:val="clear" w:color="auto" w:fill="FFFFFF"/>
            <w:vAlign w:val="bottom"/>
          </w:tcPr>
          <w:p w14:paraId="40647054" w14:textId="77777777" w:rsidR="00A74A99" w:rsidRPr="00FB6DAF" w:rsidRDefault="00A74A99" w:rsidP="00A74A99">
            <w:pPr>
              <w:ind w:firstLine="0"/>
              <w:jc w:val="both"/>
              <w:rPr>
                <w:sz w:val="24"/>
              </w:rPr>
            </w:pPr>
            <w:r w:rsidRPr="00FB6DAF">
              <w:rPr>
                <w:sz w:val="24"/>
              </w:rPr>
              <w:t>57,23</w:t>
            </w:r>
          </w:p>
        </w:tc>
        <w:tc>
          <w:tcPr>
            <w:tcW w:w="1154" w:type="dxa"/>
            <w:shd w:val="clear" w:color="auto" w:fill="FFFFFF"/>
            <w:vAlign w:val="bottom"/>
          </w:tcPr>
          <w:p w14:paraId="68362C31" w14:textId="77777777" w:rsidR="00A74A99" w:rsidRPr="00FB6DAF" w:rsidRDefault="00A74A99" w:rsidP="00A74A99">
            <w:pPr>
              <w:ind w:firstLine="0"/>
              <w:jc w:val="both"/>
              <w:rPr>
                <w:sz w:val="24"/>
              </w:rPr>
            </w:pPr>
            <w:r w:rsidRPr="00FB6DAF">
              <w:rPr>
                <w:sz w:val="24"/>
              </w:rPr>
              <w:t>58,96</w:t>
            </w:r>
          </w:p>
        </w:tc>
        <w:tc>
          <w:tcPr>
            <w:tcW w:w="1154" w:type="dxa"/>
            <w:shd w:val="clear" w:color="auto" w:fill="FFFFFF"/>
            <w:vAlign w:val="bottom"/>
          </w:tcPr>
          <w:p w14:paraId="014A404D" w14:textId="77777777" w:rsidR="00A74A99" w:rsidRPr="00FB6DAF" w:rsidRDefault="00A74A99" w:rsidP="00A74A99">
            <w:pPr>
              <w:ind w:firstLine="0"/>
              <w:jc w:val="both"/>
              <w:rPr>
                <w:sz w:val="24"/>
              </w:rPr>
            </w:pPr>
            <w:r w:rsidRPr="00FB6DAF">
              <w:rPr>
                <w:sz w:val="24"/>
              </w:rPr>
              <w:t>64,53</w:t>
            </w:r>
          </w:p>
        </w:tc>
        <w:tc>
          <w:tcPr>
            <w:tcW w:w="1154" w:type="dxa"/>
            <w:shd w:val="clear" w:color="auto" w:fill="FFFFFF"/>
            <w:vAlign w:val="bottom"/>
          </w:tcPr>
          <w:p w14:paraId="18917E0D" w14:textId="77777777" w:rsidR="00A74A99" w:rsidRPr="00FB6DAF" w:rsidRDefault="00A74A99" w:rsidP="00A74A99">
            <w:pPr>
              <w:ind w:firstLine="0"/>
              <w:jc w:val="both"/>
              <w:rPr>
                <w:sz w:val="24"/>
              </w:rPr>
            </w:pPr>
            <w:r w:rsidRPr="00FB6DAF">
              <w:rPr>
                <w:sz w:val="24"/>
              </w:rPr>
              <w:t>55,03</w:t>
            </w:r>
          </w:p>
        </w:tc>
      </w:tr>
      <w:tr w:rsidR="00A74A99" w:rsidRPr="00FB6DAF" w14:paraId="683E5242" w14:textId="77777777">
        <w:tblPrEx>
          <w:tblCellMar>
            <w:top w:w="0" w:type="dxa"/>
            <w:bottom w:w="0" w:type="dxa"/>
          </w:tblCellMar>
        </w:tblPrEx>
        <w:tc>
          <w:tcPr>
            <w:tcW w:w="3557" w:type="dxa"/>
            <w:shd w:val="clear" w:color="auto" w:fill="FFFFFF"/>
            <w:vAlign w:val="bottom"/>
          </w:tcPr>
          <w:p w14:paraId="53AE4DCB" w14:textId="77777777" w:rsidR="00A74A99" w:rsidRPr="00FB6DAF" w:rsidRDefault="00A74A99" w:rsidP="00A74A99">
            <w:pPr>
              <w:ind w:firstLine="0"/>
              <w:jc w:val="both"/>
              <w:rPr>
                <w:sz w:val="24"/>
              </w:rPr>
            </w:pPr>
            <w:r w:rsidRPr="00FB6DAF">
              <w:rPr>
                <w:sz w:val="24"/>
              </w:rPr>
              <w:t>Détection des ambiguïtés</w:t>
            </w:r>
          </w:p>
        </w:tc>
        <w:tc>
          <w:tcPr>
            <w:tcW w:w="1154" w:type="dxa"/>
            <w:shd w:val="clear" w:color="auto" w:fill="FFFFFF"/>
            <w:vAlign w:val="bottom"/>
          </w:tcPr>
          <w:p w14:paraId="60EB449D" w14:textId="77777777" w:rsidR="00A74A99" w:rsidRPr="00FB6DAF" w:rsidRDefault="00A74A99" w:rsidP="00A74A99">
            <w:pPr>
              <w:ind w:firstLine="0"/>
              <w:jc w:val="both"/>
              <w:rPr>
                <w:sz w:val="24"/>
              </w:rPr>
            </w:pPr>
            <w:r w:rsidRPr="00FB6DAF">
              <w:rPr>
                <w:sz w:val="24"/>
              </w:rPr>
              <w:t>75,36</w:t>
            </w:r>
          </w:p>
        </w:tc>
        <w:tc>
          <w:tcPr>
            <w:tcW w:w="1154" w:type="dxa"/>
            <w:shd w:val="clear" w:color="auto" w:fill="FFFFFF"/>
            <w:vAlign w:val="bottom"/>
          </w:tcPr>
          <w:p w14:paraId="3CB437B7" w14:textId="77777777" w:rsidR="00A74A99" w:rsidRPr="00FB6DAF" w:rsidRDefault="00A74A99" w:rsidP="00A74A99">
            <w:pPr>
              <w:ind w:firstLine="0"/>
              <w:jc w:val="both"/>
              <w:rPr>
                <w:sz w:val="24"/>
              </w:rPr>
            </w:pPr>
            <w:r w:rsidRPr="00FB6DAF">
              <w:rPr>
                <w:sz w:val="24"/>
              </w:rPr>
              <w:t>91,47</w:t>
            </w:r>
          </w:p>
        </w:tc>
        <w:tc>
          <w:tcPr>
            <w:tcW w:w="1154" w:type="dxa"/>
            <w:shd w:val="clear" w:color="auto" w:fill="FFFFFF"/>
            <w:vAlign w:val="bottom"/>
          </w:tcPr>
          <w:p w14:paraId="68CA4AE8" w14:textId="77777777" w:rsidR="00A74A99" w:rsidRPr="00FB6DAF" w:rsidRDefault="00A74A99" w:rsidP="00A74A99">
            <w:pPr>
              <w:ind w:firstLine="0"/>
              <w:jc w:val="both"/>
              <w:rPr>
                <w:sz w:val="24"/>
              </w:rPr>
            </w:pPr>
            <w:r w:rsidRPr="00FB6DAF">
              <w:rPr>
                <w:sz w:val="24"/>
              </w:rPr>
              <w:t>78,73</w:t>
            </w:r>
          </w:p>
        </w:tc>
        <w:tc>
          <w:tcPr>
            <w:tcW w:w="1154" w:type="dxa"/>
            <w:shd w:val="clear" w:color="auto" w:fill="FFFFFF"/>
            <w:vAlign w:val="bottom"/>
          </w:tcPr>
          <w:p w14:paraId="33A8A7E9" w14:textId="77777777" w:rsidR="00A74A99" w:rsidRPr="00FB6DAF" w:rsidRDefault="00A74A99" w:rsidP="00A74A99">
            <w:pPr>
              <w:ind w:firstLine="0"/>
              <w:jc w:val="both"/>
              <w:rPr>
                <w:sz w:val="24"/>
              </w:rPr>
            </w:pPr>
            <w:r w:rsidRPr="00FB6DAF">
              <w:rPr>
                <w:sz w:val="24"/>
              </w:rPr>
              <w:t>73,63</w:t>
            </w:r>
          </w:p>
        </w:tc>
      </w:tr>
      <w:tr w:rsidR="00A74A99" w:rsidRPr="00FB6DAF" w14:paraId="4E4FEF1E" w14:textId="77777777">
        <w:tblPrEx>
          <w:tblCellMar>
            <w:top w:w="0" w:type="dxa"/>
            <w:bottom w:w="0" w:type="dxa"/>
          </w:tblCellMar>
        </w:tblPrEx>
        <w:tc>
          <w:tcPr>
            <w:tcW w:w="3557" w:type="dxa"/>
            <w:shd w:val="clear" w:color="auto" w:fill="FFFFFF"/>
          </w:tcPr>
          <w:p w14:paraId="39E6AC28" w14:textId="77777777" w:rsidR="00A74A99" w:rsidRPr="00FB6DAF" w:rsidRDefault="00A74A99" w:rsidP="00A74A99">
            <w:pPr>
              <w:ind w:firstLine="0"/>
              <w:jc w:val="both"/>
              <w:rPr>
                <w:sz w:val="24"/>
              </w:rPr>
            </w:pPr>
            <w:r w:rsidRPr="00FB6DAF">
              <w:rPr>
                <w:sz w:val="24"/>
              </w:rPr>
              <w:t>Identification des bonnes ra</w:t>
            </w:r>
            <w:r w:rsidRPr="00FB6DAF">
              <w:rPr>
                <w:sz w:val="24"/>
              </w:rPr>
              <w:t>i</w:t>
            </w:r>
            <w:r w:rsidRPr="00FB6DAF">
              <w:rPr>
                <w:sz w:val="24"/>
              </w:rPr>
              <w:t>sons</w:t>
            </w:r>
          </w:p>
        </w:tc>
        <w:tc>
          <w:tcPr>
            <w:tcW w:w="1154" w:type="dxa"/>
            <w:shd w:val="clear" w:color="auto" w:fill="FFFFFF"/>
          </w:tcPr>
          <w:p w14:paraId="61674FDF" w14:textId="77777777" w:rsidR="00A74A99" w:rsidRPr="00FB6DAF" w:rsidRDefault="00A74A99" w:rsidP="00A74A99">
            <w:pPr>
              <w:ind w:firstLine="0"/>
              <w:jc w:val="both"/>
              <w:rPr>
                <w:sz w:val="24"/>
              </w:rPr>
            </w:pPr>
            <w:r w:rsidRPr="00FB6DAF">
              <w:rPr>
                <w:sz w:val="24"/>
              </w:rPr>
              <w:t>59,80</w:t>
            </w:r>
          </w:p>
        </w:tc>
        <w:tc>
          <w:tcPr>
            <w:tcW w:w="1154" w:type="dxa"/>
            <w:shd w:val="clear" w:color="auto" w:fill="FFFFFF"/>
          </w:tcPr>
          <w:p w14:paraId="537019F1" w14:textId="77777777" w:rsidR="00A74A99" w:rsidRPr="00FB6DAF" w:rsidRDefault="00A74A99" w:rsidP="00A74A99">
            <w:pPr>
              <w:ind w:firstLine="0"/>
              <w:jc w:val="both"/>
              <w:rPr>
                <w:sz w:val="24"/>
              </w:rPr>
            </w:pPr>
            <w:r w:rsidRPr="00FB6DAF">
              <w:rPr>
                <w:sz w:val="24"/>
              </w:rPr>
              <w:t>55,22</w:t>
            </w:r>
          </w:p>
        </w:tc>
        <w:tc>
          <w:tcPr>
            <w:tcW w:w="1154" w:type="dxa"/>
            <w:shd w:val="clear" w:color="auto" w:fill="FFFFFF"/>
          </w:tcPr>
          <w:p w14:paraId="0EA01D07" w14:textId="77777777" w:rsidR="00A74A99" w:rsidRPr="00FB6DAF" w:rsidRDefault="00A74A99" w:rsidP="00A74A99">
            <w:pPr>
              <w:ind w:firstLine="0"/>
              <w:jc w:val="both"/>
              <w:rPr>
                <w:sz w:val="24"/>
              </w:rPr>
            </w:pPr>
            <w:r w:rsidRPr="00FB6DAF">
              <w:rPr>
                <w:sz w:val="24"/>
              </w:rPr>
              <w:t>52,15</w:t>
            </w:r>
          </w:p>
        </w:tc>
        <w:tc>
          <w:tcPr>
            <w:tcW w:w="1154" w:type="dxa"/>
            <w:tcBorders>
              <w:right w:val="single" w:sz="4" w:space="0" w:color="auto"/>
            </w:tcBorders>
            <w:shd w:val="clear" w:color="auto" w:fill="FFFFFF"/>
          </w:tcPr>
          <w:p w14:paraId="2F864D4A" w14:textId="77777777" w:rsidR="00A74A99" w:rsidRPr="00FB6DAF" w:rsidRDefault="00A74A99" w:rsidP="00A74A99">
            <w:pPr>
              <w:ind w:firstLine="0"/>
              <w:jc w:val="both"/>
              <w:rPr>
                <w:sz w:val="24"/>
              </w:rPr>
            </w:pPr>
            <w:r w:rsidRPr="00FB6DAF">
              <w:rPr>
                <w:sz w:val="24"/>
              </w:rPr>
              <w:t>54,68</w:t>
            </w:r>
          </w:p>
        </w:tc>
      </w:tr>
      <w:tr w:rsidR="00A74A99" w:rsidRPr="00FB6DAF" w14:paraId="39C686B6" w14:textId="77777777">
        <w:tblPrEx>
          <w:tblCellMar>
            <w:top w:w="0" w:type="dxa"/>
            <w:bottom w:w="0" w:type="dxa"/>
          </w:tblCellMar>
        </w:tblPrEx>
        <w:tc>
          <w:tcPr>
            <w:tcW w:w="3557" w:type="dxa"/>
            <w:shd w:val="clear" w:color="auto" w:fill="FFFFFF"/>
            <w:vAlign w:val="bottom"/>
          </w:tcPr>
          <w:p w14:paraId="6B952691" w14:textId="77777777" w:rsidR="00A74A99" w:rsidRPr="00FB6DAF" w:rsidRDefault="00A74A99" w:rsidP="00A74A99">
            <w:pPr>
              <w:ind w:firstLine="0"/>
              <w:jc w:val="both"/>
              <w:rPr>
                <w:sz w:val="24"/>
              </w:rPr>
            </w:pPr>
            <w:r w:rsidRPr="00FB6DAF">
              <w:rPr>
                <w:sz w:val="24"/>
              </w:rPr>
              <w:t>Relations symétriques</w:t>
            </w:r>
          </w:p>
        </w:tc>
        <w:tc>
          <w:tcPr>
            <w:tcW w:w="1154" w:type="dxa"/>
            <w:shd w:val="clear" w:color="auto" w:fill="FFFFFF"/>
            <w:vAlign w:val="bottom"/>
          </w:tcPr>
          <w:p w14:paraId="53F56C41" w14:textId="77777777" w:rsidR="00A74A99" w:rsidRPr="00FB6DAF" w:rsidRDefault="00A74A99" w:rsidP="00A74A99">
            <w:pPr>
              <w:ind w:firstLine="0"/>
              <w:jc w:val="both"/>
              <w:rPr>
                <w:sz w:val="24"/>
              </w:rPr>
            </w:pPr>
            <w:r w:rsidRPr="00FB6DAF">
              <w:rPr>
                <w:sz w:val="24"/>
              </w:rPr>
              <w:t>97,80</w:t>
            </w:r>
          </w:p>
        </w:tc>
        <w:tc>
          <w:tcPr>
            <w:tcW w:w="1154" w:type="dxa"/>
            <w:shd w:val="clear" w:color="auto" w:fill="FFFFFF"/>
            <w:vAlign w:val="bottom"/>
          </w:tcPr>
          <w:p w14:paraId="0946E2E4" w14:textId="77777777" w:rsidR="00A74A99" w:rsidRPr="00FB6DAF" w:rsidRDefault="00A74A99" w:rsidP="00A74A99">
            <w:pPr>
              <w:ind w:firstLine="0"/>
              <w:jc w:val="both"/>
              <w:rPr>
                <w:sz w:val="24"/>
              </w:rPr>
            </w:pPr>
            <w:r w:rsidRPr="00FB6DAF">
              <w:rPr>
                <w:sz w:val="24"/>
              </w:rPr>
              <w:t>95,35</w:t>
            </w:r>
          </w:p>
        </w:tc>
        <w:tc>
          <w:tcPr>
            <w:tcW w:w="1154" w:type="dxa"/>
            <w:shd w:val="clear" w:color="auto" w:fill="FFFFFF"/>
            <w:vAlign w:val="bottom"/>
          </w:tcPr>
          <w:p w14:paraId="7F7B002B" w14:textId="77777777" w:rsidR="00A74A99" w:rsidRPr="00FB6DAF" w:rsidRDefault="00A74A99" w:rsidP="00A74A99">
            <w:pPr>
              <w:ind w:firstLine="0"/>
              <w:jc w:val="both"/>
              <w:rPr>
                <w:sz w:val="24"/>
              </w:rPr>
            </w:pPr>
            <w:r w:rsidRPr="00FB6DAF">
              <w:rPr>
                <w:sz w:val="24"/>
              </w:rPr>
              <w:t>95,75</w:t>
            </w:r>
          </w:p>
        </w:tc>
        <w:tc>
          <w:tcPr>
            <w:tcW w:w="1154" w:type="dxa"/>
            <w:tcBorders>
              <w:right w:val="single" w:sz="4" w:space="0" w:color="auto"/>
            </w:tcBorders>
            <w:shd w:val="clear" w:color="auto" w:fill="FFFFFF"/>
            <w:vAlign w:val="bottom"/>
          </w:tcPr>
          <w:p w14:paraId="2CC26C6E" w14:textId="77777777" w:rsidR="00A74A99" w:rsidRPr="00FB6DAF" w:rsidRDefault="00A74A99" w:rsidP="00A74A99">
            <w:pPr>
              <w:ind w:firstLine="0"/>
              <w:jc w:val="both"/>
              <w:rPr>
                <w:sz w:val="24"/>
              </w:rPr>
            </w:pPr>
            <w:r w:rsidRPr="00FB6DAF">
              <w:rPr>
                <w:sz w:val="24"/>
              </w:rPr>
              <w:t>84,85</w:t>
            </w:r>
          </w:p>
        </w:tc>
      </w:tr>
      <w:tr w:rsidR="00A74A99" w:rsidRPr="00FB6DAF" w14:paraId="1A329E47" w14:textId="77777777">
        <w:tblPrEx>
          <w:tblCellMar>
            <w:top w:w="0" w:type="dxa"/>
            <w:bottom w:w="0" w:type="dxa"/>
          </w:tblCellMar>
        </w:tblPrEx>
        <w:tc>
          <w:tcPr>
            <w:tcW w:w="3557" w:type="dxa"/>
            <w:shd w:val="clear" w:color="auto" w:fill="FFFFFF"/>
            <w:vAlign w:val="bottom"/>
          </w:tcPr>
          <w:p w14:paraId="102ACA4A" w14:textId="77777777" w:rsidR="00A74A99" w:rsidRPr="00FB6DAF" w:rsidRDefault="00A74A99" w:rsidP="00A74A99">
            <w:pPr>
              <w:ind w:firstLine="0"/>
              <w:jc w:val="both"/>
              <w:rPr>
                <w:sz w:val="24"/>
              </w:rPr>
            </w:pPr>
            <w:r w:rsidRPr="00FB6DAF">
              <w:rPr>
                <w:sz w:val="24"/>
              </w:rPr>
              <w:t>Syllogisme</w:t>
            </w:r>
          </w:p>
        </w:tc>
        <w:tc>
          <w:tcPr>
            <w:tcW w:w="1154" w:type="dxa"/>
            <w:shd w:val="clear" w:color="auto" w:fill="FFFFFF"/>
            <w:vAlign w:val="bottom"/>
          </w:tcPr>
          <w:p w14:paraId="549F2803" w14:textId="77777777" w:rsidR="00A74A99" w:rsidRPr="00FB6DAF" w:rsidRDefault="00A74A99" w:rsidP="00A74A99">
            <w:pPr>
              <w:ind w:firstLine="0"/>
              <w:jc w:val="both"/>
              <w:rPr>
                <w:sz w:val="24"/>
              </w:rPr>
            </w:pPr>
            <w:r w:rsidRPr="00FB6DAF">
              <w:rPr>
                <w:sz w:val="24"/>
              </w:rPr>
              <w:t>44,20</w:t>
            </w:r>
          </w:p>
        </w:tc>
        <w:tc>
          <w:tcPr>
            <w:tcW w:w="1154" w:type="dxa"/>
            <w:shd w:val="clear" w:color="auto" w:fill="FFFFFF"/>
            <w:vAlign w:val="bottom"/>
          </w:tcPr>
          <w:p w14:paraId="78CEDE97" w14:textId="77777777" w:rsidR="00A74A99" w:rsidRPr="00FB6DAF" w:rsidRDefault="00A74A99" w:rsidP="00A74A99">
            <w:pPr>
              <w:ind w:firstLine="0"/>
              <w:jc w:val="both"/>
              <w:rPr>
                <w:sz w:val="24"/>
              </w:rPr>
            </w:pPr>
            <w:r w:rsidRPr="00FB6DAF">
              <w:rPr>
                <w:sz w:val="24"/>
              </w:rPr>
              <w:t>50,40</w:t>
            </w:r>
          </w:p>
        </w:tc>
        <w:tc>
          <w:tcPr>
            <w:tcW w:w="1154" w:type="dxa"/>
            <w:shd w:val="clear" w:color="auto" w:fill="FFFFFF"/>
            <w:vAlign w:val="bottom"/>
          </w:tcPr>
          <w:p w14:paraId="333E4F73" w14:textId="77777777" w:rsidR="00A74A99" w:rsidRPr="00FB6DAF" w:rsidRDefault="00A74A99" w:rsidP="00A74A99">
            <w:pPr>
              <w:ind w:firstLine="0"/>
              <w:jc w:val="both"/>
              <w:rPr>
                <w:sz w:val="24"/>
              </w:rPr>
            </w:pPr>
            <w:r w:rsidRPr="00FB6DAF">
              <w:rPr>
                <w:sz w:val="24"/>
              </w:rPr>
              <w:t>34,73</w:t>
            </w:r>
          </w:p>
        </w:tc>
        <w:tc>
          <w:tcPr>
            <w:tcW w:w="1154" w:type="dxa"/>
            <w:tcBorders>
              <w:right w:val="single" w:sz="4" w:space="0" w:color="auto"/>
            </w:tcBorders>
            <w:shd w:val="clear" w:color="auto" w:fill="FFFFFF"/>
            <w:vAlign w:val="bottom"/>
          </w:tcPr>
          <w:p w14:paraId="787ACDB5" w14:textId="77777777" w:rsidR="00A74A99" w:rsidRPr="00FB6DAF" w:rsidRDefault="00A74A99" w:rsidP="00A74A99">
            <w:pPr>
              <w:ind w:firstLine="0"/>
              <w:jc w:val="both"/>
              <w:rPr>
                <w:sz w:val="24"/>
              </w:rPr>
            </w:pPr>
            <w:r w:rsidRPr="00FB6DAF">
              <w:rPr>
                <w:sz w:val="24"/>
              </w:rPr>
              <w:t>27,93</w:t>
            </w:r>
          </w:p>
        </w:tc>
      </w:tr>
      <w:tr w:rsidR="00A74A99" w:rsidRPr="00FB6DAF" w14:paraId="3DE1D8F3" w14:textId="77777777">
        <w:tblPrEx>
          <w:tblCellMar>
            <w:top w:w="0" w:type="dxa"/>
            <w:bottom w:w="0" w:type="dxa"/>
          </w:tblCellMar>
        </w:tblPrEx>
        <w:tc>
          <w:tcPr>
            <w:tcW w:w="3557" w:type="dxa"/>
            <w:shd w:val="clear" w:color="auto" w:fill="FFFFFF"/>
            <w:vAlign w:val="bottom"/>
          </w:tcPr>
          <w:p w14:paraId="22EED7A5" w14:textId="77777777" w:rsidR="00A74A99" w:rsidRPr="00FB6DAF" w:rsidRDefault="00A74A99" w:rsidP="00A74A99">
            <w:pPr>
              <w:ind w:firstLine="0"/>
              <w:jc w:val="both"/>
              <w:rPr>
                <w:sz w:val="24"/>
              </w:rPr>
            </w:pPr>
            <w:r w:rsidRPr="00FB6DAF">
              <w:rPr>
                <w:sz w:val="24"/>
              </w:rPr>
              <w:t>Distinction entre nature et d</w:t>
            </w:r>
            <w:r w:rsidRPr="00FB6DAF">
              <w:rPr>
                <w:sz w:val="24"/>
              </w:rPr>
              <w:t>e</w:t>
            </w:r>
            <w:r w:rsidRPr="00FB6DAF">
              <w:rPr>
                <w:sz w:val="24"/>
              </w:rPr>
              <w:t>gré</w:t>
            </w:r>
          </w:p>
        </w:tc>
        <w:tc>
          <w:tcPr>
            <w:tcW w:w="1154" w:type="dxa"/>
            <w:shd w:val="clear" w:color="auto" w:fill="FFFFFF"/>
            <w:vAlign w:val="bottom"/>
          </w:tcPr>
          <w:p w14:paraId="3FD3A437" w14:textId="77777777" w:rsidR="00A74A99" w:rsidRPr="00FB6DAF" w:rsidRDefault="00A74A99" w:rsidP="00A74A99">
            <w:pPr>
              <w:ind w:firstLine="0"/>
              <w:jc w:val="both"/>
              <w:rPr>
                <w:sz w:val="24"/>
              </w:rPr>
            </w:pPr>
            <w:r w:rsidRPr="00FB6DAF">
              <w:rPr>
                <w:sz w:val="24"/>
              </w:rPr>
              <w:t>95,65</w:t>
            </w:r>
          </w:p>
        </w:tc>
        <w:tc>
          <w:tcPr>
            <w:tcW w:w="1154" w:type="dxa"/>
            <w:shd w:val="clear" w:color="auto" w:fill="FFFFFF"/>
            <w:vAlign w:val="bottom"/>
          </w:tcPr>
          <w:p w14:paraId="354FB290" w14:textId="77777777" w:rsidR="00A74A99" w:rsidRPr="00FB6DAF" w:rsidRDefault="00A74A99" w:rsidP="00A74A99">
            <w:pPr>
              <w:ind w:firstLine="0"/>
              <w:jc w:val="both"/>
              <w:rPr>
                <w:sz w:val="24"/>
              </w:rPr>
            </w:pPr>
            <w:r w:rsidRPr="00FB6DAF">
              <w:rPr>
                <w:sz w:val="24"/>
              </w:rPr>
              <w:t>96,50</w:t>
            </w:r>
          </w:p>
        </w:tc>
        <w:tc>
          <w:tcPr>
            <w:tcW w:w="1154" w:type="dxa"/>
            <w:shd w:val="clear" w:color="auto" w:fill="FFFFFF"/>
            <w:vAlign w:val="bottom"/>
          </w:tcPr>
          <w:p w14:paraId="4D821D52" w14:textId="77777777" w:rsidR="00A74A99" w:rsidRPr="00FB6DAF" w:rsidRDefault="00A74A99" w:rsidP="00A74A99">
            <w:pPr>
              <w:ind w:firstLine="0"/>
              <w:jc w:val="both"/>
              <w:rPr>
                <w:sz w:val="24"/>
              </w:rPr>
            </w:pPr>
            <w:r w:rsidRPr="00FB6DAF">
              <w:rPr>
                <w:sz w:val="24"/>
              </w:rPr>
              <w:t>95,70</w:t>
            </w:r>
          </w:p>
        </w:tc>
        <w:tc>
          <w:tcPr>
            <w:tcW w:w="1154" w:type="dxa"/>
            <w:tcBorders>
              <w:right w:val="single" w:sz="4" w:space="0" w:color="auto"/>
            </w:tcBorders>
            <w:shd w:val="clear" w:color="auto" w:fill="FFFFFF"/>
            <w:vAlign w:val="bottom"/>
          </w:tcPr>
          <w:p w14:paraId="13ABB8EB" w14:textId="77777777" w:rsidR="00A74A99" w:rsidRPr="00FB6DAF" w:rsidRDefault="00A74A99" w:rsidP="00A74A99">
            <w:pPr>
              <w:ind w:firstLine="0"/>
              <w:jc w:val="both"/>
              <w:rPr>
                <w:sz w:val="24"/>
              </w:rPr>
            </w:pPr>
            <w:r w:rsidRPr="00FB6DAF">
              <w:rPr>
                <w:sz w:val="24"/>
              </w:rPr>
              <w:t>87,20</w:t>
            </w:r>
          </w:p>
        </w:tc>
      </w:tr>
      <w:tr w:rsidR="00A74A99" w:rsidRPr="00FB6DAF" w14:paraId="20DB8CBF" w14:textId="77777777">
        <w:tblPrEx>
          <w:tblCellMar>
            <w:top w:w="0" w:type="dxa"/>
            <w:bottom w:w="0" w:type="dxa"/>
          </w:tblCellMar>
        </w:tblPrEx>
        <w:tc>
          <w:tcPr>
            <w:tcW w:w="3557" w:type="dxa"/>
            <w:shd w:val="clear" w:color="auto" w:fill="FFFFFF"/>
            <w:vAlign w:val="bottom"/>
          </w:tcPr>
          <w:p w14:paraId="1C4CCA5B" w14:textId="77777777" w:rsidR="00A74A99" w:rsidRPr="00FB6DAF" w:rsidRDefault="00A74A99" w:rsidP="00A74A99">
            <w:pPr>
              <w:ind w:firstLine="0"/>
              <w:jc w:val="both"/>
              <w:rPr>
                <w:sz w:val="24"/>
              </w:rPr>
            </w:pPr>
            <w:r w:rsidRPr="00FB6DAF">
              <w:rPr>
                <w:sz w:val="24"/>
              </w:rPr>
              <w:t>Relations transitives</w:t>
            </w:r>
          </w:p>
        </w:tc>
        <w:tc>
          <w:tcPr>
            <w:tcW w:w="1154" w:type="dxa"/>
            <w:shd w:val="clear" w:color="auto" w:fill="FFFFFF"/>
            <w:vAlign w:val="bottom"/>
          </w:tcPr>
          <w:p w14:paraId="48FBC400" w14:textId="77777777" w:rsidR="00A74A99" w:rsidRPr="00FB6DAF" w:rsidRDefault="00A74A99" w:rsidP="00A74A99">
            <w:pPr>
              <w:ind w:firstLine="0"/>
              <w:jc w:val="both"/>
              <w:rPr>
                <w:sz w:val="24"/>
              </w:rPr>
            </w:pPr>
            <w:r w:rsidRPr="00FB6DAF">
              <w:rPr>
                <w:sz w:val="24"/>
              </w:rPr>
              <w:t>97,80</w:t>
            </w:r>
          </w:p>
        </w:tc>
        <w:tc>
          <w:tcPr>
            <w:tcW w:w="1154" w:type="dxa"/>
            <w:shd w:val="clear" w:color="auto" w:fill="FFFFFF"/>
            <w:vAlign w:val="bottom"/>
          </w:tcPr>
          <w:p w14:paraId="7D9AFDA7" w14:textId="77777777" w:rsidR="00A74A99" w:rsidRPr="00FB6DAF" w:rsidRDefault="00A74A99" w:rsidP="00A74A99">
            <w:pPr>
              <w:ind w:firstLine="0"/>
              <w:jc w:val="both"/>
              <w:rPr>
                <w:sz w:val="24"/>
              </w:rPr>
            </w:pPr>
            <w:r w:rsidRPr="00FB6DAF">
              <w:rPr>
                <w:sz w:val="24"/>
              </w:rPr>
              <w:t>97,70</w:t>
            </w:r>
          </w:p>
        </w:tc>
        <w:tc>
          <w:tcPr>
            <w:tcW w:w="1154" w:type="dxa"/>
            <w:shd w:val="clear" w:color="auto" w:fill="FFFFFF"/>
            <w:vAlign w:val="bottom"/>
          </w:tcPr>
          <w:p w14:paraId="3E01DEB6" w14:textId="77777777" w:rsidR="00A74A99" w:rsidRPr="00FB6DAF" w:rsidRDefault="00A74A99" w:rsidP="00A74A99">
            <w:pPr>
              <w:ind w:firstLine="0"/>
              <w:jc w:val="both"/>
              <w:rPr>
                <w:sz w:val="24"/>
              </w:rPr>
            </w:pPr>
            <w:r w:rsidRPr="00FB6DAF">
              <w:rPr>
                <w:sz w:val="24"/>
              </w:rPr>
              <w:t>96,80</w:t>
            </w:r>
          </w:p>
        </w:tc>
        <w:tc>
          <w:tcPr>
            <w:tcW w:w="1154" w:type="dxa"/>
            <w:tcBorders>
              <w:right w:val="single" w:sz="4" w:space="0" w:color="auto"/>
            </w:tcBorders>
            <w:shd w:val="clear" w:color="auto" w:fill="FFFFFF"/>
            <w:vAlign w:val="bottom"/>
          </w:tcPr>
          <w:p w14:paraId="68C9CD72" w14:textId="77777777" w:rsidR="00A74A99" w:rsidRPr="00FB6DAF" w:rsidRDefault="00A74A99" w:rsidP="00A74A99">
            <w:pPr>
              <w:ind w:firstLine="0"/>
              <w:jc w:val="both"/>
              <w:rPr>
                <w:sz w:val="24"/>
              </w:rPr>
            </w:pPr>
            <w:r w:rsidRPr="00FB6DAF">
              <w:rPr>
                <w:sz w:val="24"/>
              </w:rPr>
              <w:t>90,65</w:t>
            </w:r>
          </w:p>
        </w:tc>
      </w:tr>
      <w:tr w:rsidR="00A74A99" w:rsidRPr="00FB6DAF" w14:paraId="2E79FBB5" w14:textId="77777777">
        <w:tblPrEx>
          <w:tblCellMar>
            <w:top w:w="0" w:type="dxa"/>
            <w:bottom w:w="0" w:type="dxa"/>
          </w:tblCellMar>
        </w:tblPrEx>
        <w:tc>
          <w:tcPr>
            <w:tcW w:w="3557" w:type="dxa"/>
            <w:shd w:val="clear" w:color="auto" w:fill="FFFFFF"/>
            <w:vAlign w:val="bottom"/>
          </w:tcPr>
          <w:p w14:paraId="21B3384E" w14:textId="77777777" w:rsidR="00A74A99" w:rsidRPr="00FB6DAF" w:rsidRDefault="00A74A99" w:rsidP="00A74A99">
            <w:pPr>
              <w:ind w:firstLine="0"/>
              <w:jc w:val="both"/>
              <w:rPr>
                <w:sz w:val="24"/>
              </w:rPr>
            </w:pPr>
            <w:r w:rsidRPr="00FB6DAF">
              <w:rPr>
                <w:sz w:val="24"/>
              </w:rPr>
              <w:t>Arguments d'autorité</w:t>
            </w:r>
          </w:p>
        </w:tc>
        <w:tc>
          <w:tcPr>
            <w:tcW w:w="1154" w:type="dxa"/>
            <w:shd w:val="clear" w:color="auto" w:fill="FFFFFF"/>
            <w:vAlign w:val="bottom"/>
          </w:tcPr>
          <w:p w14:paraId="7383D5A9" w14:textId="77777777" w:rsidR="00A74A99" w:rsidRPr="00FB6DAF" w:rsidRDefault="00A74A99" w:rsidP="00A74A99">
            <w:pPr>
              <w:ind w:firstLine="0"/>
              <w:jc w:val="both"/>
              <w:rPr>
                <w:sz w:val="24"/>
              </w:rPr>
            </w:pPr>
            <w:r w:rsidRPr="00FB6DAF">
              <w:rPr>
                <w:sz w:val="24"/>
              </w:rPr>
              <w:t>93,50</w:t>
            </w:r>
          </w:p>
        </w:tc>
        <w:tc>
          <w:tcPr>
            <w:tcW w:w="1154" w:type="dxa"/>
            <w:shd w:val="clear" w:color="auto" w:fill="FFFFFF"/>
            <w:vAlign w:val="bottom"/>
          </w:tcPr>
          <w:p w14:paraId="23A89F9E" w14:textId="77777777" w:rsidR="00A74A99" w:rsidRPr="00FB6DAF" w:rsidRDefault="00A74A99" w:rsidP="00A74A99">
            <w:pPr>
              <w:ind w:firstLine="0"/>
              <w:jc w:val="both"/>
              <w:rPr>
                <w:sz w:val="24"/>
              </w:rPr>
            </w:pPr>
            <w:r w:rsidRPr="00FB6DAF">
              <w:rPr>
                <w:sz w:val="24"/>
              </w:rPr>
              <w:t>97,70</w:t>
            </w:r>
          </w:p>
        </w:tc>
        <w:tc>
          <w:tcPr>
            <w:tcW w:w="1154" w:type="dxa"/>
            <w:shd w:val="clear" w:color="auto" w:fill="FFFFFF"/>
            <w:vAlign w:val="bottom"/>
          </w:tcPr>
          <w:p w14:paraId="1700478B" w14:textId="77777777" w:rsidR="00A74A99" w:rsidRPr="00FB6DAF" w:rsidRDefault="00A74A99" w:rsidP="00A74A99">
            <w:pPr>
              <w:ind w:firstLine="0"/>
              <w:jc w:val="both"/>
              <w:rPr>
                <w:sz w:val="24"/>
              </w:rPr>
            </w:pPr>
            <w:r w:rsidRPr="00FB6DAF">
              <w:rPr>
                <w:sz w:val="24"/>
              </w:rPr>
              <w:t>95,70</w:t>
            </w:r>
          </w:p>
        </w:tc>
        <w:tc>
          <w:tcPr>
            <w:tcW w:w="1154" w:type="dxa"/>
            <w:tcBorders>
              <w:right w:val="single" w:sz="4" w:space="0" w:color="auto"/>
            </w:tcBorders>
            <w:shd w:val="clear" w:color="auto" w:fill="FFFFFF"/>
            <w:vAlign w:val="bottom"/>
          </w:tcPr>
          <w:p w14:paraId="00C55C7E" w14:textId="77777777" w:rsidR="00A74A99" w:rsidRPr="00FB6DAF" w:rsidRDefault="00A74A99" w:rsidP="00A74A99">
            <w:pPr>
              <w:ind w:firstLine="0"/>
              <w:jc w:val="both"/>
              <w:rPr>
                <w:sz w:val="24"/>
              </w:rPr>
            </w:pPr>
            <w:r w:rsidRPr="00FB6DAF">
              <w:rPr>
                <w:sz w:val="24"/>
              </w:rPr>
              <w:t>95,40</w:t>
            </w:r>
          </w:p>
        </w:tc>
      </w:tr>
      <w:tr w:rsidR="00A74A99" w:rsidRPr="00FB6DAF" w14:paraId="6272BF34" w14:textId="77777777">
        <w:tblPrEx>
          <w:tblCellMar>
            <w:top w:w="0" w:type="dxa"/>
            <w:bottom w:w="0" w:type="dxa"/>
          </w:tblCellMar>
        </w:tblPrEx>
        <w:tc>
          <w:tcPr>
            <w:tcW w:w="3557" w:type="dxa"/>
            <w:shd w:val="clear" w:color="auto" w:fill="FFFFFF"/>
          </w:tcPr>
          <w:p w14:paraId="18BA0F7F" w14:textId="77777777" w:rsidR="00A74A99" w:rsidRPr="00FB6DAF" w:rsidRDefault="00A74A99" w:rsidP="00A74A99">
            <w:pPr>
              <w:ind w:firstLine="0"/>
              <w:jc w:val="both"/>
              <w:rPr>
                <w:sz w:val="24"/>
              </w:rPr>
            </w:pPr>
            <w:r w:rsidRPr="00FB6DAF">
              <w:rPr>
                <w:sz w:val="24"/>
              </w:rPr>
              <w:t>Raisonnement avec 4 possibil</w:t>
            </w:r>
            <w:r w:rsidRPr="00FB6DAF">
              <w:rPr>
                <w:sz w:val="24"/>
              </w:rPr>
              <w:t>i</w:t>
            </w:r>
            <w:r w:rsidRPr="00FB6DAF">
              <w:rPr>
                <w:sz w:val="24"/>
              </w:rPr>
              <w:t>tés</w:t>
            </w:r>
          </w:p>
        </w:tc>
        <w:tc>
          <w:tcPr>
            <w:tcW w:w="1154" w:type="dxa"/>
            <w:shd w:val="clear" w:color="auto" w:fill="FFFFFF"/>
          </w:tcPr>
          <w:p w14:paraId="34F137B8" w14:textId="77777777" w:rsidR="00A74A99" w:rsidRPr="00FB6DAF" w:rsidRDefault="00A74A99" w:rsidP="00A74A99">
            <w:pPr>
              <w:ind w:firstLine="0"/>
              <w:jc w:val="both"/>
              <w:rPr>
                <w:sz w:val="24"/>
              </w:rPr>
            </w:pPr>
            <w:r w:rsidRPr="00FB6DAF">
              <w:rPr>
                <w:sz w:val="24"/>
              </w:rPr>
              <w:t>97,80</w:t>
            </w:r>
          </w:p>
        </w:tc>
        <w:tc>
          <w:tcPr>
            <w:tcW w:w="1154" w:type="dxa"/>
            <w:shd w:val="clear" w:color="auto" w:fill="FFFFFF"/>
            <w:vAlign w:val="bottom"/>
          </w:tcPr>
          <w:p w14:paraId="24F34EFF" w14:textId="77777777" w:rsidR="00A74A99" w:rsidRPr="00FB6DAF" w:rsidRDefault="00A74A99" w:rsidP="00A74A99">
            <w:pPr>
              <w:ind w:firstLine="0"/>
              <w:jc w:val="both"/>
              <w:rPr>
                <w:sz w:val="24"/>
              </w:rPr>
            </w:pPr>
            <w:r w:rsidRPr="00FB6DAF">
              <w:rPr>
                <w:sz w:val="24"/>
              </w:rPr>
              <w:t>100,00</w:t>
            </w:r>
          </w:p>
        </w:tc>
        <w:tc>
          <w:tcPr>
            <w:tcW w:w="1154" w:type="dxa"/>
            <w:shd w:val="clear" w:color="auto" w:fill="FFFFFF"/>
          </w:tcPr>
          <w:p w14:paraId="252A50DC" w14:textId="77777777" w:rsidR="00A74A99" w:rsidRPr="00FB6DAF" w:rsidRDefault="00A74A99" w:rsidP="00A74A99">
            <w:pPr>
              <w:ind w:firstLine="0"/>
              <w:jc w:val="both"/>
              <w:rPr>
                <w:sz w:val="24"/>
              </w:rPr>
            </w:pPr>
            <w:r w:rsidRPr="00FB6DAF">
              <w:rPr>
                <w:sz w:val="24"/>
              </w:rPr>
              <w:t>97,90</w:t>
            </w:r>
          </w:p>
        </w:tc>
        <w:tc>
          <w:tcPr>
            <w:tcW w:w="1154" w:type="dxa"/>
            <w:tcBorders>
              <w:right w:val="single" w:sz="4" w:space="0" w:color="auto"/>
            </w:tcBorders>
            <w:shd w:val="clear" w:color="auto" w:fill="FFFFFF"/>
          </w:tcPr>
          <w:p w14:paraId="636CDD4D" w14:textId="77777777" w:rsidR="00A74A99" w:rsidRPr="00FB6DAF" w:rsidRDefault="00A74A99" w:rsidP="00A74A99">
            <w:pPr>
              <w:ind w:firstLine="0"/>
              <w:jc w:val="both"/>
              <w:rPr>
                <w:sz w:val="24"/>
              </w:rPr>
            </w:pPr>
            <w:r w:rsidRPr="00FB6DAF">
              <w:rPr>
                <w:sz w:val="24"/>
              </w:rPr>
              <w:t>97,70</w:t>
            </w:r>
          </w:p>
        </w:tc>
      </w:tr>
      <w:tr w:rsidR="00A74A99" w:rsidRPr="00FB6DAF" w14:paraId="2A184FEF" w14:textId="77777777">
        <w:tblPrEx>
          <w:tblCellMar>
            <w:top w:w="0" w:type="dxa"/>
            <w:bottom w:w="0" w:type="dxa"/>
          </w:tblCellMar>
        </w:tblPrEx>
        <w:tc>
          <w:tcPr>
            <w:tcW w:w="3557" w:type="dxa"/>
            <w:shd w:val="clear" w:color="auto" w:fill="FFFFFF"/>
          </w:tcPr>
          <w:p w14:paraId="671E2985" w14:textId="77777777" w:rsidR="00A74A99" w:rsidRPr="00FB6DAF" w:rsidRDefault="00A74A99" w:rsidP="00A74A99">
            <w:pPr>
              <w:ind w:firstLine="0"/>
              <w:jc w:val="both"/>
              <w:rPr>
                <w:sz w:val="24"/>
              </w:rPr>
            </w:pPr>
            <w:r w:rsidRPr="00FB6DAF">
              <w:rPr>
                <w:sz w:val="24"/>
              </w:rPr>
              <w:t>Énoncés contradictoires</w:t>
            </w:r>
          </w:p>
        </w:tc>
        <w:tc>
          <w:tcPr>
            <w:tcW w:w="1154" w:type="dxa"/>
            <w:shd w:val="clear" w:color="auto" w:fill="FFFFFF"/>
          </w:tcPr>
          <w:p w14:paraId="0B2BC848" w14:textId="77777777" w:rsidR="00A74A99" w:rsidRPr="00FB6DAF" w:rsidRDefault="00A74A99" w:rsidP="00A74A99">
            <w:pPr>
              <w:ind w:firstLine="0"/>
              <w:jc w:val="both"/>
              <w:rPr>
                <w:sz w:val="24"/>
              </w:rPr>
            </w:pPr>
            <w:r w:rsidRPr="00FB6DAF">
              <w:rPr>
                <w:sz w:val="24"/>
              </w:rPr>
              <w:t>66,67</w:t>
            </w:r>
          </w:p>
        </w:tc>
        <w:tc>
          <w:tcPr>
            <w:tcW w:w="1154" w:type="dxa"/>
            <w:shd w:val="clear" w:color="auto" w:fill="FFFFFF"/>
          </w:tcPr>
          <w:p w14:paraId="29AF3A64" w14:textId="77777777" w:rsidR="00A74A99" w:rsidRPr="00FB6DAF" w:rsidRDefault="00A74A99" w:rsidP="00A74A99">
            <w:pPr>
              <w:ind w:firstLine="0"/>
              <w:jc w:val="both"/>
              <w:rPr>
                <w:sz w:val="24"/>
              </w:rPr>
            </w:pPr>
            <w:r w:rsidRPr="00FB6DAF">
              <w:rPr>
                <w:sz w:val="24"/>
              </w:rPr>
              <w:t>72,10</w:t>
            </w:r>
          </w:p>
        </w:tc>
        <w:tc>
          <w:tcPr>
            <w:tcW w:w="1154" w:type="dxa"/>
            <w:shd w:val="clear" w:color="auto" w:fill="FFFFFF"/>
          </w:tcPr>
          <w:p w14:paraId="425FC5B3" w14:textId="77777777" w:rsidR="00A74A99" w:rsidRPr="00FB6DAF" w:rsidRDefault="00A74A99" w:rsidP="00A74A99">
            <w:pPr>
              <w:ind w:firstLine="0"/>
              <w:jc w:val="both"/>
              <w:rPr>
                <w:sz w:val="24"/>
              </w:rPr>
            </w:pPr>
            <w:r w:rsidRPr="00FB6DAF">
              <w:rPr>
                <w:sz w:val="24"/>
              </w:rPr>
              <w:t>60,30</w:t>
            </w:r>
          </w:p>
        </w:tc>
        <w:tc>
          <w:tcPr>
            <w:tcW w:w="1154" w:type="dxa"/>
            <w:tcBorders>
              <w:right w:val="single" w:sz="4" w:space="0" w:color="auto"/>
            </w:tcBorders>
            <w:shd w:val="clear" w:color="auto" w:fill="FFFFFF"/>
          </w:tcPr>
          <w:p w14:paraId="6F3046C8" w14:textId="77777777" w:rsidR="00A74A99" w:rsidRPr="00FB6DAF" w:rsidRDefault="00A74A99" w:rsidP="00A74A99">
            <w:pPr>
              <w:ind w:firstLine="0"/>
              <w:jc w:val="both"/>
              <w:rPr>
                <w:sz w:val="24"/>
              </w:rPr>
            </w:pPr>
            <w:r w:rsidRPr="00FB6DAF">
              <w:rPr>
                <w:sz w:val="24"/>
              </w:rPr>
              <w:t>58,13</w:t>
            </w:r>
          </w:p>
        </w:tc>
      </w:tr>
      <w:tr w:rsidR="00A74A99" w:rsidRPr="00FB6DAF" w14:paraId="441D63CE" w14:textId="77777777">
        <w:tblPrEx>
          <w:tblCellMar>
            <w:top w:w="0" w:type="dxa"/>
            <w:bottom w:w="0" w:type="dxa"/>
          </w:tblCellMar>
        </w:tblPrEx>
        <w:tc>
          <w:tcPr>
            <w:tcW w:w="3557" w:type="dxa"/>
            <w:shd w:val="clear" w:color="auto" w:fill="FFFFFF"/>
          </w:tcPr>
          <w:p w14:paraId="01BF3F3F" w14:textId="77777777" w:rsidR="00A74A99" w:rsidRPr="00FB6DAF" w:rsidRDefault="00A74A99" w:rsidP="00A74A99">
            <w:pPr>
              <w:ind w:firstLine="0"/>
              <w:jc w:val="both"/>
              <w:rPr>
                <w:sz w:val="24"/>
              </w:rPr>
            </w:pPr>
            <w:r w:rsidRPr="00FB6DAF">
              <w:rPr>
                <w:sz w:val="24"/>
              </w:rPr>
              <w:t>Tout/partie, partie/tout</w:t>
            </w:r>
          </w:p>
        </w:tc>
        <w:tc>
          <w:tcPr>
            <w:tcW w:w="1154" w:type="dxa"/>
            <w:shd w:val="clear" w:color="auto" w:fill="FFFFFF"/>
          </w:tcPr>
          <w:p w14:paraId="20EA08F0" w14:textId="77777777" w:rsidR="00A74A99" w:rsidRPr="00FB6DAF" w:rsidRDefault="00A74A99" w:rsidP="00A74A99">
            <w:pPr>
              <w:ind w:firstLine="0"/>
              <w:jc w:val="both"/>
              <w:rPr>
                <w:sz w:val="24"/>
              </w:rPr>
            </w:pPr>
            <w:r w:rsidRPr="00FB6DAF">
              <w:rPr>
                <w:sz w:val="24"/>
              </w:rPr>
              <w:t>86,23</w:t>
            </w:r>
          </w:p>
        </w:tc>
        <w:tc>
          <w:tcPr>
            <w:tcW w:w="1154" w:type="dxa"/>
            <w:shd w:val="clear" w:color="auto" w:fill="FFFFFF"/>
          </w:tcPr>
          <w:p w14:paraId="4D65A9BE" w14:textId="77777777" w:rsidR="00A74A99" w:rsidRPr="00FB6DAF" w:rsidRDefault="00A74A99" w:rsidP="00A74A99">
            <w:pPr>
              <w:ind w:firstLine="0"/>
              <w:jc w:val="both"/>
              <w:rPr>
                <w:sz w:val="24"/>
              </w:rPr>
            </w:pPr>
            <w:r w:rsidRPr="00FB6DAF">
              <w:rPr>
                <w:sz w:val="24"/>
              </w:rPr>
              <w:t>90,83</w:t>
            </w:r>
          </w:p>
        </w:tc>
        <w:tc>
          <w:tcPr>
            <w:tcW w:w="1154" w:type="dxa"/>
            <w:shd w:val="clear" w:color="auto" w:fill="FFFFFF"/>
          </w:tcPr>
          <w:p w14:paraId="502DC499" w14:textId="77777777" w:rsidR="00A74A99" w:rsidRPr="00FB6DAF" w:rsidRDefault="00A74A99" w:rsidP="00A74A99">
            <w:pPr>
              <w:ind w:firstLine="0"/>
              <w:jc w:val="both"/>
              <w:rPr>
                <w:sz w:val="24"/>
              </w:rPr>
            </w:pPr>
            <w:r w:rsidRPr="00FB6DAF">
              <w:rPr>
                <w:sz w:val="24"/>
              </w:rPr>
              <w:t>90,80</w:t>
            </w:r>
          </w:p>
        </w:tc>
        <w:tc>
          <w:tcPr>
            <w:tcW w:w="1154" w:type="dxa"/>
            <w:tcBorders>
              <w:right w:val="single" w:sz="4" w:space="0" w:color="auto"/>
            </w:tcBorders>
            <w:shd w:val="clear" w:color="auto" w:fill="FFFFFF"/>
          </w:tcPr>
          <w:p w14:paraId="06DC14FA" w14:textId="77777777" w:rsidR="00A74A99" w:rsidRPr="00FB6DAF" w:rsidRDefault="00A74A99" w:rsidP="00A74A99">
            <w:pPr>
              <w:ind w:firstLine="0"/>
              <w:jc w:val="both"/>
              <w:rPr>
                <w:sz w:val="24"/>
              </w:rPr>
            </w:pPr>
            <w:r w:rsidRPr="00FB6DAF">
              <w:rPr>
                <w:sz w:val="24"/>
              </w:rPr>
              <w:t>86,07</w:t>
            </w:r>
          </w:p>
        </w:tc>
      </w:tr>
      <w:tr w:rsidR="00A74A99" w:rsidRPr="00FB6DAF" w14:paraId="4A73780C" w14:textId="77777777">
        <w:tblPrEx>
          <w:tblCellMar>
            <w:top w:w="0" w:type="dxa"/>
            <w:bottom w:w="0" w:type="dxa"/>
          </w:tblCellMar>
        </w:tblPrEx>
        <w:tc>
          <w:tcPr>
            <w:tcW w:w="3557" w:type="dxa"/>
            <w:shd w:val="clear" w:color="auto" w:fill="FFFFFF"/>
          </w:tcPr>
          <w:p w14:paraId="368ABD63" w14:textId="77777777" w:rsidR="00A74A99" w:rsidRPr="00FB6DAF" w:rsidRDefault="00A74A99" w:rsidP="00A74A99">
            <w:pPr>
              <w:ind w:firstLine="0"/>
              <w:jc w:val="both"/>
              <w:rPr>
                <w:sz w:val="24"/>
              </w:rPr>
            </w:pPr>
            <w:r w:rsidRPr="00FB6DAF">
              <w:rPr>
                <w:sz w:val="24"/>
              </w:rPr>
              <w:t>Syllogisme hypothétique</w:t>
            </w:r>
          </w:p>
        </w:tc>
        <w:tc>
          <w:tcPr>
            <w:tcW w:w="1154" w:type="dxa"/>
            <w:shd w:val="clear" w:color="auto" w:fill="FFFFFF"/>
          </w:tcPr>
          <w:p w14:paraId="039059DB" w14:textId="77777777" w:rsidR="00A74A99" w:rsidRPr="00FB6DAF" w:rsidRDefault="00A74A99" w:rsidP="00A74A99">
            <w:pPr>
              <w:ind w:firstLine="0"/>
              <w:jc w:val="both"/>
              <w:rPr>
                <w:sz w:val="24"/>
              </w:rPr>
            </w:pPr>
            <w:r w:rsidRPr="00FB6DAF">
              <w:rPr>
                <w:sz w:val="24"/>
              </w:rPr>
              <w:t>72,47</w:t>
            </w:r>
          </w:p>
        </w:tc>
        <w:tc>
          <w:tcPr>
            <w:tcW w:w="1154" w:type="dxa"/>
            <w:shd w:val="clear" w:color="auto" w:fill="FFFFFF"/>
          </w:tcPr>
          <w:p w14:paraId="53D3E6B2" w14:textId="77777777" w:rsidR="00A74A99" w:rsidRPr="00FB6DAF" w:rsidRDefault="00A74A99" w:rsidP="00A74A99">
            <w:pPr>
              <w:ind w:firstLine="0"/>
              <w:jc w:val="both"/>
              <w:rPr>
                <w:sz w:val="24"/>
              </w:rPr>
            </w:pPr>
            <w:r w:rsidRPr="00FB6DAF">
              <w:rPr>
                <w:sz w:val="24"/>
              </w:rPr>
              <w:t>82,93</w:t>
            </w:r>
          </w:p>
        </w:tc>
        <w:tc>
          <w:tcPr>
            <w:tcW w:w="1154" w:type="dxa"/>
            <w:shd w:val="clear" w:color="auto" w:fill="FFFFFF"/>
          </w:tcPr>
          <w:p w14:paraId="03462717" w14:textId="77777777" w:rsidR="00A74A99" w:rsidRPr="00FB6DAF" w:rsidRDefault="00A74A99" w:rsidP="00A74A99">
            <w:pPr>
              <w:ind w:firstLine="0"/>
              <w:jc w:val="both"/>
              <w:rPr>
                <w:sz w:val="24"/>
              </w:rPr>
            </w:pPr>
            <w:r w:rsidRPr="00FB6DAF">
              <w:rPr>
                <w:sz w:val="24"/>
              </w:rPr>
              <w:t>67,37</w:t>
            </w:r>
          </w:p>
        </w:tc>
        <w:tc>
          <w:tcPr>
            <w:tcW w:w="1154" w:type="dxa"/>
            <w:tcBorders>
              <w:right w:val="single" w:sz="4" w:space="0" w:color="auto"/>
            </w:tcBorders>
            <w:shd w:val="clear" w:color="auto" w:fill="FFFFFF"/>
          </w:tcPr>
          <w:p w14:paraId="35564A77" w14:textId="77777777" w:rsidR="00A74A99" w:rsidRPr="00FB6DAF" w:rsidRDefault="00A74A99" w:rsidP="00A74A99">
            <w:pPr>
              <w:ind w:firstLine="0"/>
              <w:jc w:val="both"/>
              <w:rPr>
                <w:sz w:val="24"/>
              </w:rPr>
            </w:pPr>
            <w:r w:rsidRPr="00FB6DAF">
              <w:rPr>
                <w:sz w:val="24"/>
              </w:rPr>
              <w:t>71,43</w:t>
            </w:r>
          </w:p>
        </w:tc>
      </w:tr>
      <w:tr w:rsidR="00A74A99" w:rsidRPr="00FB6DAF" w14:paraId="4AE45BB1" w14:textId="77777777">
        <w:tblPrEx>
          <w:tblCellMar>
            <w:top w:w="0" w:type="dxa"/>
            <w:bottom w:w="0" w:type="dxa"/>
          </w:tblCellMar>
        </w:tblPrEx>
        <w:tc>
          <w:tcPr>
            <w:tcW w:w="3557" w:type="dxa"/>
            <w:tcBorders>
              <w:bottom w:val="single" w:sz="12" w:space="0" w:color="auto"/>
            </w:tcBorders>
            <w:shd w:val="clear" w:color="auto" w:fill="FFFFFF"/>
            <w:vAlign w:val="bottom"/>
          </w:tcPr>
          <w:p w14:paraId="4AD13369" w14:textId="77777777" w:rsidR="00A74A99" w:rsidRPr="00FB6DAF" w:rsidRDefault="00A74A99" w:rsidP="00A74A99">
            <w:pPr>
              <w:spacing w:after="120"/>
              <w:ind w:firstLine="0"/>
              <w:jc w:val="both"/>
              <w:rPr>
                <w:sz w:val="24"/>
              </w:rPr>
            </w:pPr>
            <w:r w:rsidRPr="00FB6DAF">
              <w:rPr>
                <w:sz w:val="24"/>
              </w:rPr>
              <w:t>Relations causales</w:t>
            </w:r>
          </w:p>
        </w:tc>
        <w:tc>
          <w:tcPr>
            <w:tcW w:w="1154" w:type="dxa"/>
            <w:tcBorders>
              <w:bottom w:val="single" w:sz="12" w:space="0" w:color="auto"/>
            </w:tcBorders>
            <w:shd w:val="clear" w:color="auto" w:fill="FFFFFF"/>
          </w:tcPr>
          <w:p w14:paraId="56AE0ED2" w14:textId="77777777" w:rsidR="00A74A99" w:rsidRPr="00FB6DAF" w:rsidRDefault="00A74A99" w:rsidP="00A74A99">
            <w:pPr>
              <w:spacing w:after="120"/>
              <w:ind w:firstLine="0"/>
              <w:jc w:val="both"/>
              <w:rPr>
                <w:sz w:val="24"/>
              </w:rPr>
            </w:pPr>
            <w:r w:rsidRPr="00FB6DAF">
              <w:rPr>
                <w:sz w:val="24"/>
              </w:rPr>
              <w:t>73,95</w:t>
            </w:r>
          </w:p>
        </w:tc>
        <w:tc>
          <w:tcPr>
            <w:tcW w:w="1154" w:type="dxa"/>
            <w:tcBorders>
              <w:bottom w:val="single" w:sz="12" w:space="0" w:color="auto"/>
            </w:tcBorders>
            <w:shd w:val="clear" w:color="auto" w:fill="FFFFFF"/>
          </w:tcPr>
          <w:p w14:paraId="6E7B79A9" w14:textId="77777777" w:rsidR="00A74A99" w:rsidRPr="00FB6DAF" w:rsidRDefault="00A74A99" w:rsidP="00A74A99">
            <w:pPr>
              <w:spacing w:after="120"/>
              <w:ind w:firstLine="0"/>
              <w:jc w:val="both"/>
              <w:rPr>
                <w:sz w:val="24"/>
              </w:rPr>
            </w:pPr>
            <w:r w:rsidRPr="00FB6DAF">
              <w:rPr>
                <w:sz w:val="24"/>
              </w:rPr>
              <w:t>77,95</w:t>
            </w:r>
          </w:p>
        </w:tc>
        <w:tc>
          <w:tcPr>
            <w:tcW w:w="1154" w:type="dxa"/>
            <w:tcBorders>
              <w:bottom w:val="single" w:sz="12" w:space="0" w:color="auto"/>
            </w:tcBorders>
            <w:shd w:val="clear" w:color="auto" w:fill="FFFFFF"/>
          </w:tcPr>
          <w:p w14:paraId="11F72D67" w14:textId="77777777" w:rsidR="00A74A99" w:rsidRPr="00FB6DAF" w:rsidRDefault="00A74A99" w:rsidP="00A74A99">
            <w:pPr>
              <w:spacing w:after="120"/>
              <w:ind w:firstLine="0"/>
              <w:jc w:val="both"/>
              <w:rPr>
                <w:sz w:val="24"/>
              </w:rPr>
            </w:pPr>
            <w:r w:rsidRPr="00FB6DAF">
              <w:rPr>
                <w:sz w:val="24"/>
              </w:rPr>
              <w:t>71,25</w:t>
            </w:r>
          </w:p>
        </w:tc>
        <w:tc>
          <w:tcPr>
            <w:tcW w:w="1154" w:type="dxa"/>
            <w:tcBorders>
              <w:bottom w:val="single" w:sz="12" w:space="0" w:color="auto"/>
              <w:right w:val="single" w:sz="4" w:space="0" w:color="auto"/>
            </w:tcBorders>
            <w:shd w:val="clear" w:color="auto" w:fill="FFFFFF"/>
            <w:vAlign w:val="center"/>
          </w:tcPr>
          <w:p w14:paraId="52957633" w14:textId="77777777" w:rsidR="00A74A99" w:rsidRPr="00FB6DAF" w:rsidRDefault="00A74A99" w:rsidP="00A74A99">
            <w:pPr>
              <w:spacing w:after="120"/>
              <w:ind w:firstLine="0"/>
              <w:jc w:val="both"/>
              <w:rPr>
                <w:sz w:val="24"/>
              </w:rPr>
            </w:pPr>
            <w:r w:rsidRPr="00FB6DAF">
              <w:rPr>
                <w:sz w:val="24"/>
              </w:rPr>
              <w:t>68,60</w:t>
            </w:r>
          </w:p>
        </w:tc>
      </w:tr>
    </w:tbl>
    <w:p w14:paraId="359E74FC" w14:textId="77777777" w:rsidR="00A74A99" w:rsidRPr="00FB6DAF" w:rsidRDefault="00A74A99" w:rsidP="00A74A99">
      <w:pPr>
        <w:pStyle w:val="p"/>
        <w:rPr>
          <w:szCs w:val="2"/>
        </w:rPr>
      </w:pPr>
      <w:r w:rsidRPr="00FB6DAF">
        <w:rPr>
          <w:szCs w:val="2"/>
        </w:rPr>
        <w:br w:type="page"/>
      </w:r>
      <w:r w:rsidRPr="00FB6DAF">
        <w:t>[179]</w:t>
      </w:r>
    </w:p>
    <w:p w14:paraId="1AFABFAA" w14:textId="77777777" w:rsidR="00A74A99" w:rsidRPr="00FB6DAF" w:rsidRDefault="00A74A99" w:rsidP="00A74A99">
      <w:pPr>
        <w:spacing w:before="120" w:after="120"/>
        <w:jc w:val="both"/>
      </w:pPr>
    </w:p>
    <w:p w14:paraId="2097A79D" w14:textId="77777777" w:rsidR="00A74A99" w:rsidRPr="00FB6DAF" w:rsidRDefault="005824B9" w:rsidP="00A74A99">
      <w:pPr>
        <w:pStyle w:val="fig"/>
      </w:pPr>
      <w:r>
        <w:rPr>
          <w:noProof/>
        </w:rPr>
        <w:drawing>
          <wp:inline distT="0" distB="0" distL="0" distR="0" wp14:anchorId="61D9F00F" wp14:editId="00DB6C6F">
            <wp:extent cx="5029200" cy="479552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4795520"/>
                    </a:xfrm>
                    <a:prstGeom prst="rect">
                      <a:avLst/>
                    </a:prstGeom>
                    <a:noFill/>
                    <a:ln>
                      <a:noFill/>
                    </a:ln>
                  </pic:spPr>
                </pic:pic>
              </a:graphicData>
            </a:graphic>
          </wp:inline>
        </w:drawing>
      </w:r>
    </w:p>
    <w:p w14:paraId="7505F71E"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0E625E0" w14:textId="77777777" w:rsidR="00A74A99" w:rsidRPr="00FB6DAF" w:rsidRDefault="00A74A99" w:rsidP="00A74A99">
      <w:pPr>
        <w:ind w:right="90" w:firstLine="0"/>
        <w:jc w:val="both"/>
        <w:rPr>
          <w:sz w:val="20"/>
        </w:rPr>
      </w:pPr>
    </w:p>
    <w:p w14:paraId="1847AC1D" w14:textId="77777777" w:rsidR="00A74A99" w:rsidRPr="00FB6DAF" w:rsidRDefault="00A74A99" w:rsidP="00A74A99">
      <w:pPr>
        <w:pStyle w:val="figst"/>
      </w:pPr>
      <w:bookmarkStart w:id="141" w:name="Formation_philo_figure_36"/>
      <w:r w:rsidRPr="00FB6DAF">
        <w:t>Figure 36. Réussite des habiletés de raisonnement</w:t>
      </w:r>
      <w:r w:rsidRPr="00FB6DAF">
        <w:br/>
        <w:t>avant l’expérience à l’automne 1989 selon les conditions</w:t>
      </w:r>
    </w:p>
    <w:bookmarkEnd w:id="141"/>
    <w:p w14:paraId="10A28EAF" w14:textId="77777777" w:rsidR="00A74A99" w:rsidRPr="00FB6DAF" w:rsidRDefault="00A74A99" w:rsidP="00A74A99">
      <w:pPr>
        <w:pStyle w:val="p"/>
        <w:rPr>
          <w:szCs w:val="2"/>
        </w:rPr>
      </w:pPr>
      <w:r w:rsidRPr="00FB6DAF">
        <w:br w:type="page"/>
        <w:t>[180]</w:t>
      </w:r>
    </w:p>
    <w:p w14:paraId="47488CC1" w14:textId="77777777" w:rsidR="00A74A99" w:rsidRPr="00FB6DAF" w:rsidRDefault="00A74A99" w:rsidP="00A74A99">
      <w:pPr>
        <w:spacing w:before="120" w:after="120"/>
        <w:jc w:val="both"/>
        <w:rPr>
          <w:szCs w:val="2"/>
        </w:rPr>
      </w:pPr>
    </w:p>
    <w:p w14:paraId="454C9AA6" w14:textId="77777777" w:rsidR="00A74A99" w:rsidRPr="00FB6DAF" w:rsidRDefault="005824B9" w:rsidP="00A74A99">
      <w:pPr>
        <w:pStyle w:val="fig"/>
      </w:pPr>
      <w:r>
        <w:rPr>
          <w:noProof/>
        </w:rPr>
        <w:drawing>
          <wp:inline distT="0" distB="0" distL="0" distR="0" wp14:anchorId="7CDB90E6" wp14:editId="0E52B8B3">
            <wp:extent cx="5029200" cy="461454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4614545"/>
                    </a:xfrm>
                    <a:prstGeom prst="rect">
                      <a:avLst/>
                    </a:prstGeom>
                    <a:noFill/>
                    <a:ln>
                      <a:noFill/>
                    </a:ln>
                  </pic:spPr>
                </pic:pic>
              </a:graphicData>
            </a:graphic>
          </wp:inline>
        </w:drawing>
      </w:r>
    </w:p>
    <w:p w14:paraId="26D59BE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BCA152D" w14:textId="77777777" w:rsidR="00A74A99" w:rsidRPr="00FB6DAF" w:rsidRDefault="00A74A99" w:rsidP="00A74A99">
      <w:pPr>
        <w:ind w:right="90" w:firstLine="0"/>
        <w:jc w:val="both"/>
        <w:rPr>
          <w:sz w:val="20"/>
        </w:rPr>
      </w:pPr>
    </w:p>
    <w:p w14:paraId="429B44A7" w14:textId="77777777" w:rsidR="00A74A99" w:rsidRPr="00FB6DAF" w:rsidRDefault="00A74A99" w:rsidP="00A74A99">
      <w:pPr>
        <w:pStyle w:val="figst"/>
      </w:pPr>
      <w:bookmarkStart w:id="142" w:name="Formation_philo_figure_37"/>
      <w:r w:rsidRPr="00FB6DAF">
        <w:t>Figure 37. Réussite des habiletés de raisonnement</w:t>
      </w:r>
      <w:r w:rsidRPr="00FB6DAF">
        <w:br/>
        <w:t>à la fin de la session d’automne 1989 selon les conditions</w:t>
      </w:r>
    </w:p>
    <w:bookmarkEnd w:id="142"/>
    <w:p w14:paraId="59A58452" w14:textId="77777777" w:rsidR="00A74A99" w:rsidRPr="00FB6DAF" w:rsidRDefault="00A74A99" w:rsidP="00A74A99">
      <w:pPr>
        <w:pStyle w:val="p"/>
        <w:rPr>
          <w:szCs w:val="2"/>
        </w:rPr>
      </w:pPr>
      <w:r w:rsidRPr="00FB6DAF">
        <w:br w:type="page"/>
        <w:t>[181]</w:t>
      </w:r>
    </w:p>
    <w:p w14:paraId="3DD22CD5" w14:textId="77777777" w:rsidR="00A74A99" w:rsidRPr="00FB6DAF" w:rsidRDefault="00A74A99" w:rsidP="00A74A99">
      <w:pPr>
        <w:spacing w:before="120" w:after="120"/>
        <w:jc w:val="both"/>
        <w:rPr>
          <w:szCs w:val="2"/>
        </w:rPr>
      </w:pPr>
    </w:p>
    <w:p w14:paraId="430EC890" w14:textId="77777777" w:rsidR="00A74A99" w:rsidRPr="00FB6DAF" w:rsidRDefault="005824B9" w:rsidP="00A74A99">
      <w:pPr>
        <w:pStyle w:val="fig"/>
      </w:pPr>
      <w:r>
        <w:rPr>
          <w:noProof/>
        </w:rPr>
        <w:drawing>
          <wp:inline distT="0" distB="0" distL="0" distR="0" wp14:anchorId="168474AF" wp14:editId="727D2640">
            <wp:extent cx="5029200" cy="522033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5220335"/>
                    </a:xfrm>
                    <a:prstGeom prst="rect">
                      <a:avLst/>
                    </a:prstGeom>
                    <a:noFill/>
                    <a:ln>
                      <a:noFill/>
                    </a:ln>
                  </pic:spPr>
                </pic:pic>
              </a:graphicData>
            </a:graphic>
          </wp:inline>
        </w:drawing>
      </w:r>
    </w:p>
    <w:p w14:paraId="29310658"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8CD2320" w14:textId="77777777" w:rsidR="00A74A99" w:rsidRPr="00FB6DAF" w:rsidRDefault="00A74A99" w:rsidP="00A74A99">
      <w:pPr>
        <w:ind w:right="90" w:firstLine="0"/>
        <w:jc w:val="both"/>
        <w:rPr>
          <w:sz w:val="20"/>
        </w:rPr>
      </w:pPr>
    </w:p>
    <w:p w14:paraId="50C97590" w14:textId="77777777" w:rsidR="00A74A99" w:rsidRPr="00FB6DAF" w:rsidRDefault="00A74A99" w:rsidP="00A74A99">
      <w:pPr>
        <w:pStyle w:val="figst"/>
      </w:pPr>
      <w:bookmarkStart w:id="143" w:name="Formation_philo_figure_38"/>
      <w:r w:rsidRPr="00FB6DAF">
        <w:t>Figure 38. Évolution de la réussite des habiletés de raisonnement</w:t>
      </w:r>
      <w:r w:rsidRPr="00FB6DAF">
        <w:br/>
        <w:t>dans la condition expérimentale à l’automne 1989.</w:t>
      </w:r>
    </w:p>
    <w:bookmarkEnd w:id="143"/>
    <w:p w14:paraId="5BB00794" w14:textId="77777777" w:rsidR="00A74A99" w:rsidRPr="00FB6DAF" w:rsidRDefault="00A74A99" w:rsidP="00A74A99">
      <w:pPr>
        <w:spacing w:before="120" w:after="120"/>
        <w:jc w:val="both"/>
        <w:rPr>
          <w:szCs w:val="2"/>
        </w:rPr>
      </w:pPr>
    </w:p>
    <w:p w14:paraId="0B1F92AF" w14:textId="77777777" w:rsidR="00A74A99" w:rsidRPr="00FB6DAF" w:rsidRDefault="00A74A99" w:rsidP="00A74A99">
      <w:pPr>
        <w:pStyle w:val="p"/>
        <w:rPr>
          <w:szCs w:val="2"/>
        </w:rPr>
      </w:pPr>
      <w:r w:rsidRPr="00FB6DAF">
        <w:rPr>
          <w:szCs w:val="2"/>
        </w:rPr>
        <w:br w:type="page"/>
      </w:r>
      <w:r w:rsidRPr="00FB6DAF">
        <w:t>[182]</w:t>
      </w:r>
    </w:p>
    <w:p w14:paraId="554AF5DA" w14:textId="77777777" w:rsidR="00A74A99" w:rsidRPr="00FB6DAF" w:rsidRDefault="00A74A99" w:rsidP="00A74A99">
      <w:pPr>
        <w:spacing w:before="120" w:after="120"/>
        <w:jc w:val="both"/>
        <w:rPr>
          <w:szCs w:val="2"/>
        </w:rPr>
      </w:pPr>
    </w:p>
    <w:p w14:paraId="37C68177" w14:textId="77777777" w:rsidR="00A74A99" w:rsidRPr="00FB6DAF" w:rsidRDefault="005824B9" w:rsidP="00A74A99">
      <w:pPr>
        <w:pStyle w:val="fig"/>
      </w:pPr>
      <w:r>
        <w:rPr>
          <w:noProof/>
        </w:rPr>
        <w:drawing>
          <wp:inline distT="0" distB="0" distL="0" distR="0" wp14:anchorId="46316CCC" wp14:editId="71279836">
            <wp:extent cx="5029200" cy="506095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5060950"/>
                    </a:xfrm>
                    <a:prstGeom prst="rect">
                      <a:avLst/>
                    </a:prstGeom>
                    <a:noFill/>
                    <a:ln>
                      <a:noFill/>
                    </a:ln>
                  </pic:spPr>
                </pic:pic>
              </a:graphicData>
            </a:graphic>
          </wp:inline>
        </w:drawing>
      </w:r>
    </w:p>
    <w:p w14:paraId="556180D4"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898339D" w14:textId="77777777" w:rsidR="00A74A99" w:rsidRPr="00FB6DAF" w:rsidRDefault="00A74A99" w:rsidP="00A74A99">
      <w:pPr>
        <w:ind w:right="90" w:firstLine="0"/>
        <w:jc w:val="both"/>
        <w:rPr>
          <w:sz w:val="20"/>
        </w:rPr>
      </w:pPr>
    </w:p>
    <w:p w14:paraId="2200C569" w14:textId="77777777" w:rsidR="00A74A99" w:rsidRPr="00FB6DAF" w:rsidRDefault="00A74A99" w:rsidP="00A74A99">
      <w:pPr>
        <w:pStyle w:val="figst"/>
      </w:pPr>
      <w:bookmarkStart w:id="144" w:name="Formation_philo_figure_39"/>
      <w:r w:rsidRPr="00FB6DAF">
        <w:t>Figure 39. Réussite des habiletés de raisonnement</w:t>
      </w:r>
      <w:r w:rsidRPr="00FB6DAF">
        <w:br/>
        <w:t>dans la condition contrôle à la session d’automne 1989</w:t>
      </w:r>
    </w:p>
    <w:bookmarkEnd w:id="144"/>
    <w:p w14:paraId="12A2098A" w14:textId="77777777" w:rsidR="00A74A99" w:rsidRPr="00FB6DAF" w:rsidRDefault="00A74A99" w:rsidP="00A74A99">
      <w:pPr>
        <w:spacing w:before="120" w:after="120"/>
        <w:jc w:val="both"/>
      </w:pPr>
    </w:p>
    <w:p w14:paraId="6D54B60B" w14:textId="77777777" w:rsidR="00A74A99" w:rsidRPr="00FB6DAF" w:rsidRDefault="00A74A99" w:rsidP="00A74A99">
      <w:pPr>
        <w:pStyle w:val="p"/>
      </w:pPr>
      <w:r w:rsidRPr="00FB6DAF">
        <w:br w:type="page"/>
        <w:t>[183]</w:t>
      </w:r>
    </w:p>
    <w:p w14:paraId="65D8A5B3" w14:textId="77777777" w:rsidR="00A74A99" w:rsidRPr="00FB6DAF" w:rsidRDefault="00A74A99" w:rsidP="00A74A99">
      <w:pPr>
        <w:spacing w:before="120" w:after="120"/>
        <w:jc w:val="both"/>
        <w:rPr>
          <w:szCs w:val="2"/>
        </w:rPr>
      </w:pPr>
    </w:p>
    <w:p w14:paraId="4359BED6" w14:textId="77777777" w:rsidR="00A74A99" w:rsidRPr="00FB6DAF" w:rsidRDefault="00A74A99" w:rsidP="00A74A99">
      <w:pPr>
        <w:pStyle w:val="figtitre"/>
      </w:pPr>
      <w:bookmarkStart w:id="145" w:name="Formation_philo_tableau_LXVI"/>
      <w:r w:rsidRPr="00FB6DAF">
        <w:t>Tableau LXVI</w:t>
      </w:r>
    </w:p>
    <w:bookmarkEnd w:id="145"/>
    <w:p w14:paraId="64FAE66A" w14:textId="77777777" w:rsidR="00A74A99" w:rsidRDefault="00A74A99" w:rsidP="00A74A99">
      <w:pPr>
        <w:pStyle w:val="figtitre"/>
      </w:pPr>
      <w:r w:rsidRPr="00FB6DAF">
        <w:t>Pourcentage de réussite de chacune des hab</w:t>
      </w:r>
      <w:r w:rsidRPr="00FB6DAF">
        <w:t>i</w:t>
      </w:r>
      <w:r w:rsidRPr="00FB6DAF">
        <w:t>letés mesurées</w:t>
      </w:r>
      <w:r w:rsidRPr="00FB6DAF">
        <w:br/>
        <w:t>par le test de raisonnement du New Jersey à la se</w:t>
      </w:r>
      <w:r w:rsidRPr="00FB6DAF">
        <w:t>s</w:t>
      </w:r>
      <w:r w:rsidRPr="00FB6DAF">
        <w:t>sion d'automne 1990</w:t>
      </w:r>
      <w:r>
        <w:t>.</w:t>
      </w:r>
    </w:p>
    <w:p w14:paraId="0866661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B669A27" w14:textId="77777777" w:rsidR="00A74A99" w:rsidRPr="00FB6DAF" w:rsidRDefault="00A74A99" w:rsidP="00A74A99">
      <w:pPr>
        <w:ind w:right="90" w:firstLine="0"/>
        <w:jc w:val="both"/>
        <w:rPr>
          <w:sz w:val="20"/>
        </w:rPr>
      </w:pPr>
    </w:p>
    <w:tbl>
      <w:tblPr>
        <w:tblOverlap w:val="never"/>
        <w:tblW w:w="7985" w:type="dxa"/>
        <w:tblLayout w:type="fixed"/>
        <w:tblCellMar>
          <w:left w:w="10" w:type="dxa"/>
          <w:right w:w="10" w:type="dxa"/>
        </w:tblCellMar>
        <w:tblLook w:val="0000" w:firstRow="0" w:lastRow="0" w:firstColumn="0" w:lastColumn="0" w:noHBand="0" w:noVBand="0"/>
      </w:tblPr>
      <w:tblGrid>
        <w:gridCol w:w="3656"/>
        <w:gridCol w:w="1085"/>
        <w:gridCol w:w="1070"/>
        <w:gridCol w:w="11"/>
        <w:gridCol w:w="1082"/>
        <w:gridCol w:w="1081"/>
      </w:tblGrid>
      <w:tr w:rsidR="00A74A99" w:rsidRPr="00FB6DAF" w14:paraId="07D816E4" w14:textId="77777777">
        <w:tblPrEx>
          <w:tblCellMar>
            <w:top w:w="0" w:type="dxa"/>
            <w:bottom w:w="0" w:type="dxa"/>
          </w:tblCellMar>
        </w:tblPrEx>
        <w:tc>
          <w:tcPr>
            <w:tcW w:w="3657" w:type="dxa"/>
            <w:vMerge w:val="restart"/>
            <w:tcBorders>
              <w:top w:val="single" w:sz="12" w:space="0" w:color="auto"/>
            </w:tcBorders>
            <w:shd w:val="clear" w:color="auto" w:fill="EEECE1"/>
            <w:vAlign w:val="bottom"/>
          </w:tcPr>
          <w:p w14:paraId="0A34AD4D" w14:textId="77777777" w:rsidR="00A74A99" w:rsidRPr="00FB6DAF" w:rsidRDefault="00A74A99" w:rsidP="00A74A99">
            <w:pPr>
              <w:spacing w:before="60" w:after="60"/>
              <w:ind w:firstLine="0"/>
              <w:jc w:val="both"/>
              <w:rPr>
                <w:sz w:val="24"/>
                <w:szCs w:val="10"/>
              </w:rPr>
            </w:pPr>
            <w:r w:rsidRPr="00FB6DAF">
              <w:rPr>
                <w:sz w:val="24"/>
              </w:rPr>
              <w:t>Habiletés</w:t>
            </w:r>
          </w:p>
        </w:tc>
        <w:tc>
          <w:tcPr>
            <w:tcW w:w="4328" w:type="dxa"/>
            <w:gridSpan w:val="5"/>
            <w:tcBorders>
              <w:top w:val="single" w:sz="12" w:space="0" w:color="auto"/>
              <w:bottom w:val="single" w:sz="12" w:space="0" w:color="auto"/>
            </w:tcBorders>
            <w:shd w:val="clear" w:color="auto" w:fill="EEECE1"/>
          </w:tcPr>
          <w:p w14:paraId="21E9225D" w14:textId="77777777" w:rsidR="00A74A99" w:rsidRPr="00FB6DAF" w:rsidRDefault="00A74A99" w:rsidP="00A74A99">
            <w:pPr>
              <w:spacing w:before="60" w:after="60"/>
              <w:ind w:firstLine="0"/>
              <w:jc w:val="center"/>
              <w:rPr>
                <w:sz w:val="24"/>
                <w:szCs w:val="10"/>
              </w:rPr>
            </w:pPr>
            <w:r w:rsidRPr="00FB6DAF">
              <w:rPr>
                <w:sz w:val="24"/>
                <w:szCs w:val="10"/>
              </w:rPr>
              <w:t>CONDITION</w:t>
            </w:r>
          </w:p>
        </w:tc>
      </w:tr>
      <w:tr w:rsidR="00A74A99" w:rsidRPr="00FB6DAF" w14:paraId="5B4FBF98" w14:textId="77777777">
        <w:tblPrEx>
          <w:tblCellMar>
            <w:top w:w="0" w:type="dxa"/>
            <w:bottom w:w="0" w:type="dxa"/>
          </w:tblCellMar>
        </w:tblPrEx>
        <w:tc>
          <w:tcPr>
            <w:tcW w:w="3657" w:type="dxa"/>
            <w:vMerge/>
            <w:shd w:val="clear" w:color="auto" w:fill="EEECE1"/>
          </w:tcPr>
          <w:p w14:paraId="07F2D8C9" w14:textId="77777777" w:rsidR="00A74A99" w:rsidRPr="00FB6DAF" w:rsidRDefault="00A74A99" w:rsidP="00A74A99">
            <w:pPr>
              <w:spacing w:before="60" w:after="60"/>
              <w:ind w:firstLine="0"/>
              <w:jc w:val="both"/>
              <w:rPr>
                <w:sz w:val="24"/>
              </w:rPr>
            </w:pPr>
          </w:p>
        </w:tc>
        <w:tc>
          <w:tcPr>
            <w:tcW w:w="2157" w:type="dxa"/>
            <w:gridSpan w:val="2"/>
            <w:tcBorders>
              <w:top w:val="single" w:sz="12" w:space="0" w:color="auto"/>
              <w:bottom w:val="single" w:sz="12" w:space="0" w:color="auto"/>
            </w:tcBorders>
            <w:shd w:val="clear" w:color="auto" w:fill="EEECE1"/>
          </w:tcPr>
          <w:p w14:paraId="0A735417" w14:textId="77777777" w:rsidR="00A74A99" w:rsidRPr="00FB6DAF" w:rsidRDefault="00A74A99" w:rsidP="00A74A99">
            <w:pPr>
              <w:spacing w:before="60" w:after="60"/>
              <w:ind w:firstLine="0"/>
              <w:jc w:val="center"/>
              <w:rPr>
                <w:sz w:val="24"/>
              </w:rPr>
            </w:pPr>
            <w:r w:rsidRPr="00FB6DAF">
              <w:rPr>
                <w:sz w:val="24"/>
              </w:rPr>
              <w:t>Expérimentale</w:t>
            </w:r>
          </w:p>
        </w:tc>
        <w:tc>
          <w:tcPr>
            <w:tcW w:w="2171" w:type="dxa"/>
            <w:gridSpan w:val="3"/>
            <w:tcBorders>
              <w:top w:val="single" w:sz="12" w:space="0" w:color="auto"/>
              <w:bottom w:val="single" w:sz="12" w:space="0" w:color="auto"/>
            </w:tcBorders>
            <w:shd w:val="clear" w:color="auto" w:fill="EEECE1"/>
          </w:tcPr>
          <w:p w14:paraId="056DAB42" w14:textId="77777777" w:rsidR="00A74A99" w:rsidRPr="00FB6DAF" w:rsidRDefault="00A74A99" w:rsidP="00A74A99">
            <w:pPr>
              <w:spacing w:before="60" w:after="60"/>
              <w:ind w:firstLine="0"/>
              <w:jc w:val="center"/>
              <w:rPr>
                <w:sz w:val="24"/>
              </w:rPr>
            </w:pPr>
            <w:r w:rsidRPr="00FB6DAF">
              <w:rPr>
                <w:sz w:val="24"/>
              </w:rPr>
              <w:t>Contrôle</w:t>
            </w:r>
          </w:p>
        </w:tc>
      </w:tr>
      <w:tr w:rsidR="00A74A99" w:rsidRPr="00FB6DAF" w14:paraId="3D01AC6B" w14:textId="77777777">
        <w:tblPrEx>
          <w:tblCellMar>
            <w:top w:w="0" w:type="dxa"/>
            <w:bottom w:w="0" w:type="dxa"/>
          </w:tblCellMar>
        </w:tblPrEx>
        <w:tc>
          <w:tcPr>
            <w:tcW w:w="3657" w:type="dxa"/>
            <w:vMerge/>
            <w:tcBorders>
              <w:bottom w:val="single" w:sz="12" w:space="0" w:color="auto"/>
            </w:tcBorders>
            <w:shd w:val="clear" w:color="auto" w:fill="EEECE1"/>
            <w:vAlign w:val="center"/>
          </w:tcPr>
          <w:p w14:paraId="1D76020A" w14:textId="77777777" w:rsidR="00A74A99" w:rsidRPr="00FB6DAF" w:rsidRDefault="00A74A99" w:rsidP="00A74A99">
            <w:pPr>
              <w:spacing w:before="60" w:after="60"/>
              <w:ind w:firstLine="0"/>
              <w:jc w:val="both"/>
              <w:rPr>
                <w:sz w:val="24"/>
              </w:rPr>
            </w:pPr>
          </w:p>
        </w:tc>
        <w:tc>
          <w:tcPr>
            <w:tcW w:w="1086" w:type="dxa"/>
            <w:tcBorders>
              <w:top w:val="single" w:sz="12" w:space="0" w:color="auto"/>
              <w:bottom w:val="single" w:sz="12" w:space="0" w:color="auto"/>
            </w:tcBorders>
            <w:shd w:val="clear" w:color="auto" w:fill="EEECE1"/>
            <w:vAlign w:val="center"/>
          </w:tcPr>
          <w:p w14:paraId="5338E89D" w14:textId="77777777" w:rsidR="00A74A99" w:rsidRPr="00FB6DAF" w:rsidRDefault="00A74A99" w:rsidP="00A74A99">
            <w:pPr>
              <w:spacing w:before="60" w:after="60"/>
              <w:ind w:firstLine="0"/>
              <w:jc w:val="center"/>
              <w:rPr>
                <w:sz w:val="24"/>
              </w:rPr>
            </w:pPr>
            <w:r w:rsidRPr="00FB6DAF">
              <w:rPr>
                <w:sz w:val="24"/>
              </w:rPr>
              <w:t>Début</w:t>
            </w:r>
          </w:p>
        </w:tc>
        <w:tc>
          <w:tcPr>
            <w:tcW w:w="1071" w:type="dxa"/>
            <w:tcBorders>
              <w:top w:val="single" w:sz="12" w:space="0" w:color="auto"/>
              <w:bottom w:val="single" w:sz="12" w:space="0" w:color="auto"/>
            </w:tcBorders>
            <w:shd w:val="clear" w:color="auto" w:fill="EEECE1"/>
            <w:vAlign w:val="center"/>
          </w:tcPr>
          <w:p w14:paraId="4940A49A" w14:textId="77777777" w:rsidR="00A74A99" w:rsidRPr="00FB6DAF" w:rsidRDefault="00A74A99" w:rsidP="00A74A99">
            <w:pPr>
              <w:spacing w:before="60" w:after="60"/>
              <w:ind w:firstLine="0"/>
              <w:jc w:val="center"/>
              <w:rPr>
                <w:sz w:val="24"/>
              </w:rPr>
            </w:pPr>
            <w:r w:rsidRPr="00FB6DAF">
              <w:rPr>
                <w:sz w:val="24"/>
              </w:rPr>
              <w:t>Fin</w:t>
            </w:r>
          </w:p>
        </w:tc>
        <w:tc>
          <w:tcPr>
            <w:tcW w:w="1089" w:type="dxa"/>
            <w:gridSpan w:val="2"/>
            <w:tcBorders>
              <w:top w:val="single" w:sz="12" w:space="0" w:color="auto"/>
              <w:bottom w:val="single" w:sz="12" w:space="0" w:color="auto"/>
            </w:tcBorders>
            <w:shd w:val="clear" w:color="auto" w:fill="EEECE1"/>
            <w:vAlign w:val="center"/>
          </w:tcPr>
          <w:p w14:paraId="4FF7926B" w14:textId="77777777" w:rsidR="00A74A99" w:rsidRPr="00FB6DAF" w:rsidRDefault="00A74A99" w:rsidP="00A74A99">
            <w:pPr>
              <w:spacing w:before="60" w:after="60"/>
              <w:ind w:firstLine="0"/>
              <w:jc w:val="center"/>
              <w:rPr>
                <w:sz w:val="24"/>
              </w:rPr>
            </w:pPr>
            <w:r w:rsidRPr="00FB6DAF">
              <w:rPr>
                <w:sz w:val="24"/>
              </w:rPr>
              <w:t>D</w:t>
            </w:r>
            <w:r w:rsidRPr="00FB6DAF">
              <w:rPr>
                <w:sz w:val="24"/>
              </w:rPr>
              <w:t>é</w:t>
            </w:r>
            <w:r w:rsidRPr="00FB6DAF">
              <w:rPr>
                <w:sz w:val="24"/>
              </w:rPr>
              <w:t>but</w:t>
            </w:r>
          </w:p>
        </w:tc>
        <w:tc>
          <w:tcPr>
            <w:tcW w:w="1082" w:type="dxa"/>
            <w:tcBorders>
              <w:top w:val="single" w:sz="12" w:space="0" w:color="auto"/>
              <w:bottom w:val="single" w:sz="12" w:space="0" w:color="auto"/>
            </w:tcBorders>
            <w:shd w:val="clear" w:color="auto" w:fill="EEECE1"/>
            <w:vAlign w:val="center"/>
          </w:tcPr>
          <w:p w14:paraId="67B8F0FB" w14:textId="77777777" w:rsidR="00A74A99" w:rsidRPr="00FB6DAF" w:rsidRDefault="00A74A99" w:rsidP="00A74A99">
            <w:pPr>
              <w:spacing w:before="60" w:after="60"/>
              <w:ind w:firstLine="0"/>
              <w:jc w:val="center"/>
              <w:rPr>
                <w:sz w:val="24"/>
              </w:rPr>
            </w:pPr>
            <w:r w:rsidRPr="00FB6DAF">
              <w:rPr>
                <w:sz w:val="24"/>
              </w:rPr>
              <w:t>Fin</w:t>
            </w:r>
          </w:p>
        </w:tc>
      </w:tr>
      <w:tr w:rsidR="00A74A99" w:rsidRPr="00FB6DAF" w14:paraId="24A542F4" w14:textId="77777777">
        <w:tblPrEx>
          <w:tblCellMar>
            <w:top w:w="0" w:type="dxa"/>
            <w:bottom w:w="0" w:type="dxa"/>
          </w:tblCellMar>
        </w:tblPrEx>
        <w:tc>
          <w:tcPr>
            <w:tcW w:w="3657" w:type="dxa"/>
            <w:tcBorders>
              <w:top w:val="single" w:sz="12" w:space="0" w:color="auto"/>
            </w:tcBorders>
            <w:shd w:val="clear" w:color="auto" w:fill="FFFFFF"/>
            <w:vAlign w:val="bottom"/>
          </w:tcPr>
          <w:p w14:paraId="0440598B" w14:textId="77777777" w:rsidR="00A74A99" w:rsidRPr="00FB6DAF" w:rsidRDefault="00A74A99" w:rsidP="00A74A99">
            <w:pPr>
              <w:spacing w:before="60" w:after="60"/>
              <w:ind w:firstLine="0"/>
              <w:jc w:val="both"/>
              <w:rPr>
                <w:sz w:val="24"/>
              </w:rPr>
            </w:pPr>
            <w:r w:rsidRPr="00FB6DAF">
              <w:rPr>
                <w:sz w:val="24"/>
              </w:rPr>
              <w:t>Conversion</w:t>
            </w:r>
          </w:p>
        </w:tc>
        <w:tc>
          <w:tcPr>
            <w:tcW w:w="1081" w:type="dxa"/>
            <w:tcBorders>
              <w:top w:val="single" w:sz="12" w:space="0" w:color="auto"/>
            </w:tcBorders>
            <w:shd w:val="clear" w:color="auto" w:fill="FFFFFF"/>
            <w:vAlign w:val="bottom"/>
          </w:tcPr>
          <w:p w14:paraId="33B7E6B7" w14:textId="77777777" w:rsidR="00A74A99" w:rsidRPr="00FB6DAF" w:rsidRDefault="00A74A99" w:rsidP="00A74A99">
            <w:pPr>
              <w:tabs>
                <w:tab w:val="decimal" w:pos="482"/>
              </w:tabs>
              <w:spacing w:before="60" w:after="60"/>
              <w:ind w:firstLine="0"/>
              <w:jc w:val="both"/>
              <w:rPr>
                <w:sz w:val="24"/>
              </w:rPr>
            </w:pPr>
            <w:r w:rsidRPr="00FB6DAF">
              <w:rPr>
                <w:sz w:val="24"/>
              </w:rPr>
              <w:t>75,60</w:t>
            </w:r>
          </w:p>
        </w:tc>
        <w:tc>
          <w:tcPr>
            <w:tcW w:w="1082" w:type="dxa"/>
            <w:gridSpan w:val="2"/>
            <w:tcBorders>
              <w:top w:val="single" w:sz="12" w:space="0" w:color="auto"/>
            </w:tcBorders>
            <w:shd w:val="clear" w:color="auto" w:fill="FFFFFF"/>
            <w:vAlign w:val="bottom"/>
          </w:tcPr>
          <w:p w14:paraId="311ABD51" w14:textId="77777777" w:rsidR="00A74A99" w:rsidRPr="00FB6DAF" w:rsidRDefault="00A74A99" w:rsidP="00A74A99">
            <w:pPr>
              <w:tabs>
                <w:tab w:val="decimal" w:pos="482"/>
              </w:tabs>
              <w:spacing w:before="60" w:after="60"/>
              <w:ind w:firstLine="0"/>
              <w:jc w:val="both"/>
              <w:rPr>
                <w:sz w:val="24"/>
              </w:rPr>
            </w:pPr>
            <w:r w:rsidRPr="00FB6DAF">
              <w:rPr>
                <w:sz w:val="24"/>
              </w:rPr>
              <w:t>84,30</w:t>
            </w:r>
          </w:p>
        </w:tc>
        <w:tc>
          <w:tcPr>
            <w:tcW w:w="1083" w:type="dxa"/>
            <w:tcBorders>
              <w:top w:val="single" w:sz="12" w:space="0" w:color="auto"/>
            </w:tcBorders>
            <w:shd w:val="clear" w:color="auto" w:fill="FFFFFF"/>
            <w:vAlign w:val="bottom"/>
          </w:tcPr>
          <w:p w14:paraId="69DDA729" w14:textId="77777777" w:rsidR="00A74A99" w:rsidRPr="00FB6DAF" w:rsidRDefault="00A74A99" w:rsidP="00A74A99">
            <w:pPr>
              <w:tabs>
                <w:tab w:val="decimal" w:pos="482"/>
              </w:tabs>
              <w:spacing w:before="60" w:after="60"/>
              <w:ind w:firstLine="0"/>
              <w:jc w:val="both"/>
              <w:rPr>
                <w:sz w:val="24"/>
              </w:rPr>
            </w:pPr>
            <w:r w:rsidRPr="00FB6DAF">
              <w:rPr>
                <w:sz w:val="24"/>
              </w:rPr>
              <w:t>79,05</w:t>
            </w:r>
          </w:p>
        </w:tc>
        <w:tc>
          <w:tcPr>
            <w:tcW w:w="1082" w:type="dxa"/>
            <w:tcBorders>
              <w:top w:val="single" w:sz="12" w:space="0" w:color="auto"/>
            </w:tcBorders>
            <w:shd w:val="clear" w:color="auto" w:fill="FFFFFF"/>
            <w:vAlign w:val="bottom"/>
          </w:tcPr>
          <w:p w14:paraId="7762CED2" w14:textId="77777777" w:rsidR="00A74A99" w:rsidRPr="00FB6DAF" w:rsidRDefault="00A74A99" w:rsidP="00A74A99">
            <w:pPr>
              <w:tabs>
                <w:tab w:val="decimal" w:pos="482"/>
              </w:tabs>
              <w:spacing w:before="60" w:after="60"/>
              <w:ind w:firstLine="0"/>
              <w:jc w:val="both"/>
              <w:rPr>
                <w:sz w:val="24"/>
              </w:rPr>
            </w:pPr>
            <w:r w:rsidRPr="00FB6DAF">
              <w:rPr>
                <w:sz w:val="24"/>
              </w:rPr>
              <w:t>80,85</w:t>
            </w:r>
          </w:p>
        </w:tc>
      </w:tr>
      <w:tr w:rsidR="00A74A99" w:rsidRPr="00FB6DAF" w14:paraId="7D1EBDBE" w14:textId="77777777">
        <w:tblPrEx>
          <w:tblCellMar>
            <w:top w:w="0" w:type="dxa"/>
            <w:bottom w:w="0" w:type="dxa"/>
          </w:tblCellMar>
        </w:tblPrEx>
        <w:tc>
          <w:tcPr>
            <w:tcW w:w="3657" w:type="dxa"/>
            <w:shd w:val="clear" w:color="auto" w:fill="FFFFFF"/>
            <w:vAlign w:val="bottom"/>
          </w:tcPr>
          <w:p w14:paraId="73065D6F" w14:textId="77777777" w:rsidR="00A74A99" w:rsidRPr="00FB6DAF" w:rsidRDefault="00A74A99" w:rsidP="00A74A99">
            <w:pPr>
              <w:ind w:firstLine="0"/>
              <w:jc w:val="both"/>
              <w:rPr>
                <w:sz w:val="24"/>
              </w:rPr>
            </w:pPr>
            <w:r w:rsidRPr="00FB6DAF">
              <w:rPr>
                <w:sz w:val="24"/>
              </w:rPr>
              <w:t>Standardisation</w:t>
            </w:r>
          </w:p>
        </w:tc>
        <w:tc>
          <w:tcPr>
            <w:tcW w:w="1081" w:type="dxa"/>
            <w:shd w:val="clear" w:color="auto" w:fill="FFFFFF"/>
            <w:vAlign w:val="bottom"/>
          </w:tcPr>
          <w:p w14:paraId="563B6083" w14:textId="77777777" w:rsidR="00A74A99" w:rsidRPr="00FB6DAF" w:rsidRDefault="00A74A99" w:rsidP="00A74A99">
            <w:pPr>
              <w:tabs>
                <w:tab w:val="decimal" w:pos="482"/>
              </w:tabs>
              <w:ind w:firstLine="0"/>
              <w:jc w:val="both"/>
              <w:rPr>
                <w:sz w:val="24"/>
              </w:rPr>
            </w:pPr>
            <w:r w:rsidRPr="00FB6DAF">
              <w:rPr>
                <w:sz w:val="24"/>
              </w:rPr>
              <w:t>87,20</w:t>
            </w:r>
          </w:p>
        </w:tc>
        <w:tc>
          <w:tcPr>
            <w:tcW w:w="1082" w:type="dxa"/>
            <w:gridSpan w:val="2"/>
            <w:shd w:val="clear" w:color="auto" w:fill="FFFFFF"/>
            <w:vAlign w:val="bottom"/>
          </w:tcPr>
          <w:p w14:paraId="3EF25EBA" w14:textId="77777777" w:rsidR="00A74A99" w:rsidRPr="00FB6DAF" w:rsidRDefault="00A74A99" w:rsidP="00A74A99">
            <w:pPr>
              <w:tabs>
                <w:tab w:val="decimal" w:pos="482"/>
              </w:tabs>
              <w:ind w:firstLine="0"/>
              <w:jc w:val="both"/>
              <w:rPr>
                <w:sz w:val="24"/>
              </w:rPr>
            </w:pPr>
            <w:r w:rsidRPr="00FB6DAF">
              <w:rPr>
                <w:sz w:val="24"/>
              </w:rPr>
              <w:t>91,60</w:t>
            </w:r>
          </w:p>
        </w:tc>
        <w:tc>
          <w:tcPr>
            <w:tcW w:w="1083" w:type="dxa"/>
            <w:shd w:val="clear" w:color="auto" w:fill="FFFFFF"/>
            <w:vAlign w:val="bottom"/>
          </w:tcPr>
          <w:p w14:paraId="7328D6F1" w14:textId="77777777" w:rsidR="00A74A99" w:rsidRPr="00FB6DAF" w:rsidRDefault="00A74A99" w:rsidP="00A74A99">
            <w:pPr>
              <w:tabs>
                <w:tab w:val="decimal" w:pos="482"/>
              </w:tabs>
              <w:ind w:firstLine="0"/>
              <w:jc w:val="both"/>
              <w:rPr>
                <w:sz w:val="24"/>
              </w:rPr>
            </w:pPr>
            <w:r w:rsidRPr="00FB6DAF">
              <w:rPr>
                <w:sz w:val="24"/>
              </w:rPr>
              <w:t>86,77</w:t>
            </w:r>
          </w:p>
        </w:tc>
        <w:tc>
          <w:tcPr>
            <w:tcW w:w="1082" w:type="dxa"/>
            <w:shd w:val="clear" w:color="auto" w:fill="FFFFFF"/>
            <w:vAlign w:val="bottom"/>
          </w:tcPr>
          <w:p w14:paraId="00CABF6F" w14:textId="77777777" w:rsidR="00A74A99" w:rsidRPr="00FB6DAF" w:rsidRDefault="00A74A99" w:rsidP="00A74A99">
            <w:pPr>
              <w:tabs>
                <w:tab w:val="decimal" w:pos="482"/>
              </w:tabs>
              <w:ind w:firstLine="0"/>
              <w:jc w:val="both"/>
              <w:rPr>
                <w:sz w:val="24"/>
              </w:rPr>
            </w:pPr>
            <w:r w:rsidRPr="00FB6DAF">
              <w:rPr>
                <w:sz w:val="24"/>
              </w:rPr>
              <w:t>88,60</w:t>
            </w:r>
          </w:p>
        </w:tc>
      </w:tr>
      <w:tr w:rsidR="00A74A99" w:rsidRPr="00FB6DAF" w14:paraId="7095BD48" w14:textId="77777777">
        <w:tblPrEx>
          <w:tblCellMar>
            <w:top w:w="0" w:type="dxa"/>
            <w:bottom w:w="0" w:type="dxa"/>
          </w:tblCellMar>
        </w:tblPrEx>
        <w:tc>
          <w:tcPr>
            <w:tcW w:w="3657" w:type="dxa"/>
            <w:shd w:val="clear" w:color="auto" w:fill="FFFFFF"/>
            <w:vAlign w:val="bottom"/>
          </w:tcPr>
          <w:p w14:paraId="1F62199D" w14:textId="77777777" w:rsidR="00A74A99" w:rsidRPr="00FB6DAF" w:rsidRDefault="00A74A99" w:rsidP="00A74A99">
            <w:pPr>
              <w:ind w:firstLine="0"/>
              <w:jc w:val="both"/>
              <w:rPr>
                <w:sz w:val="24"/>
              </w:rPr>
            </w:pPr>
            <w:r w:rsidRPr="00FB6DAF">
              <w:rPr>
                <w:sz w:val="24"/>
              </w:rPr>
              <w:t>Inclusion/exclusion</w:t>
            </w:r>
          </w:p>
        </w:tc>
        <w:tc>
          <w:tcPr>
            <w:tcW w:w="1081" w:type="dxa"/>
            <w:shd w:val="clear" w:color="auto" w:fill="FFFFFF"/>
            <w:vAlign w:val="bottom"/>
          </w:tcPr>
          <w:p w14:paraId="117D5728" w14:textId="77777777" w:rsidR="00A74A99" w:rsidRPr="00FB6DAF" w:rsidRDefault="00A74A99" w:rsidP="00A74A99">
            <w:pPr>
              <w:tabs>
                <w:tab w:val="decimal" w:pos="482"/>
              </w:tabs>
              <w:ind w:firstLine="0"/>
              <w:jc w:val="both"/>
              <w:rPr>
                <w:sz w:val="24"/>
              </w:rPr>
            </w:pPr>
            <w:r w:rsidRPr="00FB6DAF">
              <w:rPr>
                <w:sz w:val="24"/>
              </w:rPr>
              <w:t>70,58</w:t>
            </w:r>
          </w:p>
        </w:tc>
        <w:tc>
          <w:tcPr>
            <w:tcW w:w="1082" w:type="dxa"/>
            <w:gridSpan w:val="2"/>
            <w:shd w:val="clear" w:color="auto" w:fill="FFFFFF"/>
            <w:vAlign w:val="bottom"/>
          </w:tcPr>
          <w:p w14:paraId="10855913" w14:textId="77777777" w:rsidR="00A74A99" w:rsidRPr="00FB6DAF" w:rsidRDefault="00A74A99" w:rsidP="00A74A99">
            <w:pPr>
              <w:tabs>
                <w:tab w:val="decimal" w:pos="482"/>
              </w:tabs>
              <w:ind w:firstLine="0"/>
              <w:jc w:val="both"/>
              <w:rPr>
                <w:sz w:val="24"/>
              </w:rPr>
            </w:pPr>
            <w:r w:rsidRPr="00FB6DAF">
              <w:rPr>
                <w:sz w:val="24"/>
              </w:rPr>
              <w:t>74,73</w:t>
            </w:r>
          </w:p>
        </w:tc>
        <w:tc>
          <w:tcPr>
            <w:tcW w:w="1083" w:type="dxa"/>
            <w:shd w:val="clear" w:color="auto" w:fill="FFFFFF"/>
            <w:vAlign w:val="bottom"/>
          </w:tcPr>
          <w:p w14:paraId="66B6E293" w14:textId="77777777" w:rsidR="00A74A99" w:rsidRPr="00FB6DAF" w:rsidRDefault="00A74A99" w:rsidP="00A74A99">
            <w:pPr>
              <w:tabs>
                <w:tab w:val="decimal" w:pos="482"/>
              </w:tabs>
              <w:ind w:firstLine="0"/>
              <w:jc w:val="both"/>
              <w:rPr>
                <w:sz w:val="24"/>
              </w:rPr>
            </w:pPr>
            <w:r w:rsidRPr="00FB6DAF">
              <w:rPr>
                <w:sz w:val="24"/>
              </w:rPr>
              <w:t>72,08</w:t>
            </w:r>
          </w:p>
        </w:tc>
        <w:tc>
          <w:tcPr>
            <w:tcW w:w="1082" w:type="dxa"/>
            <w:shd w:val="clear" w:color="auto" w:fill="FFFFFF"/>
            <w:vAlign w:val="bottom"/>
          </w:tcPr>
          <w:p w14:paraId="111F15D8" w14:textId="77777777" w:rsidR="00A74A99" w:rsidRPr="00FB6DAF" w:rsidRDefault="00A74A99" w:rsidP="00A74A99">
            <w:pPr>
              <w:tabs>
                <w:tab w:val="decimal" w:pos="482"/>
              </w:tabs>
              <w:ind w:firstLine="0"/>
              <w:jc w:val="both"/>
              <w:rPr>
                <w:sz w:val="24"/>
              </w:rPr>
            </w:pPr>
            <w:r w:rsidRPr="00FB6DAF">
              <w:rPr>
                <w:sz w:val="24"/>
              </w:rPr>
              <w:t>70,85</w:t>
            </w:r>
          </w:p>
        </w:tc>
      </w:tr>
      <w:tr w:rsidR="00A74A99" w:rsidRPr="00FB6DAF" w14:paraId="514C8AF9" w14:textId="77777777">
        <w:tblPrEx>
          <w:tblCellMar>
            <w:top w:w="0" w:type="dxa"/>
            <w:bottom w:w="0" w:type="dxa"/>
          </w:tblCellMar>
        </w:tblPrEx>
        <w:tc>
          <w:tcPr>
            <w:tcW w:w="3657" w:type="dxa"/>
            <w:shd w:val="clear" w:color="auto" w:fill="FFFFFF"/>
            <w:vAlign w:val="bottom"/>
          </w:tcPr>
          <w:p w14:paraId="3B8B6DBD" w14:textId="77777777" w:rsidR="00A74A99" w:rsidRPr="00FB6DAF" w:rsidRDefault="00A74A99" w:rsidP="00A74A99">
            <w:pPr>
              <w:ind w:firstLine="0"/>
              <w:jc w:val="both"/>
              <w:rPr>
                <w:sz w:val="24"/>
              </w:rPr>
            </w:pPr>
            <w:r w:rsidRPr="00FB6DAF">
              <w:rPr>
                <w:sz w:val="24"/>
              </w:rPr>
              <w:t>Formulation de questions</w:t>
            </w:r>
          </w:p>
        </w:tc>
        <w:tc>
          <w:tcPr>
            <w:tcW w:w="1081" w:type="dxa"/>
            <w:shd w:val="clear" w:color="auto" w:fill="FFFFFF"/>
            <w:vAlign w:val="bottom"/>
          </w:tcPr>
          <w:p w14:paraId="6EFDCBCA" w14:textId="77777777" w:rsidR="00A74A99" w:rsidRPr="00FB6DAF" w:rsidRDefault="00A74A99" w:rsidP="00A74A99">
            <w:pPr>
              <w:tabs>
                <w:tab w:val="decimal" w:pos="482"/>
              </w:tabs>
              <w:ind w:firstLine="0"/>
              <w:jc w:val="both"/>
              <w:rPr>
                <w:sz w:val="24"/>
              </w:rPr>
            </w:pPr>
            <w:r w:rsidRPr="00FB6DAF">
              <w:rPr>
                <w:sz w:val="24"/>
              </w:rPr>
              <w:t>95,20</w:t>
            </w:r>
          </w:p>
        </w:tc>
        <w:tc>
          <w:tcPr>
            <w:tcW w:w="1082" w:type="dxa"/>
            <w:gridSpan w:val="2"/>
            <w:shd w:val="clear" w:color="auto" w:fill="FFFFFF"/>
            <w:vAlign w:val="bottom"/>
          </w:tcPr>
          <w:p w14:paraId="19800650" w14:textId="77777777" w:rsidR="00A74A99" w:rsidRPr="00FB6DAF" w:rsidRDefault="00A74A99" w:rsidP="00A74A99">
            <w:pPr>
              <w:tabs>
                <w:tab w:val="decimal" w:pos="482"/>
              </w:tabs>
              <w:ind w:firstLine="0"/>
              <w:jc w:val="both"/>
              <w:rPr>
                <w:sz w:val="24"/>
              </w:rPr>
            </w:pPr>
            <w:r w:rsidRPr="00FB6DAF">
              <w:rPr>
                <w:sz w:val="24"/>
              </w:rPr>
              <w:t>98,30</w:t>
            </w:r>
          </w:p>
        </w:tc>
        <w:tc>
          <w:tcPr>
            <w:tcW w:w="1083" w:type="dxa"/>
            <w:shd w:val="clear" w:color="auto" w:fill="FFFFFF"/>
            <w:vAlign w:val="bottom"/>
          </w:tcPr>
          <w:p w14:paraId="5F7EDD56" w14:textId="77777777" w:rsidR="00A74A99" w:rsidRPr="00FB6DAF" w:rsidRDefault="00A74A99" w:rsidP="00A74A99">
            <w:pPr>
              <w:tabs>
                <w:tab w:val="decimal" w:pos="482"/>
              </w:tabs>
              <w:ind w:firstLine="0"/>
              <w:jc w:val="both"/>
              <w:rPr>
                <w:sz w:val="24"/>
              </w:rPr>
            </w:pPr>
            <w:r w:rsidRPr="00FB6DAF">
              <w:rPr>
                <w:sz w:val="24"/>
              </w:rPr>
              <w:t>96,50</w:t>
            </w:r>
          </w:p>
        </w:tc>
        <w:tc>
          <w:tcPr>
            <w:tcW w:w="1082" w:type="dxa"/>
            <w:shd w:val="clear" w:color="auto" w:fill="FFFFFF"/>
            <w:vAlign w:val="bottom"/>
          </w:tcPr>
          <w:p w14:paraId="20FE27E0" w14:textId="77777777" w:rsidR="00A74A99" w:rsidRPr="00FB6DAF" w:rsidRDefault="00A74A99" w:rsidP="00A74A99">
            <w:pPr>
              <w:tabs>
                <w:tab w:val="decimal" w:pos="482"/>
              </w:tabs>
              <w:ind w:firstLine="0"/>
              <w:jc w:val="both"/>
              <w:rPr>
                <w:sz w:val="24"/>
              </w:rPr>
            </w:pPr>
            <w:r w:rsidRPr="00FB6DAF">
              <w:rPr>
                <w:sz w:val="24"/>
              </w:rPr>
              <w:t>95,60</w:t>
            </w:r>
          </w:p>
        </w:tc>
      </w:tr>
      <w:tr w:rsidR="00A74A99" w:rsidRPr="00FB6DAF" w14:paraId="7EDA15CA" w14:textId="77777777">
        <w:tblPrEx>
          <w:tblCellMar>
            <w:top w:w="0" w:type="dxa"/>
            <w:bottom w:w="0" w:type="dxa"/>
          </w:tblCellMar>
        </w:tblPrEx>
        <w:tc>
          <w:tcPr>
            <w:tcW w:w="3657" w:type="dxa"/>
            <w:shd w:val="clear" w:color="auto" w:fill="FFFFFF"/>
          </w:tcPr>
          <w:p w14:paraId="007C610E" w14:textId="77777777" w:rsidR="00A74A99" w:rsidRPr="00FB6DAF" w:rsidRDefault="00A74A99" w:rsidP="00A74A99">
            <w:pPr>
              <w:ind w:firstLine="0"/>
              <w:jc w:val="both"/>
              <w:rPr>
                <w:sz w:val="24"/>
              </w:rPr>
            </w:pPr>
            <w:r w:rsidRPr="00FB6DAF">
              <w:rPr>
                <w:sz w:val="24"/>
              </w:rPr>
              <w:t>Éviter de sauter aux concl</w:t>
            </w:r>
            <w:r w:rsidRPr="00FB6DAF">
              <w:rPr>
                <w:sz w:val="24"/>
              </w:rPr>
              <w:t>u</w:t>
            </w:r>
            <w:r w:rsidRPr="00FB6DAF">
              <w:rPr>
                <w:sz w:val="24"/>
              </w:rPr>
              <w:t>sions</w:t>
            </w:r>
          </w:p>
        </w:tc>
        <w:tc>
          <w:tcPr>
            <w:tcW w:w="1081" w:type="dxa"/>
            <w:shd w:val="clear" w:color="auto" w:fill="FFFFFF"/>
          </w:tcPr>
          <w:p w14:paraId="3EA40D75" w14:textId="77777777" w:rsidR="00A74A99" w:rsidRPr="00FB6DAF" w:rsidRDefault="00A74A99" w:rsidP="00A74A99">
            <w:pPr>
              <w:tabs>
                <w:tab w:val="decimal" w:pos="482"/>
              </w:tabs>
              <w:ind w:firstLine="0"/>
              <w:jc w:val="both"/>
              <w:rPr>
                <w:sz w:val="24"/>
              </w:rPr>
            </w:pPr>
            <w:r w:rsidRPr="00FB6DAF">
              <w:rPr>
                <w:sz w:val="24"/>
              </w:rPr>
              <w:t>94,40</w:t>
            </w:r>
          </w:p>
        </w:tc>
        <w:tc>
          <w:tcPr>
            <w:tcW w:w="1082" w:type="dxa"/>
            <w:gridSpan w:val="2"/>
            <w:shd w:val="clear" w:color="auto" w:fill="FFFFFF"/>
          </w:tcPr>
          <w:p w14:paraId="36A52443" w14:textId="77777777" w:rsidR="00A74A99" w:rsidRPr="00FB6DAF" w:rsidRDefault="00A74A99" w:rsidP="00A74A99">
            <w:pPr>
              <w:tabs>
                <w:tab w:val="decimal" w:pos="482"/>
              </w:tabs>
              <w:ind w:firstLine="0"/>
              <w:jc w:val="both"/>
              <w:rPr>
                <w:sz w:val="24"/>
              </w:rPr>
            </w:pPr>
            <w:r w:rsidRPr="00FB6DAF">
              <w:rPr>
                <w:sz w:val="24"/>
              </w:rPr>
              <w:t>90,40</w:t>
            </w:r>
          </w:p>
        </w:tc>
        <w:tc>
          <w:tcPr>
            <w:tcW w:w="1083" w:type="dxa"/>
            <w:shd w:val="clear" w:color="auto" w:fill="FFFFFF"/>
          </w:tcPr>
          <w:p w14:paraId="786CECB6" w14:textId="77777777" w:rsidR="00A74A99" w:rsidRPr="00FB6DAF" w:rsidRDefault="00A74A99" w:rsidP="00A74A99">
            <w:pPr>
              <w:tabs>
                <w:tab w:val="decimal" w:pos="482"/>
              </w:tabs>
              <w:ind w:firstLine="0"/>
              <w:jc w:val="both"/>
              <w:rPr>
                <w:sz w:val="24"/>
              </w:rPr>
            </w:pPr>
            <w:r w:rsidRPr="00FB6DAF">
              <w:rPr>
                <w:sz w:val="24"/>
              </w:rPr>
              <w:t>97,70</w:t>
            </w:r>
          </w:p>
        </w:tc>
        <w:tc>
          <w:tcPr>
            <w:tcW w:w="1082" w:type="dxa"/>
            <w:shd w:val="clear" w:color="auto" w:fill="FFFFFF"/>
          </w:tcPr>
          <w:p w14:paraId="05C2022C" w14:textId="77777777" w:rsidR="00A74A99" w:rsidRPr="00FB6DAF" w:rsidRDefault="00A74A99" w:rsidP="00A74A99">
            <w:pPr>
              <w:tabs>
                <w:tab w:val="decimal" w:pos="482"/>
              </w:tabs>
              <w:ind w:firstLine="0"/>
              <w:jc w:val="both"/>
              <w:rPr>
                <w:sz w:val="24"/>
              </w:rPr>
            </w:pPr>
            <w:r w:rsidRPr="00FB6DAF">
              <w:rPr>
                <w:sz w:val="24"/>
              </w:rPr>
              <w:t>96,50</w:t>
            </w:r>
          </w:p>
        </w:tc>
      </w:tr>
      <w:tr w:rsidR="00A74A99" w:rsidRPr="00FB6DAF" w14:paraId="6189F24F" w14:textId="77777777">
        <w:tblPrEx>
          <w:tblCellMar>
            <w:top w:w="0" w:type="dxa"/>
            <w:bottom w:w="0" w:type="dxa"/>
          </w:tblCellMar>
        </w:tblPrEx>
        <w:tc>
          <w:tcPr>
            <w:tcW w:w="3657" w:type="dxa"/>
            <w:shd w:val="clear" w:color="auto" w:fill="FFFFFF"/>
            <w:vAlign w:val="bottom"/>
          </w:tcPr>
          <w:p w14:paraId="0F82F559" w14:textId="77777777" w:rsidR="00A74A99" w:rsidRPr="00FB6DAF" w:rsidRDefault="00A74A99" w:rsidP="00A74A99">
            <w:pPr>
              <w:ind w:firstLine="0"/>
              <w:jc w:val="both"/>
              <w:rPr>
                <w:sz w:val="24"/>
              </w:rPr>
            </w:pPr>
            <w:r w:rsidRPr="00FB6DAF">
              <w:rPr>
                <w:sz w:val="24"/>
              </w:rPr>
              <w:t>Raisonnement analogique</w:t>
            </w:r>
          </w:p>
        </w:tc>
        <w:tc>
          <w:tcPr>
            <w:tcW w:w="1081" w:type="dxa"/>
            <w:shd w:val="clear" w:color="auto" w:fill="FFFFFF"/>
            <w:vAlign w:val="bottom"/>
          </w:tcPr>
          <w:p w14:paraId="2E0B20B0" w14:textId="77777777" w:rsidR="00A74A99" w:rsidRPr="00FB6DAF" w:rsidRDefault="00A74A99" w:rsidP="00A74A99">
            <w:pPr>
              <w:tabs>
                <w:tab w:val="decimal" w:pos="482"/>
              </w:tabs>
              <w:ind w:firstLine="0"/>
              <w:jc w:val="both"/>
              <w:rPr>
                <w:sz w:val="24"/>
              </w:rPr>
            </w:pPr>
            <w:r w:rsidRPr="00FB6DAF">
              <w:rPr>
                <w:sz w:val="24"/>
              </w:rPr>
              <w:t>93,60</w:t>
            </w:r>
          </w:p>
        </w:tc>
        <w:tc>
          <w:tcPr>
            <w:tcW w:w="1082" w:type="dxa"/>
            <w:gridSpan w:val="2"/>
            <w:shd w:val="clear" w:color="auto" w:fill="FFFFFF"/>
            <w:vAlign w:val="bottom"/>
          </w:tcPr>
          <w:p w14:paraId="7BF1D31B" w14:textId="77777777" w:rsidR="00A74A99" w:rsidRPr="00FB6DAF" w:rsidRDefault="00A74A99" w:rsidP="00A74A99">
            <w:pPr>
              <w:tabs>
                <w:tab w:val="decimal" w:pos="482"/>
              </w:tabs>
              <w:ind w:firstLine="0"/>
              <w:jc w:val="both"/>
              <w:rPr>
                <w:sz w:val="24"/>
              </w:rPr>
            </w:pPr>
            <w:r w:rsidRPr="00FB6DAF">
              <w:rPr>
                <w:sz w:val="24"/>
              </w:rPr>
              <w:t>91,30</w:t>
            </w:r>
          </w:p>
        </w:tc>
        <w:tc>
          <w:tcPr>
            <w:tcW w:w="1083" w:type="dxa"/>
            <w:shd w:val="clear" w:color="auto" w:fill="FFFFFF"/>
            <w:vAlign w:val="bottom"/>
          </w:tcPr>
          <w:p w14:paraId="073CA47B" w14:textId="77777777" w:rsidR="00A74A99" w:rsidRPr="00FB6DAF" w:rsidRDefault="00A74A99" w:rsidP="00A74A99">
            <w:pPr>
              <w:tabs>
                <w:tab w:val="decimal" w:pos="482"/>
              </w:tabs>
              <w:ind w:firstLine="0"/>
              <w:jc w:val="both"/>
              <w:rPr>
                <w:sz w:val="24"/>
              </w:rPr>
            </w:pPr>
            <w:r w:rsidRPr="00FB6DAF">
              <w:rPr>
                <w:sz w:val="24"/>
              </w:rPr>
              <w:t>93,00</w:t>
            </w:r>
          </w:p>
        </w:tc>
        <w:tc>
          <w:tcPr>
            <w:tcW w:w="1082" w:type="dxa"/>
            <w:shd w:val="clear" w:color="auto" w:fill="FFFFFF"/>
            <w:vAlign w:val="bottom"/>
          </w:tcPr>
          <w:p w14:paraId="3C7EA4ED" w14:textId="77777777" w:rsidR="00A74A99" w:rsidRPr="00FB6DAF" w:rsidRDefault="00A74A99" w:rsidP="00A74A99">
            <w:pPr>
              <w:tabs>
                <w:tab w:val="decimal" w:pos="482"/>
              </w:tabs>
              <w:ind w:firstLine="0"/>
              <w:jc w:val="both"/>
              <w:rPr>
                <w:sz w:val="24"/>
              </w:rPr>
            </w:pPr>
            <w:r w:rsidRPr="00FB6DAF">
              <w:rPr>
                <w:sz w:val="24"/>
              </w:rPr>
              <w:t>96,50</w:t>
            </w:r>
          </w:p>
        </w:tc>
      </w:tr>
      <w:tr w:rsidR="00A74A99" w:rsidRPr="00FB6DAF" w14:paraId="1FF66975" w14:textId="77777777">
        <w:tblPrEx>
          <w:tblCellMar>
            <w:top w:w="0" w:type="dxa"/>
            <w:bottom w:w="0" w:type="dxa"/>
          </w:tblCellMar>
        </w:tblPrEx>
        <w:tc>
          <w:tcPr>
            <w:tcW w:w="3657" w:type="dxa"/>
            <w:shd w:val="clear" w:color="auto" w:fill="FFFFFF"/>
          </w:tcPr>
          <w:p w14:paraId="0421B537" w14:textId="77777777" w:rsidR="00A74A99" w:rsidRPr="00FB6DAF" w:rsidRDefault="00A74A99" w:rsidP="00A74A99">
            <w:pPr>
              <w:ind w:firstLine="0"/>
              <w:jc w:val="both"/>
              <w:rPr>
                <w:sz w:val="24"/>
              </w:rPr>
            </w:pPr>
            <w:r w:rsidRPr="00FB6DAF">
              <w:rPr>
                <w:sz w:val="24"/>
              </w:rPr>
              <w:t>Détection des postulats de base</w:t>
            </w:r>
          </w:p>
        </w:tc>
        <w:tc>
          <w:tcPr>
            <w:tcW w:w="1081" w:type="dxa"/>
            <w:shd w:val="clear" w:color="auto" w:fill="FFFFFF"/>
          </w:tcPr>
          <w:p w14:paraId="1C31C3C4" w14:textId="77777777" w:rsidR="00A74A99" w:rsidRPr="00FB6DAF" w:rsidRDefault="00A74A99" w:rsidP="00A74A99">
            <w:pPr>
              <w:tabs>
                <w:tab w:val="decimal" w:pos="482"/>
              </w:tabs>
              <w:ind w:firstLine="0"/>
              <w:jc w:val="both"/>
              <w:rPr>
                <w:sz w:val="24"/>
              </w:rPr>
            </w:pPr>
            <w:r w:rsidRPr="00FB6DAF">
              <w:rPr>
                <w:sz w:val="24"/>
              </w:rPr>
              <w:t>58,40</w:t>
            </w:r>
          </w:p>
        </w:tc>
        <w:tc>
          <w:tcPr>
            <w:tcW w:w="1082" w:type="dxa"/>
            <w:gridSpan w:val="2"/>
            <w:shd w:val="clear" w:color="auto" w:fill="FFFFFF"/>
          </w:tcPr>
          <w:p w14:paraId="3C30064D" w14:textId="77777777" w:rsidR="00A74A99" w:rsidRPr="00FB6DAF" w:rsidRDefault="00A74A99" w:rsidP="00A74A99">
            <w:pPr>
              <w:tabs>
                <w:tab w:val="decimal" w:pos="482"/>
              </w:tabs>
              <w:ind w:firstLine="0"/>
              <w:jc w:val="both"/>
              <w:rPr>
                <w:sz w:val="24"/>
              </w:rPr>
            </w:pPr>
            <w:r w:rsidRPr="00FB6DAF">
              <w:rPr>
                <w:sz w:val="24"/>
              </w:rPr>
              <w:t>59,87</w:t>
            </w:r>
          </w:p>
        </w:tc>
        <w:tc>
          <w:tcPr>
            <w:tcW w:w="1083" w:type="dxa"/>
            <w:shd w:val="clear" w:color="auto" w:fill="FFFFFF"/>
          </w:tcPr>
          <w:p w14:paraId="196E987C" w14:textId="77777777" w:rsidR="00A74A99" w:rsidRPr="00FB6DAF" w:rsidRDefault="00A74A99" w:rsidP="00A74A99">
            <w:pPr>
              <w:tabs>
                <w:tab w:val="decimal" w:pos="482"/>
              </w:tabs>
              <w:ind w:firstLine="0"/>
              <w:jc w:val="both"/>
              <w:rPr>
                <w:sz w:val="24"/>
              </w:rPr>
            </w:pPr>
            <w:r w:rsidRPr="00FB6DAF">
              <w:rPr>
                <w:sz w:val="24"/>
              </w:rPr>
              <w:t>62,77</w:t>
            </w:r>
          </w:p>
        </w:tc>
        <w:tc>
          <w:tcPr>
            <w:tcW w:w="1082" w:type="dxa"/>
            <w:shd w:val="clear" w:color="auto" w:fill="FFFFFF"/>
          </w:tcPr>
          <w:p w14:paraId="42DC7EB9" w14:textId="77777777" w:rsidR="00A74A99" w:rsidRPr="00FB6DAF" w:rsidRDefault="00A74A99" w:rsidP="00A74A99">
            <w:pPr>
              <w:tabs>
                <w:tab w:val="decimal" w:pos="482"/>
              </w:tabs>
              <w:ind w:firstLine="0"/>
              <w:jc w:val="both"/>
              <w:rPr>
                <w:sz w:val="24"/>
              </w:rPr>
            </w:pPr>
            <w:r w:rsidRPr="00FB6DAF">
              <w:rPr>
                <w:sz w:val="24"/>
              </w:rPr>
              <w:t>64,03</w:t>
            </w:r>
          </w:p>
        </w:tc>
      </w:tr>
      <w:tr w:rsidR="00A74A99" w:rsidRPr="00FB6DAF" w14:paraId="1137DC3F" w14:textId="77777777">
        <w:tblPrEx>
          <w:tblCellMar>
            <w:top w:w="0" w:type="dxa"/>
            <w:bottom w:w="0" w:type="dxa"/>
          </w:tblCellMar>
        </w:tblPrEx>
        <w:tc>
          <w:tcPr>
            <w:tcW w:w="3657" w:type="dxa"/>
            <w:shd w:val="clear" w:color="auto" w:fill="FFFFFF"/>
            <w:vAlign w:val="bottom"/>
          </w:tcPr>
          <w:p w14:paraId="4B3876B5" w14:textId="77777777" w:rsidR="00A74A99" w:rsidRPr="00FB6DAF" w:rsidRDefault="00A74A99" w:rsidP="00A74A99">
            <w:pPr>
              <w:ind w:firstLine="0"/>
              <w:jc w:val="both"/>
              <w:rPr>
                <w:sz w:val="24"/>
              </w:rPr>
            </w:pPr>
            <w:r w:rsidRPr="00FB6DAF">
              <w:rPr>
                <w:sz w:val="24"/>
              </w:rPr>
              <w:t>Alternative</w:t>
            </w:r>
          </w:p>
        </w:tc>
        <w:tc>
          <w:tcPr>
            <w:tcW w:w="1081" w:type="dxa"/>
            <w:shd w:val="clear" w:color="auto" w:fill="FFFFFF"/>
            <w:vAlign w:val="bottom"/>
          </w:tcPr>
          <w:p w14:paraId="502EE95A" w14:textId="77777777" w:rsidR="00A74A99" w:rsidRPr="00FB6DAF" w:rsidRDefault="00A74A99" w:rsidP="00A74A99">
            <w:pPr>
              <w:tabs>
                <w:tab w:val="decimal" w:pos="482"/>
              </w:tabs>
              <w:ind w:firstLine="0"/>
              <w:jc w:val="both"/>
              <w:rPr>
                <w:sz w:val="24"/>
              </w:rPr>
            </w:pPr>
            <w:r w:rsidRPr="00FB6DAF">
              <w:rPr>
                <w:sz w:val="24"/>
              </w:rPr>
              <w:t>85,60</w:t>
            </w:r>
          </w:p>
        </w:tc>
        <w:tc>
          <w:tcPr>
            <w:tcW w:w="1082" w:type="dxa"/>
            <w:gridSpan w:val="2"/>
            <w:shd w:val="clear" w:color="auto" w:fill="FFFFFF"/>
            <w:vAlign w:val="bottom"/>
          </w:tcPr>
          <w:p w14:paraId="32BAF53E" w14:textId="77777777" w:rsidR="00A74A99" w:rsidRPr="00FB6DAF" w:rsidRDefault="00A74A99" w:rsidP="00A74A99">
            <w:pPr>
              <w:tabs>
                <w:tab w:val="decimal" w:pos="482"/>
              </w:tabs>
              <w:ind w:firstLine="0"/>
              <w:jc w:val="both"/>
              <w:rPr>
                <w:sz w:val="24"/>
              </w:rPr>
            </w:pPr>
            <w:r w:rsidRPr="00FB6DAF">
              <w:rPr>
                <w:sz w:val="24"/>
              </w:rPr>
              <w:t>93,00</w:t>
            </w:r>
          </w:p>
        </w:tc>
        <w:tc>
          <w:tcPr>
            <w:tcW w:w="1083" w:type="dxa"/>
            <w:shd w:val="clear" w:color="auto" w:fill="FFFFFF"/>
            <w:vAlign w:val="bottom"/>
          </w:tcPr>
          <w:p w14:paraId="495F134E" w14:textId="77777777" w:rsidR="00A74A99" w:rsidRPr="00FB6DAF" w:rsidRDefault="00A74A99" w:rsidP="00A74A99">
            <w:pPr>
              <w:tabs>
                <w:tab w:val="decimal" w:pos="482"/>
              </w:tabs>
              <w:ind w:firstLine="0"/>
              <w:jc w:val="both"/>
              <w:rPr>
                <w:sz w:val="24"/>
              </w:rPr>
            </w:pPr>
            <w:r w:rsidRPr="00FB6DAF">
              <w:rPr>
                <w:sz w:val="24"/>
              </w:rPr>
              <w:t>90,70</w:t>
            </w:r>
          </w:p>
        </w:tc>
        <w:tc>
          <w:tcPr>
            <w:tcW w:w="1082" w:type="dxa"/>
            <w:shd w:val="clear" w:color="auto" w:fill="FFFFFF"/>
            <w:vAlign w:val="bottom"/>
          </w:tcPr>
          <w:p w14:paraId="5F74719F" w14:textId="77777777" w:rsidR="00A74A99" w:rsidRPr="00FB6DAF" w:rsidRDefault="00A74A99" w:rsidP="00A74A99">
            <w:pPr>
              <w:tabs>
                <w:tab w:val="decimal" w:pos="482"/>
              </w:tabs>
              <w:ind w:firstLine="0"/>
              <w:jc w:val="both"/>
              <w:rPr>
                <w:sz w:val="24"/>
              </w:rPr>
            </w:pPr>
            <w:r w:rsidRPr="00FB6DAF">
              <w:rPr>
                <w:sz w:val="24"/>
              </w:rPr>
              <w:t>93,00</w:t>
            </w:r>
          </w:p>
        </w:tc>
      </w:tr>
      <w:tr w:rsidR="00A74A99" w:rsidRPr="00FB6DAF" w14:paraId="2B4866A3" w14:textId="77777777">
        <w:tblPrEx>
          <w:tblCellMar>
            <w:top w:w="0" w:type="dxa"/>
            <w:bottom w:w="0" w:type="dxa"/>
          </w:tblCellMar>
        </w:tblPrEx>
        <w:tc>
          <w:tcPr>
            <w:tcW w:w="3657" w:type="dxa"/>
            <w:shd w:val="clear" w:color="auto" w:fill="FFFFFF"/>
            <w:vAlign w:val="bottom"/>
          </w:tcPr>
          <w:p w14:paraId="27091D8D" w14:textId="77777777" w:rsidR="00A74A99" w:rsidRPr="00FB6DAF" w:rsidRDefault="00A74A99" w:rsidP="00A74A99">
            <w:pPr>
              <w:ind w:firstLine="0"/>
              <w:jc w:val="both"/>
              <w:rPr>
                <w:sz w:val="24"/>
              </w:rPr>
            </w:pPr>
            <w:r w:rsidRPr="00FB6DAF">
              <w:rPr>
                <w:sz w:val="24"/>
              </w:rPr>
              <w:t>Raisonnement inductif</w:t>
            </w:r>
          </w:p>
        </w:tc>
        <w:tc>
          <w:tcPr>
            <w:tcW w:w="1081" w:type="dxa"/>
            <w:shd w:val="clear" w:color="auto" w:fill="FFFFFF"/>
            <w:vAlign w:val="bottom"/>
          </w:tcPr>
          <w:p w14:paraId="23BF7AB3" w14:textId="77777777" w:rsidR="00A74A99" w:rsidRPr="00FB6DAF" w:rsidRDefault="00A74A99" w:rsidP="00A74A99">
            <w:pPr>
              <w:tabs>
                <w:tab w:val="decimal" w:pos="482"/>
              </w:tabs>
              <w:ind w:firstLine="0"/>
              <w:jc w:val="both"/>
              <w:rPr>
                <w:sz w:val="24"/>
              </w:rPr>
            </w:pPr>
            <w:r w:rsidRPr="00FB6DAF">
              <w:rPr>
                <w:sz w:val="24"/>
              </w:rPr>
              <w:t>89,20</w:t>
            </w:r>
          </w:p>
        </w:tc>
        <w:tc>
          <w:tcPr>
            <w:tcW w:w="1082" w:type="dxa"/>
            <w:gridSpan w:val="2"/>
            <w:shd w:val="clear" w:color="auto" w:fill="FFFFFF"/>
            <w:vAlign w:val="bottom"/>
          </w:tcPr>
          <w:p w14:paraId="03D2DBA7" w14:textId="77777777" w:rsidR="00A74A99" w:rsidRPr="00FB6DAF" w:rsidRDefault="00A74A99" w:rsidP="00A74A99">
            <w:pPr>
              <w:tabs>
                <w:tab w:val="decimal" w:pos="482"/>
              </w:tabs>
              <w:ind w:firstLine="0"/>
              <w:jc w:val="both"/>
              <w:rPr>
                <w:sz w:val="24"/>
              </w:rPr>
            </w:pPr>
            <w:r w:rsidRPr="00FB6DAF">
              <w:rPr>
                <w:sz w:val="24"/>
              </w:rPr>
              <w:t>94,35</w:t>
            </w:r>
          </w:p>
        </w:tc>
        <w:tc>
          <w:tcPr>
            <w:tcW w:w="1083" w:type="dxa"/>
            <w:shd w:val="clear" w:color="auto" w:fill="FFFFFF"/>
            <w:vAlign w:val="bottom"/>
          </w:tcPr>
          <w:p w14:paraId="4B41591A" w14:textId="77777777" w:rsidR="00A74A99" w:rsidRPr="00FB6DAF" w:rsidRDefault="00A74A99" w:rsidP="00A74A99">
            <w:pPr>
              <w:tabs>
                <w:tab w:val="decimal" w:pos="482"/>
              </w:tabs>
              <w:ind w:firstLine="0"/>
              <w:jc w:val="both"/>
              <w:rPr>
                <w:sz w:val="24"/>
              </w:rPr>
            </w:pPr>
            <w:r w:rsidRPr="00FB6DAF">
              <w:rPr>
                <w:sz w:val="24"/>
              </w:rPr>
              <w:t>95,35</w:t>
            </w:r>
          </w:p>
        </w:tc>
        <w:tc>
          <w:tcPr>
            <w:tcW w:w="1082" w:type="dxa"/>
            <w:shd w:val="clear" w:color="auto" w:fill="FFFFFF"/>
            <w:vAlign w:val="bottom"/>
          </w:tcPr>
          <w:p w14:paraId="25042692" w14:textId="77777777" w:rsidR="00A74A99" w:rsidRPr="00FB6DAF" w:rsidRDefault="00A74A99" w:rsidP="00A74A99">
            <w:pPr>
              <w:tabs>
                <w:tab w:val="decimal" w:pos="482"/>
              </w:tabs>
              <w:ind w:firstLine="0"/>
              <w:jc w:val="both"/>
              <w:rPr>
                <w:sz w:val="24"/>
              </w:rPr>
            </w:pPr>
            <w:r w:rsidRPr="00FB6DAF">
              <w:rPr>
                <w:sz w:val="24"/>
              </w:rPr>
              <w:t>91,75</w:t>
            </w:r>
          </w:p>
        </w:tc>
      </w:tr>
      <w:tr w:rsidR="00A74A99" w:rsidRPr="00FB6DAF" w14:paraId="05F92FB6" w14:textId="77777777">
        <w:tblPrEx>
          <w:tblCellMar>
            <w:top w:w="0" w:type="dxa"/>
            <w:bottom w:w="0" w:type="dxa"/>
          </w:tblCellMar>
        </w:tblPrEx>
        <w:tc>
          <w:tcPr>
            <w:tcW w:w="3657" w:type="dxa"/>
            <w:shd w:val="clear" w:color="auto" w:fill="FFFFFF"/>
          </w:tcPr>
          <w:p w14:paraId="13964C84" w14:textId="77777777" w:rsidR="00A74A99" w:rsidRPr="00FB6DAF" w:rsidRDefault="00A74A99" w:rsidP="00A74A99">
            <w:pPr>
              <w:ind w:firstLine="0"/>
              <w:jc w:val="both"/>
              <w:rPr>
                <w:sz w:val="24"/>
              </w:rPr>
            </w:pPr>
            <w:r w:rsidRPr="00FB6DAF">
              <w:rPr>
                <w:sz w:val="24"/>
              </w:rPr>
              <w:t>Relations</w:t>
            </w:r>
          </w:p>
        </w:tc>
        <w:tc>
          <w:tcPr>
            <w:tcW w:w="1081" w:type="dxa"/>
            <w:shd w:val="clear" w:color="auto" w:fill="FFFFFF"/>
          </w:tcPr>
          <w:p w14:paraId="08021A81" w14:textId="77777777" w:rsidR="00A74A99" w:rsidRPr="00FB6DAF" w:rsidRDefault="00A74A99" w:rsidP="00A74A99">
            <w:pPr>
              <w:tabs>
                <w:tab w:val="decimal" w:pos="482"/>
              </w:tabs>
              <w:ind w:firstLine="0"/>
              <w:jc w:val="both"/>
              <w:rPr>
                <w:sz w:val="24"/>
              </w:rPr>
            </w:pPr>
            <w:r w:rsidRPr="00FB6DAF">
              <w:rPr>
                <w:sz w:val="24"/>
              </w:rPr>
              <w:t>60,53</w:t>
            </w:r>
          </w:p>
        </w:tc>
        <w:tc>
          <w:tcPr>
            <w:tcW w:w="1082" w:type="dxa"/>
            <w:gridSpan w:val="2"/>
            <w:shd w:val="clear" w:color="auto" w:fill="FFFFFF"/>
          </w:tcPr>
          <w:p w14:paraId="53BF8354" w14:textId="77777777" w:rsidR="00A74A99" w:rsidRPr="00FB6DAF" w:rsidRDefault="00A74A99" w:rsidP="00A74A99">
            <w:pPr>
              <w:tabs>
                <w:tab w:val="decimal" w:pos="482"/>
              </w:tabs>
              <w:ind w:firstLine="0"/>
              <w:jc w:val="both"/>
              <w:rPr>
                <w:sz w:val="24"/>
              </w:rPr>
            </w:pPr>
            <w:r w:rsidRPr="00FB6DAF">
              <w:rPr>
                <w:sz w:val="24"/>
              </w:rPr>
              <w:t>60,87</w:t>
            </w:r>
          </w:p>
        </w:tc>
        <w:tc>
          <w:tcPr>
            <w:tcW w:w="1083" w:type="dxa"/>
            <w:shd w:val="clear" w:color="auto" w:fill="FFFFFF"/>
            <w:vAlign w:val="bottom"/>
          </w:tcPr>
          <w:p w14:paraId="751E1DC1" w14:textId="77777777" w:rsidR="00A74A99" w:rsidRPr="00FB6DAF" w:rsidRDefault="00A74A99" w:rsidP="00A74A99">
            <w:pPr>
              <w:tabs>
                <w:tab w:val="decimal" w:pos="482"/>
              </w:tabs>
              <w:ind w:firstLine="0"/>
              <w:jc w:val="both"/>
              <w:rPr>
                <w:sz w:val="24"/>
              </w:rPr>
            </w:pPr>
            <w:r w:rsidRPr="00FB6DAF">
              <w:rPr>
                <w:sz w:val="24"/>
              </w:rPr>
              <w:t>62,80</w:t>
            </w:r>
          </w:p>
        </w:tc>
        <w:tc>
          <w:tcPr>
            <w:tcW w:w="1082" w:type="dxa"/>
            <w:shd w:val="clear" w:color="auto" w:fill="FFFFFF"/>
          </w:tcPr>
          <w:p w14:paraId="1F687910" w14:textId="77777777" w:rsidR="00A74A99" w:rsidRPr="00FB6DAF" w:rsidRDefault="00A74A99" w:rsidP="00A74A99">
            <w:pPr>
              <w:tabs>
                <w:tab w:val="decimal" w:pos="482"/>
              </w:tabs>
              <w:ind w:firstLine="0"/>
              <w:jc w:val="both"/>
              <w:rPr>
                <w:sz w:val="24"/>
              </w:rPr>
            </w:pPr>
            <w:r w:rsidRPr="00FB6DAF">
              <w:rPr>
                <w:sz w:val="24"/>
              </w:rPr>
              <w:t>61,40</w:t>
            </w:r>
          </w:p>
        </w:tc>
      </w:tr>
      <w:tr w:rsidR="00A74A99" w:rsidRPr="00FB6DAF" w14:paraId="6F5A525C" w14:textId="77777777">
        <w:tblPrEx>
          <w:tblCellMar>
            <w:top w:w="0" w:type="dxa"/>
            <w:bottom w:w="0" w:type="dxa"/>
          </w:tblCellMar>
        </w:tblPrEx>
        <w:tc>
          <w:tcPr>
            <w:tcW w:w="3657" w:type="dxa"/>
            <w:shd w:val="clear" w:color="auto" w:fill="FFFFFF"/>
          </w:tcPr>
          <w:p w14:paraId="43A804E0" w14:textId="77777777" w:rsidR="00A74A99" w:rsidRPr="00FB6DAF" w:rsidRDefault="00A74A99" w:rsidP="00A74A99">
            <w:pPr>
              <w:ind w:firstLine="0"/>
              <w:jc w:val="both"/>
              <w:rPr>
                <w:sz w:val="24"/>
              </w:rPr>
            </w:pPr>
            <w:r w:rsidRPr="00FB6DAF">
              <w:rPr>
                <w:sz w:val="24"/>
              </w:rPr>
              <w:t>Détection des ambiguïtés</w:t>
            </w:r>
          </w:p>
        </w:tc>
        <w:tc>
          <w:tcPr>
            <w:tcW w:w="1081" w:type="dxa"/>
            <w:shd w:val="clear" w:color="auto" w:fill="FFFFFF"/>
          </w:tcPr>
          <w:p w14:paraId="1FCFE237" w14:textId="77777777" w:rsidR="00A74A99" w:rsidRPr="00FB6DAF" w:rsidRDefault="00A74A99" w:rsidP="00A74A99">
            <w:pPr>
              <w:tabs>
                <w:tab w:val="decimal" w:pos="482"/>
              </w:tabs>
              <w:ind w:firstLine="0"/>
              <w:jc w:val="both"/>
              <w:rPr>
                <w:sz w:val="24"/>
              </w:rPr>
            </w:pPr>
            <w:r w:rsidRPr="00FB6DAF">
              <w:rPr>
                <w:sz w:val="24"/>
              </w:rPr>
              <w:t>33,60</w:t>
            </w:r>
          </w:p>
        </w:tc>
        <w:tc>
          <w:tcPr>
            <w:tcW w:w="1082" w:type="dxa"/>
            <w:gridSpan w:val="2"/>
            <w:shd w:val="clear" w:color="auto" w:fill="FFFFFF"/>
            <w:vAlign w:val="bottom"/>
          </w:tcPr>
          <w:p w14:paraId="05260D7C" w14:textId="77777777" w:rsidR="00A74A99" w:rsidRPr="00FB6DAF" w:rsidRDefault="00A74A99" w:rsidP="00A74A99">
            <w:pPr>
              <w:tabs>
                <w:tab w:val="decimal" w:pos="482"/>
              </w:tabs>
              <w:ind w:firstLine="0"/>
              <w:jc w:val="both"/>
              <w:rPr>
                <w:sz w:val="24"/>
              </w:rPr>
            </w:pPr>
            <w:r w:rsidRPr="00FB6DAF">
              <w:rPr>
                <w:sz w:val="24"/>
              </w:rPr>
              <w:t>86,10</w:t>
            </w:r>
          </w:p>
        </w:tc>
        <w:tc>
          <w:tcPr>
            <w:tcW w:w="1083" w:type="dxa"/>
            <w:shd w:val="clear" w:color="auto" w:fill="FFFFFF"/>
          </w:tcPr>
          <w:p w14:paraId="1FDFF5B0" w14:textId="77777777" w:rsidR="00A74A99" w:rsidRPr="00FB6DAF" w:rsidRDefault="00A74A99" w:rsidP="00A74A99">
            <w:pPr>
              <w:tabs>
                <w:tab w:val="decimal" w:pos="482"/>
              </w:tabs>
              <w:ind w:firstLine="0"/>
              <w:jc w:val="both"/>
              <w:rPr>
                <w:sz w:val="24"/>
              </w:rPr>
            </w:pPr>
            <w:r w:rsidRPr="00FB6DAF">
              <w:rPr>
                <w:sz w:val="24"/>
              </w:rPr>
              <w:t>28,67</w:t>
            </w:r>
          </w:p>
        </w:tc>
        <w:tc>
          <w:tcPr>
            <w:tcW w:w="1082" w:type="dxa"/>
            <w:shd w:val="clear" w:color="auto" w:fill="FFFFFF"/>
          </w:tcPr>
          <w:p w14:paraId="6DE117C8" w14:textId="77777777" w:rsidR="00A74A99" w:rsidRPr="00FB6DAF" w:rsidRDefault="00A74A99" w:rsidP="00A74A99">
            <w:pPr>
              <w:tabs>
                <w:tab w:val="decimal" w:pos="482"/>
              </w:tabs>
              <w:ind w:firstLine="0"/>
              <w:jc w:val="both"/>
              <w:rPr>
                <w:sz w:val="24"/>
              </w:rPr>
            </w:pPr>
            <w:r w:rsidRPr="00FB6DAF">
              <w:rPr>
                <w:sz w:val="24"/>
              </w:rPr>
              <w:t>87,60</w:t>
            </w:r>
          </w:p>
        </w:tc>
      </w:tr>
      <w:tr w:rsidR="00A74A99" w:rsidRPr="00FB6DAF" w14:paraId="05C8601F" w14:textId="77777777">
        <w:tblPrEx>
          <w:tblCellMar>
            <w:top w:w="0" w:type="dxa"/>
            <w:bottom w:w="0" w:type="dxa"/>
          </w:tblCellMar>
        </w:tblPrEx>
        <w:tc>
          <w:tcPr>
            <w:tcW w:w="3657" w:type="dxa"/>
            <w:shd w:val="clear" w:color="auto" w:fill="FFFFFF"/>
          </w:tcPr>
          <w:p w14:paraId="77167341" w14:textId="77777777" w:rsidR="00A74A99" w:rsidRPr="00FB6DAF" w:rsidRDefault="00A74A99" w:rsidP="00A74A99">
            <w:pPr>
              <w:ind w:firstLine="0"/>
              <w:jc w:val="both"/>
              <w:rPr>
                <w:sz w:val="24"/>
              </w:rPr>
            </w:pPr>
            <w:r w:rsidRPr="00FB6DAF">
              <w:rPr>
                <w:sz w:val="24"/>
              </w:rPr>
              <w:t>Identification des bonnes raisons</w:t>
            </w:r>
          </w:p>
        </w:tc>
        <w:tc>
          <w:tcPr>
            <w:tcW w:w="1081" w:type="dxa"/>
            <w:shd w:val="clear" w:color="auto" w:fill="FFFFFF"/>
          </w:tcPr>
          <w:p w14:paraId="33506ABE" w14:textId="77777777" w:rsidR="00A74A99" w:rsidRPr="00FB6DAF" w:rsidRDefault="00A74A99" w:rsidP="00A74A99">
            <w:pPr>
              <w:tabs>
                <w:tab w:val="decimal" w:pos="482"/>
              </w:tabs>
              <w:ind w:firstLine="0"/>
              <w:jc w:val="both"/>
              <w:rPr>
                <w:sz w:val="24"/>
              </w:rPr>
            </w:pPr>
            <w:r w:rsidRPr="00FB6DAF">
              <w:rPr>
                <w:sz w:val="24"/>
              </w:rPr>
              <w:t>57,80</w:t>
            </w:r>
          </w:p>
        </w:tc>
        <w:tc>
          <w:tcPr>
            <w:tcW w:w="1082" w:type="dxa"/>
            <w:gridSpan w:val="2"/>
            <w:shd w:val="clear" w:color="auto" w:fill="FFFFFF"/>
          </w:tcPr>
          <w:p w14:paraId="2F1BC4AE" w14:textId="77777777" w:rsidR="00A74A99" w:rsidRPr="00FB6DAF" w:rsidRDefault="00A74A99" w:rsidP="00A74A99">
            <w:pPr>
              <w:tabs>
                <w:tab w:val="decimal" w:pos="482"/>
              </w:tabs>
              <w:ind w:firstLine="0"/>
              <w:jc w:val="both"/>
              <w:rPr>
                <w:sz w:val="24"/>
              </w:rPr>
            </w:pPr>
            <w:r w:rsidRPr="00FB6DAF">
              <w:rPr>
                <w:sz w:val="24"/>
              </w:rPr>
              <w:t>49,68</w:t>
            </w:r>
          </w:p>
        </w:tc>
        <w:tc>
          <w:tcPr>
            <w:tcW w:w="1083" w:type="dxa"/>
            <w:shd w:val="clear" w:color="auto" w:fill="FFFFFF"/>
          </w:tcPr>
          <w:p w14:paraId="57550FE4" w14:textId="77777777" w:rsidR="00A74A99" w:rsidRPr="00FB6DAF" w:rsidRDefault="00A74A99" w:rsidP="00A74A99">
            <w:pPr>
              <w:tabs>
                <w:tab w:val="decimal" w:pos="482"/>
              </w:tabs>
              <w:ind w:firstLine="0"/>
              <w:jc w:val="both"/>
              <w:rPr>
                <w:sz w:val="24"/>
              </w:rPr>
            </w:pPr>
            <w:r w:rsidRPr="00FB6DAF">
              <w:rPr>
                <w:sz w:val="24"/>
              </w:rPr>
              <w:t>61,65</w:t>
            </w:r>
          </w:p>
        </w:tc>
        <w:tc>
          <w:tcPr>
            <w:tcW w:w="1082" w:type="dxa"/>
            <w:shd w:val="clear" w:color="auto" w:fill="FFFFFF"/>
          </w:tcPr>
          <w:p w14:paraId="754F7F02" w14:textId="77777777" w:rsidR="00A74A99" w:rsidRPr="00FB6DAF" w:rsidRDefault="00A74A99" w:rsidP="00A74A99">
            <w:pPr>
              <w:tabs>
                <w:tab w:val="decimal" w:pos="482"/>
              </w:tabs>
              <w:ind w:firstLine="0"/>
              <w:jc w:val="both"/>
              <w:rPr>
                <w:sz w:val="24"/>
              </w:rPr>
            </w:pPr>
            <w:r w:rsidRPr="00FB6DAF">
              <w:rPr>
                <w:sz w:val="24"/>
              </w:rPr>
              <w:t>53,28</w:t>
            </w:r>
          </w:p>
        </w:tc>
      </w:tr>
      <w:tr w:rsidR="00A74A99" w:rsidRPr="00FB6DAF" w14:paraId="7A7B964D" w14:textId="77777777">
        <w:tblPrEx>
          <w:tblCellMar>
            <w:top w:w="0" w:type="dxa"/>
            <w:bottom w:w="0" w:type="dxa"/>
          </w:tblCellMar>
        </w:tblPrEx>
        <w:tc>
          <w:tcPr>
            <w:tcW w:w="3657" w:type="dxa"/>
            <w:shd w:val="clear" w:color="auto" w:fill="FFFFFF"/>
          </w:tcPr>
          <w:p w14:paraId="731C4A6B" w14:textId="77777777" w:rsidR="00A74A99" w:rsidRPr="00FB6DAF" w:rsidRDefault="00A74A99" w:rsidP="00A74A99">
            <w:pPr>
              <w:ind w:firstLine="0"/>
              <w:jc w:val="both"/>
              <w:rPr>
                <w:sz w:val="24"/>
              </w:rPr>
            </w:pPr>
            <w:r w:rsidRPr="00FB6DAF">
              <w:rPr>
                <w:sz w:val="24"/>
              </w:rPr>
              <w:t>Relations symétriques</w:t>
            </w:r>
          </w:p>
        </w:tc>
        <w:tc>
          <w:tcPr>
            <w:tcW w:w="1081" w:type="dxa"/>
            <w:shd w:val="clear" w:color="auto" w:fill="FFFFFF"/>
          </w:tcPr>
          <w:p w14:paraId="1F5FDDD0" w14:textId="77777777" w:rsidR="00A74A99" w:rsidRPr="00FB6DAF" w:rsidRDefault="00A74A99" w:rsidP="00A74A99">
            <w:pPr>
              <w:tabs>
                <w:tab w:val="decimal" w:pos="482"/>
              </w:tabs>
              <w:ind w:firstLine="0"/>
              <w:jc w:val="both"/>
              <w:rPr>
                <w:sz w:val="24"/>
              </w:rPr>
            </w:pPr>
            <w:r w:rsidRPr="00FB6DAF">
              <w:rPr>
                <w:sz w:val="24"/>
              </w:rPr>
              <w:t>94,80</w:t>
            </w:r>
          </w:p>
        </w:tc>
        <w:tc>
          <w:tcPr>
            <w:tcW w:w="1082" w:type="dxa"/>
            <w:gridSpan w:val="2"/>
            <w:shd w:val="clear" w:color="auto" w:fill="FFFFFF"/>
          </w:tcPr>
          <w:p w14:paraId="3BCD409E" w14:textId="77777777" w:rsidR="00A74A99" w:rsidRPr="00FB6DAF" w:rsidRDefault="00A74A99" w:rsidP="00A74A99">
            <w:pPr>
              <w:tabs>
                <w:tab w:val="decimal" w:pos="482"/>
              </w:tabs>
              <w:ind w:firstLine="0"/>
              <w:jc w:val="both"/>
              <w:rPr>
                <w:sz w:val="24"/>
              </w:rPr>
            </w:pPr>
            <w:r w:rsidRPr="00FB6DAF">
              <w:rPr>
                <w:sz w:val="24"/>
              </w:rPr>
              <w:t>92,60</w:t>
            </w:r>
          </w:p>
        </w:tc>
        <w:tc>
          <w:tcPr>
            <w:tcW w:w="1083" w:type="dxa"/>
            <w:shd w:val="clear" w:color="auto" w:fill="FFFFFF"/>
          </w:tcPr>
          <w:p w14:paraId="4C34AEE3" w14:textId="77777777" w:rsidR="00A74A99" w:rsidRPr="00FB6DAF" w:rsidRDefault="00A74A99" w:rsidP="00A74A99">
            <w:pPr>
              <w:tabs>
                <w:tab w:val="decimal" w:pos="482"/>
              </w:tabs>
              <w:ind w:firstLine="0"/>
              <w:jc w:val="both"/>
              <w:rPr>
                <w:sz w:val="24"/>
              </w:rPr>
            </w:pPr>
            <w:r w:rsidRPr="00FB6DAF">
              <w:rPr>
                <w:sz w:val="24"/>
              </w:rPr>
              <w:t>98,25</w:t>
            </w:r>
          </w:p>
        </w:tc>
        <w:tc>
          <w:tcPr>
            <w:tcW w:w="1082" w:type="dxa"/>
            <w:shd w:val="clear" w:color="auto" w:fill="FFFFFF"/>
          </w:tcPr>
          <w:p w14:paraId="1C260ADE" w14:textId="77777777" w:rsidR="00A74A99" w:rsidRPr="00FB6DAF" w:rsidRDefault="00A74A99" w:rsidP="00A74A99">
            <w:pPr>
              <w:tabs>
                <w:tab w:val="decimal" w:pos="482"/>
              </w:tabs>
              <w:ind w:firstLine="0"/>
              <w:jc w:val="both"/>
              <w:rPr>
                <w:sz w:val="24"/>
              </w:rPr>
            </w:pPr>
            <w:r w:rsidRPr="00FB6DAF">
              <w:rPr>
                <w:sz w:val="24"/>
              </w:rPr>
              <w:t>92,10</w:t>
            </w:r>
          </w:p>
        </w:tc>
      </w:tr>
      <w:tr w:rsidR="00A74A99" w:rsidRPr="00FB6DAF" w14:paraId="2689F511" w14:textId="77777777">
        <w:tblPrEx>
          <w:tblCellMar>
            <w:top w:w="0" w:type="dxa"/>
            <w:bottom w:w="0" w:type="dxa"/>
          </w:tblCellMar>
        </w:tblPrEx>
        <w:tc>
          <w:tcPr>
            <w:tcW w:w="3657" w:type="dxa"/>
            <w:shd w:val="clear" w:color="auto" w:fill="FFFFFF"/>
          </w:tcPr>
          <w:p w14:paraId="7241F5E4" w14:textId="77777777" w:rsidR="00A74A99" w:rsidRPr="00FB6DAF" w:rsidRDefault="00A74A99" w:rsidP="00A74A99">
            <w:pPr>
              <w:ind w:firstLine="0"/>
              <w:jc w:val="both"/>
              <w:rPr>
                <w:sz w:val="24"/>
              </w:rPr>
            </w:pPr>
            <w:r w:rsidRPr="00FB6DAF">
              <w:rPr>
                <w:sz w:val="24"/>
              </w:rPr>
              <w:t>Syllogisme</w:t>
            </w:r>
          </w:p>
        </w:tc>
        <w:tc>
          <w:tcPr>
            <w:tcW w:w="1081" w:type="dxa"/>
            <w:shd w:val="clear" w:color="auto" w:fill="FFFFFF"/>
          </w:tcPr>
          <w:p w14:paraId="678317A6" w14:textId="77777777" w:rsidR="00A74A99" w:rsidRPr="00FB6DAF" w:rsidRDefault="00A74A99" w:rsidP="00A74A99">
            <w:pPr>
              <w:tabs>
                <w:tab w:val="decimal" w:pos="482"/>
              </w:tabs>
              <w:ind w:firstLine="0"/>
              <w:jc w:val="both"/>
              <w:rPr>
                <w:sz w:val="24"/>
              </w:rPr>
            </w:pPr>
            <w:r w:rsidRPr="00FB6DAF">
              <w:rPr>
                <w:sz w:val="24"/>
              </w:rPr>
              <w:t>44,00</w:t>
            </w:r>
          </w:p>
        </w:tc>
        <w:tc>
          <w:tcPr>
            <w:tcW w:w="1082" w:type="dxa"/>
            <w:gridSpan w:val="2"/>
            <w:shd w:val="clear" w:color="auto" w:fill="FFFFFF"/>
          </w:tcPr>
          <w:p w14:paraId="2B2F23D5" w14:textId="77777777" w:rsidR="00A74A99" w:rsidRPr="00FB6DAF" w:rsidRDefault="00A74A99" w:rsidP="00A74A99">
            <w:pPr>
              <w:tabs>
                <w:tab w:val="decimal" w:pos="482"/>
              </w:tabs>
              <w:ind w:firstLine="0"/>
              <w:jc w:val="both"/>
              <w:rPr>
                <w:sz w:val="24"/>
              </w:rPr>
            </w:pPr>
            <w:r w:rsidRPr="00FB6DAF">
              <w:rPr>
                <w:sz w:val="24"/>
              </w:rPr>
              <w:t>45,30</w:t>
            </w:r>
          </w:p>
        </w:tc>
        <w:tc>
          <w:tcPr>
            <w:tcW w:w="1083" w:type="dxa"/>
            <w:shd w:val="clear" w:color="auto" w:fill="FFFFFF"/>
          </w:tcPr>
          <w:p w14:paraId="4A7E64C4" w14:textId="77777777" w:rsidR="00A74A99" w:rsidRPr="00FB6DAF" w:rsidRDefault="00A74A99" w:rsidP="00A74A99">
            <w:pPr>
              <w:tabs>
                <w:tab w:val="decimal" w:pos="482"/>
              </w:tabs>
              <w:ind w:firstLine="0"/>
              <w:jc w:val="both"/>
              <w:rPr>
                <w:sz w:val="24"/>
              </w:rPr>
            </w:pPr>
            <w:r w:rsidRPr="00FB6DAF">
              <w:rPr>
                <w:sz w:val="24"/>
              </w:rPr>
              <w:t>49,23</w:t>
            </w:r>
          </w:p>
        </w:tc>
        <w:tc>
          <w:tcPr>
            <w:tcW w:w="1082" w:type="dxa"/>
            <w:shd w:val="clear" w:color="auto" w:fill="FFFFFF"/>
          </w:tcPr>
          <w:p w14:paraId="6DEC8A7E" w14:textId="77777777" w:rsidR="00A74A99" w:rsidRPr="00FB6DAF" w:rsidRDefault="00A74A99" w:rsidP="00A74A99">
            <w:pPr>
              <w:tabs>
                <w:tab w:val="decimal" w:pos="482"/>
              </w:tabs>
              <w:ind w:firstLine="0"/>
              <w:jc w:val="both"/>
              <w:rPr>
                <w:sz w:val="24"/>
              </w:rPr>
            </w:pPr>
            <w:r w:rsidRPr="00FB6DAF">
              <w:rPr>
                <w:sz w:val="24"/>
              </w:rPr>
              <w:t>44,40</w:t>
            </w:r>
          </w:p>
        </w:tc>
      </w:tr>
      <w:tr w:rsidR="00A74A99" w:rsidRPr="00FB6DAF" w14:paraId="2E492CED" w14:textId="77777777">
        <w:tblPrEx>
          <w:tblCellMar>
            <w:top w:w="0" w:type="dxa"/>
            <w:bottom w:w="0" w:type="dxa"/>
          </w:tblCellMar>
        </w:tblPrEx>
        <w:tc>
          <w:tcPr>
            <w:tcW w:w="3657" w:type="dxa"/>
            <w:shd w:val="clear" w:color="auto" w:fill="FFFFFF"/>
          </w:tcPr>
          <w:p w14:paraId="158B593B" w14:textId="77777777" w:rsidR="00A74A99" w:rsidRPr="00FB6DAF" w:rsidRDefault="00A74A99" w:rsidP="00A74A99">
            <w:pPr>
              <w:ind w:firstLine="0"/>
              <w:jc w:val="both"/>
              <w:rPr>
                <w:sz w:val="24"/>
              </w:rPr>
            </w:pPr>
            <w:r w:rsidRPr="00FB6DAF">
              <w:rPr>
                <w:sz w:val="24"/>
              </w:rPr>
              <w:t>Distinction entre nature et degré</w:t>
            </w:r>
          </w:p>
        </w:tc>
        <w:tc>
          <w:tcPr>
            <w:tcW w:w="1081" w:type="dxa"/>
            <w:shd w:val="clear" w:color="auto" w:fill="FFFFFF"/>
          </w:tcPr>
          <w:p w14:paraId="1DEAEDEC" w14:textId="77777777" w:rsidR="00A74A99" w:rsidRPr="00FB6DAF" w:rsidRDefault="00A74A99" w:rsidP="00A74A99">
            <w:pPr>
              <w:tabs>
                <w:tab w:val="decimal" w:pos="482"/>
              </w:tabs>
              <w:ind w:firstLine="0"/>
              <w:jc w:val="both"/>
              <w:rPr>
                <w:sz w:val="24"/>
              </w:rPr>
            </w:pPr>
            <w:r w:rsidRPr="00FB6DAF">
              <w:rPr>
                <w:sz w:val="24"/>
              </w:rPr>
              <w:t>91,20</w:t>
            </w:r>
          </w:p>
        </w:tc>
        <w:tc>
          <w:tcPr>
            <w:tcW w:w="1082" w:type="dxa"/>
            <w:gridSpan w:val="2"/>
            <w:shd w:val="clear" w:color="auto" w:fill="FFFFFF"/>
          </w:tcPr>
          <w:p w14:paraId="58B64722" w14:textId="77777777" w:rsidR="00A74A99" w:rsidRPr="00FB6DAF" w:rsidRDefault="00A74A99" w:rsidP="00A74A99">
            <w:pPr>
              <w:tabs>
                <w:tab w:val="decimal" w:pos="482"/>
              </w:tabs>
              <w:ind w:firstLine="0"/>
              <w:jc w:val="both"/>
              <w:rPr>
                <w:sz w:val="24"/>
              </w:rPr>
            </w:pPr>
            <w:r w:rsidRPr="00FB6DAF">
              <w:rPr>
                <w:sz w:val="24"/>
              </w:rPr>
              <w:t>95,70</w:t>
            </w:r>
          </w:p>
        </w:tc>
        <w:tc>
          <w:tcPr>
            <w:tcW w:w="1083" w:type="dxa"/>
            <w:shd w:val="clear" w:color="auto" w:fill="FFFFFF"/>
          </w:tcPr>
          <w:p w14:paraId="63D3B95E" w14:textId="77777777" w:rsidR="00A74A99" w:rsidRPr="00FB6DAF" w:rsidRDefault="00A74A99" w:rsidP="00A74A99">
            <w:pPr>
              <w:tabs>
                <w:tab w:val="decimal" w:pos="482"/>
              </w:tabs>
              <w:ind w:firstLine="0"/>
              <w:jc w:val="both"/>
              <w:rPr>
                <w:sz w:val="24"/>
              </w:rPr>
            </w:pPr>
            <w:r w:rsidRPr="00FB6DAF">
              <w:rPr>
                <w:sz w:val="24"/>
              </w:rPr>
              <w:t>93,00</w:t>
            </w:r>
          </w:p>
        </w:tc>
        <w:tc>
          <w:tcPr>
            <w:tcW w:w="1082" w:type="dxa"/>
            <w:shd w:val="clear" w:color="auto" w:fill="FFFFFF"/>
          </w:tcPr>
          <w:p w14:paraId="4C7B3911" w14:textId="77777777" w:rsidR="00A74A99" w:rsidRPr="00FB6DAF" w:rsidRDefault="00A74A99" w:rsidP="00A74A99">
            <w:pPr>
              <w:tabs>
                <w:tab w:val="decimal" w:pos="482"/>
              </w:tabs>
              <w:ind w:firstLine="0"/>
              <w:jc w:val="both"/>
              <w:rPr>
                <w:sz w:val="24"/>
              </w:rPr>
            </w:pPr>
            <w:r w:rsidRPr="00FB6DAF">
              <w:rPr>
                <w:sz w:val="24"/>
              </w:rPr>
              <w:t>95,60</w:t>
            </w:r>
          </w:p>
        </w:tc>
      </w:tr>
      <w:tr w:rsidR="00A74A99" w:rsidRPr="00FB6DAF" w14:paraId="385D508D" w14:textId="77777777">
        <w:tblPrEx>
          <w:tblCellMar>
            <w:top w:w="0" w:type="dxa"/>
            <w:bottom w:w="0" w:type="dxa"/>
          </w:tblCellMar>
        </w:tblPrEx>
        <w:tc>
          <w:tcPr>
            <w:tcW w:w="3657" w:type="dxa"/>
            <w:shd w:val="clear" w:color="auto" w:fill="FFFFFF"/>
          </w:tcPr>
          <w:p w14:paraId="484D3B37" w14:textId="77777777" w:rsidR="00A74A99" w:rsidRPr="00FB6DAF" w:rsidRDefault="00A74A99" w:rsidP="00A74A99">
            <w:pPr>
              <w:ind w:firstLine="0"/>
              <w:jc w:val="both"/>
              <w:rPr>
                <w:sz w:val="24"/>
              </w:rPr>
            </w:pPr>
            <w:r w:rsidRPr="00FB6DAF">
              <w:rPr>
                <w:sz w:val="24"/>
              </w:rPr>
              <w:t>Relations transitives</w:t>
            </w:r>
          </w:p>
        </w:tc>
        <w:tc>
          <w:tcPr>
            <w:tcW w:w="1081" w:type="dxa"/>
            <w:shd w:val="clear" w:color="auto" w:fill="FFFFFF"/>
          </w:tcPr>
          <w:p w14:paraId="55E592E2" w14:textId="77777777" w:rsidR="00A74A99" w:rsidRPr="00FB6DAF" w:rsidRDefault="00A74A99" w:rsidP="00A74A99">
            <w:pPr>
              <w:tabs>
                <w:tab w:val="decimal" w:pos="482"/>
              </w:tabs>
              <w:ind w:firstLine="0"/>
              <w:jc w:val="both"/>
              <w:rPr>
                <w:sz w:val="24"/>
              </w:rPr>
            </w:pPr>
            <w:r w:rsidRPr="00FB6DAF">
              <w:rPr>
                <w:sz w:val="24"/>
              </w:rPr>
              <w:t>89,60</w:t>
            </w:r>
          </w:p>
        </w:tc>
        <w:tc>
          <w:tcPr>
            <w:tcW w:w="1082" w:type="dxa"/>
            <w:gridSpan w:val="2"/>
            <w:shd w:val="clear" w:color="auto" w:fill="FFFFFF"/>
          </w:tcPr>
          <w:p w14:paraId="6340C323" w14:textId="77777777" w:rsidR="00A74A99" w:rsidRPr="00FB6DAF" w:rsidRDefault="00A74A99" w:rsidP="00A74A99">
            <w:pPr>
              <w:tabs>
                <w:tab w:val="decimal" w:pos="482"/>
              </w:tabs>
              <w:ind w:firstLine="0"/>
              <w:jc w:val="both"/>
              <w:rPr>
                <w:sz w:val="24"/>
              </w:rPr>
            </w:pPr>
            <w:r w:rsidRPr="00FB6DAF">
              <w:rPr>
                <w:sz w:val="24"/>
              </w:rPr>
              <w:t>90,45</w:t>
            </w:r>
          </w:p>
        </w:tc>
        <w:tc>
          <w:tcPr>
            <w:tcW w:w="1083" w:type="dxa"/>
            <w:shd w:val="clear" w:color="auto" w:fill="FFFFFF"/>
          </w:tcPr>
          <w:p w14:paraId="468B0A27" w14:textId="77777777" w:rsidR="00A74A99" w:rsidRPr="00FB6DAF" w:rsidRDefault="00A74A99" w:rsidP="00A74A99">
            <w:pPr>
              <w:tabs>
                <w:tab w:val="decimal" w:pos="482"/>
              </w:tabs>
              <w:ind w:firstLine="0"/>
              <w:jc w:val="both"/>
              <w:rPr>
                <w:sz w:val="24"/>
              </w:rPr>
            </w:pPr>
            <w:r w:rsidRPr="00FB6DAF">
              <w:rPr>
                <w:sz w:val="24"/>
              </w:rPr>
              <w:t>96,50</w:t>
            </w:r>
          </w:p>
        </w:tc>
        <w:tc>
          <w:tcPr>
            <w:tcW w:w="1082" w:type="dxa"/>
            <w:shd w:val="clear" w:color="auto" w:fill="FFFFFF"/>
          </w:tcPr>
          <w:p w14:paraId="5F115E58" w14:textId="77777777" w:rsidR="00A74A99" w:rsidRPr="00FB6DAF" w:rsidRDefault="00A74A99" w:rsidP="00A74A99">
            <w:pPr>
              <w:tabs>
                <w:tab w:val="decimal" w:pos="482"/>
              </w:tabs>
              <w:ind w:firstLine="0"/>
              <w:jc w:val="both"/>
              <w:rPr>
                <w:sz w:val="24"/>
              </w:rPr>
            </w:pPr>
            <w:r w:rsidRPr="00FB6DAF">
              <w:rPr>
                <w:sz w:val="24"/>
              </w:rPr>
              <w:t>92,55</w:t>
            </w:r>
          </w:p>
        </w:tc>
      </w:tr>
      <w:tr w:rsidR="00A74A99" w:rsidRPr="00FB6DAF" w14:paraId="4F5A471B" w14:textId="77777777">
        <w:tblPrEx>
          <w:tblCellMar>
            <w:top w:w="0" w:type="dxa"/>
            <w:bottom w:w="0" w:type="dxa"/>
          </w:tblCellMar>
        </w:tblPrEx>
        <w:tc>
          <w:tcPr>
            <w:tcW w:w="3657" w:type="dxa"/>
            <w:shd w:val="clear" w:color="auto" w:fill="FFFFFF"/>
            <w:vAlign w:val="bottom"/>
          </w:tcPr>
          <w:p w14:paraId="6EE8115A" w14:textId="77777777" w:rsidR="00A74A99" w:rsidRPr="00FB6DAF" w:rsidRDefault="00A74A99" w:rsidP="00A74A99">
            <w:pPr>
              <w:ind w:firstLine="0"/>
              <w:jc w:val="both"/>
              <w:rPr>
                <w:sz w:val="24"/>
              </w:rPr>
            </w:pPr>
            <w:r w:rsidRPr="00FB6DAF">
              <w:rPr>
                <w:sz w:val="24"/>
              </w:rPr>
              <w:t>Arguments d'autorité</w:t>
            </w:r>
          </w:p>
        </w:tc>
        <w:tc>
          <w:tcPr>
            <w:tcW w:w="1081" w:type="dxa"/>
            <w:shd w:val="clear" w:color="auto" w:fill="FFFFFF"/>
            <w:vAlign w:val="bottom"/>
          </w:tcPr>
          <w:p w14:paraId="57EEAB9F" w14:textId="77777777" w:rsidR="00A74A99" w:rsidRPr="00FB6DAF" w:rsidRDefault="00A74A99" w:rsidP="00A74A99">
            <w:pPr>
              <w:tabs>
                <w:tab w:val="decimal" w:pos="482"/>
              </w:tabs>
              <w:ind w:firstLine="0"/>
              <w:jc w:val="both"/>
              <w:rPr>
                <w:sz w:val="24"/>
              </w:rPr>
            </w:pPr>
            <w:r w:rsidRPr="00FB6DAF">
              <w:rPr>
                <w:sz w:val="24"/>
              </w:rPr>
              <w:t>96,80</w:t>
            </w:r>
          </w:p>
        </w:tc>
        <w:tc>
          <w:tcPr>
            <w:tcW w:w="1082" w:type="dxa"/>
            <w:gridSpan w:val="2"/>
            <w:shd w:val="clear" w:color="auto" w:fill="FFFFFF"/>
            <w:vAlign w:val="bottom"/>
          </w:tcPr>
          <w:p w14:paraId="7A3ACB66" w14:textId="77777777" w:rsidR="00A74A99" w:rsidRPr="00FB6DAF" w:rsidRDefault="00A74A99" w:rsidP="00A74A99">
            <w:pPr>
              <w:tabs>
                <w:tab w:val="decimal" w:pos="482"/>
              </w:tabs>
              <w:ind w:firstLine="0"/>
              <w:jc w:val="both"/>
              <w:rPr>
                <w:sz w:val="24"/>
              </w:rPr>
            </w:pPr>
            <w:r w:rsidRPr="00FB6DAF">
              <w:rPr>
                <w:sz w:val="24"/>
              </w:rPr>
              <w:t>96,50</w:t>
            </w:r>
          </w:p>
        </w:tc>
        <w:tc>
          <w:tcPr>
            <w:tcW w:w="1083" w:type="dxa"/>
            <w:shd w:val="clear" w:color="auto" w:fill="FFFFFF"/>
            <w:vAlign w:val="bottom"/>
          </w:tcPr>
          <w:p w14:paraId="3C9A03B0" w14:textId="77777777" w:rsidR="00A74A99" w:rsidRPr="00FB6DAF" w:rsidRDefault="00A74A99" w:rsidP="00A74A99">
            <w:pPr>
              <w:tabs>
                <w:tab w:val="decimal" w:pos="482"/>
              </w:tabs>
              <w:ind w:firstLine="0"/>
              <w:jc w:val="both"/>
              <w:rPr>
                <w:sz w:val="24"/>
              </w:rPr>
            </w:pPr>
            <w:r w:rsidRPr="00FB6DAF">
              <w:rPr>
                <w:sz w:val="24"/>
              </w:rPr>
              <w:t>97,70</w:t>
            </w:r>
          </w:p>
        </w:tc>
        <w:tc>
          <w:tcPr>
            <w:tcW w:w="1082" w:type="dxa"/>
            <w:shd w:val="clear" w:color="auto" w:fill="FFFFFF"/>
            <w:vAlign w:val="bottom"/>
          </w:tcPr>
          <w:p w14:paraId="7B8C45AF" w14:textId="77777777" w:rsidR="00A74A99" w:rsidRPr="00FB6DAF" w:rsidRDefault="00A74A99" w:rsidP="00A74A99">
            <w:pPr>
              <w:tabs>
                <w:tab w:val="decimal" w:pos="482"/>
              </w:tabs>
              <w:ind w:firstLine="0"/>
              <w:jc w:val="both"/>
              <w:rPr>
                <w:sz w:val="24"/>
              </w:rPr>
            </w:pPr>
            <w:r w:rsidRPr="00FB6DAF">
              <w:rPr>
                <w:sz w:val="24"/>
              </w:rPr>
              <w:t>100,00</w:t>
            </w:r>
          </w:p>
        </w:tc>
      </w:tr>
      <w:tr w:rsidR="00A74A99" w:rsidRPr="00FB6DAF" w14:paraId="379CC3ED" w14:textId="77777777">
        <w:tblPrEx>
          <w:tblCellMar>
            <w:top w:w="0" w:type="dxa"/>
            <w:bottom w:w="0" w:type="dxa"/>
          </w:tblCellMar>
        </w:tblPrEx>
        <w:tc>
          <w:tcPr>
            <w:tcW w:w="3657" w:type="dxa"/>
            <w:shd w:val="clear" w:color="auto" w:fill="FFFFFF"/>
          </w:tcPr>
          <w:p w14:paraId="5566AC73" w14:textId="77777777" w:rsidR="00A74A99" w:rsidRPr="00FB6DAF" w:rsidRDefault="00A74A99" w:rsidP="00A74A99">
            <w:pPr>
              <w:ind w:firstLine="0"/>
              <w:jc w:val="both"/>
              <w:rPr>
                <w:sz w:val="24"/>
              </w:rPr>
            </w:pPr>
            <w:r w:rsidRPr="00FB6DAF">
              <w:rPr>
                <w:sz w:val="24"/>
              </w:rPr>
              <w:t>Raisonnement avec 4 possibil</w:t>
            </w:r>
            <w:r w:rsidRPr="00FB6DAF">
              <w:rPr>
                <w:sz w:val="24"/>
              </w:rPr>
              <w:t>i</w:t>
            </w:r>
            <w:r w:rsidRPr="00FB6DAF">
              <w:rPr>
                <w:sz w:val="24"/>
              </w:rPr>
              <w:t>tés</w:t>
            </w:r>
          </w:p>
        </w:tc>
        <w:tc>
          <w:tcPr>
            <w:tcW w:w="1081" w:type="dxa"/>
            <w:shd w:val="clear" w:color="auto" w:fill="FFFFFF"/>
          </w:tcPr>
          <w:p w14:paraId="5EF2A938" w14:textId="77777777" w:rsidR="00A74A99" w:rsidRPr="00FB6DAF" w:rsidRDefault="00A74A99" w:rsidP="00A74A99">
            <w:pPr>
              <w:tabs>
                <w:tab w:val="decimal" w:pos="482"/>
              </w:tabs>
              <w:ind w:firstLine="0"/>
              <w:jc w:val="both"/>
              <w:rPr>
                <w:sz w:val="24"/>
              </w:rPr>
            </w:pPr>
            <w:r w:rsidRPr="00FB6DAF">
              <w:rPr>
                <w:sz w:val="24"/>
              </w:rPr>
              <w:t>93,60</w:t>
            </w:r>
          </w:p>
        </w:tc>
        <w:tc>
          <w:tcPr>
            <w:tcW w:w="1082" w:type="dxa"/>
            <w:gridSpan w:val="2"/>
            <w:shd w:val="clear" w:color="auto" w:fill="FFFFFF"/>
          </w:tcPr>
          <w:p w14:paraId="1E52A356" w14:textId="77777777" w:rsidR="00A74A99" w:rsidRPr="00FB6DAF" w:rsidRDefault="00A74A99" w:rsidP="00A74A99">
            <w:pPr>
              <w:tabs>
                <w:tab w:val="decimal" w:pos="482"/>
              </w:tabs>
              <w:ind w:firstLine="0"/>
              <w:jc w:val="both"/>
              <w:rPr>
                <w:sz w:val="24"/>
              </w:rPr>
            </w:pPr>
            <w:r w:rsidRPr="00FB6DAF">
              <w:rPr>
                <w:sz w:val="24"/>
              </w:rPr>
              <w:t>95,70</w:t>
            </w:r>
          </w:p>
        </w:tc>
        <w:tc>
          <w:tcPr>
            <w:tcW w:w="1083" w:type="dxa"/>
            <w:shd w:val="clear" w:color="auto" w:fill="FFFFFF"/>
          </w:tcPr>
          <w:p w14:paraId="6350D37C" w14:textId="77777777" w:rsidR="00A74A99" w:rsidRPr="00FB6DAF" w:rsidRDefault="00A74A99" w:rsidP="00A74A99">
            <w:pPr>
              <w:tabs>
                <w:tab w:val="decimal" w:pos="482"/>
              </w:tabs>
              <w:ind w:firstLine="0"/>
              <w:jc w:val="both"/>
              <w:rPr>
                <w:sz w:val="24"/>
              </w:rPr>
            </w:pPr>
            <w:r w:rsidRPr="00FB6DAF">
              <w:rPr>
                <w:sz w:val="24"/>
              </w:rPr>
              <w:t>98,80</w:t>
            </w:r>
          </w:p>
        </w:tc>
        <w:tc>
          <w:tcPr>
            <w:tcW w:w="1082" w:type="dxa"/>
            <w:shd w:val="clear" w:color="auto" w:fill="FFFFFF"/>
          </w:tcPr>
          <w:p w14:paraId="2ECE338F" w14:textId="77777777" w:rsidR="00A74A99" w:rsidRPr="00FB6DAF" w:rsidRDefault="00A74A99" w:rsidP="00A74A99">
            <w:pPr>
              <w:tabs>
                <w:tab w:val="decimal" w:pos="482"/>
              </w:tabs>
              <w:ind w:firstLine="0"/>
              <w:jc w:val="both"/>
              <w:rPr>
                <w:sz w:val="24"/>
              </w:rPr>
            </w:pPr>
            <w:r w:rsidRPr="00FB6DAF">
              <w:rPr>
                <w:sz w:val="24"/>
              </w:rPr>
              <w:t>99,10</w:t>
            </w:r>
          </w:p>
        </w:tc>
      </w:tr>
      <w:tr w:rsidR="00A74A99" w:rsidRPr="00FB6DAF" w14:paraId="325E4351" w14:textId="77777777">
        <w:tblPrEx>
          <w:tblCellMar>
            <w:top w:w="0" w:type="dxa"/>
            <w:bottom w:w="0" w:type="dxa"/>
          </w:tblCellMar>
        </w:tblPrEx>
        <w:tc>
          <w:tcPr>
            <w:tcW w:w="3657" w:type="dxa"/>
            <w:shd w:val="clear" w:color="auto" w:fill="FFFFFF"/>
          </w:tcPr>
          <w:p w14:paraId="14151FCF" w14:textId="77777777" w:rsidR="00A74A99" w:rsidRPr="00FB6DAF" w:rsidRDefault="00A74A99" w:rsidP="00A74A99">
            <w:pPr>
              <w:ind w:firstLine="0"/>
              <w:jc w:val="both"/>
              <w:rPr>
                <w:sz w:val="24"/>
              </w:rPr>
            </w:pPr>
            <w:r w:rsidRPr="00FB6DAF">
              <w:rPr>
                <w:sz w:val="24"/>
              </w:rPr>
              <w:t>Énoncés contradictoires</w:t>
            </w:r>
          </w:p>
        </w:tc>
        <w:tc>
          <w:tcPr>
            <w:tcW w:w="1081" w:type="dxa"/>
            <w:shd w:val="clear" w:color="auto" w:fill="FFFFFF"/>
          </w:tcPr>
          <w:p w14:paraId="09721155" w14:textId="77777777" w:rsidR="00A74A99" w:rsidRPr="00FB6DAF" w:rsidRDefault="00A74A99" w:rsidP="00A74A99">
            <w:pPr>
              <w:tabs>
                <w:tab w:val="decimal" w:pos="482"/>
              </w:tabs>
              <w:ind w:firstLine="0"/>
              <w:jc w:val="both"/>
              <w:rPr>
                <w:sz w:val="24"/>
              </w:rPr>
            </w:pPr>
            <w:r w:rsidRPr="00FB6DAF">
              <w:rPr>
                <w:sz w:val="24"/>
              </w:rPr>
              <w:t>58,40</w:t>
            </w:r>
          </w:p>
        </w:tc>
        <w:tc>
          <w:tcPr>
            <w:tcW w:w="1082" w:type="dxa"/>
            <w:gridSpan w:val="2"/>
            <w:shd w:val="clear" w:color="auto" w:fill="FFFFFF"/>
          </w:tcPr>
          <w:p w14:paraId="780FA824" w14:textId="77777777" w:rsidR="00A74A99" w:rsidRPr="00FB6DAF" w:rsidRDefault="00A74A99" w:rsidP="00A74A99">
            <w:pPr>
              <w:tabs>
                <w:tab w:val="decimal" w:pos="482"/>
              </w:tabs>
              <w:ind w:firstLine="0"/>
              <w:jc w:val="both"/>
              <w:rPr>
                <w:sz w:val="24"/>
              </w:rPr>
            </w:pPr>
            <w:r w:rsidRPr="00FB6DAF">
              <w:rPr>
                <w:sz w:val="24"/>
              </w:rPr>
              <w:t>56,53</w:t>
            </w:r>
          </w:p>
        </w:tc>
        <w:tc>
          <w:tcPr>
            <w:tcW w:w="1083" w:type="dxa"/>
            <w:shd w:val="clear" w:color="auto" w:fill="FFFFFF"/>
          </w:tcPr>
          <w:p w14:paraId="0BB26B1C" w14:textId="77777777" w:rsidR="00A74A99" w:rsidRPr="00FB6DAF" w:rsidRDefault="00A74A99" w:rsidP="00A74A99">
            <w:pPr>
              <w:tabs>
                <w:tab w:val="decimal" w:pos="482"/>
              </w:tabs>
              <w:ind w:firstLine="0"/>
              <w:jc w:val="both"/>
              <w:rPr>
                <w:sz w:val="24"/>
              </w:rPr>
            </w:pPr>
            <w:r w:rsidRPr="00FB6DAF">
              <w:rPr>
                <w:sz w:val="24"/>
              </w:rPr>
              <w:t>64,73</w:t>
            </w:r>
          </w:p>
        </w:tc>
        <w:tc>
          <w:tcPr>
            <w:tcW w:w="1082" w:type="dxa"/>
            <w:shd w:val="clear" w:color="auto" w:fill="FFFFFF"/>
          </w:tcPr>
          <w:p w14:paraId="56C3D8BA" w14:textId="77777777" w:rsidR="00A74A99" w:rsidRPr="00FB6DAF" w:rsidRDefault="00A74A99" w:rsidP="00A74A99">
            <w:pPr>
              <w:tabs>
                <w:tab w:val="decimal" w:pos="482"/>
              </w:tabs>
              <w:ind w:firstLine="0"/>
              <w:jc w:val="both"/>
              <w:rPr>
                <w:sz w:val="24"/>
              </w:rPr>
            </w:pPr>
            <w:r w:rsidRPr="00FB6DAF">
              <w:rPr>
                <w:sz w:val="24"/>
              </w:rPr>
              <w:t>63,43</w:t>
            </w:r>
          </w:p>
        </w:tc>
      </w:tr>
      <w:tr w:rsidR="00A74A99" w:rsidRPr="00FB6DAF" w14:paraId="5F17906A" w14:textId="77777777">
        <w:tblPrEx>
          <w:tblCellMar>
            <w:top w:w="0" w:type="dxa"/>
            <w:bottom w:w="0" w:type="dxa"/>
          </w:tblCellMar>
        </w:tblPrEx>
        <w:tc>
          <w:tcPr>
            <w:tcW w:w="3657" w:type="dxa"/>
            <w:shd w:val="clear" w:color="auto" w:fill="FFFFFF"/>
          </w:tcPr>
          <w:p w14:paraId="65495BE8" w14:textId="77777777" w:rsidR="00A74A99" w:rsidRPr="00FB6DAF" w:rsidRDefault="00A74A99" w:rsidP="00A74A99">
            <w:pPr>
              <w:ind w:firstLine="0"/>
              <w:jc w:val="both"/>
              <w:rPr>
                <w:sz w:val="24"/>
              </w:rPr>
            </w:pPr>
            <w:r w:rsidRPr="00FB6DAF">
              <w:rPr>
                <w:sz w:val="24"/>
              </w:rPr>
              <w:t>Tout/partie, partie/tout</w:t>
            </w:r>
          </w:p>
        </w:tc>
        <w:tc>
          <w:tcPr>
            <w:tcW w:w="1081" w:type="dxa"/>
            <w:shd w:val="clear" w:color="auto" w:fill="FFFFFF"/>
            <w:vAlign w:val="bottom"/>
          </w:tcPr>
          <w:p w14:paraId="4A57B92F" w14:textId="77777777" w:rsidR="00A74A99" w:rsidRPr="00FB6DAF" w:rsidRDefault="00A74A99" w:rsidP="00A74A99">
            <w:pPr>
              <w:tabs>
                <w:tab w:val="decimal" w:pos="482"/>
              </w:tabs>
              <w:ind w:firstLine="0"/>
              <w:jc w:val="both"/>
              <w:rPr>
                <w:sz w:val="24"/>
              </w:rPr>
            </w:pPr>
            <w:r w:rsidRPr="00FB6DAF">
              <w:rPr>
                <w:sz w:val="24"/>
              </w:rPr>
              <w:t>88,00</w:t>
            </w:r>
          </w:p>
        </w:tc>
        <w:tc>
          <w:tcPr>
            <w:tcW w:w="1082" w:type="dxa"/>
            <w:gridSpan w:val="2"/>
            <w:shd w:val="clear" w:color="auto" w:fill="FFFFFF"/>
          </w:tcPr>
          <w:p w14:paraId="22681B1D" w14:textId="77777777" w:rsidR="00A74A99" w:rsidRPr="00FB6DAF" w:rsidRDefault="00A74A99" w:rsidP="00A74A99">
            <w:pPr>
              <w:tabs>
                <w:tab w:val="decimal" w:pos="482"/>
              </w:tabs>
              <w:ind w:firstLine="0"/>
              <w:jc w:val="both"/>
              <w:rPr>
                <w:sz w:val="24"/>
              </w:rPr>
            </w:pPr>
            <w:r w:rsidRPr="00FB6DAF">
              <w:rPr>
                <w:sz w:val="24"/>
              </w:rPr>
              <w:t>90,43</w:t>
            </w:r>
          </w:p>
        </w:tc>
        <w:tc>
          <w:tcPr>
            <w:tcW w:w="1083" w:type="dxa"/>
            <w:shd w:val="clear" w:color="auto" w:fill="FFFFFF"/>
          </w:tcPr>
          <w:p w14:paraId="0EE4F59D" w14:textId="77777777" w:rsidR="00A74A99" w:rsidRPr="00FB6DAF" w:rsidRDefault="00A74A99" w:rsidP="00A74A99">
            <w:pPr>
              <w:tabs>
                <w:tab w:val="decimal" w:pos="482"/>
              </w:tabs>
              <w:ind w:firstLine="0"/>
              <w:jc w:val="both"/>
              <w:rPr>
                <w:sz w:val="24"/>
              </w:rPr>
            </w:pPr>
            <w:r w:rsidRPr="00FB6DAF">
              <w:rPr>
                <w:sz w:val="24"/>
              </w:rPr>
              <w:t>90,30</w:t>
            </w:r>
          </w:p>
        </w:tc>
        <w:tc>
          <w:tcPr>
            <w:tcW w:w="1082" w:type="dxa"/>
            <w:shd w:val="clear" w:color="auto" w:fill="FFFFFF"/>
          </w:tcPr>
          <w:p w14:paraId="00AF45DB" w14:textId="77777777" w:rsidR="00A74A99" w:rsidRPr="00FB6DAF" w:rsidRDefault="00A74A99" w:rsidP="00A74A99">
            <w:pPr>
              <w:tabs>
                <w:tab w:val="decimal" w:pos="482"/>
              </w:tabs>
              <w:ind w:firstLine="0"/>
              <w:jc w:val="both"/>
              <w:rPr>
                <w:sz w:val="24"/>
              </w:rPr>
            </w:pPr>
            <w:r w:rsidRPr="00FB6DAF">
              <w:rPr>
                <w:sz w:val="24"/>
              </w:rPr>
              <w:t>90,67</w:t>
            </w:r>
          </w:p>
        </w:tc>
      </w:tr>
      <w:tr w:rsidR="00A74A99" w:rsidRPr="00FB6DAF" w14:paraId="24C16B00" w14:textId="77777777">
        <w:tblPrEx>
          <w:tblCellMar>
            <w:top w:w="0" w:type="dxa"/>
            <w:bottom w:w="0" w:type="dxa"/>
          </w:tblCellMar>
        </w:tblPrEx>
        <w:tc>
          <w:tcPr>
            <w:tcW w:w="3657" w:type="dxa"/>
            <w:shd w:val="clear" w:color="auto" w:fill="FFFFFF"/>
          </w:tcPr>
          <w:p w14:paraId="260C12A5" w14:textId="77777777" w:rsidR="00A74A99" w:rsidRPr="00FB6DAF" w:rsidRDefault="00A74A99" w:rsidP="00A74A99">
            <w:pPr>
              <w:ind w:firstLine="0"/>
              <w:jc w:val="both"/>
              <w:rPr>
                <w:sz w:val="24"/>
              </w:rPr>
            </w:pPr>
            <w:r w:rsidRPr="00FB6DAF">
              <w:rPr>
                <w:sz w:val="24"/>
              </w:rPr>
              <w:t>Syllogisme hypothétique</w:t>
            </w:r>
          </w:p>
        </w:tc>
        <w:tc>
          <w:tcPr>
            <w:tcW w:w="1081" w:type="dxa"/>
            <w:shd w:val="clear" w:color="auto" w:fill="FFFFFF"/>
          </w:tcPr>
          <w:p w14:paraId="3834049B" w14:textId="77777777" w:rsidR="00A74A99" w:rsidRPr="00FB6DAF" w:rsidRDefault="00A74A99" w:rsidP="00A74A99">
            <w:pPr>
              <w:tabs>
                <w:tab w:val="decimal" w:pos="482"/>
              </w:tabs>
              <w:ind w:firstLine="0"/>
              <w:jc w:val="both"/>
              <w:rPr>
                <w:sz w:val="24"/>
              </w:rPr>
            </w:pPr>
            <w:r w:rsidRPr="00FB6DAF">
              <w:rPr>
                <w:sz w:val="24"/>
              </w:rPr>
              <w:t>73,6</w:t>
            </w:r>
          </w:p>
        </w:tc>
        <w:tc>
          <w:tcPr>
            <w:tcW w:w="1082" w:type="dxa"/>
            <w:gridSpan w:val="2"/>
            <w:shd w:val="clear" w:color="auto" w:fill="FFFFFF"/>
          </w:tcPr>
          <w:p w14:paraId="3EA17EC8" w14:textId="77777777" w:rsidR="00A74A99" w:rsidRPr="00FB6DAF" w:rsidRDefault="00A74A99" w:rsidP="00A74A99">
            <w:pPr>
              <w:tabs>
                <w:tab w:val="decimal" w:pos="482"/>
              </w:tabs>
              <w:ind w:firstLine="0"/>
              <w:jc w:val="both"/>
              <w:rPr>
                <w:sz w:val="24"/>
              </w:rPr>
            </w:pPr>
            <w:r w:rsidRPr="00FB6DAF">
              <w:rPr>
                <w:sz w:val="24"/>
              </w:rPr>
              <w:t>80,30</w:t>
            </w:r>
          </w:p>
        </w:tc>
        <w:tc>
          <w:tcPr>
            <w:tcW w:w="1083" w:type="dxa"/>
            <w:shd w:val="clear" w:color="auto" w:fill="FFFFFF"/>
          </w:tcPr>
          <w:p w14:paraId="54899BA4" w14:textId="77777777" w:rsidR="00A74A99" w:rsidRPr="00FB6DAF" w:rsidRDefault="00A74A99" w:rsidP="00A74A99">
            <w:pPr>
              <w:tabs>
                <w:tab w:val="decimal" w:pos="482"/>
              </w:tabs>
              <w:ind w:firstLine="0"/>
              <w:jc w:val="both"/>
              <w:rPr>
                <w:sz w:val="24"/>
              </w:rPr>
            </w:pPr>
            <w:r w:rsidRPr="00FB6DAF">
              <w:rPr>
                <w:sz w:val="24"/>
              </w:rPr>
              <w:t>77,13</w:t>
            </w:r>
          </w:p>
        </w:tc>
        <w:tc>
          <w:tcPr>
            <w:tcW w:w="1082" w:type="dxa"/>
            <w:shd w:val="clear" w:color="auto" w:fill="FFFFFF"/>
          </w:tcPr>
          <w:p w14:paraId="3E24CC61" w14:textId="77777777" w:rsidR="00A74A99" w:rsidRPr="00FB6DAF" w:rsidRDefault="00A74A99" w:rsidP="00A74A99">
            <w:pPr>
              <w:tabs>
                <w:tab w:val="decimal" w:pos="482"/>
              </w:tabs>
              <w:ind w:firstLine="0"/>
              <w:jc w:val="both"/>
              <w:rPr>
                <w:sz w:val="24"/>
              </w:rPr>
            </w:pPr>
            <w:r w:rsidRPr="00FB6DAF">
              <w:rPr>
                <w:sz w:val="24"/>
              </w:rPr>
              <w:t>76,90</w:t>
            </w:r>
          </w:p>
        </w:tc>
      </w:tr>
      <w:tr w:rsidR="00A74A99" w:rsidRPr="00FB6DAF" w14:paraId="15A667AE" w14:textId="77777777">
        <w:tblPrEx>
          <w:tblCellMar>
            <w:top w:w="0" w:type="dxa"/>
            <w:bottom w:w="0" w:type="dxa"/>
          </w:tblCellMar>
        </w:tblPrEx>
        <w:tc>
          <w:tcPr>
            <w:tcW w:w="3657" w:type="dxa"/>
            <w:tcBorders>
              <w:bottom w:val="single" w:sz="12" w:space="0" w:color="auto"/>
            </w:tcBorders>
            <w:shd w:val="clear" w:color="auto" w:fill="FFFFFF"/>
          </w:tcPr>
          <w:p w14:paraId="2B329699" w14:textId="77777777" w:rsidR="00A74A99" w:rsidRPr="00FB6DAF" w:rsidRDefault="00A74A99" w:rsidP="00A74A99">
            <w:pPr>
              <w:spacing w:before="60" w:after="60"/>
              <w:ind w:firstLine="0"/>
              <w:jc w:val="both"/>
              <w:rPr>
                <w:sz w:val="24"/>
                <w:szCs w:val="10"/>
              </w:rPr>
            </w:pPr>
            <w:r w:rsidRPr="00FB6DAF">
              <w:rPr>
                <w:sz w:val="24"/>
                <w:szCs w:val="10"/>
              </w:rPr>
              <w:t>Relations causales</w:t>
            </w:r>
          </w:p>
        </w:tc>
        <w:tc>
          <w:tcPr>
            <w:tcW w:w="1081" w:type="dxa"/>
            <w:tcBorders>
              <w:bottom w:val="single" w:sz="12" w:space="0" w:color="auto"/>
            </w:tcBorders>
            <w:shd w:val="clear" w:color="auto" w:fill="FFFFFF"/>
          </w:tcPr>
          <w:p w14:paraId="4EC83CE1" w14:textId="77777777" w:rsidR="00A74A99" w:rsidRPr="00FB6DAF" w:rsidRDefault="00A74A99" w:rsidP="00A74A99">
            <w:pPr>
              <w:tabs>
                <w:tab w:val="decimal" w:pos="482"/>
              </w:tabs>
              <w:spacing w:before="60" w:after="60"/>
              <w:ind w:firstLine="0"/>
              <w:jc w:val="both"/>
              <w:rPr>
                <w:sz w:val="24"/>
                <w:szCs w:val="10"/>
              </w:rPr>
            </w:pPr>
            <w:r w:rsidRPr="00FB6DAF">
              <w:rPr>
                <w:sz w:val="24"/>
                <w:szCs w:val="10"/>
              </w:rPr>
              <w:t>73,60</w:t>
            </w:r>
          </w:p>
        </w:tc>
        <w:tc>
          <w:tcPr>
            <w:tcW w:w="1082" w:type="dxa"/>
            <w:gridSpan w:val="2"/>
            <w:tcBorders>
              <w:bottom w:val="single" w:sz="12" w:space="0" w:color="auto"/>
            </w:tcBorders>
            <w:shd w:val="clear" w:color="auto" w:fill="FFFFFF"/>
          </w:tcPr>
          <w:p w14:paraId="72D460A6" w14:textId="77777777" w:rsidR="00A74A99" w:rsidRPr="00FB6DAF" w:rsidRDefault="00A74A99" w:rsidP="00A74A99">
            <w:pPr>
              <w:tabs>
                <w:tab w:val="decimal" w:pos="482"/>
              </w:tabs>
              <w:spacing w:before="60" w:after="60"/>
              <w:ind w:firstLine="0"/>
              <w:jc w:val="both"/>
              <w:rPr>
                <w:sz w:val="24"/>
                <w:szCs w:val="10"/>
              </w:rPr>
            </w:pPr>
            <w:r w:rsidRPr="00FB6DAF">
              <w:rPr>
                <w:sz w:val="24"/>
                <w:szCs w:val="10"/>
              </w:rPr>
              <w:t>76,10</w:t>
            </w:r>
          </w:p>
        </w:tc>
        <w:tc>
          <w:tcPr>
            <w:tcW w:w="1083" w:type="dxa"/>
            <w:tcBorders>
              <w:bottom w:val="single" w:sz="12" w:space="0" w:color="auto"/>
            </w:tcBorders>
            <w:shd w:val="clear" w:color="auto" w:fill="FFFFFF"/>
          </w:tcPr>
          <w:p w14:paraId="588CA322" w14:textId="77777777" w:rsidR="00A74A99" w:rsidRPr="00FB6DAF" w:rsidRDefault="00A74A99" w:rsidP="00A74A99">
            <w:pPr>
              <w:tabs>
                <w:tab w:val="decimal" w:pos="482"/>
              </w:tabs>
              <w:spacing w:before="60" w:after="60"/>
              <w:ind w:firstLine="0"/>
              <w:jc w:val="both"/>
              <w:rPr>
                <w:sz w:val="24"/>
                <w:szCs w:val="10"/>
              </w:rPr>
            </w:pPr>
            <w:r w:rsidRPr="00FB6DAF">
              <w:rPr>
                <w:sz w:val="24"/>
                <w:szCs w:val="10"/>
              </w:rPr>
              <w:t>83,70</w:t>
            </w:r>
          </w:p>
        </w:tc>
        <w:tc>
          <w:tcPr>
            <w:tcW w:w="1082" w:type="dxa"/>
            <w:tcBorders>
              <w:bottom w:val="single" w:sz="12" w:space="0" w:color="auto"/>
            </w:tcBorders>
            <w:shd w:val="clear" w:color="auto" w:fill="FFFFFF"/>
          </w:tcPr>
          <w:p w14:paraId="265B3FAC" w14:textId="77777777" w:rsidR="00A74A99" w:rsidRPr="00FB6DAF" w:rsidRDefault="00A74A99" w:rsidP="00A74A99">
            <w:pPr>
              <w:tabs>
                <w:tab w:val="decimal" w:pos="482"/>
              </w:tabs>
              <w:spacing w:before="60" w:after="60"/>
              <w:ind w:firstLine="0"/>
              <w:jc w:val="both"/>
              <w:rPr>
                <w:sz w:val="24"/>
                <w:szCs w:val="10"/>
              </w:rPr>
            </w:pPr>
            <w:r w:rsidRPr="00FB6DAF">
              <w:rPr>
                <w:sz w:val="24"/>
                <w:szCs w:val="10"/>
              </w:rPr>
              <w:t>80,70</w:t>
            </w:r>
          </w:p>
        </w:tc>
      </w:tr>
    </w:tbl>
    <w:p w14:paraId="2BE4288C" w14:textId="77777777" w:rsidR="00A74A99" w:rsidRPr="00FB6DAF" w:rsidRDefault="00A74A99" w:rsidP="00A74A99">
      <w:pPr>
        <w:pStyle w:val="p"/>
        <w:rPr>
          <w:szCs w:val="2"/>
        </w:rPr>
      </w:pPr>
      <w:r w:rsidRPr="00FB6DAF">
        <w:br w:type="page"/>
        <w:t>[184]</w:t>
      </w:r>
    </w:p>
    <w:p w14:paraId="6AF44E63" w14:textId="77777777" w:rsidR="00A74A99" w:rsidRPr="00FB6DAF" w:rsidRDefault="00A74A99" w:rsidP="00A74A99">
      <w:pPr>
        <w:spacing w:before="120" w:after="120"/>
        <w:jc w:val="both"/>
        <w:rPr>
          <w:szCs w:val="2"/>
        </w:rPr>
      </w:pPr>
    </w:p>
    <w:p w14:paraId="39700967" w14:textId="77777777" w:rsidR="00A74A99" w:rsidRPr="00FB6DAF" w:rsidRDefault="005824B9" w:rsidP="00A74A99">
      <w:pPr>
        <w:pStyle w:val="fig"/>
      </w:pPr>
      <w:r>
        <w:rPr>
          <w:noProof/>
        </w:rPr>
        <w:drawing>
          <wp:inline distT="0" distB="0" distL="0" distR="0" wp14:anchorId="1707421C" wp14:editId="0C7FF4A2">
            <wp:extent cx="5029200" cy="47529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4752975"/>
                    </a:xfrm>
                    <a:prstGeom prst="rect">
                      <a:avLst/>
                    </a:prstGeom>
                    <a:noFill/>
                    <a:ln>
                      <a:noFill/>
                    </a:ln>
                  </pic:spPr>
                </pic:pic>
              </a:graphicData>
            </a:graphic>
          </wp:inline>
        </w:drawing>
      </w:r>
    </w:p>
    <w:p w14:paraId="1A257B61"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AFAEC3D" w14:textId="77777777" w:rsidR="00A74A99" w:rsidRPr="00FB6DAF" w:rsidRDefault="00A74A99" w:rsidP="00A74A99">
      <w:pPr>
        <w:ind w:right="90" w:firstLine="0"/>
        <w:jc w:val="both"/>
        <w:rPr>
          <w:sz w:val="20"/>
        </w:rPr>
      </w:pPr>
    </w:p>
    <w:p w14:paraId="7745BC3E" w14:textId="77777777" w:rsidR="00A74A99" w:rsidRPr="00FB6DAF" w:rsidRDefault="00A74A99" w:rsidP="00A74A99">
      <w:pPr>
        <w:pStyle w:val="figst"/>
      </w:pPr>
      <w:bookmarkStart w:id="146" w:name="Formation_philo_figure_40"/>
      <w:r w:rsidRPr="00FB6DAF">
        <w:t>Figure 40. Réussite des habiletés de raisonnement</w:t>
      </w:r>
      <w:r w:rsidRPr="00FB6DAF">
        <w:br/>
        <w:t>avant l’expérience pédagogique à l’automne 1990</w:t>
      </w:r>
      <w:r w:rsidRPr="00FB6DAF">
        <w:br/>
        <w:t>selon les conditions</w:t>
      </w:r>
    </w:p>
    <w:bookmarkEnd w:id="146"/>
    <w:p w14:paraId="49539FCB" w14:textId="77777777" w:rsidR="00A74A99" w:rsidRPr="00FB6DAF" w:rsidRDefault="00A74A99" w:rsidP="00A74A99">
      <w:pPr>
        <w:pStyle w:val="p"/>
        <w:rPr>
          <w:szCs w:val="2"/>
        </w:rPr>
      </w:pPr>
      <w:r w:rsidRPr="00FB6DAF">
        <w:rPr>
          <w:szCs w:val="2"/>
        </w:rPr>
        <w:br w:type="page"/>
      </w:r>
      <w:r w:rsidRPr="00FB6DAF">
        <w:t>[185]</w:t>
      </w:r>
    </w:p>
    <w:p w14:paraId="2825FF98" w14:textId="77777777" w:rsidR="00A74A99" w:rsidRPr="00FB6DAF" w:rsidRDefault="00A74A99" w:rsidP="00A74A99">
      <w:pPr>
        <w:spacing w:before="120" w:after="120"/>
        <w:jc w:val="both"/>
        <w:rPr>
          <w:szCs w:val="2"/>
        </w:rPr>
      </w:pPr>
    </w:p>
    <w:p w14:paraId="54CB43AF" w14:textId="77777777" w:rsidR="00A74A99" w:rsidRPr="00FB6DAF" w:rsidRDefault="005824B9" w:rsidP="00A74A99">
      <w:pPr>
        <w:pStyle w:val="fig"/>
      </w:pPr>
      <w:r>
        <w:rPr>
          <w:noProof/>
        </w:rPr>
        <w:drawing>
          <wp:inline distT="0" distB="0" distL="0" distR="0" wp14:anchorId="23D890C4" wp14:editId="46368598">
            <wp:extent cx="4890770" cy="532701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0770" cy="5327015"/>
                    </a:xfrm>
                    <a:prstGeom prst="rect">
                      <a:avLst/>
                    </a:prstGeom>
                    <a:noFill/>
                    <a:ln>
                      <a:noFill/>
                    </a:ln>
                  </pic:spPr>
                </pic:pic>
              </a:graphicData>
            </a:graphic>
          </wp:inline>
        </w:drawing>
      </w:r>
    </w:p>
    <w:p w14:paraId="14F065C5"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57CFE32" w14:textId="77777777" w:rsidR="00A74A99" w:rsidRPr="00FB6DAF" w:rsidRDefault="00A74A99" w:rsidP="00A74A99">
      <w:pPr>
        <w:ind w:right="90" w:firstLine="0"/>
        <w:jc w:val="both"/>
        <w:rPr>
          <w:sz w:val="20"/>
        </w:rPr>
      </w:pPr>
    </w:p>
    <w:p w14:paraId="0730B6E2" w14:textId="77777777" w:rsidR="00A74A99" w:rsidRPr="00FB6DAF" w:rsidRDefault="00A74A99" w:rsidP="00A74A99">
      <w:pPr>
        <w:pStyle w:val="figst"/>
      </w:pPr>
      <w:bookmarkStart w:id="147" w:name="Formation_philo_figure_41"/>
      <w:r w:rsidRPr="00FB6DAF">
        <w:t>Figure 41. Réussite des habiletés de raisonnement</w:t>
      </w:r>
      <w:r w:rsidRPr="00FB6DAF">
        <w:br/>
        <w:t>selon les conditions à la fin de la session d’automne 1990</w:t>
      </w:r>
    </w:p>
    <w:bookmarkEnd w:id="147"/>
    <w:p w14:paraId="72E4B319" w14:textId="77777777" w:rsidR="00A74A99" w:rsidRPr="00FB6DAF" w:rsidRDefault="00A74A99" w:rsidP="00A74A99">
      <w:pPr>
        <w:pStyle w:val="p"/>
        <w:rPr>
          <w:szCs w:val="2"/>
        </w:rPr>
      </w:pPr>
      <w:r w:rsidRPr="00FB6DAF">
        <w:br w:type="page"/>
        <w:t>[186]</w:t>
      </w:r>
    </w:p>
    <w:p w14:paraId="4AB7AC5C" w14:textId="77777777" w:rsidR="00A74A99" w:rsidRPr="00FB6DAF" w:rsidRDefault="00A74A99" w:rsidP="00A74A99">
      <w:pPr>
        <w:spacing w:before="120" w:after="120"/>
        <w:jc w:val="both"/>
        <w:rPr>
          <w:szCs w:val="2"/>
        </w:rPr>
      </w:pPr>
    </w:p>
    <w:p w14:paraId="035C1D04" w14:textId="77777777" w:rsidR="00A74A99" w:rsidRPr="00FB6DAF" w:rsidRDefault="005824B9" w:rsidP="00A74A99">
      <w:pPr>
        <w:pStyle w:val="fig"/>
      </w:pPr>
      <w:r>
        <w:rPr>
          <w:noProof/>
        </w:rPr>
        <w:drawing>
          <wp:inline distT="0" distB="0" distL="0" distR="0" wp14:anchorId="34B0029E" wp14:editId="5F613E8A">
            <wp:extent cx="5029200" cy="500824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5008245"/>
                    </a:xfrm>
                    <a:prstGeom prst="rect">
                      <a:avLst/>
                    </a:prstGeom>
                    <a:noFill/>
                    <a:ln>
                      <a:noFill/>
                    </a:ln>
                  </pic:spPr>
                </pic:pic>
              </a:graphicData>
            </a:graphic>
          </wp:inline>
        </w:drawing>
      </w:r>
    </w:p>
    <w:p w14:paraId="7FD1E2E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1FA26C3" w14:textId="77777777" w:rsidR="00A74A99" w:rsidRPr="00FB6DAF" w:rsidRDefault="00A74A99" w:rsidP="00A74A99">
      <w:pPr>
        <w:ind w:right="90" w:firstLine="0"/>
        <w:jc w:val="both"/>
        <w:rPr>
          <w:sz w:val="20"/>
        </w:rPr>
      </w:pPr>
    </w:p>
    <w:p w14:paraId="64ADC9E6" w14:textId="77777777" w:rsidR="00A74A99" w:rsidRPr="00FB6DAF" w:rsidRDefault="00A74A99" w:rsidP="00A74A99">
      <w:pPr>
        <w:pStyle w:val="figst"/>
      </w:pPr>
      <w:bookmarkStart w:id="148" w:name="Formation_philo_figure_42"/>
      <w:r w:rsidRPr="00FB6DAF">
        <w:t>Figure 42. Évolution des habiletés de raisonnement</w:t>
      </w:r>
      <w:r w:rsidRPr="00FB6DAF">
        <w:br/>
        <w:t>chez les sujets de la condition expérimentale à l’automne 1990.</w:t>
      </w:r>
    </w:p>
    <w:bookmarkEnd w:id="148"/>
    <w:p w14:paraId="7A276C32" w14:textId="77777777" w:rsidR="00A74A99" w:rsidRPr="00FB6DAF" w:rsidRDefault="00A74A99" w:rsidP="00A74A99">
      <w:pPr>
        <w:pStyle w:val="p"/>
        <w:rPr>
          <w:szCs w:val="2"/>
        </w:rPr>
      </w:pPr>
      <w:r w:rsidRPr="00FB6DAF">
        <w:br w:type="page"/>
        <w:t>[187]</w:t>
      </w:r>
    </w:p>
    <w:p w14:paraId="556EACBA" w14:textId="77777777" w:rsidR="00A74A99" w:rsidRPr="00FB6DAF" w:rsidRDefault="00A74A99" w:rsidP="00A74A99">
      <w:pPr>
        <w:spacing w:before="120" w:after="120"/>
        <w:jc w:val="both"/>
        <w:rPr>
          <w:szCs w:val="2"/>
        </w:rPr>
      </w:pPr>
    </w:p>
    <w:p w14:paraId="11E55170" w14:textId="77777777" w:rsidR="00A74A99" w:rsidRPr="00FB6DAF" w:rsidRDefault="005824B9" w:rsidP="00A74A99">
      <w:pPr>
        <w:pStyle w:val="fig"/>
      </w:pPr>
      <w:r>
        <w:rPr>
          <w:noProof/>
        </w:rPr>
        <w:drawing>
          <wp:inline distT="0" distB="0" distL="0" distR="0" wp14:anchorId="30A9177D" wp14:editId="61F6EAB4">
            <wp:extent cx="5029200" cy="527367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5273675"/>
                    </a:xfrm>
                    <a:prstGeom prst="rect">
                      <a:avLst/>
                    </a:prstGeom>
                    <a:noFill/>
                    <a:ln>
                      <a:noFill/>
                    </a:ln>
                  </pic:spPr>
                </pic:pic>
              </a:graphicData>
            </a:graphic>
          </wp:inline>
        </w:drawing>
      </w:r>
    </w:p>
    <w:p w14:paraId="2571DE73"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1C6FB46D" w14:textId="77777777" w:rsidR="00A74A99" w:rsidRPr="00FB6DAF" w:rsidRDefault="00A74A99" w:rsidP="00A74A99">
      <w:pPr>
        <w:ind w:right="90" w:firstLine="0"/>
        <w:jc w:val="both"/>
        <w:rPr>
          <w:sz w:val="20"/>
        </w:rPr>
      </w:pPr>
    </w:p>
    <w:p w14:paraId="04697A7D" w14:textId="77777777" w:rsidR="00A74A99" w:rsidRPr="00FB6DAF" w:rsidRDefault="00A74A99" w:rsidP="00A74A99">
      <w:pPr>
        <w:pStyle w:val="figst"/>
      </w:pPr>
      <w:bookmarkStart w:id="149" w:name="Formation_philo_figure_43"/>
      <w:r w:rsidRPr="00FB6DAF">
        <w:t>Figure 43. Évolution des habiletés de raisonnement</w:t>
      </w:r>
      <w:r w:rsidRPr="00FB6DAF">
        <w:br/>
        <w:t>dans la condition de contrôle à l’automne 1990</w:t>
      </w:r>
    </w:p>
    <w:bookmarkEnd w:id="149"/>
    <w:p w14:paraId="5D8CCC6C" w14:textId="77777777" w:rsidR="00A74A99" w:rsidRPr="00FB6DAF" w:rsidRDefault="00A74A99" w:rsidP="00A74A99">
      <w:pPr>
        <w:pStyle w:val="p"/>
      </w:pPr>
      <w:r w:rsidRPr="00FB6DAF">
        <w:br w:type="page"/>
        <w:t>[188]</w:t>
      </w:r>
    </w:p>
    <w:p w14:paraId="7D8B4238" w14:textId="77777777" w:rsidR="00A74A99" w:rsidRPr="00FB6DAF" w:rsidRDefault="00A74A99" w:rsidP="00A74A99">
      <w:pPr>
        <w:spacing w:before="120" w:after="120"/>
        <w:jc w:val="both"/>
        <w:rPr>
          <w:szCs w:val="2"/>
        </w:rPr>
      </w:pPr>
    </w:p>
    <w:p w14:paraId="62784944" w14:textId="77777777" w:rsidR="00A74A99" w:rsidRPr="00FB6DAF" w:rsidRDefault="00A74A99" w:rsidP="00A74A99">
      <w:pPr>
        <w:pStyle w:val="figtitre"/>
      </w:pPr>
      <w:bookmarkStart w:id="150" w:name="Formation_philo_tableau_LXVII"/>
      <w:r w:rsidRPr="00FB6DAF">
        <w:t>Tableau LXVII</w:t>
      </w:r>
    </w:p>
    <w:bookmarkEnd w:id="150"/>
    <w:p w14:paraId="3B9F9756" w14:textId="77777777" w:rsidR="00A74A99" w:rsidRDefault="00A74A99" w:rsidP="00A74A99">
      <w:pPr>
        <w:pStyle w:val="figtitre"/>
      </w:pPr>
      <w:r w:rsidRPr="00FB6DAF">
        <w:t>Pourcentage de réussite de chacune des habiletés mes</w:t>
      </w:r>
      <w:r w:rsidRPr="00FB6DAF">
        <w:t>u</w:t>
      </w:r>
      <w:r w:rsidRPr="00FB6DAF">
        <w:t>rées</w:t>
      </w:r>
      <w:r w:rsidRPr="00FB6DAF">
        <w:br/>
        <w:t>par le test de raisonnement du new jersey à la se</w:t>
      </w:r>
      <w:r w:rsidRPr="00FB6DAF">
        <w:t>s</w:t>
      </w:r>
      <w:r w:rsidRPr="00FB6DAF">
        <w:t>sion d'automne 1991</w:t>
      </w:r>
      <w:r>
        <w:t>.</w:t>
      </w:r>
    </w:p>
    <w:p w14:paraId="747D8BB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0F65E4A5" w14:textId="77777777" w:rsidR="00A74A99" w:rsidRPr="00FB6DAF" w:rsidRDefault="00A74A99" w:rsidP="00A74A99">
      <w:pPr>
        <w:ind w:right="90" w:firstLine="0"/>
        <w:jc w:val="both"/>
        <w:rPr>
          <w:sz w:val="20"/>
        </w:rPr>
      </w:pPr>
    </w:p>
    <w:tbl>
      <w:tblPr>
        <w:tblOverlap w:val="never"/>
        <w:tblW w:w="8273" w:type="dxa"/>
        <w:tblLayout w:type="fixed"/>
        <w:tblCellMar>
          <w:left w:w="10" w:type="dxa"/>
          <w:right w:w="10" w:type="dxa"/>
        </w:tblCellMar>
        <w:tblLook w:val="0000" w:firstRow="0" w:lastRow="0" w:firstColumn="0" w:lastColumn="0" w:noHBand="0" w:noVBand="0"/>
      </w:tblPr>
      <w:tblGrid>
        <w:gridCol w:w="3665"/>
        <w:gridCol w:w="1451"/>
        <w:gridCol w:w="1073"/>
        <w:gridCol w:w="1267"/>
        <w:gridCol w:w="817"/>
      </w:tblGrid>
      <w:tr w:rsidR="00A74A99" w:rsidRPr="00FB6DAF" w14:paraId="7093CA6C" w14:textId="77777777">
        <w:tblPrEx>
          <w:tblCellMar>
            <w:top w:w="0" w:type="dxa"/>
            <w:bottom w:w="0" w:type="dxa"/>
          </w:tblCellMar>
        </w:tblPrEx>
        <w:tc>
          <w:tcPr>
            <w:tcW w:w="8273" w:type="dxa"/>
            <w:gridSpan w:val="5"/>
            <w:tcBorders>
              <w:top w:val="single" w:sz="4" w:space="0" w:color="auto"/>
              <w:left w:val="single" w:sz="4" w:space="0" w:color="auto"/>
              <w:right w:val="single" w:sz="4" w:space="0" w:color="auto"/>
            </w:tcBorders>
            <w:shd w:val="clear" w:color="auto" w:fill="EEECE1"/>
            <w:vAlign w:val="center"/>
          </w:tcPr>
          <w:p w14:paraId="5301367A" w14:textId="77777777" w:rsidR="00A74A99" w:rsidRPr="00FB6DAF" w:rsidRDefault="00A74A99" w:rsidP="00A74A99">
            <w:pPr>
              <w:spacing w:before="60" w:after="60"/>
              <w:ind w:left="90" w:right="135" w:firstLine="0"/>
              <w:jc w:val="right"/>
              <w:rPr>
                <w:sz w:val="24"/>
              </w:rPr>
            </w:pPr>
            <w:r w:rsidRPr="00FB6DAF">
              <w:rPr>
                <w:sz w:val="24"/>
              </w:rPr>
              <w:t>Condition</w:t>
            </w:r>
          </w:p>
        </w:tc>
      </w:tr>
      <w:tr w:rsidR="00A74A99" w:rsidRPr="00FB6DAF" w14:paraId="67413A8F" w14:textId="77777777">
        <w:tblPrEx>
          <w:tblCellMar>
            <w:top w:w="0" w:type="dxa"/>
            <w:bottom w:w="0" w:type="dxa"/>
          </w:tblCellMar>
        </w:tblPrEx>
        <w:tc>
          <w:tcPr>
            <w:tcW w:w="3665" w:type="dxa"/>
            <w:tcBorders>
              <w:top w:val="single" w:sz="4" w:space="0" w:color="auto"/>
              <w:left w:val="single" w:sz="4" w:space="0" w:color="auto"/>
            </w:tcBorders>
            <w:shd w:val="clear" w:color="auto" w:fill="EEECE1"/>
          </w:tcPr>
          <w:p w14:paraId="70C984D9" w14:textId="77777777" w:rsidR="00A74A99" w:rsidRPr="00FB6DAF" w:rsidRDefault="00A74A99" w:rsidP="00A74A99">
            <w:pPr>
              <w:spacing w:before="60" w:after="60"/>
              <w:ind w:left="90" w:right="135" w:firstLine="0"/>
              <w:jc w:val="both"/>
              <w:rPr>
                <w:sz w:val="24"/>
              </w:rPr>
            </w:pPr>
            <w:r w:rsidRPr="00FB6DAF">
              <w:rPr>
                <w:sz w:val="24"/>
              </w:rPr>
              <w:t>Habiletés</w:t>
            </w:r>
          </w:p>
        </w:tc>
        <w:tc>
          <w:tcPr>
            <w:tcW w:w="2524" w:type="dxa"/>
            <w:gridSpan w:val="2"/>
            <w:tcBorders>
              <w:top w:val="single" w:sz="4" w:space="0" w:color="auto"/>
            </w:tcBorders>
            <w:shd w:val="clear" w:color="auto" w:fill="EEECE1"/>
          </w:tcPr>
          <w:p w14:paraId="7DFA5D28" w14:textId="77777777" w:rsidR="00A74A99" w:rsidRPr="00FB6DAF" w:rsidRDefault="00A74A99" w:rsidP="00A74A99">
            <w:pPr>
              <w:spacing w:before="60" w:after="60"/>
              <w:ind w:left="90" w:right="135" w:firstLine="0"/>
              <w:jc w:val="center"/>
              <w:rPr>
                <w:sz w:val="24"/>
              </w:rPr>
            </w:pPr>
            <w:r w:rsidRPr="00FB6DAF">
              <w:rPr>
                <w:sz w:val="24"/>
              </w:rPr>
              <w:t>Expérimentale</w:t>
            </w:r>
          </w:p>
        </w:tc>
        <w:tc>
          <w:tcPr>
            <w:tcW w:w="2084" w:type="dxa"/>
            <w:gridSpan w:val="2"/>
            <w:tcBorders>
              <w:top w:val="single" w:sz="4" w:space="0" w:color="auto"/>
              <w:right w:val="single" w:sz="4" w:space="0" w:color="auto"/>
            </w:tcBorders>
            <w:shd w:val="clear" w:color="auto" w:fill="EEECE1"/>
          </w:tcPr>
          <w:p w14:paraId="08D4D021" w14:textId="77777777" w:rsidR="00A74A99" w:rsidRPr="00FB6DAF" w:rsidRDefault="00A74A99" w:rsidP="00A74A99">
            <w:pPr>
              <w:spacing w:before="60" w:after="60"/>
              <w:ind w:left="90" w:right="135" w:firstLine="0"/>
              <w:jc w:val="center"/>
              <w:rPr>
                <w:sz w:val="24"/>
              </w:rPr>
            </w:pPr>
            <w:r w:rsidRPr="00FB6DAF">
              <w:rPr>
                <w:sz w:val="24"/>
              </w:rPr>
              <w:t>Contrôle</w:t>
            </w:r>
          </w:p>
        </w:tc>
      </w:tr>
      <w:tr w:rsidR="00A74A99" w:rsidRPr="00FB6DAF" w14:paraId="08F7FB86" w14:textId="77777777">
        <w:tblPrEx>
          <w:tblCellMar>
            <w:top w:w="0" w:type="dxa"/>
            <w:bottom w:w="0" w:type="dxa"/>
          </w:tblCellMar>
        </w:tblPrEx>
        <w:tc>
          <w:tcPr>
            <w:tcW w:w="3665" w:type="dxa"/>
            <w:tcBorders>
              <w:left w:val="single" w:sz="4" w:space="0" w:color="auto"/>
              <w:bottom w:val="single" w:sz="12" w:space="0" w:color="auto"/>
            </w:tcBorders>
            <w:shd w:val="clear" w:color="auto" w:fill="EEECE1"/>
            <w:vAlign w:val="center"/>
          </w:tcPr>
          <w:p w14:paraId="4C705F1C" w14:textId="77777777" w:rsidR="00A74A99" w:rsidRPr="00FB6DAF" w:rsidRDefault="00A74A99" w:rsidP="00A74A99">
            <w:pPr>
              <w:spacing w:before="60" w:after="60"/>
              <w:ind w:left="90" w:right="135" w:firstLine="0"/>
              <w:jc w:val="both"/>
              <w:rPr>
                <w:sz w:val="24"/>
              </w:rPr>
            </w:pPr>
          </w:p>
        </w:tc>
        <w:tc>
          <w:tcPr>
            <w:tcW w:w="1451" w:type="dxa"/>
            <w:tcBorders>
              <w:bottom w:val="single" w:sz="12" w:space="0" w:color="auto"/>
            </w:tcBorders>
            <w:shd w:val="clear" w:color="auto" w:fill="EEECE1"/>
            <w:vAlign w:val="center"/>
          </w:tcPr>
          <w:p w14:paraId="0DFD82E0" w14:textId="77777777" w:rsidR="00A74A99" w:rsidRPr="00FB6DAF" w:rsidRDefault="00A74A99" w:rsidP="00A74A99">
            <w:pPr>
              <w:spacing w:before="60" w:after="60"/>
              <w:ind w:left="90" w:right="135" w:firstLine="0"/>
              <w:jc w:val="center"/>
              <w:rPr>
                <w:sz w:val="24"/>
              </w:rPr>
            </w:pPr>
            <w:r w:rsidRPr="00FB6DAF">
              <w:rPr>
                <w:sz w:val="24"/>
              </w:rPr>
              <w:t>Début</w:t>
            </w:r>
          </w:p>
        </w:tc>
        <w:tc>
          <w:tcPr>
            <w:tcW w:w="1073" w:type="dxa"/>
            <w:tcBorders>
              <w:bottom w:val="single" w:sz="12" w:space="0" w:color="auto"/>
            </w:tcBorders>
            <w:shd w:val="clear" w:color="auto" w:fill="EEECE1"/>
            <w:vAlign w:val="center"/>
          </w:tcPr>
          <w:p w14:paraId="51928CB6" w14:textId="77777777" w:rsidR="00A74A99" w:rsidRPr="00FB6DAF" w:rsidRDefault="00A74A99" w:rsidP="00A74A99">
            <w:pPr>
              <w:spacing w:before="60" w:after="60"/>
              <w:ind w:left="90" w:right="135" w:firstLine="0"/>
              <w:jc w:val="center"/>
              <w:rPr>
                <w:sz w:val="24"/>
              </w:rPr>
            </w:pPr>
            <w:r w:rsidRPr="00FB6DAF">
              <w:rPr>
                <w:sz w:val="24"/>
              </w:rPr>
              <w:t>Fin</w:t>
            </w:r>
          </w:p>
        </w:tc>
        <w:tc>
          <w:tcPr>
            <w:tcW w:w="1267" w:type="dxa"/>
            <w:tcBorders>
              <w:bottom w:val="single" w:sz="12" w:space="0" w:color="auto"/>
            </w:tcBorders>
            <w:shd w:val="clear" w:color="auto" w:fill="EEECE1"/>
            <w:vAlign w:val="center"/>
          </w:tcPr>
          <w:p w14:paraId="7E2D0AF0" w14:textId="77777777" w:rsidR="00A74A99" w:rsidRPr="00FB6DAF" w:rsidRDefault="00A74A99" w:rsidP="00A74A99">
            <w:pPr>
              <w:spacing w:before="60" w:after="60"/>
              <w:ind w:left="90" w:right="135" w:firstLine="0"/>
              <w:jc w:val="center"/>
              <w:rPr>
                <w:sz w:val="24"/>
              </w:rPr>
            </w:pPr>
            <w:r w:rsidRPr="00FB6DAF">
              <w:rPr>
                <w:sz w:val="24"/>
              </w:rPr>
              <w:t>Début</w:t>
            </w:r>
          </w:p>
        </w:tc>
        <w:tc>
          <w:tcPr>
            <w:tcW w:w="817" w:type="dxa"/>
            <w:tcBorders>
              <w:bottom w:val="single" w:sz="12" w:space="0" w:color="auto"/>
              <w:right w:val="single" w:sz="4" w:space="0" w:color="auto"/>
            </w:tcBorders>
            <w:shd w:val="clear" w:color="auto" w:fill="EEECE1"/>
            <w:vAlign w:val="center"/>
          </w:tcPr>
          <w:p w14:paraId="21099DD0" w14:textId="77777777" w:rsidR="00A74A99" w:rsidRPr="00FB6DAF" w:rsidRDefault="00A74A99" w:rsidP="00A74A99">
            <w:pPr>
              <w:spacing w:before="60" w:after="60"/>
              <w:ind w:left="90" w:right="135" w:firstLine="0"/>
              <w:jc w:val="center"/>
              <w:rPr>
                <w:sz w:val="24"/>
              </w:rPr>
            </w:pPr>
            <w:r w:rsidRPr="00FB6DAF">
              <w:rPr>
                <w:sz w:val="24"/>
              </w:rPr>
              <w:t>Fin</w:t>
            </w:r>
          </w:p>
        </w:tc>
      </w:tr>
      <w:tr w:rsidR="00A74A99" w:rsidRPr="00FB6DAF" w14:paraId="7ED5F961" w14:textId="77777777">
        <w:tblPrEx>
          <w:tblCellMar>
            <w:top w:w="0" w:type="dxa"/>
            <w:bottom w:w="0" w:type="dxa"/>
          </w:tblCellMar>
        </w:tblPrEx>
        <w:tc>
          <w:tcPr>
            <w:tcW w:w="3665" w:type="dxa"/>
            <w:tcBorders>
              <w:top w:val="single" w:sz="12" w:space="0" w:color="auto"/>
              <w:left w:val="single" w:sz="4" w:space="0" w:color="auto"/>
            </w:tcBorders>
            <w:shd w:val="clear" w:color="auto" w:fill="FFFFFF"/>
            <w:vAlign w:val="bottom"/>
          </w:tcPr>
          <w:p w14:paraId="2C78F7AE" w14:textId="77777777" w:rsidR="00A74A99" w:rsidRPr="00FB6DAF" w:rsidRDefault="00A74A99" w:rsidP="00A74A99">
            <w:pPr>
              <w:spacing w:before="120"/>
              <w:ind w:left="86" w:right="130" w:firstLine="0"/>
              <w:jc w:val="both"/>
              <w:rPr>
                <w:sz w:val="24"/>
              </w:rPr>
            </w:pPr>
            <w:r w:rsidRPr="00FB6DAF">
              <w:rPr>
                <w:sz w:val="24"/>
              </w:rPr>
              <w:t>Conversion</w:t>
            </w:r>
          </w:p>
        </w:tc>
        <w:tc>
          <w:tcPr>
            <w:tcW w:w="1451" w:type="dxa"/>
            <w:tcBorders>
              <w:top w:val="single" w:sz="12" w:space="0" w:color="auto"/>
            </w:tcBorders>
            <w:shd w:val="clear" w:color="auto" w:fill="FFFFFF"/>
            <w:vAlign w:val="bottom"/>
          </w:tcPr>
          <w:p w14:paraId="37C2AA4C" w14:textId="77777777" w:rsidR="00A74A99" w:rsidRPr="00FB6DAF" w:rsidRDefault="00A74A99" w:rsidP="00A74A99">
            <w:pPr>
              <w:spacing w:before="120"/>
              <w:ind w:left="86" w:right="130" w:firstLine="0"/>
              <w:jc w:val="both"/>
              <w:rPr>
                <w:sz w:val="24"/>
              </w:rPr>
            </w:pPr>
            <w:r w:rsidRPr="00FB6DAF">
              <w:rPr>
                <w:sz w:val="24"/>
              </w:rPr>
              <w:t>68,95</w:t>
            </w:r>
          </w:p>
        </w:tc>
        <w:tc>
          <w:tcPr>
            <w:tcW w:w="1073" w:type="dxa"/>
            <w:tcBorders>
              <w:top w:val="single" w:sz="12" w:space="0" w:color="auto"/>
            </w:tcBorders>
            <w:shd w:val="clear" w:color="auto" w:fill="FFFFFF"/>
            <w:vAlign w:val="bottom"/>
          </w:tcPr>
          <w:p w14:paraId="420C0884" w14:textId="77777777" w:rsidR="00A74A99" w:rsidRPr="00FB6DAF" w:rsidRDefault="00A74A99" w:rsidP="00A74A99">
            <w:pPr>
              <w:spacing w:before="120"/>
              <w:ind w:left="86" w:right="130" w:firstLine="0"/>
              <w:jc w:val="both"/>
              <w:rPr>
                <w:sz w:val="24"/>
              </w:rPr>
            </w:pPr>
            <w:r w:rsidRPr="00FB6DAF">
              <w:rPr>
                <w:sz w:val="24"/>
              </w:rPr>
              <w:t>79,25</w:t>
            </w:r>
          </w:p>
        </w:tc>
        <w:tc>
          <w:tcPr>
            <w:tcW w:w="1267" w:type="dxa"/>
            <w:tcBorders>
              <w:top w:val="single" w:sz="12" w:space="0" w:color="auto"/>
            </w:tcBorders>
            <w:shd w:val="clear" w:color="auto" w:fill="FFFFFF"/>
            <w:vAlign w:val="bottom"/>
          </w:tcPr>
          <w:p w14:paraId="62AF80CD" w14:textId="77777777" w:rsidR="00A74A99" w:rsidRPr="00FB6DAF" w:rsidRDefault="00A74A99" w:rsidP="00A74A99">
            <w:pPr>
              <w:spacing w:before="120"/>
              <w:ind w:left="86" w:right="130" w:firstLine="0"/>
              <w:jc w:val="both"/>
              <w:rPr>
                <w:sz w:val="24"/>
              </w:rPr>
            </w:pPr>
            <w:r w:rsidRPr="00FB6DAF">
              <w:rPr>
                <w:sz w:val="24"/>
              </w:rPr>
              <w:t>83,70</w:t>
            </w:r>
          </w:p>
        </w:tc>
        <w:tc>
          <w:tcPr>
            <w:tcW w:w="817" w:type="dxa"/>
            <w:tcBorders>
              <w:top w:val="single" w:sz="12" w:space="0" w:color="auto"/>
              <w:right w:val="single" w:sz="4" w:space="0" w:color="auto"/>
            </w:tcBorders>
            <w:shd w:val="clear" w:color="auto" w:fill="FFFFFF"/>
          </w:tcPr>
          <w:p w14:paraId="01ED11F1" w14:textId="77777777" w:rsidR="00A74A99" w:rsidRPr="00FB6DAF" w:rsidRDefault="00A74A99" w:rsidP="00A74A99">
            <w:pPr>
              <w:spacing w:before="120"/>
              <w:ind w:left="86" w:right="130" w:firstLine="0"/>
              <w:jc w:val="both"/>
              <w:rPr>
                <w:sz w:val="24"/>
              </w:rPr>
            </w:pPr>
            <w:r w:rsidRPr="00FB6DAF">
              <w:rPr>
                <w:sz w:val="24"/>
              </w:rPr>
              <w:t xml:space="preserve">78,10 </w:t>
            </w:r>
          </w:p>
        </w:tc>
      </w:tr>
      <w:tr w:rsidR="00A74A99" w:rsidRPr="00FB6DAF" w14:paraId="288A6B35" w14:textId="77777777">
        <w:tblPrEx>
          <w:tblCellMar>
            <w:top w:w="0" w:type="dxa"/>
            <w:bottom w:w="0" w:type="dxa"/>
          </w:tblCellMar>
        </w:tblPrEx>
        <w:tc>
          <w:tcPr>
            <w:tcW w:w="3665" w:type="dxa"/>
            <w:tcBorders>
              <w:left w:val="single" w:sz="4" w:space="0" w:color="auto"/>
            </w:tcBorders>
            <w:shd w:val="clear" w:color="auto" w:fill="FFFFFF"/>
          </w:tcPr>
          <w:p w14:paraId="71CCEC3C" w14:textId="77777777" w:rsidR="00A74A99" w:rsidRPr="00FB6DAF" w:rsidRDefault="00A74A99" w:rsidP="00A74A99">
            <w:pPr>
              <w:ind w:left="90" w:right="135" w:firstLine="0"/>
              <w:jc w:val="both"/>
              <w:rPr>
                <w:sz w:val="24"/>
              </w:rPr>
            </w:pPr>
            <w:r w:rsidRPr="00FB6DAF">
              <w:rPr>
                <w:sz w:val="24"/>
              </w:rPr>
              <w:t>Standardisation</w:t>
            </w:r>
          </w:p>
        </w:tc>
        <w:tc>
          <w:tcPr>
            <w:tcW w:w="1451" w:type="dxa"/>
            <w:shd w:val="clear" w:color="auto" w:fill="FFFFFF"/>
          </w:tcPr>
          <w:p w14:paraId="5D8F9D3A" w14:textId="77777777" w:rsidR="00A74A99" w:rsidRPr="00FB6DAF" w:rsidRDefault="00A74A99" w:rsidP="00A74A99">
            <w:pPr>
              <w:ind w:left="90" w:right="135" w:firstLine="0"/>
              <w:jc w:val="both"/>
              <w:rPr>
                <w:sz w:val="24"/>
              </w:rPr>
            </w:pPr>
            <w:r w:rsidRPr="00FB6DAF">
              <w:rPr>
                <w:sz w:val="24"/>
              </w:rPr>
              <w:t>87,60</w:t>
            </w:r>
          </w:p>
        </w:tc>
        <w:tc>
          <w:tcPr>
            <w:tcW w:w="1073" w:type="dxa"/>
            <w:shd w:val="clear" w:color="auto" w:fill="FFFFFF"/>
          </w:tcPr>
          <w:p w14:paraId="698F9568" w14:textId="77777777" w:rsidR="00A74A99" w:rsidRPr="00FB6DAF" w:rsidRDefault="00A74A99" w:rsidP="00A74A99">
            <w:pPr>
              <w:ind w:left="90" w:right="135" w:firstLine="0"/>
              <w:jc w:val="both"/>
              <w:rPr>
                <w:sz w:val="24"/>
              </w:rPr>
            </w:pPr>
            <w:r w:rsidRPr="00FB6DAF">
              <w:rPr>
                <w:sz w:val="24"/>
              </w:rPr>
              <w:t>91,03</w:t>
            </w:r>
          </w:p>
        </w:tc>
        <w:tc>
          <w:tcPr>
            <w:tcW w:w="1267" w:type="dxa"/>
            <w:shd w:val="clear" w:color="auto" w:fill="FFFFFF"/>
            <w:vAlign w:val="bottom"/>
          </w:tcPr>
          <w:p w14:paraId="4463A0BB" w14:textId="77777777" w:rsidR="00A74A99" w:rsidRPr="00FB6DAF" w:rsidRDefault="00A74A99" w:rsidP="00A74A99">
            <w:pPr>
              <w:ind w:left="90" w:right="135" w:firstLine="0"/>
              <w:jc w:val="both"/>
              <w:rPr>
                <w:sz w:val="24"/>
              </w:rPr>
            </w:pPr>
            <w:r w:rsidRPr="00FB6DAF">
              <w:rPr>
                <w:sz w:val="24"/>
              </w:rPr>
              <w:t>86,60</w:t>
            </w:r>
          </w:p>
        </w:tc>
        <w:tc>
          <w:tcPr>
            <w:tcW w:w="817" w:type="dxa"/>
            <w:tcBorders>
              <w:right w:val="single" w:sz="4" w:space="0" w:color="auto"/>
            </w:tcBorders>
            <w:shd w:val="clear" w:color="auto" w:fill="FFFFFF"/>
          </w:tcPr>
          <w:p w14:paraId="3D19F9A1" w14:textId="77777777" w:rsidR="00A74A99" w:rsidRPr="00FB6DAF" w:rsidRDefault="00A74A99" w:rsidP="00A74A99">
            <w:pPr>
              <w:ind w:left="90" w:right="135" w:firstLine="0"/>
              <w:jc w:val="both"/>
              <w:rPr>
                <w:sz w:val="24"/>
              </w:rPr>
            </w:pPr>
            <w:r w:rsidRPr="00FB6DAF">
              <w:rPr>
                <w:sz w:val="24"/>
              </w:rPr>
              <w:t xml:space="preserve">81,27 </w:t>
            </w:r>
          </w:p>
        </w:tc>
      </w:tr>
      <w:tr w:rsidR="00A74A99" w:rsidRPr="00FB6DAF" w14:paraId="70FADF07" w14:textId="77777777">
        <w:tblPrEx>
          <w:tblCellMar>
            <w:top w:w="0" w:type="dxa"/>
            <w:bottom w:w="0" w:type="dxa"/>
          </w:tblCellMar>
        </w:tblPrEx>
        <w:tc>
          <w:tcPr>
            <w:tcW w:w="3665" w:type="dxa"/>
            <w:tcBorders>
              <w:left w:val="single" w:sz="4" w:space="0" w:color="auto"/>
            </w:tcBorders>
            <w:shd w:val="clear" w:color="auto" w:fill="FFFFFF"/>
          </w:tcPr>
          <w:p w14:paraId="613FA24C" w14:textId="77777777" w:rsidR="00A74A99" w:rsidRPr="00FB6DAF" w:rsidRDefault="00A74A99" w:rsidP="00A74A99">
            <w:pPr>
              <w:ind w:left="90" w:right="135" w:firstLine="0"/>
              <w:jc w:val="both"/>
              <w:rPr>
                <w:sz w:val="24"/>
              </w:rPr>
            </w:pPr>
            <w:r w:rsidRPr="00FB6DAF">
              <w:rPr>
                <w:sz w:val="24"/>
              </w:rPr>
              <w:t>Inclusion/exclusion</w:t>
            </w:r>
          </w:p>
        </w:tc>
        <w:tc>
          <w:tcPr>
            <w:tcW w:w="1451" w:type="dxa"/>
            <w:shd w:val="clear" w:color="auto" w:fill="FFFFFF"/>
          </w:tcPr>
          <w:p w14:paraId="614239D7" w14:textId="77777777" w:rsidR="00A74A99" w:rsidRPr="00FB6DAF" w:rsidRDefault="00A74A99" w:rsidP="00A74A99">
            <w:pPr>
              <w:ind w:left="90" w:right="135" w:firstLine="0"/>
              <w:jc w:val="both"/>
              <w:rPr>
                <w:sz w:val="24"/>
              </w:rPr>
            </w:pPr>
            <w:r w:rsidRPr="00FB6DAF">
              <w:rPr>
                <w:sz w:val="24"/>
              </w:rPr>
              <w:t>77,38</w:t>
            </w:r>
          </w:p>
        </w:tc>
        <w:tc>
          <w:tcPr>
            <w:tcW w:w="1073" w:type="dxa"/>
            <w:shd w:val="clear" w:color="auto" w:fill="FFFFFF"/>
          </w:tcPr>
          <w:p w14:paraId="44B1CD17" w14:textId="77777777" w:rsidR="00A74A99" w:rsidRPr="00FB6DAF" w:rsidRDefault="00A74A99" w:rsidP="00A74A99">
            <w:pPr>
              <w:ind w:left="90" w:right="135" w:firstLine="0"/>
              <w:jc w:val="both"/>
              <w:rPr>
                <w:sz w:val="24"/>
              </w:rPr>
            </w:pPr>
            <w:r w:rsidRPr="00FB6DAF">
              <w:rPr>
                <w:sz w:val="24"/>
              </w:rPr>
              <w:t>77,58</w:t>
            </w:r>
          </w:p>
        </w:tc>
        <w:tc>
          <w:tcPr>
            <w:tcW w:w="1267" w:type="dxa"/>
            <w:shd w:val="clear" w:color="auto" w:fill="FFFFFF"/>
          </w:tcPr>
          <w:p w14:paraId="7415B8FA" w14:textId="77777777" w:rsidR="00A74A99" w:rsidRPr="00FB6DAF" w:rsidRDefault="00A74A99" w:rsidP="00A74A99">
            <w:pPr>
              <w:ind w:left="90" w:right="135" w:firstLine="0"/>
              <w:jc w:val="both"/>
              <w:rPr>
                <w:sz w:val="24"/>
              </w:rPr>
            </w:pPr>
            <w:r w:rsidRPr="00FB6DAF">
              <w:rPr>
                <w:sz w:val="24"/>
              </w:rPr>
              <w:t>73,58</w:t>
            </w:r>
          </w:p>
        </w:tc>
        <w:tc>
          <w:tcPr>
            <w:tcW w:w="817" w:type="dxa"/>
            <w:tcBorders>
              <w:right w:val="single" w:sz="4" w:space="0" w:color="auto"/>
            </w:tcBorders>
            <w:shd w:val="clear" w:color="auto" w:fill="FFFFFF"/>
          </w:tcPr>
          <w:p w14:paraId="006655EC" w14:textId="77777777" w:rsidR="00A74A99" w:rsidRPr="00FB6DAF" w:rsidRDefault="00A74A99" w:rsidP="00A74A99">
            <w:pPr>
              <w:ind w:left="90" w:right="135" w:firstLine="0"/>
              <w:jc w:val="both"/>
              <w:rPr>
                <w:sz w:val="24"/>
              </w:rPr>
            </w:pPr>
            <w:r w:rsidRPr="00FB6DAF">
              <w:rPr>
                <w:sz w:val="24"/>
              </w:rPr>
              <w:t xml:space="preserve">75,00 </w:t>
            </w:r>
          </w:p>
        </w:tc>
      </w:tr>
      <w:tr w:rsidR="00A74A99" w:rsidRPr="00FB6DAF" w14:paraId="5B12CEB2" w14:textId="77777777">
        <w:tblPrEx>
          <w:tblCellMar>
            <w:top w:w="0" w:type="dxa"/>
            <w:bottom w:w="0" w:type="dxa"/>
          </w:tblCellMar>
        </w:tblPrEx>
        <w:tc>
          <w:tcPr>
            <w:tcW w:w="3665" w:type="dxa"/>
            <w:tcBorders>
              <w:left w:val="single" w:sz="4" w:space="0" w:color="auto"/>
            </w:tcBorders>
            <w:shd w:val="clear" w:color="auto" w:fill="FFFFFF"/>
          </w:tcPr>
          <w:p w14:paraId="634AF465" w14:textId="77777777" w:rsidR="00A74A99" w:rsidRPr="00FB6DAF" w:rsidRDefault="00A74A99" w:rsidP="00A74A99">
            <w:pPr>
              <w:ind w:left="90" w:right="135" w:firstLine="0"/>
              <w:jc w:val="both"/>
              <w:rPr>
                <w:sz w:val="24"/>
              </w:rPr>
            </w:pPr>
            <w:r w:rsidRPr="00FB6DAF">
              <w:rPr>
                <w:sz w:val="24"/>
              </w:rPr>
              <w:t>Formulation de questions</w:t>
            </w:r>
          </w:p>
        </w:tc>
        <w:tc>
          <w:tcPr>
            <w:tcW w:w="1451" w:type="dxa"/>
            <w:shd w:val="clear" w:color="auto" w:fill="FFFFFF"/>
          </w:tcPr>
          <w:p w14:paraId="4D8EC1A6" w14:textId="77777777" w:rsidR="00A74A99" w:rsidRPr="00FB6DAF" w:rsidRDefault="00A74A99" w:rsidP="00A74A99">
            <w:pPr>
              <w:ind w:left="90" w:right="135" w:firstLine="0"/>
              <w:jc w:val="both"/>
              <w:rPr>
                <w:sz w:val="24"/>
              </w:rPr>
            </w:pPr>
            <w:r w:rsidRPr="00FB6DAF">
              <w:rPr>
                <w:sz w:val="24"/>
              </w:rPr>
              <w:t>96,20</w:t>
            </w:r>
          </w:p>
        </w:tc>
        <w:tc>
          <w:tcPr>
            <w:tcW w:w="1073" w:type="dxa"/>
            <w:shd w:val="clear" w:color="auto" w:fill="FFFFFF"/>
          </w:tcPr>
          <w:p w14:paraId="78A7D9EA" w14:textId="77777777" w:rsidR="00A74A99" w:rsidRPr="00FB6DAF" w:rsidRDefault="00A74A99" w:rsidP="00A74A99">
            <w:pPr>
              <w:ind w:left="90" w:right="135" w:firstLine="0"/>
              <w:jc w:val="both"/>
              <w:rPr>
                <w:sz w:val="24"/>
              </w:rPr>
            </w:pPr>
            <w:r w:rsidRPr="00FB6DAF">
              <w:rPr>
                <w:sz w:val="24"/>
              </w:rPr>
              <w:t>98,00</w:t>
            </w:r>
          </w:p>
        </w:tc>
        <w:tc>
          <w:tcPr>
            <w:tcW w:w="1267" w:type="dxa"/>
            <w:shd w:val="clear" w:color="auto" w:fill="FFFFFF"/>
          </w:tcPr>
          <w:p w14:paraId="5A5FD354" w14:textId="77777777" w:rsidR="00A74A99" w:rsidRPr="00FB6DAF" w:rsidRDefault="00A74A99" w:rsidP="00A74A99">
            <w:pPr>
              <w:ind w:left="90" w:right="135" w:firstLine="0"/>
              <w:jc w:val="both"/>
              <w:rPr>
                <w:sz w:val="24"/>
              </w:rPr>
            </w:pPr>
            <w:r w:rsidRPr="00FB6DAF">
              <w:rPr>
                <w:sz w:val="24"/>
              </w:rPr>
              <w:t>96,60</w:t>
            </w:r>
          </w:p>
        </w:tc>
        <w:tc>
          <w:tcPr>
            <w:tcW w:w="817" w:type="dxa"/>
            <w:tcBorders>
              <w:right w:val="single" w:sz="4" w:space="0" w:color="auto"/>
            </w:tcBorders>
            <w:shd w:val="clear" w:color="auto" w:fill="FFFFFF"/>
          </w:tcPr>
          <w:p w14:paraId="293B17F5" w14:textId="77777777" w:rsidR="00A74A99" w:rsidRPr="00FB6DAF" w:rsidRDefault="00A74A99" w:rsidP="00A74A99">
            <w:pPr>
              <w:ind w:left="90" w:right="135" w:firstLine="0"/>
              <w:jc w:val="both"/>
              <w:rPr>
                <w:sz w:val="24"/>
              </w:rPr>
            </w:pPr>
            <w:r w:rsidRPr="00FB6DAF">
              <w:rPr>
                <w:sz w:val="24"/>
              </w:rPr>
              <w:t>97,30</w:t>
            </w:r>
          </w:p>
        </w:tc>
      </w:tr>
      <w:tr w:rsidR="00A74A99" w:rsidRPr="00FB6DAF" w14:paraId="7F41FE25" w14:textId="77777777">
        <w:tblPrEx>
          <w:tblCellMar>
            <w:top w:w="0" w:type="dxa"/>
            <w:bottom w:w="0" w:type="dxa"/>
          </w:tblCellMar>
        </w:tblPrEx>
        <w:tc>
          <w:tcPr>
            <w:tcW w:w="3665" w:type="dxa"/>
            <w:tcBorders>
              <w:left w:val="single" w:sz="4" w:space="0" w:color="auto"/>
            </w:tcBorders>
            <w:shd w:val="clear" w:color="auto" w:fill="FFFFFF"/>
          </w:tcPr>
          <w:p w14:paraId="7B906172" w14:textId="77777777" w:rsidR="00A74A99" w:rsidRPr="00FB6DAF" w:rsidRDefault="00A74A99" w:rsidP="00A74A99">
            <w:pPr>
              <w:ind w:left="90" w:right="135" w:firstLine="0"/>
              <w:jc w:val="both"/>
              <w:rPr>
                <w:sz w:val="24"/>
              </w:rPr>
            </w:pPr>
            <w:r w:rsidRPr="00FB6DAF">
              <w:rPr>
                <w:sz w:val="24"/>
              </w:rPr>
              <w:t>Éviter de sauter aux concl</w:t>
            </w:r>
            <w:r w:rsidRPr="00FB6DAF">
              <w:rPr>
                <w:sz w:val="24"/>
              </w:rPr>
              <w:t>u</w:t>
            </w:r>
            <w:r w:rsidRPr="00FB6DAF">
              <w:rPr>
                <w:sz w:val="24"/>
              </w:rPr>
              <w:t>sions</w:t>
            </w:r>
          </w:p>
        </w:tc>
        <w:tc>
          <w:tcPr>
            <w:tcW w:w="1451" w:type="dxa"/>
            <w:shd w:val="clear" w:color="auto" w:fill="FFFFFF"/>
          </w:tcPr>
          <w:p w14:paraId="6CF749FF" w14:textId="77777777" w:rsidR="00A74A99" w:rsidRPr="00FB6DAF" w:rsidRDefault="00A74A99" w:rsidP="00A74A99">
            <w:pPr>
              <w:ind w:left="90" w:right="135" w:firstLine="0"/>
              <w:jc w:val="both"/>
              <w:rPr>
                <w:sz w:val="24"/>
              </w:rPr>
            </w:pPr>
            <w:r w:rsidRPr="00FB6DAF">
              <w:rPr>
                <w:sz w:val="24"/>
              </w:rPr>
              <w:t>90,50</w:t>
            </w:r>
          </w:p>
        </w:tc>
        <w:tc>
          <w:tcPr>
            <w:tcW w:w="1073" w:type="dxa"/>
            <w:shd w:val="clear" w:color="auto" w:fill="FFFFFF"/>
          </w:tcPr>
          <w:p w14:paraId="65DEB7F1" w14:textId="77777777" w:rsidR="00A74A99" w:rsidRPr="00FB6DAF" w:rsidRDefault="00A74A99" w:rsidP="00A74A99">
            <w:pPr>
              <w:ind w:left="90" w:right="135" w:firstLine="0"/>
              <w:jc w:val="both"/>
              <w:rPr>
                <w:sz w:val="24"/>
              </w:rPr>
            </w:pPr>
            <w:r w:rsidRPr="00FB6DAF">
              <w:rPr>
                <w:sz w:val="24"/>
              </w:rPr>
              <w:t>91,80</w:t>
            </w:r>
          </w:p>
        </w:tc>
        <w:tc>
          <w:tcPr>
            <w:tcW w:w="1267" w:type="dxa"/>
            <w:shd w:val="clear" w:color="auto" w:fill="FFFFFF"/>
          </w:tcPr>
          <w:p w14:paraId="2C437F94" w14:textId="77777777" w:rsidR="00A74A99" w:rsidRPr="00FB6DAF" w:rsidRDefault="00A74A99" w:rsidP="00A74A99">
            <w:pPr>
              <w:ind w:left="90" w:right="135" w:firstLine="0"/>
              <w:jc w:val="both"/>
              <w:rPr>
                <w:sz w:val="24"/>
              </w:rPr>
            </w:pPr>
            <w:r w:rsidRPr="00FB6DAF">
              <w:rPr>
                <w:sz w:val="24"/>
              </w:rPr>
              <w:t>94,30</w:t>
            </w:r>
          </w:p>
        </w:tc>
        <w:tc>
          <w:tcPr>
            <w:tcW w:w="817" w:type="dxa"/>
            <w:tcBorders>
              <w:right w:val="single" w:sz="4" w:space="0" w:color="auto"/>
            </w:tcBorders>
            <w:shd w:val="clear" w:color="auto" w:fill="FFFFFF"/>
          </w:tcPr>
          <w:p w14:paraId="3482213D" w14:textId="77777777" w:rsidR="00A74A99" w:rsidRPr="00FB6DAF" w:rsidRDefault="00A74A99" w:rsidP="00A74A99">
            <w:pPr>
              <w:ind w:left="90" w:right="135" w:firstLine="0"/>
              <w:jc w:val="both"/>
              <w:rPr>
                <w:sz w:val="24"/>
              </w:rPr>
            </w:pPr>
            <w:r w:rsidRPr="00FB6DAF">
              <w:rPr>
                <w:sz w:val="24"/>
              </w:rPr>
              <w:t>98,60</w:t>
            </w:r>
          </w:p>
        </w:tc>
      </w:tr>
      <w:tr w:rsidR="00A74A99" w:rsidRPr="00FB6DAF" w14:paraId="4D9C11BB" w14:textId="77777777">
        <w:tblPrEx>
          <w:tblCellMar>
            <w:top w:w="0" w:type="dxa"/>
            <w:bottom w:w="0" w:type="dxa"/>
          </w:tblCellMar>
        </w:tblPrEx>
        <w:tc>
          <w:tcPr>
            <w:tcW w:w="3665" w:type="dxa"/>
            <w:tcBorders>
              <w:left w:val="single" w:sz="4" w:space="0" w:color="auto"/>
            </w:tcBorders>
            <w:shd w:val="clear" w:color="auto" w:fill="FFFFFF"/>
            <w:vAlign w:val="bottom"/>
          </w:tcPr>
          <w:p w14:paraId="21BFBB3E" w14:textId="77777777" w:rsidR="00A74A99" w:rsidRPr="00FB6DAF" w:rsidRDefault="00A74A99" w:rsidP="00A74A99">
            <w:pPr>
              <w:ind w:left="90" w:right="135" w:firstLine="0"/>
              <w:jc w:val="both"/>
              <w:rPr>
                <w:sz w:val="24"/>
              </w:rPr>
            </w:pPr>
            <w:r w:rsidRPr="00FB6DAF">
              <w:rPr>
                <w:sz w:val="24"/>
              </w:rPr>
              <w:t>Raisonnement analogique</w:t>
            </w:r>
          </w:p>
        </w:tc>
        <w:tc>
          <w:tcPr>
            <w:tcW w:w="1451" w:type="dxa"/>
            <w:shd w:val="clear" w:color="auto" w:fill="FFFFFF"/>
            <w:vAlign w:val="bottom"/>
          </w:tcPr>
          <w:p w14:paraId="537EFF48" w14:textId="77777777" w:rsidR="00A74A99" w:rsidRPr="00FB6DAF" w:rsidRDefault="00A74A99" w:rsidP="00A74A99">
            <w:pPr>
              <w:ind w:left="90" w:right="135" w:firstLine="0"/>
              <w:jc w:val="both"/>
              <w:rPr>
                <w:sz w:val="24"/>
              </w:rPr>
            </w:pPr>
            <w:r w:rsidRPr="00FB6DAF">
              <w:rPr>
                <w:sz w:val="24"/>
              </w:rPr>
              <w:t>93,30</w:t>
            </w:r>
          </w:p>
        </w:tc>
        <w:tc>
          <w:tcPr>
            <w:tcW w:w="1073" w:type="dxa"/>
            <w:shd w:val="clear" w:color="auto" w:fill="FFFFFF"/>
            <w:vAlign w:val="bottom"/>
          </w:tcPr>
          <w:p w14:paraId="4A144B1E" w14:textId="77777777" w:rsidR="00A74A99" w:rsidRPr="00FB6DAF" w:rsidRDefault="00A74A99" w:rsidP="00A74A99">
            <w:pPr>
              <w:ind w:left="90" w:right="135" w:firstLine="0"/>
              <w:jc w:val="both"/>
              <w:rPr>
                <w:sz w:val="24"/>
              </w:rPr>
            </w:pPr>
            <w:r w:rsidRPr="00FB6DAF">
              <w:rPr>
                <w:sz w:val="24"/>
              </w:rPr>
              <w:t>94,90</w:t>
            </w:r>
          </w:p>
        </w:tc>
        <w:tc>
          <w:tcPr>
            <w:tcW w:w="1267" w:type="dxa"/>
            <w:shd w:val="clear" w:color="auto" w:fill="FFFFFF"/>
            <w:vAlign w:val="bottom"/>
          </w:tcPr>
          <w:p w14:paraId="07928F33" w14:textId="77777777" w:rsidR="00A74A99" w:rsidRPr="00FB6DAF" w:rsidRDefault="00A74A99" w:rsidP="00A74A99">
            <w:pPr>
              <w:ind w:left="90" w:right="135" w:firstLine="0"/>
              <w:jc w:val="both"/>
              <w:rPr>
                <w:sz w:val="24"/>
              </w:rPr>
            </w:pPr>
            <w:r w:rsidRPr="00FB6DAF">
              <w:rPr>
                <w:sz w:val="24"/>
              </w:rPr>
              <w:t>97,30</w:t>
            </w:r>
          </w:p>
        </w:tc>
        <w:tc>
          <w:tcPr>
            <w:tcW w:w="817" w:type="dxa"/>
            <w:tcBorders>
              <w:right w:val="single" w:sz="4" w:space="0" w:color="auto"/>
            </w:tcBorders>
            <w:shd w:val="clear" w:color="auto" w:fill="FFFFFF"/>
            <w:vAlign w:val="bottom"/>
          </w:tcPr>
          <w:p w14:paraId="1C8C4E14" w14:textId="77777777" w:rsidR="00A74A99" w:rsidRPr="00FB6DAF" w:rsidRDefault="00A74A99" w:rsidP="00A74A99">
            <w:pPr>
              <w:ind w:left="90" w:right="135" w:firstLine="0"/>
              <w:jc w:val="both"/>
              <w:rPr>
                <w:sz w:val="24"/>
              </w:rPr>
            </w:pPr>
            <w:r w:rsidRPr="00FB6DAF">
              <w:rPr>
                <w:sz w:val="24"/>
              </w:rPr>
              <w:t>93,20</w:t>
            </w:r>
          </w:p>
        </w:tc>
      </w:tr>
      <w:tr w:rsidR="00A74A99" w:rsidRPr="00FB6DAF" w14:paraId="2EE6A58A" w14:textId="77777777">
        <w:tblPrEx>
          <w:tblCellMar>
            <w:top w:w="0" w:type="dxa"/>
            <w:bottom w:w="0" w:type="dxa"/>
          </w:tblCellMar>
        </w:tblPrEx>
        <w:tc>
          <w:tcPr>
            <w:tcW w:w="3665" w:type="dxa"/>
            <w:tcBorders>
              <w:left w:val="single" w:sz="4" w:space="0" w:color="auto"/>
            </w:tcBorders>
            <w:shd w:val="clear" w:color="auto" w:fill="FFFFFF"/>
          </w:tcPr>
          <w:p w14:paraId="7761232C" w14:textId="77777777" w:rsidR="00A74A99" w:rsidRPr="00FB6DAF" w:rsidRDefault="00A74A99" w:rsidP="00A74A99">
            <w:pPr>
              <w:ind w:left="90" w:right="135" w:firstLine="0"/>
              <w:jc w:val="both"/>
              <w:rPr>
                <w:sz w:val="24"/>
              </w:rPr>
            </w:pPr>
            <w:r w:rsidRPr="00FB6DAF">
              <w:rPr>
                <w:sz w:val="24"/>
              </w:rPr>
              <w:t>Détection des postulats de base</w:t>
            </w:r>
          </w:p>
        </w:tc>
        <w:tc>
          <w:tcPr>
            <w:tcW w:w="1451" w:type="dxa"/>
            <w:shd w:val="clear" w:color="auto" w:fill="FFFFFF"/>
          </w:tcPr>
          <w:p w14:paraId="648F52EE" w14:textId="77777777" w:rsidR="00A74A99" w:rsidRPr="00FB6DAF" w:rsidRDefault="00A74A99" w:rsidP="00A74A99">
            <w:pPr>
              <w:ind w:left="90" w:right="135" w:firstLine="0"/>
              <w:jc w:val="both"/>
              <w:rPr>
                <w:sz w:val="24"/>
              </w:rPr>
            </w:pPr>
            <w:r w:rsidRPr="00FB6DAF">
              <w:rPr>
                <w:sz w:val="24"/>
              </w:rPr>
              <w:t>58,97</w:t>
            </w:r>
          </w:p>
        </w:tc>
        <w:tc>
          <w:tcPr>
            <w:tcW w:w="1073" w:type="dxa"/>
            <w:shd w:val="clear" w:color="auto" w:fill="FFFFFF"/>
          </w:tcPr>
          <w:p w14:paraId="696D6FB7" w14:textId="77777777" w:rsidR="00A74A99" w:rsidRPr="00FB6DAF" w:rsidRDefault="00A74A99" w:rsidP="00A74A99">
            <w:pPr>
              <w:ind w:left="90" w:right="135" w:firstLine="0"/>
              <w:jc w:val="both"/>
              <w:rPr>
                <w:sz w:val="24"/>
              </w:rPr>
            </w:pPr>
            <w:r w:rsidRPr="00FB6DAF">
              <w:rPr>
                <w:sz w:val="24"/>
              </w:rPr>
              <w:t>64,57</w:t>
            </w:r>
          </w:p>
        </w:tc>
        <w:tc>
          <w:tcPr>
            <w:tcW w:w="1267" w:type="dxa"/>
            <w:shd w:val="clear" w:color="auto" w:fill="FFFFFF"/>
          </w:tcPr>
          <w:p w14:paraId="2663B7F8" w14:textId="77777777" w:rsidR="00A74A99" w:rsidRPr="00FB6DAF" w:rsidRDefault="00A74A99" w:rsidP="00A74A99">
            <w:pPr>
              <w:ind w:left="90" w:right="135" w:firstLine="0"/>
              <w:jc w:val="both"/>
              <w:rPr>
                <w:sz w:val="24"/>
              </w:rPr>
            </w:pPr>
            <w:r w:rsidRPr="00FB6DAF">
              <w:rPr>
                <w:sz w:val="24"/>
              </w:rPr>
              <w:t>65,43</w:t>
            </w:r>
          </w:p>
        </w:tc>
        <w:tc>
          <w:tcPr>
            <w:tcW w:w="817" w:type="dxa"/>
            <w:tcBorders>
              <w:right w:val="single" w:sz="4" w:space="0" w:color="auto"/>
            </w:tcBorders>
            <w:shd w:val="clear" w:color="auto" w:fill="FFFFFF"/>
          </w:tcPr>
          <w:p w14:paraId="5A955B91" w14:textId="77777777" w:rsidR="00A74A99" w:rsidRPr="00FB6DAF" w:rsidRDefault="00A74A99" w:rsidP="00A74A99">
            <w:pPr>
              <w:ind w:left="90" w:right="135" w:firstLine="0"/>
              <w:jc w:val="both"/>
              <w:rPr>
                <w:sz w:val="24"/>
              </w:rPr>
            </w:pPr>
            <w:r w:rsidRPr="00FB6DAF">
              <w:rPr>
                <w:sz w:val="24"/>
              </w:rPr>
              <w:t>68,50</w:t>
            </w:r>
          </w:p>
        </w:tc>
      </w:tr>
      <w:tr w:rsidR="00A74A99" w:rsidRPr="00FB6DAF" w14:paraId="43F88462" w14:textId="77777777">
        <w:tblPrEx>
          <w:tblCellMar>
            <w:top w:w="0" w:type="dxa"/>
            <w:bottom w:w="0" w:type="dxa"/>
          </w:tblCellMar>
        </w:tblPrEx>
        <w:tc>
          <w:tcPr>
            <w:tcW w:w="3665" w:type="dxa"/>
            <w:tcBorders>
              <w:left w:val="single" w:sz="4" w:space="0" w:color="auto"/>
            </w:tcBorders>
            <w:shd w:val="clear" w:color="auto" w:fill="FFFFFF"/>
            <w:vAlign w:val="bottom"/>
          </w:tcPr>
          <w:p w14:paraId="61696D22" w14:textId="77777777" w:rsidR="00A74A99" w:rsidRPr="00FB6DAF" w:rsidRDefault="00A74A99" w:rsidP="00A74A99">
            <w:pPr>
              <w:ind w:left="90" w:right="135" w:firstLine="0"/>
              <w:jc w:val="both"/>
              <w:rPr>
                <w:sz w:val="24"/>
              </w:rPr>
            </w:pPr>
            <w:r w:rsidRPr="00FB6DAF">
              <w:rPr>
                <w:sz w:val="24"/>
              </w:rPr>
              <w:t>Alternative</w:t>
            </w:r>
          </w:p>
        </w:tc>
        <w:tc>
          <w:tcPr>
            <w:tcW w:w="1451" w:type="dxa"/>
            <w:shd w:val="clear" w:color="auto" w:fill="FFFFFF"/>
            <w:vAlign w:val="bottom"/>
          </w:tcPr>
          <w:p w14:paraId="248C8E90" w14:textId="77777777" w:rsidR="00A74A99" w:rsidRPr="00FB6DAF" w:rsidRDefault="00A74A99" w:rsidP="00A74A99">
            <w:pPr>
              <w:ind w:left="90" w:right="135" w:firstLine="0"/>
              <w:jc w:val="both"/>
              <w:rPr>
                <w:sz w:val="24"/>
              </w:rPr>
            </w:pPr>
            <w:r w:rsidRPr="00FB6DAF">
              <w:rPr>
                <w:sz w:val="24"/>
              </w:rPr>
              <w:t>87,60</w:t>
            </w:r>
          </w:p>
        </w:tc>
        <w:tc>
          <w:tcPr>
            <w:tcW w:w="1073" w:type="dxa"/>
            <w:shd w:val="clear" w:color="auto" w:fill="FFFFFF"/>
            <w:vAlign w:val="bottom"/>
          </w:tcPr>
          <w:p w14:paraId="3F4602A7" w14:textId="77777777" w:rsidR="00A74A99" w:rsidRPr="00FB6DAF" w:rsidRDefault="00A74A99" w:rsidP="00A74A99">
            <w:pPr>
              <w:ind w:left="90" w:right="135" w:firstLine="0"/>
              <w:jc w:val="both"/>
              <w:rPr>
                <w:sz w:val="24"/>
              </w:rPr>
            </w:pPr>
            <w:r w:rsidRPr="00FB6DAF">
              <w:rPr>
                <w:sz w:val="24"/>
              </w:rPr>
              <w:t>94,80</w:t>
            </w:r>
          </w:p>
        </w:tc>
        <w:tc>
          <w:tcPr>
            <w:tcW w:w="1267" w:type="dxa"/>
            <w:shd w:val="clear" w:color="auto" w:fill="FFFFFF"/>
            <w:vAlign w:val="bottom"/>
          </w:tcPr>
          <w:p w14:paraId="7BE0A06C" w14:textId="77777777" w:rsidR="00A74A99" w:rsidRPr="00FB6DAF" w:rsidRDefault="00A74A99" w:rsidP="00A74A99">
            <w:pPr>
              <w:ind w:left="90" w:right="135" w:firstLine="0"/>
              <w:jc w:val="both"/>
              <w:rPr>
                <w:sz w:val="24"/>
              </w:rPr>
            </w:pPr>
            <w:r w:rsidRPr="00FB6DAF">
              <w:rPr>
                <w:sz w:val="24"/>
              </w:rPr>
              <w:t>89,50</w:t>
            </w:r>
          </w:p>
        </w:tc>
        <w:tc>
          <w:tcPr>
            <w:tcW w:w="817" w:type="dxa"/>
            <w:tcBorders>
              <w:right w:val="single" w:sz="4" w:space="0" w:color="auto"/>
            </w:tcBorders>
            <w:shd w:val="clear" w:color="auto" w:fill="FFFFFF"/>
            <w:vAlign w:val="bottom"/>
          </w:tcPr>
          <w:p w14:paraId="737754AE" w14:textId="77777777" w:rsidR="00A74A99" w:rsidRPr="00FB6DAF" w:rsidRDefault="00A74A99" w:rsidP="00A74A99">
            <w:pPr>
              <w:ind w:left="90" w:right="135" w:firstLine="0"/>
              <w:jc w:val="both"/>
              <w:rPr>
                <w:sz w:val="24"/>
              </w:rPr>
            </w:pPr>
            <w:r w:rsidRPr="00FB6DAF">
              <w:rPr>
                <w:sz w:val="24"/>
              </w:rPr>
              <w:t>83,60</w:t>
            </w:r>
          </w:p>
        </w:tc>
      </w:tr>
      <w:tr w:rsidR="00A74A99" w:rsidRPr="00FB6DAF" w14:paraId="16018D46" w14:textId="77777777">
        <w:tblPrEx>
          <w:tblCellMar>
            <w:top w:w="0" w:type="dxa"/>
            <w:bottom w:w="0" w:type="dxa"/>
          </w:tblCellMar>
        </w:tblPrEx>
        <w:tc>
          <w:tcPr>
            <w:tcW w:w="3665" w:type="dxa"/>
            <w:tcBorders>
              <w:left w:val="single" w:sz="4" w:space="0" w:color="auto"/>
            </w:tcBorders>
            <w:shd w:val="clear" w:color="auto" w:fill="FFFFFF"/>
          </w:tcPr>
          <w:p w14:paraId="2FFB701B" w14:textId="77777777" w:rsidR="00A74A99" w:rsidRPr="00FB6DAF" w:rsidRDefault="00A74A99" w:rsidP="00A74A99">
            <w:pPr>
              <w:ind w:left="90" w:right="135" w:firstLine="0"/>
              <w:jc w:val="both"/>
              <w:rPr>
                <w:sz w:val="24"/>
              </w:rPr>
            </w:pPr>
            <w:r w:rsidRPr="00FB6DAF">
              <w:rPr>
                <w:sz w:val="24"/>
              </w:rPr>
              <w:t>Raisonnement inductif</w:t>
            </w:r>
          </w:p>
        </w:tc>
        <w:tc>
          <w:tcPr>
            <w:tcW w:w="1451" w:type="dxa"/>
            <w:shd w:val="clear" w:color="auto" w:fill="FFFFFF"/>
          </w:tcPr>
          <w:p w14:paraId="5C0880BE" w14:textId="77777777" w:rsidR="00A74A99" w:rsidRPr="00FB6DAF" w:rsidRDefault="00A74A99" w:rsidP="00A74A99">
            <w:pPr>
              <w:ind w:left="90" w:right="135" w:firstLine="0"/>
              <w:jc w:val="both"/>
              <w:rPr>
                <w:sz w:val="24"/>
              </w:rPr>
            </w:pPr>
            <w:r w:rsidRPr="00FB6DAF">
              <w:rPr>
                <w:sz w:val="24"/>
              </w:rPr>
              <w:t>95,20</w:t>
            </w:r>
          </w:p>
        </w:tc>
        <w:tc>
          <w:tcPr>
            <w:tcW w:w="1073" w:type="dxa"/>
            <w:shd w:val="clear" w:color="auto" w:fill="FFFFFF"/>
          </w:tcPr>
          <w:p w14:paraId="4D3FD70F" w14:textId="77777777" w:rsidR="00A74A99" w:rsidRPr="00FB6DAF" w:rsidRDefault="00A74A99" w:rsidP="00A74A99">
            <w:pPr>
              <w:ind w:left="90" w:right="135" w:firstLine="0"/>
              <w:jc w:val="both"/>
              <w:rPr>
                <w:sz w:val="24"/>
              </w:rPr>
            </w:pPr>
            <w:r w:rsidRPr="00FB6DAF">
              <w:rPr>
                <w:sz w:val="24"/>
              </w:rPr>
              <w:t>95,35</w:t>
            </w:r>
          </w:p>
        </w:tc>
        <w:tc>
          <w:tcPr>
            <w:tcW w:w="1267" w:type="dxa"/>
            <w:shd w:val="clear" w:color="auto" w:fill="FFFFFF"/>
          </w:tcPr>
          <w:p w14:paraId="252A32B7" w14:textId="77777777" w:rsidR="00A74A99" w:rsidRPr="00FB6DAF" w:rsidRDefault="00A74A99" w:rsidP="00A74A99">
            <w:pPr>
              <w:ind w:left="90" w:right="135" w:firstLine="0"/>
              <w:jc w:val="both"/>
              <w:rPr>
                <w:sz w:val="24"/>
              </w:rPr>
            </w:pPr>
            <w:r w:rsidRPr="00FB6DAF">
              <w:rPr>
                <w:sz w:val="24"/>
              </w:rPr>
              <w:t>92,40</w:t>
            </w:r>
          </w:p>
        </w:tc>
        <w:tc>
          <w:tcPr>
            <w:tcW w:w="817" w:type="dxa"/>
            <w:tcBorders>
              <w:right w:val="single" w:sz="4" w:space="0" w:color="auto"/>
            </w:tcBorders>
            <w:shd w:val="clear" w:color="auto" w:fill="FFFFFF"/>
          </w:tcPr>
          <w:p w14:paraId="5EE86F45" w14:textId="77777777" w:rsidR="00A74A99" w:rsidRPr="00FB6DAF" w:rsidRDefault="00A74A99" w:rsidP="00A74A99">
            <w:pPr>
              <w:ind w:left="90" w:right="135" w:firstLine="0"/>
              <w:jc w:val="both"/>
              <w:rPr>
                <w:sz w:val="24"/>
              </w:rPr>
            </w:pPr>
            <w:r w:rsidRPr="00FB6DAF">
              <w:rPr>
                <w:sz w:val="24"/>
              </w:rPr>
              <w:t>93,15</w:t>
            </w:r>
          </w:p>
        </w:tc>
      </w:tr>
      <w:tr w:rsidR="00A74A99" w:rsidRPr="00FB6DAF" w14:paraId="0DCF3D36" w14:textId="77777777">
        <w:tblPrEx>
          <w:tblCellMar>
            <w:top w:w="0" w:type="dxa"/>
            <w:bottom w:w="0" w:type="dxa"/>
          </w:tblCellMar>
        </w:tblPrEx>
        <w:tc>
          <w:tcPr>
            <w:tcW w:w="3665" w:type="dxa"/>
            <w:tcBorders>
              <w:left w:val="single" w:sz="4" w:space="0" w:color="auto"/>
            </w:tcBorders>
            <w:shd w:val="clear" w:color="auto" w:fill="FFFFFF"/>
            <w:vAlign w:val="bottom"/>
          </w:tcPr>
          <w:p w14:paraId="54957CC9" w14:textId="77777777" w:rsidR="00A74A99" w:rsidRPr="00FB6DAF" w:rsidRDefault="00A74A99" w:rsidP="00A74A99">
            <w:pPr>
              <w:ind w:left="90" w:right="135" w:firstLine="0"/>
              <w:jc w:val="both"/>
              <w:rPr>
                <w:sz w:val="24"/>
              </w:rPr>
            </w:pPr>
            <w:r w:rsidRPr="00FB6DAF">
              <w:rPr>
                <w:sz w:val="24"/>
              </w:rPr>
              <w:t>Relations</w:t>
            </w:r>
          </w:p>
        </w:tc>
        <w:tc>
          <w:tcPr>
            <w:tcW w:w="1451" w:type="dxa"/>
            <w:shd w:val="clear" w:color="auto" w:fill="FFFFFF"/>
            <w:vAlign w:val="bottom"/>
          </w:tcPr>
          <w:p w14:paraId="05E11A5E" w14:textId="77777777" w:rsidR="00A74A99" w:rsidRPr="00FB6DAF" w:rsidRDefault="00A74A99" w:rsidP="00A74A99">
            <w:pPr>
              <w:ind w:left="90" w:right="135" w:firstLine="0"/>
              <w:jc w:val="both"/>
              <w:rPr>
                <w:sz w:val="24"/>
              </w:rPr>
            </w:pPr>
            <w:r w:rsidRPr="00FB6DAF">
              <w:rPr>
                <w:sz w:val="24"/>
              </w:rPr>
              <w:t>58,40</w:t>
            </w:r>
          </w:p>
        </w:tc>
        <w:tc>
          <w:tcPr>
            <w:tcW w:w="1073" w:type="dxa"/>
            <w:shd w:val="clear" w:color="auto" w:fill="FFFFFF"/>
            <w:vAlign w:val="bottom"/>
          </w:tcPr>
          <w:p w14:paraId="27BD387B" w14:textId="77777777" w:rsidR="00A74A99" w:rsidRPr="00FB6DAF" w:rsidRDefault="00A74A99" w:rsidP="00A74A99">
            <w:pPr>
              <w:ind w:left="90" w:right="135" w:firstLine="0"/>
              <w:jc w:val="both"/>
              <w:rPr>
                <w:sz w:val="24"/>
              </w:rPr>
            </w:pPr>
            <w:r w:rsidRPr="00FB6DAF">
              <w:rPr>
                <w:sz w:val="24"/>
              </w:rPr>
              <w:t>61,30</w:t>
            </w:r>
          </w:p>
        </w:tc>
        <w:tc>
          <w:tcPr>
            <w:tcW w:w="1267" w:type="dxa"/>
            <w:shd w:val="clear" w:color="auto" w:fill="FFFFFF"/>
            <w:vAlign w:val="bottom"/>
          </w:tcPr>
          <w:p w14:paraId="212C803B" w14:textId="77777777" w:rsidR="00A74A99" w:rsidRPr="00FB6DAF" w:rsidRDefault="00A74A99" w:rsidP="00A74A99">
            <w:pPr>
              <w:ind w:left="90" w:right="135" w:firstLine="0"/>
              <w:jc w:val="both"/>
              <w:rPr>
                <w:sz w:val="24"/>
              </w:rPr>
            </w:pPr>
            <w:r w:rsidRPr="00FB6DAF">
              <w:rPr>
                <w:sz w:val="24"/>
              </w:rPr>
              <w:t>59,00</w:t>
            </w:r>
          </w:p>
        </w:tc>
        <w:tc>
          <w:tcPr>
            <w:tcW w:w="817" w:type="dxa"/>
            <w:tcBorders>
              <w:right w:val="single" w:sz="4" w:space="0" w:color="auto"/>
            </w:tcBorders>
            <w:shd w:val="clear" w:color="auto" w:fill="FFFFFF"/>
            <w:vAlign w:val="bottom"/>
          </w:tcPr>
          <w:p w14:paraId="43401E17" w14:textId="77777777" w:rsidR="00A74A99" w:rsidRPr="00FB6DAF" w:rsidRDefault="00A74A99" w:rsidP="00A74A99">
            <w:pPr>
              <w:ind w:left="90" w:right="135" w:firstLine="0"/>
              <w:jc w:val="both"/>
              <w:rPr>
                <w:sz w:val="24"/>
              </w:rPr>
            </w:pPr>
            <w:r w:rsidRPr="00FB6DAF">
              <w:rPr>
                <w:sz w:val="24"/>
              </w:rPr>
              <w:t>58,83</w:t>
            </w:r>
          </w:p>
        </w:tc>
      </w:tr>
      <w:tr w:rsidR="00A74A99" w:rsidRPr="00FB6DAF" w14:paraId="76BBE5D5" w14:textId="77777777">
        <w:tblPrEx>
          <w:tblCellMar>
            <w:top w:w="0" w:type="dxa"/>
            <w:bottom w:w="0" w:type="dxa"/>
          </w:tblCellMar>
        </w:tblPrEx>
        <w:tc>
          <w:tcPr>
            <w:tcW w:w="3665" w:type="dxa"/>
            <w:tcBorders>
              <w:left w:val="single" w:sz="4" w:space="0" w:color="auto"/>
            </w:tcBorders>
            <w:shd w:val="clear" w:color="auto" w:fill="FFFFFF"/>
          </w:tcPr>
          <w:p w14:paraId="626C06D3" w14:textId="77777777" w:rsidR="00A74A99" w:rsidRPr="00FB6DAF" w:rsidRDefault="00A74A99" w:rsidP="00A74A99">
            <w:pPr>
              <w:ind w:left="90" w:right="135" w:firstLine="0"/>
              <w:jc w:val="both"/>
              <w:rPr>
                <w:sz w:val="24"/>
              </w:rPr>
            </w:pPr>
            <w:r w:rsidRPr="00FB6DAF">
              <w:rPr>
                <w:sz w:val="24"/>
              </w:rPr>
              <w:t>Détection des ambiguïtés</w:t>
            </w:r>
          </w:p>
        </w:tc>
        <w:tc>
          <w:tcPr>
            <w:tcW w:w="1451" w:type="dxa"/>
            <w:shd w:val="clear" w:color="auto" w:fill="FFFFFF"/>
          </w:tcPr>
          <w:p w14:paraId="654EAE0F" w14:textId="77777777" w:rsidR="00A74A99" w:rsidRPr="00FB6DAF" w:rsidRDefault="00A74A99" w:rsidP="00A74A99">
            <w:pPr>
              <w:ind w:left="90" w:right="135" w:firstLine="0"/>
              <w:jc w:val="both"/>
              <w:rPr>
                <w:sz w:val="24"/>
              </w:rPr>
            </w:pPr>
            <w:r w:rsidRPr="00FB6DAF">
              <w:rPr>
                <w:sz w:val="24"/>
              </w:rPr>
              <w:t>75,47</w:t>
            </w:r>
          </w:p>
        </w:tc>
        <w:tc>
          <w:tcPr>
            <w:tcW w:w="1073" w:type="dxa"/>
            <w:shd w:val="clear" w:color="auto" w:fill="FFFFFF"/>
          </w:tcPr>
          <w:p w14:paraId="16785463" w14:textId="77777777" w:rsidR="00A74A99" w:rsidRPr="00FB6DAF" w:rsidRDefault="00A74A99" w:rsidP="00A74A99">
            <w:pPr>
              <w:ind w:left="90" w:right="135" w:firstLine="0"/>
              <w:jc w:val="both"/>
              <w:rPr>
                <w:sz w:val="24"/>
              </w:rPr>
            </w:pPr>
            <w:r w:rsidRPr="00FB6DAF">
              <w:rPr>
                <w:sz w:val="24"/>
              </w:rPr>
              <w:t>81,37</w:t>
            </w:r>
          </w:p>
        </w:tc>
        <w:tc>
          <w:tcPr>
            <w:tcW w:w="1267" w:type="dxa"/>
            <w:shd w:val="clear" w:color="auto" w:fill="FFFFFF"/>
          </w:tcPr>
          <w:p w14:paraId="214A12C3" w14:textId="77777777" w:rsidR="00A74A99" w:rsidRPr="00FB6DAF" w:rsidRDefault="00A74A99" w:rsidP="00A74A99">
            <w:pPr>
              <w:ind w:left="90" w:right="135" w:firstLine="0"/>
              <w:jc w:val="both"/>
              <w:rPr>
                <w:sz w:val="24"/>
              </w:rPr>
            </w:pPr>
            <w:r w:rsidRPr="00FB6DAF">
              <w:rPr>
                <w:sz w:val="24"/>
              </w:rPr>
              <w:t>79,33</w:t>
            </w:r>
          </w:p>
        </w:tc>
        <w:tc>
          <w:tcPr>
            <w:tcW w:w="817" w:type="dxa"/>
            <w:tcBorders>
              <w:right w:val="single" w:sz="4" w:space="0" w:color="auto"/>
            </w:tcBorders>
            <w:shd w:val="clear" w:color="auto" w:fill="FFFFFF"/>
          </w:tcPr>
          <w:p w14:paraId="31BE908B" w14:textId="77777777" w:rsidR="00A74A99" w:rsidRPr="00FB6DAF" w:rsidRDefault="00A74A99" w:rsidP="00A74A99">
            <w:pPr>
              <w:ind w:left="90" w:right="135" w:firstLine="0"/>
              <w:jc w:val="both"/>
              <w:rPr>
                <w:sz w:val="24"/>
              </w:rPr>
            </w:pPr>
            <w:r w:rsidRPr="00FB6DAF">
              <w:rPr>
                <w:sz w:val="24"/>
              </w:rPr>
              <w:t>88,10</w:t>
            </w:r>
          </w:p>
        </w:tc>
      </w:tr>
      <w:tr w:rsidR="00A74A99" w:rsidRPr="00FB6DAF" w14:paraId="5931D728" w14:textId="77777777">
        <w:tblPrEx>
          <w:tblCellMar>
            <w:top w:w="0" w:type="dxa"/>
            <w:bottom w:w="0" w:type="dxa"/>
          </w:tblCellMar>
        </w:tblPrEx>
        <w:tc>
          <w:tcPr>
            <w:tcW w:w="3665" w:type="dxa"/>
            <w:tcBorders>
              <w:left w:val="single" w:sz="4" w:space="0" w:color="auto"/>
            </w:tcBorders>
            <w:shd w:val="clear" w:color="auto" w:fill="FFFFFF"/>
          </w:tcPr>
          <w:p w14:paraId="216D0535" w14:textId="77777777" w:rsidR="00A74A99" w:rsidRPr="00FB6DAF" w:rsidRDefault="00A74A99" w:rsidP="00A74A99">
            <w:pPr>
              <w:ind w:left="90" w:right="135" w:firstLine="0"/>
              <w:jc w:val="both"/>
              <w:rPr>
                <w:sz w:val="24"/>
              </w:rPr>
            </w:pPr>
            <w:r w:rsidRPr="00FB6DAF">
              <w:rPr>
                <w:sz w:val="24"/>
              </w:rPr>
              <w:t>Identification des bonnes raisons</w:t>
            </w:r>
          </w:p>
        </w:tc>
        <w:tc>
          <w:tcPr>
            <w:tcW w:w="1451" w:type="dxa"/>
            <w:shd w:val="clear" w:color="auto" w:fill="FFFFFF"/>
          </w:tcPr>
          <w:p w14:paraId="6E6D7A39" w14:textId="77777777" w:rsidR="00A74A99" w:rsidRPr="00FB6DAF" w:rsidRDefault="00A74A99" w:rsidP="00A74A99">
            <w:pPr>
              <w:ind w:left="90" w:right="135" w:firstLine="0"/>
              <w:jc w:val="both"/>
              <w:rPr>
                <w:sz w:val="24"/>
              </w:rPr>
            </w:pPr>
            <w:r w:rsidRPr="00FB6DAF">
              <w:rPr>
                <w:sz w:val="24"/>
              </w:rPr>
              <w:t>53,83</w:t>
            </w:r>
          </w:p>
        </w:tc>
        <w:tc>
          <w:tcPr>
            <w:tcW w:w="1073" w:type="dxa"/>
            <w:shd w:val="clear" w:color="auto" w:fill="FFFFFF"/>
          </w:tcPr>
          <w:p w14:paraId="78F6D0D8" w14:textId="77777777" w:rsidR="00A74A99" w:rsidRPr="00FB6DAF" w:rsidRDefault="00A74A99" w:rsidP="00A74A99">
            <w:pPr>
              <w:ind w:left="90" w:right="135" w:firstLine="0"/>
              <w:jc w:val="both"/>
              <w:rPr>
                <w:sz w:val="24"/>
              </w:rPr>
            </w:pPr>
            <w:r w:rsidRPr="00FB6DAF">
              <w:rPr>
                <w:sz w:val="24"/>
              </w:rPr>
              <w:t>50,73</w:t>
            </w:r>
          </w:p>
        </w:tc>
        <w:tc>
          <w:tcPr>
            <w:tcW w:w="1267" w:type="dxa"/>
            <w:shd w:val="clear" w:color="auto" w:fill="FFFFFF"/>
          </w:tcPr>
          <w:p w14:paraId="2FB6DD4A" w14:textId="77777777" w:rsidR="00A74A99" w:rsidRPr="00FB6DAF" w:rsidRDefault="00A74A99" w:rsidP="00A74A99">
            <w:pPr>
              <w:ind w:left="90" w:right="135" w:firstLine="0"/>
              <w:jc w:val="both"/>
              <w:rPr>
                <w:sz w:val="24"/>
              </w:rPr>
            </w:pPr>
            <w:r w:rsidRPr="00FB6DAF">
              <w:rPr>
                <w:sz w:val="24"/>
              </w:rPr>
              <w:t>53,43</w:t>
            </w:r>
          </w:p>
        </w:tc>
        <w:tc>
          <w:tcPr>
            <w:tcW w:w="817" w:type="dxa"/>
            <w:tcBorders>
              <w:right w:val="single" w:sz="4" w:space="0" w:color="auto"/>
            </w:tcBorders>
            <w:shd w:val="clear" w:color="auto" w:fill="FFFFFF"/>
          </w:tcPr>
          <w:p w14:paraId="15542C3D" w14:textId="77777777" w:rsidR="00A74A99" w:rsidRPr="00FB6DAF" w:rsidRDefault="00A74A99" w:rsidP="00A74A99">
            <w:pPr>
              <w:ind w:left="90" w:right="135" w:firstLine="0"/>
              <w:jc w:val="both"/>
              <w:rPr>
                <w:sz w:val="24"/>
              </w:rPr>
            </w:pPr>
            <w:r w:rsidRPr="00FB6DAF">
              <w:rPr>
                <w:sz w:val="24"/>
              </w:rPr>
              <w:t>55,68</w:t>
            </w:r>
          </w:p>
        </w:tc>
      </w:tr>
      <w:tr w:rsidR="00A74A99" w:rsidRPr="00FB6DAF" w14:paraId="3C69D450" w14:textId="77777777">
        <w:tblPrEx>
          <w:tblCellMar>
            <w:top w:w="0" w:type="dxa"/>
            <w:bottom w:w="0" w:type="dxa"/>
          </w:tblCellMar>
        </w:tblPrEx>
        <w:tc>
          <w:tcPr>
            <w:tcW w:w="3665" w:type="dxa"/>
            <w:tcBorders>
              <w:left w:val="single" w:sz="4" w:space="0" w:color="auto"/>
            </w:tcBorders>
            <w:shd w:val="clear" w:color="auto" w:fill="FFFFFF"/>
            <w:vAlign w:val="bottom"/>
          </w:tcPr>
          <w:p w14:paraId="6817FFCE" w14:textId="77777777" w:rsidR="00A74A99" w:rsidRPr="00FB6DAF" w:rsidRDefault="00A74A99" w:rsidP="00A74A99">
            <w:pPr>
              <w:ind w:left="90" w:right="135" w:firstLine="0"/>
              <w:jc w:val="both"/>
              <w:rPr>
                <w:sz w:val="24"/>
              </w:rPr>
            </w:pPr>
            <w:r w:rsidRPr="00FB6DAF">
              <w:rPr>
                <w:sz w:val="24"/>
              </w:rPr>
              <w:t>Relations symétriques</w:t>
            </w:r>
          </w:p>
        </w:tc>
        <w:tc>
          <w:tcPr>
            <w:tcW w:w="1451" w:type="dxa"/>
            <w:shd w:val="clear" w:color="auto" w:fill="FFFFFF"/>
            <w:vAlign w:val="bottom"/>
          </w:tcPr>
          <w:p w14:paraId="7BBD7FB6" w14:textId="77777777" w:rsidR="00A74A99" w:rsidRPr="00FB6DAF" w:rsidRDefault="00A74A99" w:rsidP="00A74A99">
            <w:pPr>
              <w:ind w:left="90" w:right="135" w:firstLine="0"/>
              <w:jc w:val="both"/>
              <w:rPr>
                <w:sz w:val="24"/>
              </w:rPr>
            </w:pPr>
            <w:r w:rsidRPr="00FB6DAF">
              <w:rPr>
                <w:sz w:val="24"/>
              </w:rPr>
              <w:t>97,15</w:t>
            </w:r>
          </w:p>
        </w:tc>
        <w:tc>
          <w:tcPr>
            <w:tcW w:w="1073" w:type="dxa"/>
            <w:shd w:val="clear" w:color="auto" w:fill="FFFFFF"/>
            <w:vAlign w:val="bottom"/>
          </w:tcPr>
          <w:p w14:paraId="2FD96F51" w14:textId="77777777" w:rsidR="00A74A99" w:rsidRPr="00FB6DAF" w:rsidRDefault="00A74A99" w:rsidP="00A74A99">
            <w:pPr>
              <w:ind w:left="90" w:right="135" w:firstLine="0"/>
              <w:jc w:val="both"/>
              <w:rPr>
                <w:sz w:val="24"/>
              </w:rPr>
            </w:pPr>
            <w:r w:rsidRPr="00FB6DAF">
              <w:rPr>
                <w:sz w:val="24"/>
              </w:rPr>
              <w:t>96,40</w:t>
            </w:r>
          </w:p>
        </w:tc>
        <w:tc>
          <w:tcPr>
            <w:tcW w:w="1267" w:type="dxa"/>
            <w:shd w:val="clear" w:color="auto" w:fill="FFFFFF"/>
            <w:vAlign w:val="bottom"/>
          </w:tcPr>
          <w:p w14:paraId="43903631" w14:textId="77777777" w:rsidR="00A74A99" w:rsidRPr="00FB6DAF" w:rsidRDefault="00A74A99" w:rsidP="00A74A99">
            <w:pPr>
              <w:ind w:left="90" w:right="135" w:firstLine="0"/>
              <w:jc w:val="both"/>
              <w:rPr>
                <w:sz w:val="24"/>
              </w:rPr>
            </w:pPr>
            <w:r w:rsidRPr="00FB6DAF">
              <w:rPr>
                <w:sz w:val="24"/>
              </w:rPr>
              <w:t>94,20</w:t>
            </w:r>
          </w:p>
        </w:tc>
        <w:tc>
          <w:tcPr>
            <w:tcW w:w="817" w:type="dxa"/>
            <w:tcBorders>
              <w:right w:val="single" w:sz="4" w:space="0" w:color="auto"/>
            </w:tcBorders>
            <w:shd w:val="clear" w:color="auto" w:fill="FFFFFF"/>
            <w:vAlign w:val="bottom"/>
          </w:tcPr>
          <w:p w14:paraId="0E7BBF62" w14:textId="77777777" w:rsidR="00A74A99" w:rsidRPr="00FB6DAF" w:rsidRDefault="00A74A99" w:rsidP="00A74A99">
            <w:pPr>
              <w:ind w:left="90" w:right="135" w:firstLine="0"/>
              <w:jc w:val="both"/>
              <w:rPr>
                <w:sz w:val="24"/>
              </w:rPr>
            </w:pPr>
            <w:r w:rsidRPr="00FB6DAF">
              <w:rPr>
                <w:sz w:val="24"/>
              </w:rPr>
              <w:t>95,20</w:t>
            </w:r>
          </w:p>
        </w:tc>
      </w:tr>
      <w:tr w:rsidR="00A74A99" w:rsidRPr="00FB6DAF" w14:paraId="34E23D8C" w14:textId="77777777">
        <w:tblPrEx>
          <w:tblCellMar>
            <w:top w:w="0" w:type="dxa"/>
            <w:bottom w:w="0" w:type="dxa"/>
          </w:tblCellMar>
        </w:tblPrEx>
        <w:tc>
          <w:tcPr>
            <w:tcW w:w="3665" w:type="dxa"/>
            <w:tcBorders>
              <w:left w:val="single" w:sz="4" w:space="0" w:color="auto"/>
            </w:tcBorders>
            <w:shd w:val="clear" w:color="auto" w:fill="FFFFFF"/>
          </w:tcPr>
          <w:p w14:paraId="4302E65E" w14:textId="77777777" w:rsidR="00A74A99" w:rsidRPr="00FB6DAF" w:rsidRDefault="00A74A99" w:rsidP="00A74A99">
            <w:pPr>
              <w:ind w:left="90" w:right="135" w:firstLine="0"/>
              <w:jc w:val="both"/>
              <w:rPr>
                <w:sz w:val="24"/>
              </w:rPr>
            </w:pPr>
            <w:r w:rsidRPr="00FB6DAF">
              <w:rPr>
                <w:sz w:val="24"/>
              </w:rPr>
              <w:t>(Syllogisme</w:t>
            </w:r>
          </w:p>
        </w:tc>
        <w:tc>
          <w:tcPr>
            <w:tcW w:w="1451" w:type="dxa"/>
            <w:shd w:val="clear" w:color="auto" w:fill="FFFFFF"/>
          </w:tcPr>
          <w:p w14:paraId="614C6DCD" w14:textId="77777777" w:rsidR="00A74A99" w:rsidRPr="00FB6DAF" w:rsidRDefault="00A74A99" w:rsidP="00A74A99">
            <w:pPr>
              <w:ind w:left="90" w:right="135" w:firstLine="0"/>
              <w:jc w:val="both"/>
              <w:rPr>
                <w:sz w:val="24"/>
              </w:rPr>
            </w:pPr>
            <w:r w:rsidRPr="00FB6DAF">
              <w:rPr>
                <w:sz w:val="24"/>
              </w:rPr>
              <w:t>51,43</w:t>
            </w:r>
          </w:p>
        </w:tc>
        <w:tc>
          <w:tcPr>
            <w:tcW w:w="1073" w:type="dxa"/>
            <w:shd w:val="clear" w:color="auto" w:fill="FFFFFF"/>
          </w:tcPr>
          <w:p w14:paraId="4C1D4084" w14:textId="77777777" w:rsidR="00A74A99" w:rsidRPr="00FB6DAF" w:rsidRDefault="00A74A99" w:rsidP="00A74A99">
            <w:pPr>
              <w:ind w:left="90" w:right="135" w:firstLine="0"/>
              <w:jc w:val="both"/>
              <w:rPr>
                <w:sz w:val="24"/>
              </w:rPr>
            </w:pPr>
            <w:r w:rsidRPr="00FB6DAF">
              <w:rPr>
                <w:sz w:val="24"/>
              </w:rPr>
              <w:t>56,37</w:t>
            </w:r>
          </w:p>
        </w:tc>
        <w:tc>
          <w:tcPr>
            <w:tcW w:w="1267" w:type="dxa"/>
            <w:shd w:val="clear" w:color="auto" w:fill="FFFFFF"/>
          </w:tcPr>
          <w:p w14:paraId="1940E923" w14:textId="77777777" w:rsidR="00A74A99" w:rsidRPr="00FB6DAF" w:rsidRDefault="00A74A99" w:rsidP="00A74A99">
            <w:pPr>
              <w:ind w:left="90" w:right="135" w:firstLine="0"/>
              <w:jc w:val="both"/>
              <w:rPr>
                <w:sz w:val="24"/>
              </w:rPr>
            </w:pPr>
            <w:r w:rsidRPr="00FB6DAF">
              <w:rPr>
                <w:sz w:val="24"/>
              </w:rPr>
              <w:t>47,13</w:t>
            </w:r>
          </w:p>
        </w:tc>
        <w:tc>
          <w:tcPr>
            <w:tcW w:w="817" w:type="dxa"/>
            <w:tcBorders>
              <w:right w:val="single" w:sz="4" w:space="0" w:color="auto"/>
            </w:tcBorders>
            <w:shd w:val="clear" w:color="auto" w:fill="FFFFFF"/>
          </w:tcPr>
          <w:p w14:paraId="6A3CADBE" w14:textId="77777777" w:rsidR="00A74A99" w:rsidRPr="00FB6DAF" w:rsidRDefault="00A74A99" w:rsidP="00A74A99">
            <w:pPr>
              <w:ind w:left="90" w:right="135" w:firstLine="0"/>
              <w:jc w:val="both"/>
              <w:rPr>
                <w:sz w:val="24"/>
              </w:rPr>
            </w:pPr>
            <w:r w:rsidRPr="00FB6DAF">
              <w:rPr>
                <w:sz w:val="24"/>
              </w:rPr>
              <w:t>51,63</w:t>
            </w:r>
          </w:p>
        </w:tc>
      </w:tr>
      <w:tr w:rsidR="00A74A99" w:rsidRPr="00FB6DAF" w14:paraId="767F0547" w14:textId="77777777">
        <w:tblPrEx>
          <w:tblCellMar>
            <w:top w:w="0" w:type="dxa"/>
            <w:bottom w:w="0" w:type="dxa"/>
          </w:tblCellMar>
        </w:tblPrEx>
        <w:tc>
          <w:tcPr>
            <w:tcW w:w="3665" w:type="dxa"/>
            <w:tcBorders>
              <w:left w:val="single" w:sz="4" w:space="0" w:color="auto"/>
            </w:tcBorders>
            <w:shd w:val="clear" w:color="auto" w:fill="FFFFFF"/>
          </w:tcPr>
          <w:p w14:paraId="665FF06F" w14:textId="77777777" w:rsidR="00A74A99" w:rsidRPr="00FB6DAF" w:rsidRDefault="00A74A99" w:rsidP="00A74A99">
            <w:pPr>
              <w:ind w:left="90" w:right="135" w:firstLine="0"/>
              <w:jc w:val="both"/>
              <w:rPr>
                <w:sz w:val="24"/>
              </w:rPr>
            </w:pPr>
            <w:r w:rsidRPr="00FB6DAF">
              <w:rPr>
                <w:sz w:val="24"/>
              </w:rPr>
              <w:t>Distinction entre nature et degré</w:t>
            </w:r>
          </w:p>
        </w:tc>
        <w:tc>
          <w:tcPr>
            <w:tcW w:w="1451" w:type="dxa"/>
            <w:shd w:val="clear" w:color="auto" w:fill="FFFFFF"/>
          </w:tcPr>
          <w:p w14:paraId="0997C498" w14:textId="77777777" w:rsidR="00A74A99" w:rsidRPr="00FB6DAF" w:rsidRDefault="00A74A99" w:rsidP="00A74A99">
            <w:pPr>
              <w:ind w:left="90" w:right="135" w:firstLine="0"/>
              <w:jc w:val="both"/>
              <w:rPr>
                <w:sz w:val="24"/>
              </w:rPr>
            </w:pPr>
            <w:r w:rsidRPr="00FB6DAF">
              <w:rPr>
                <w:sz w:val="24"/>
              </w:rPr>
              <w:t>98,10</w:t>
            </w:r>
          </w:p>
        </w:tc>
        <w:tc>
          <w:tcPr>
            <w:tcW w:w="1073" w:type="dxa"/>
            <w:shd w:val="clear" w:color="auto" w:fill="FFFFFF"/>
          </w:tcPr>
          <w:p w14:paraId="1E5DAEC6" w14:textId="77777777" w:rsidR="00A74A99" w:rsidRPr="00FB6DAF" w:rsidRDefault="00A74A99" w:rsidP="00A74A99">
            <w:pPr>
              <w:ind w:left="90" w:right="135" w:firstLine="0"/>
              <w:jc w:val="both"/>
              <w:rPr>
                <w:sz w:val="24"/>
              </w:rPr>
            </w:pPr>
            <w:r w:rsidRPr="00FB6DAF">
              <w:rPr>
                <w:sz w:val="24"/>
              </w:rPr>
              <w:t>96,35</w:t>
            </w:r>
          </w:p>
        </w:tc>
        <w:tc>
          <w:tcPr>
            <w:tcW w:w="1267" w:type="dxa"/>
            <w:shd w:val="clear" w:color="auto" w:fill="FFFFFF"/>
          </w:tcPr>
          <w:p w14:paraId="0B069436" w14:textId="77777777" w:rsidR="00A74A99" w:rsidRPr="00FB6DAF" w:rsidRDefault="00A74A99" w:rsidP="00A74A99">
            <w:pPr>
              <w:ind w:left="90" w:right="135" w:firstLine="0"/>
              <w:jc w:val="both"/>
              <w:rPr>
                <w:sz w:val="24"/>
              </w:rPr>
            </w:pPr>
            <w:r w:rsidRPr="00FB6DAF">
              <w:rPr>
                <w:sz w:val="24"/>
              </w:rPr>
              <w:t>96,00</w:t>
            </w:r>
          </w:p>
        </w:tc>
        <w:tc>
          <w:tcPr>
            <w:tcW w:w="817" w:type="dxa"/>
            <w:tcBorders>
              <w:right w:val="single" w:sz="4" w:space="0" w:color="auto"/>
            </w:tcBorders>
            <w:shd w:val="clear" w:color="auto" w:fill="FFFFFF"/>
          </w:tcPr>
          <w:p w14:paraId="16708A86" w14:textId="77777777" w:rsidR="00A74A99" w:rsidRPr="00FB6DAF" w:rsidRDefault="00A74A99" w:rsidP="00A74A99">
            <w:pPr>
              <w:ind w:left="90" w:right="135" w:firstLine="0"/>
              <w:jc w:val="both"/>
              <w:rPr>
                <w:sz w:val="24"/>
              </w:rPr>
            </w:pPr>
            <w:r w:rsidRPr="00FB6DAF">
              <w:rPr>
                <w:sz w:val="24"/>
              </w:rPr>
              <w:t>96,55</w:t>
            </w:r>
          </w:p>
        </w:tc>
      </w:tr>
      <w:tr w:rsidR="00A74A99" w:rsidRPr="00FB6DAF" w14:paraId="1B4F8464" w14:textId="77777777">
        <w:tblPrEx>
          <w:tblCellMar>
            <w:top w:w="0" w:type="dxa"/>
            <w:bottom w:w="0" w:type="dxa"/>
          </w:tblCellMar>
        </w:tblPrEx>
        <w:tc>
          <w:tcPr>
            <w:tcW w:w="3665" w:type="dxa"/>
            <w:tcBorders>
              <w:left w:val="single" w:sz="4" w:space="0" w:color="auto"/>
            </w:tcBorders>
            <w:shd w:val="clear" w:color="auto" w:fill="FFFFFF"/>
            <w:vAlign w:val="bottom"/>
          </w:tcPr>
          <w:p w14:paraId="01FA6364" w14:textId="77777777" w:rsidR="00A74A99" w:rsidRPr="00FB6DAF" w:rsidRDefault="00A74A99" w:rsidP="00A74A99">
            <w:pPr>
              <w:ind w:left="90" w:right="135" w:firstLine="0"/>
              <w:jc w:val="both"/>
              <w:rPr>
                <w:sz w:val="24"/>
              </w:rPr>
            </w:pPr>
            <w:r w:rsidRPr="00FB6DAF">
              <w:rPr>
                <w:sz w:val="24"/>
              </w:rPr>
              <w:t>Relations transitives</w:t>
            </w:r>
          </w:p>
        </w:tc>
        <w:tc>
          <w:tcPr>
            <w:tcW w:w="1451" w:type="dxa"/>
            <w:shd w:val="clear" w:color="auto" w:fill="FFFFFF"/>
            <w:vAlign w:val="bottom"/>
          </w:tcPr>
          <w:p w14:paraId="7DC3AAB2" w14:textId="77777777" w:rsidR="00A74A99" w:rsidRPr="00FB6DAF" w:rsidRDefault="00A74A99" w:rsidP="00A74A99">
            <w:pPr>
              <w:ind w:left="90" w:right="135" w:firstLine="0"/>
              <w:jc w:val="both"/>
              <w:rPr>
                <w:sz w:val="24"/>
              </w:rPr>
            </w:pPr>
            <w:r w:rsidRPr="00FB6DAF">
              <w:rPr>
                <w:sz w:val="24"/>
              </w:rPr>
              <w:t>97,65</w:t>
            </w:r>
          </w:p>
        </w:tc>
        <w:tc>
          <w:tcPr>
            <w:tcW w:w="1073" w:type="dxa"/>
            <w:shd w:val="clear" w:color="auto" w:fill="FFFFFF"/>
            <w:vAlign w:val="bottom"/>
          </w:tcPr>
          <w:p w14:paraId="567877C9" w14:textId="77777777" w:rsidR="00A74A99" w:rsidRPr="00FB6DAF" w:rsidRDefault="00A74A99" w:rsidP="00A74A99">
            <w:pPr>
              <w:ind w:left="90" w:right="135" w:firstLine="0"/>
              <w:jc w:val="both"/>
              <w:rPr>
                <w:sz w:val="24"/>
              </w:rPr>
            </w:pPr>
            <w:r w:rsidRPr="00FB6DAF">
              <w:rPr>
                <w:sz w:val="24"/>
              </w:rPr>
              <w:t>96,90</w:t>
            </w:r>
          </w:p>
        </w:tc>
        <w:tc>
          <w:tcPr>
            <w:tcW w:w="1267" w:type="dxa"/>
            <w:shd w:val="clear" w:color="auto" w:fill="FFFFFF"/>
            <w:vAlign w:val="bottom"/>
          </w:tcPr>
          <w:p w14:paraId="66983402" w14:textId="77777777" w:rsidR="00A74A99" w:rsidRPr="00FB6DAF" w:rsidRDefault="00A74A99" w:rsidP="00A74A99">
            <w:pPr>
              <w:ind w:left="90" w:right="135" w:firstLine="0"/>
              <w:jc w:val="both"/>
              <w:rPr>
                <w:sz w:val="24"/>
              </w:rPr>
            </w:pPr>
            <w:r w:rsidRPr="00FB6DAF">
              <w:rPr>
                <w:sz w:val="24"/>
              </w:rPr>
              <w:t>94,20</w:t>
            </w:r>
          </w:p>
        </w:tc>
        <w:tc>
          <w:tcPr>
            <w:tcW w:w="817" w:type="dxa"/>
            <w:tcBorders>
              <w:right w:val="single" w:sz="4" w:space="0" w:color="auto"/>
            </w:tcBorders>
            <w:shd w:val="clear" w:color="auto" w:fill="FFFFFF"/>
            <w:vAlign w:val="bottom"/>
          </w:tcPr>
          <w:p w14:paraId="78101055" w14:textId="77777777" w:rsidR="00A74A99" w:rsidRPr="00FB6DAF" w:rsidRDefault="00A74A99" w:rsidP="00A74A99">
            <w:pPr>
              <w:ind w:left="90" w:right="135" w:firstLine="0"/>
              <w:jc w:val="both"/>
              <w:rPr>
                <w:sz w:val="24"/>
              </w:rPr>
            </w:pPr>
            <w:r w:rsidRPr="00FB6DAF">
              <w:rPr>
                <w:sz w:val="24"/>
              </w:rPr>
              <w:t>95,20</w:t>
            </w:r>
          </w:p>
        </w:tc>
      </w:tr>
      <w:tr w:rsidR="00A74A99" w:rsidRPr="00FB6DAF" w14:paraId="0421104A" w14:textId="77777777">
        <w:tblPrEx>
          <w:tblCellMar>
            <w:top w:w="0" w:type="dxa"/>
            <w:bottom w:w="0" w:type="dxa"/>
          </w:tblCellMar>
        </w:tblPrEx>
        <w:tc>
          <w:tcPr>
            <w:tcW w:w="3665" w:type="dxa"/>
            <w:tcBorders>
              <w:left w:val="single" w:sz="4" w:space="0" w:color="auto"/>
            </w:tcBorders>
            <w:shd w:val="clear" w:color="auto" w:fill="FFFFFF"/>
          </w:tcPr>
          <w:p w14:paraId="5496BF60" w14:textId="77777777" w:rsidR="00A74A99" w:rsidRPr="00FB6DAF" w:rsidRDefault="00A74A99" w:rsidP="00A74A99">
            <w:pPr>
              <w:ind w:left="90" w:right="135" w:firstLine="0"/>
              <w:jc w:val="both"/>
              <w:rPr>
                <w:sz w:val="24"/>
              </w:rPr>
            </w:pPr>
            <w:r w:rsidRPr="00FB6DAF">
              <w:rPr>
                <w:sz w:val="24"/>
              </w:rPr>
              <w:t>Arguments d'autorité</w:t>
            </w:r>
          </w:p>
        </w:tc>
        <w:tc>
          <w:tcPr>
            <w:tcW w:w="1451" w:type="dxa"/>
            <w:shd w:val="clear" w:color="auto" w:fill="FFFFFF"/>
          </w:tcPr>
          <w:p w14:paraId="3638B7EB" w14:textId="77777777" w:rsidR="00A74A99" w:rsidRPr="00FB6DAF" w:rsidRDefault="00A74A99" w:rsidP="00A74A99">
            <w:pPr>
              <w:ind w:left="90" w:right="135" w:firstLine="0"/>
              <w:jc w:val="both"/>
              <w:rPr>
                <w:sz w:val="24"/>
              </w:rPr>
            </w:pPr>
            <w:r w:rsidRPr="00FB6DAF">
              <w:rPr>
                <w:sz w:val="24"/>
              </w:rPr>
              <w:t>96,20</w:t>
            </w:r>
          </w:p>
        </w:tc>
        <w:tc>
          <w:tcPr>
            <w:tcW w:w="1073" w:type="dxa"/>
            <w:shd w:val="clear" w:color="auto" w:fill="FFFFFF"/>
          </w:tcPr>
          <w:p w14:paraId="38F47761" w14:textId="77777777" w:rsidR="00A74A99" w:rsidRPr="00FB6DAF" w:rsidRDefault="00A74A99" w:rsidP="00A74A99">
            <w:pPr>
              <w:ind w:left="90" w:right="135" w:firstLine="0"/>
              <w:jc w:val="both"/>
              <w:rPr>
                <w:sz w:val="24"/>
              </w:rPr>
            </w:pPr>
            <w:r w:rsidRPr="00FB6DAF">
              <w:rPr>
                <w:sz w:val="24"/>
              </w:rPr>
              <w:t>92,80</w:t>
            </w:r>
          </w:p>
        </w:tc>
        <w:tc>
          <w:tcPr>
            <w:tcW w:w="1267" w:type="dxa"/>
            <w:shd w:val="clear" w:color="auto" w:fill="FFFFFF"/>
          </w:tcPr>
          <w:p w14:paraId="1594A93F" w14:textId="77777777" w:rsidR="00A74A99" w:rsidRPr="00FB6DAF" w:rsidRDefault="00A74A99" w:rsidP="00A74A99">
            <w:pPr>
              <w:ind w:left="90" w:right="135" w:firstLine="0"/>
              <w:jc w:val="both"/>
              <w:rPr>
                <w:sz w:val="24"/>
              </w:rPr>
            </w:pPr>
            <w:r w:rsidRPr="00FB6DAF">
              <w:rPr>
                <w:sz w:val="24"/>
              </w:rPr>
              <w:t>98,90</w:t>
            </w:r>
          </w:p>
        </w:tc>
        <w:tc>
          <w:tcPr>
            <w:tcW w:w="817" w:type="dxa"/>
            <w:tcBorders>
              <w:right w:val="single" w:sz="4" w:space="0" w:color="auto"/>
            </w:tcBorders>
            <w:shd w:val="clear" w:color="auto" w:fill="FFFFFF"/>
          </w:tcPr>
          <w:p w14:paraId="032D83AC" w14:textId="77777777" w:rsidR="00A74A99" w:rsidRPr="00FB6DAF" w:rsidRDefault="00A74A99" w:rsidP="00A74A99">
            <w:pPr>
              <w:ind w:left="90" w:right="135" w:firstLine="0"/>
              <w:jc w:val="both"/>
              <w:rPr>
                <w:sz w:val="24"/>
              </w:rPr>
            </w:pPr>
            <w:r w:rsidRPr="00FB6DAF">
              <w:rPr>
                <w:sz w:val="24"/>
              </w:rPr>
              <w:t>98,60</w:t>
            </w:r>
          </w:p>
        </w:tc>
      </w:tr>
      <w:tr w:rsidR="00A74A99" w:rsidRPr="00FB6DAF" w14:paraId="14BFC78E" w14:textId="77777777">
        <w:tblPrEx>
          <w:tblCellMar>
            <w:top w:w="0" w:type="dxa"/>
            <w:bottom w:w="0" w:type="dxa"/>
          </w:tblCellMar>
        </w:tblPrEx>
        <w:tc>
          <w:tcPr>
            <w:tcW w:w="3665" w:type="dxa"/>
            <w:tcBorders>
              <w:left w:val="single" w:sz="4" w:space="0" w:color="auto"/>
            </w:tcBorders>
            <w:shd w:val="clear" w:color="auto" w:fill="FFFFFF"/>
          </w:tcPr>
          <w:p w14:paraId="037AA036" w14:textId="77777777" w:rsidR="00A74A99" w:rsidRPr="00FB6DAF" w:rsidRDefault="00A74A99" w:rsidP="00A74A99">
            <w:pPr>
              <w:ind w:left="90" w:right="135" w:firstLine="0"/>
              <w:jc w:val="both"/>
              <w:rPr>
                <w:sz w:val="24"/>
              </w:rPr>
            </w:pPr>
            <w:r w:rsidRPr="00FB6DAF">
              <w:rPr>
                <w:sz w:val="24"/>
              </w:rPr>
              <w:t>Raisonnement avec 4 poss</w:t>
            </w:r>
            <w:r w:rsidRPr="00FB6DAF">
              <w:rPr>
                <w:sz w:val="24"/>
              </w:rPr>
              <w:t>i</w:t>
            </w:r>
            <w:r w:rsidRPr="00FB6DAF">
              <w:rPr>
                <w:sz w:val="24"/>
              </w:rPr>
              <w:t>bilités</w:t>
            </w:r>
          </w:p>
        </w:tc>
        <w:tc>
          <w:tcPr>
            <w:tcW w:w="1451" w:type="dxa"/>
            <w:shd w:val="clear" w:color="auto" w:fill="FFFFFF"/>
          </w:tcPr>
          <w:p w14:paraId="1260DA01" w14:textId="77777777" w:rsidR="00A74A99" w:rsidRPr="00FB6DAF" w:rsidRDefault="00A74A99" w:rsidP="00A74A99">
            <w:pPr>
              <w:ind w:left="90" w:right="135" w:firstLine="0"/>
              <w:jc w:val="both"/>
              <w:rPr>
                <w:sz w:val="24"/>
              </w:rPr>
            </w:pPr>
            <w:r w:rsidRPr="00FB6DAF">
              <w:rPr>
                <w:sz w:val="24"/>
              </w:rPr>
              <w:t>94,30</w:t>
            </w:r>
          </w:p>
        </w:tc>
        <w:tc>
          <w:tcPr>
            <w:tcW w:w="1073" w:type="dxa"/>
            <w:shd w:val="clear" w:color="auto" w:fill="FFFFFF"/>
          </w:tcPr>
          <w:p w14:paraId="28980AE5" w14:textId="77777777" w:rsidR="00A74A99" w:rsidRPr="00FB6DAF" w:rsidRDefault="00A74A99" w:rsidP="00A74A99">
            <w:pPr>
              <w:ind w:left="90" w:right="135" w:firstLine="0"/>
              <w:jc w:val="both"/>
              <w:rPr>
                <w:sz w:val="24"/>
              </w:rPr>
            </w:pPr>
            <w:r w:rsidRPr="00FB6DAF">
              <w:rPr>
                <w:sz w:val="24"/>
              </w:rPr>
              <w:t>97,90</w:t>
            </w:r>
          </w:p>
        </w:tc>
        <w:tc>
          <w:tcPr>
            <w:tcW w:w="1267" w:type="dxa"/>
            <w:shd w:val="clear" w:color="auto" w:fill="FFFFFF"/>
            <w:vAlign w:val="bottom"/>
          </w:tcPr>
          <w:p w14:paraId="6BE6BE6B" w14:textId="77777777" w:rsidR="00A74A99" w:rsidRPr="00FB6DAF" w:rsidRDefault="00A74A99" w:rsidP="00A74A99">
            <w:pPr>
              <w:ind w:left="90" w:right="135" w:firstLine="0"/>
              <w:jc w:val="both"/>
              <w:rPr>
                <w:sz w:val="24"/>
              </w:rPr>
            </w:pPr>
            <w:r w:rsidRPr="00FB6DAF">
              <w:rPr>
                <w:sz w:val="24"/>
              </w:rPr>
              <w:t>100,00</w:t>
            </w:r>
          </w:p>
        </w:tc>
        <w:tc>
          <w:tcPr>
            <w:tcW w:w="817" w:type="dxa"/>
            <w:tcBorders>
              <w:right w:val="single" w:sz="4" w:space="0" w:color="auto"/>
            </w:tcBorders>
            <w:shd w:val="clear" w:color="auto" w:fill="FFFFFF"/>
          </w:tcPr>
          <w:p w14:paraId="0E23F6CD" w14:textId="77777777" w:rsidR="00A74A99" w:rsidRPr="00FB6DAF" w:rsidRDefault="00A74A99" w:rsidP="00A74A99">
            <w:pPr>
              <w:ind w:left="90" w:right="135" w:firstLine="0"/>
              <w:jc w:val="both"/>
              <w:rPr>
                <w:sz w:val="24"/>
              </w:rPr>
            </w:pPr>
            <w:r w:rsidRPr="00FB6DAF">
              <w:rPr>
                <w:sz w:val="24"/>
              </w:rPr>
              <w:t>98,60</w:t>
            </w:r>
          </w:p>
        </w:tc>
      </w:tr>
      <w:tr w:rsidR="00A74A99" w:rsidRPr="00FB6DAF" w14:paraId="334A3780" w14:textId="77777777">
        <w:tblPrEx>
          <w:tblCellMar>
            <w:top w:w="0" w:type="dxa"/>
            <w:bottom w:w="0" w:type="dxa"/>
          </w:tblCellMar>
        </w:tblPrEx>
        <w:tc>
          <w:tcPr>
            <w:tcW w:w="3665" w:type="dxa"/>
            <w:tcBorders>
              <w:left w:val="single" w:sz="4" w:space="0" w:color="auto"/>
            </w:tcBorders>
            <w:shd w:val="clear" w:color="auto" w:fill="FFFFFF"/>
          </w:tcPr>
          <w:p w14:paraId="1C574517" w14:textId="77777777" w:rsidR="00A74A99" w:rsidRPr="00FB6DAF" w:rsidRDefault="00A74A99" w:rsidP="00A74A99">
            <w:pPr>
              <w:ind w:left="90" w:right="135" w:firstLine="0"/>
              <w:jc w:val="both"/>
              <w:rPr>
                <w:sz w:val="24"/>
              </w:rPr>
            </w:pPr>
            <w:r w:rsidRPr="00FB6DAF">
              <w:rPr>
                <w:sz w:val="24"/>
              </w:rPr>
              <w:t>Énoncés contradictoires</w:t>
            </w:r>
          </w:p>
        </w:tc>
        <w:tc>
          <w:tcPr>
            <w:tcW w:w="1451" w:type="dxa"/>
            <w:shd w:val="clear" w:color="auto" w:fill="FFFFFF"/>
            <w:vAlign w:val="bottom"/>
          </w:tcPr>
          <w:p w14:paraId="5B02472A" w14:textId="77777777" w:rsidR="00A74A99" w:rsidRPr="00FB6DAF" w:rsidRDefault="00A74A99" w:rsidP="00A74A99">
            <w:pPr>
              <w:ind w:left="90" w:right="135" w:firstLine="0"/>
              <w:jc w:val="both"/>
              <w:rPr>
                <w:sz w:val="24"/>
              </w:rPr>
            </w:pPr>
            <w:r w:rsidRPr="00FB6DAF">
              <w:rPr>
                <w:sz w:val="24"/>
              </w:rPr>
              <w:t>62,60</w:t>
            </w:r>
          </w:p>
        </w:tc>
        <w:tc>
          <w:tcPr>
            <w:tcW w:w="1073" w:type="dxa"/>
            <w:shd w:val="clear" w:color="auto" w:fill="FFFFFF"/>
          </w:tcPr>
          <w:p w14:paraId="0170FEDD" w14:textId="77777777" w:rsidR="00A74A99" w:rsidRPr="00FB6DAF" w:rsidRDefault="00A74A99" w:rsidP="00A74A99">
            <w:pPr>
              <w:ind w:left="90" w:right="135" w:firstLine="0"/>
              <w:jc w:val="both"/>
              <w:rPr>
                <w:sz w:val="24"/>
              </w:rPr>
            </w:pPr>
            <w:r w:rsidRPr="00FB6DAF">
              <w:rPr>
                <w:sz w:val="24"/>
              </w:rPr>
              <w:t>62,83</w:t>
            </w:r>
          </w:p>
        </w:tc>
        <w:tc>
          <w:tcPr>
            <w:tcW w:w="1267" w:type="dxa"/>
            <w:shd w:val="clear" w:color="auto" w:fill="FFFFFF"/>
          </w:tcPr>
          <w:p w14:paraId="66EE0746" w14:textId="77777777" w:rsidR="00A74A99" w:rsidRPr="00FB6DAF" w:rsidRDefault="00A74A99" w:rsidP="00A74A99">
            <w:pPr>
              <w:ind w:left="90" w:right="135" w:firstLine="0"/>
              <w:jc w:val="both"/>
              <w:rPr>
                <w:sz w:val="24"/>
              </w:rPr>
            </w:pPr>
            <w:r w:rsidRPr="00FB6DAF">
              <w:rPr>
                <w:sz w:val="24"/>
              </w:rPr>
              <w:t>59,40</w:t>
            </w:r>
          </w:p>
        </w:tc>
        <w:tc>
          <w:tcPr>
            <w:tcW w:w="817" w:type="dxa"/>
            <w:tcBorders>
              <w:right w:val="single" w:sz="4" w:space="0" w:color="auto"/>
            </w:tcBorders>
            <w:shd w:val="clear" w:color="auto" w:fill="FFFFFF"/>
          </w:tcPr>
          <w:p w14:paraId="549A01F7" w14:textId="77777777" w:rsidR="00A74A99" w:rsidRPr="00FB6DAF" w:rsidRDefault="00A74A99" w:rsidP="00A74A99">
            <w:pPr>
              <w:ind w:left="90" w:right="135" w:firstLine="0"/>
              <w:jc w:val="both"/>
              <w:rPr>
                <w:sz w:val="24"/>
              </w:rPr>
            </w:pPr>
            <w:r w:rsidRPr="00FB6DAF">
              <w:rPr>
                <w:sz w:val="24"/>
              </w:rPr>
              <w:t>61,17</w:t>
            </w:r>
          </w:p>
        </w:tc>
      </w:tr>
      <w:tr w:rsidR="00A74A99" w:rsidRPr="00FB6DAF" w14:paraId="0D3659EA" w14:textId="77777777">
        <w:tblPrEx>
          <w:tblCellMar>
            <w:top w:w="0" w:type="dxa"/>
            <w:bottom w:w="0" w:type="dxa"/>
          </w:tblCellMar>
        </w:tblPrEx>
        <w:tc>
          <w:tcPr>
            <w:tcW w:w="3665" w:type="dxa"/>
            <w:tcBorders>
              <w:left w:val="single" w:sz="4" w:space="0" w:color="auto"/>
            </w:tcBorders>
            <w:shd w:val="clear" w:color="auto" w:fill="FFFFFF"/>
          </w:tcPr>
          <w:p w14:paraId="413FEA03" w14:textId="77777777" w:rsidR="00A74A99" w:rsidRPr="00FB6DAF" w:rsidRDefault="00A74A99" w:rsidP="00A74A99">
            <w:pPr>
              <w:ind w:left="90" w:right="135" w:firstLine="0"/>
              <w:jc w:val="both"/>
              <w:rPr>
                <w:sz w:val="24"/>
              </w:rPr>
            </w:pPr>
            <w:r w:rsidRPr="00FB6DAF">
              <w:rPr>
                <w:sz w:val="24"/>
              </w:rPr>
              <w:t>Tout/partie, partie/tout</w:t>
            </w:r>
          </w:p>
        </w:tc>
        <w:tc>
          <w:tcPr>
            <w:tcW w:w="1451" w:type="dxa"/>
            <w:shd w:val="clear" w:color="auto" w:fill="FFFFFF"/>
          </w:tcPr>
          <w:p w14:paraId="4C015DFD" w14:textId="77777777" w:rsidR="00A74A99" w:rsidRPr="00FB6DAF" w:rsidRDefault="00A74A99" w:rsidP="00A74A99">
            <w:pPr>
              <w:ind w:left="90" w:right="135" w:firstLine="0"/>
              <w:jc w:val="both"/>
              <w:rPr>
                <w:sz w:val="24"/>
              </w:rPr>
            </w:pPr>
            <w:r w:rsidRPr="00FB6DAF">
              <w:rPr>
                <w:sz w:val="24"/>
              </w:rPr>
              <w:t>92,63</w:t>
            </w:r>
          </w:p>
        </w:tc>
        <w:tc>
          <w:tcPr>
            <w:tcW w:w="1073" w:type="dxa"/>
            <w:shd w:val="clear" w:color="auto" w:fill="FFFFFF"/>
          </w:tcPr>
          <w:p w14:paraId="6B7F9823" w14:textId="77777777" w:rsidR="00A74A99" w:rsidRPr="00FB6DAF" w:rsidRDefault="00A74A99" w:rsidP="00A74A99">
            <w:pPr>
              <w:ind w:left="90" w:right="135" w:firstLine="0"/>
              <w:jc w:val="both"/>
              <w:rPr>
                <w:sz w:val="24"/>
              </w:rPr>
            </w:pPr>
            <w:r w:rsidRPr="00FB6DAF">
              <w:rPr>
                <w:sz w:val="24"/>
              </w:rPr>
              <w:t>93,10</w:t>
            </w:r>
          </w:p>
        </w:tc>
        <w:tc>
          <w:tcPr>
            <w:tcW w:w="1267" w:type="dxa"/>
            <w:shd w:val="clear" w:color="auto" w:fill="FFFFFF"/>
          </w:tcPr>
          <w:p w14:paraId="18FC5FC4" w14:textId="77777777" w:rsidR="00A74A99" w:rsidRPr="00FB6DAF" w:rsidRDefault="00A74A99" w:rsidP="00A74A99">
            <w:pPr>
              <w:ind w:left="90" w:right="135" w:firstLine="0"/>
              <w:jc w:val="both"/>
              <w:rPr>
                <w:sz w:val="24"/>
              </w:rPr>
            </w:pPr>
            <w:r w:rsidRPr="00FB6DAF">
              <w:rPr>
                <w:sz w:val="24"/>
              </w:rPr>
              <w:t>87,37</w:t>
            </w:r>
          </w:p>
        </w:tc>
        <w:tc>
          <w:tcPr>
            <w:tcW w:w="817" w:type="dxa"/>
            <w:tcBorders>
              <w:right w:val="single" w:sz="4" w:space="0" w:color="auto"/>
            </w:tcBorders>
            <w:shd w:val="clear" w:color="auto" w:fill="FFFFFF"/>
          </w:tcPr>
          <w:p w14:paraId="24F2AF28" w14:textId="77777777" w:rsidR="00A74A99" w:rsidRPr="00FB6DAF" w:rsidRDefault="00A74A99" w:rsidP="00A74A99">
            <w:pPr>
              <w:ind w:left="90" w:right="135" w:firstLine="0"/>
              <w:jc w:val="both"/>
              <w:rPr>
                <w:sz w:val="24"/>
              </w:rPr>
            </w:pPr>
            <w:r w:rsidRPr="00FB6DAF">
              <w:rPr>
                <w:sz w:val="24"/>
              </w:rPr>
              <w:t>91,33</w:t>
            </w:r>
          </w:p>
        </w:tc>
      </w:tr>
      <w:tr w:rsidR="00A74A99" w:rsidRPr="00FB6DAF" w14:paraId="121F3A6E" w14:textId="77777777">
        <w:tblPrEx>
          <w:tblCellMar>
            <w:top w:w="0" w:type="dxa"/>
            <w:bottom w:w="0" w:type="dxa"/>
          </w:tblCellMar>
        </w:tblPrEx>
        <w:tc>
          <w:tcPr>
            <w:tcW w:w="3665" w:type="dxa"/>
            <w:tcBorders>
              <w:left w:val="single" w:sz="4" w:space="0" w:color="auto"/>
            </w:tcBorders>
            <w:shd w:val="clear" w:color="auto" w:fill="FFFFFF"/>
          </w:tcPr>
          <w:p w14:paraId="79242B50" w14:textId="77777777" w:rsidR="00A74A99" w:rsidRPr="00FB6DAF" w:rsidRDefault="00A74A99" w:rsidP="00A74A99">
            <w:pPr>
              <w:ind w:left="90" w:right="135" w:firstLine="0"/>
              <w:jc w:val="both"/>
              <w:rPr>
                <w:sz w:val="24"/>
              </w:rPr>
            </w:pPr>
            <w:r w:rsidRPr="00FB6DAF">
              <w:rPr>
                <w:sz w:val="24"/>
              </w:rPr>
              <w:t>Syllogisme hypothétique</w:t>
            </w:r>
          </w:p>
        </w:tc>
        <w:tc>
          <w:tcPr>
            <w:tcW w:w="1451" w:type="dxa"/>
            <w:shd w:val="clear" w:color="auto" w:fill="FFFFFF"/>
          </w:tcPr>
          <w:p w14:paraId="7B9E9CF0" w14:textId="77777777" w:rsidR="00A74A99" w:rsidRPr="00FB6DAF" w:rsidRDefault="00A74A99" w:rsidP="00A74A99">
            <w:pPr>
              <w:ind w:left="90" w:right="135" w:firstLine="0"/>
              <w:jc w:val="both"/>
              <w:rPr>
                <w:sz w:val="24"/>
              </w:rPr>
            </w:pPr>
            <w:r w:rsidRPr="00FB6DAF">
              <w:rPr>
                <w:sz w:val="24"/>
              </w:rPr>
              <w:t>76,20</w:t>
            </w:r>
          </w:p>
        </w:tc>
        <w:tc>
          <w:tcPr>
            <w:tcW w:w="1073" w:type="dxa"/>
            <w:shd w:val="clear" w:color="auto" w:fill="FFFFFF"/>
          </w:tcPr>
          <w:p w14:paraId="0EF78D37" w14:textId="77777777" w:rsidR="00A74A99" w:rsidRPr="00FB6DAF" w:rsidRDefault="00A74A99" w:rsidP="00A74A99">
            <w:pPr>
              <w:ind w:left="90" w:right="135" w:firstLine="0"/>
              <w:jc w:val="both"/>
              <w:rPr>
                <w:sz w:val="24"/>
              </w:rPr>
            </w:pPr>
            <w:r w:rsidRPr="00FB6DAF">
              <w:rPr>
                <w:sz w:val="24"/>
              </w:rPr>
              <w:t>82,47</w:t>
            </w:r>
          </w:p>
        </w:tc>
        <w:tc>
          <w:tcPr>
            <w:tcW w:w="1267" w:type="dxa"/>
            <w:shd w:val="clear" w:color="auto" w:fill="FFFFFF"/>
          </w:tcPr>
          <w:p w14:paraId="49F12B5B" w14:textId="77777777" w:rsidR="00A74A99" w:rsidRPr="00FB6DAF" w:rsidRDefault="00A74A99" w:rsidP="00A74A99">
            <w:pPr>
              <w:ind w:left="90" w:right="135" w:firstLine="0"/>
              <w:jc w:val="both"/>
              <w:rPr>
                <w:sz w:val="24"/>
              </w:rPr>
            </w:pPr>
            <w:r w:rsidRPr="00FB6DAF">
              <w:rPr>
                <w:sz w:val="24"/>
              </w:rPr>
              <w:t>76,17</w:t>
            </w:r>
          </w:p>
        </w:tc>
        <w:tc>
          <w:tcPr>
            <w:tcW w:w="817" w:type="dxa"/>
            <w:tcBorders>
              <w:right w:val="single" w:sz="4" w:space="0" w:color="auto"/>
            </w:tcBorders>
            <w:shd w:val="clear" w:color="auto" w:fill="FFFFFF"/>
          </w:tcPr>
          <w:p w14:paraId="44191AA0" w14:textId="77777777" w:rsidR="00A74A99" w:rsidRPr="00FB6DAF" w:rsidRDefault="00A74A99" w:rsidP="00A74A99">
            <w:pPr>
              <w:ind w:left="90" w:right="135" w:firstLine="0"/>
              <w:jc w:val="both"/>
              <w:rPr>
                <w:sz w:val="24"/>
              </w:rPr>
            </w:pPr>
            <w:r w:rsidRPr="00FB6DAF">
              <w:rPr>
                <w:sz w:val="24"/>
              </w:rPr>
              <w:t>77,53</w:t>
            </w:r>
          </w:p>
        </w:tc>
      </w:tr>
      <w:tr w:rsidR="00A74A99" w:rsidRPr="00FB6DAF" w14:paraId="7C90F594" w14:textId="77777777">
        <w:tblPrEx>
          <w:tblCellMar>
            <w:top w:w="0" w:type="dxa"/>
            <w:bottom w:w="0" w:type="dxa"/>
          </w:tblCellMar>
        </w:tblPrEx>
        <w:tc>
          <w:tcPr>
            <w:tcW w:w="3665" w:type="dxa"/>
            <w:tcBorders>
              <w:left w:val="single" w:sz="4" w:space="0" w:color="auto"/>
              <w:bottom w:val="single" w:sz="4" w:space="0" w:color="auto"/>
            </w:tcBorders>
            <w:shd w:val="clear" w:color="auto" w:fill="FFFFFF"/>
          </w:tcPr>
          <w:p w14:paraId="53113A51" w14:textId="77777777" w:rsidR="00A74A99" w:rsidRPr="00FB6DAF" w:rsidRDefault="00A74A99" w:rsidP="00A74A99">
            <w:pPr>
              <w:spacing w:after="120"/>
              <w:ind w:left="86" w:right="130" w:firstLine="0"/>
              <w:jc w:val="both"/>
              <w:rPr>
                <w:sz w:val="24"/>
              </w:rPr>
            </w:pPr>
            <w:r w:rsidRPr="00FB6DAF">
              <w:rPr>
                <w:sz w:val="24"/>
              </w:rPr>
              <w:t>Relations causales</w:t>
            </w:r>
          </w:p>
        </w:tc>
        <w:tc>
          <w:tcPr>
            <w:tcW w:w="1451" w:type="dxa"/>
            <w:tcBorders>
              <w:bottom w:val="single" w:sz="4" w:space="0" w:color="auto"/>
            </w:tcBorders>
            <w:shd w:val="clear" w:color="auto" w:fill="FFFFFF"/>
          </w:tcPr>
          <w:p w14:paraId="56F723A5" w14:textId="77777777" w:rsidR="00A74A99" w:rsidRPr="00FB6DAF" w:rsidRDefault="00A74A99" w:rsidP="00A74A99">
            <w:pPr>
              <w:spacing w:after="120"/>
              <w:ind w:left="86" w:right="130" w:firstLine="0"/>
              <w:jc w:val="both"/>
              <w:rPr>
                <w:sz w:val="24"/>
              </w:rPr>
            </w:pPr>
            <w:r w:rsidRPr="00FB6DAF">
              <w:rPr>
                <w:sz w:val="24"/>
              </w:rPr>
              <w:t>75,70</w:t>
            </w:r>
          </w:p>
        </w:tc>
        <w:tc>
          <w:tcPr>
            <w:tcW w:w="1073" w:type="dxa"/>
            <w:tcBorders>
              <w:bottom w:val="single" w:sz="4" w:space="0" w:color="auto"/>
            </w:tcBorders>
            <w:shd w:val="clear" w:color="auto" w:fill="FFFFFF"/>
          </w:tcPr>
          <w:p w14:paraId="621F5232" w14:textId="77777777" w:rsidR="00A74A99" w:rsidRPr="00FB6DAF" w:rsidRDefault="00A74A99" w:rsidP="00A74A99">
            <w:pPr>
              <w:spacing w:after="120"/>
              <w:ind w:left="86" w:right="130" w:firstLine="0"/>
              <w:jc w:val="both"/>
              <w:rPr>
                <w:sz w:val="24"/>
              </w:rPr>
            </w:pPr>
            <w:r w:rsidRPr="00FB6DAF">
              <w:rPr>
                <w:sz w:val="24"/>
              </w:rPr>
              <w:t>79,90</w:t>
            </w:r>
          </w:p>
        </w:tc>
        <w:tc>
          <w:tcPr>
            <w:tcW w:w="1267" w:type="dxa"/>
            <w:tcBorders>
              <w:bottom w:val="single" w:sz="4" w:space="0" w:color="auto"/>
            </w:tcBorders>
            <w:shd w:val="clear" w:color="auto" w:fill="FFFFFF"/>
          </w:tcPr>
          <w:p w14:paraId="66A13F86" w14:textId="77777777" w:rsidR="00A74A99" w:rsidRPr="00FB6DAF" w:rsidRDefault="00A74A99" w:rsidP="00A74A99">
            <w:pPr>
              <w:spacing w:after="120"/>
              <w:ind w:left="86" w:right="130" w:firstLine="0"/>
              <w:jc w:val="both"/>
              <w:rPr>
                <w:sz w:val="24"/>
              </w:rPr>
            </w:pPr>
            <w:r w:rsidRPr="00FB6DAF">
              <w:rPr>
                <w:sz w:val="24"/>
              </w:rPr>
              <w:t>73,00</w:t>
            </w:r>
          </w:p>
        </w:tc>
        <w:tc>
          <w:tcPr>
            <w:tcW w:w="817" w:type="dxa"/>
            <w:tcBorders>
              <w:bottom w:val="single" w:sz="4" w:space="0" w:color="auto"/>
              <w:right w:val="single" w:sz="4" w:space="0" w:color="auto"/>
            </w:tcBorders>
            <w:shd w:val="clear" w:color="auto" w:fill="FFFFFF"/>
          </w:tcPr>
          <w:p w14:paraId="530EDF14" w14:textId="77777777" w:rsidR="00A74A99" w:rsidRPr="00FB6DAF" w:rsidRDefault="00A74A99" w:rsidP="00A74A99">
            <w:pPr>
              <w:spacing w:after="120"/>
              <w:ind w:left="86" w:right="130" w:firstLine="0"/>
              <w:jc w:val="both"/>
              <w:rPr>
                <w:sz w:val="24"/>
              </w:rPr>
            </w:pPr>
            <w:r w:rsidRPr="00FB6DAF">
              <w:rPr>
                <w:sz w:val="24"/>
              </w:rPr>
              <w:t>76,05</w:t>
            </w:r>
          </w:p>
        </w:tc>
      </w:tr>
    </w:tbl>
    <w:p w14:paraId="602A1D82" w14:textId="77777777" w:rsidR="00A74A99" w:rsidRPr="00FB6DAF" w:rsidRDefault="00A74A99" w:rsidP="00A74A99">
      <w:pPr>
        <w:pStyle w:val="p"/>
        <w:rPr>
          <w:szCs w:val="2"/>
        </w:rPr>
      </w:pPr>
      <w:r w:rsidRPr="00FB6DAF">
        <w:br w:type="page"/>
        <w:t>[189]</w:t>
      </w:r>
    </w:p>
    <w:p w14:paraId="4ABAF00C" w14:textId="77777777" w:rsidR="00A74A99" w:rsidRPr="00FB6DAF" w:rsidRDefault="00A74A99" w:rsidP="00A74A99">
      <w:pPr>
        <w:spacing w:before="120" w:after="120"/>
        <w:jc w:val="both"/>
        <w:rPr>
          <w:szCs w:val="2"/>
        </w:rPr>
      </w:pPr>
    </w:p>
    <w:p w14:paraId="0097E4D0" w14:textId="77777777" w:rsidR="00A74A99" w:rsidRPr="00FB6DAF" w:rsidRDefault="005824B9" w:rsidP="00A74A99">
      <w:pPr>
        <w:pStyle w:val="fig"/>
      </w:pPr>
      <w:r>
        <w:rPr>
          <w:noProof/>
        </w:rPr>
        <w:drawing>
          <wp:inline distT="0" distB="0" distL="0" distR="0" wp14:anchorId="5896E27E" wp14:editId="2F7BD337">
            <wp:extent cx="5050155" cy="532701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0155" cy="5327015"/>
                    </a:xfrm>
                    <a:prstGeom prst="rect">
                      <a:avLst/>
                    </a:prstGeom>
                    <a:noFill/>
                    <a:ln>
                      <a:noFill/>
                    </a:ln>
                  </pic:spPr>
                </pic:pic>
              </a:graphicData>
            </a:graphic>
          </wp:inline>
        </w:drawing>
      </w:r>
    </w:p>
    <w:p w14:paraId="5E31BAFB"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34DF0A99" w14:textId="77777777" w:rsidR="00A74A99" w:rsidRPr="00FB6DAF" w:rsidRDefault="00A74A99" w:rsidP="00A74A99">
      <w:pPr>
        <w:ind w:right="90" w:firstLine="0"/>
        <w:jc w:val="both"/>
        <w:rPr>
          <w:sz w:val="20"/>
        </w:rPr>
      </w:pPr>
    </w:p>
    <w:p w14:paraId="6BA66599" w14:textId="77777777" w:rsidR="00A74A99" w:rsidRPr="00FB6DAF" w:rsidRDefault="00A74A99" w:rsidP="00A74A99">
      <w:pPr>
        <w:pStyle w:val="figst"/>
      </w:pPr>
      <w:bookmarkStart w:id="151" w:name="Formation_philo_figure_44"/>
      <w:r w:rsidRPr="00FB6DAF">
        <w:t>Figure 44. Réussite des habiletés de raisonnement</w:t>
      </w:r>
      <w:r w:rsidRPr="00FB6DAF">
        <w:br/>
        <w:t>selon les conditions au début de la session d’automne 1991.</w:t>
      </w:r>
    </w:p>
    <w:bookmarkEnd w:id="151"/>
    <w:p w14:paraId="69948C80" w14:textId="77777777" w:rsidR="00A74A99" w:rsidRPr="00FB6DAF" w:rsidRDefault="00A74A99" w:rsidP="00A74A99">
      <w:pPr>
        <w:pStyle w:val="p"/>
        <w:rPr>
          <w:szCs w:val="2"/>
        </w:rPr>
      </w:pPr>
      <w:r w:rsidRPr="00FB6DAF">
        <w:br w:type="page"/>
        <w:t>[190]</w:t>
      </w:r>
    </w:p>
    <w:p w14:paraId="02DEF653" w14:textId="77777777" w:rsidR="00A74A99" w:rsidRPr="00FB6DAF" w:rsidRDefault="00A74A99" w:rsidP="00A74A99">
      <w:pPr>
        <w:spacing w:before="120" w:after="120"/>
        <w:jc w:val="both"/>
        <w:rPr>
          <w:szCs w:val="2"/>
        </w:rPr>
      </w:pPr>
    </w:p>
    <w:p w14:paraId="3E9C903D" w14:textId="77777777" w:rsidR="00A74A99" w:rsidRPr="00FB6DAF" w:rsidRDefault="005824B9" w:rsidP="00A74A99">
      <w:pPr>
        <w:pStyle w:val="fig"/>
      </w:pPr>
      <w:r>
        <w:rPr>
          <w:noProof/>
        </w:rPr>
        <w:drawing>
          <wp:inline distT="0" distB="0" distL="0" distR="0" wp14:anchorId="3C62BDD9" wp14:editId="3319F1A5">
            <wp:extent cx="5029200" cy="517779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5177790"/>
                    </a:xfrm>
                    <a:prstGeom prst="rect">
                      <a:avLst/>
                    </a:prstGeom>
                    <a:noFill/>
                    <a:ln>
                      <a:noFill/>
                    </a:ln>
                  </pic:spPr>
                </pic:pic>
              </a:graphicData>
            </a:graphic>
          </wp:inline>
        </w:drawing>
      </w:r>
    </w:p>
    <w:p w14:paraId="175655F2"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662BF0F7" w14:textId="77777777" w:rsidR="00A74A99" w:rsidRPr="00FB6DAF" w:rsidRDefault="00A74A99" w:rsidP="00A74A99">
      <w:pPr>
        <w:ind w:right="90" w:firstLine="0"/>
        <w:jc w:val="both"/>
        <w:rPr>
          <w:sz w:val="20"/>
        </w:rPr>
      </w:pPr>
    </w:p>
    <w:p w14:paraId="3EC81B95" w14:textId="77777777" w:rsidR="00A74A99" w:rsidRPr="00FB6DAF" w:rsidRDefault="00A74A99" w:rsidP="00A74A99">
      <w:pPr>
        <w:pStyle w:val="figst"/>
      </w:pPr>
      <w:bookmarkStart w:id="152" w:name="Formation_philo_figure_45"/>
      <w:r w:rsidRPr="00FB6DAF">
        <w:t>Figure 45. Réussite des habiletés de raisonnement</w:t>
      </w:r>
      <w:r w:rsidRPr="00FB6DAF">
        <w:br/>
        <w:t>selon les conditions à la fin de la session d’automne 1991.</w:t>
      </w:r>
    </w:p>
    <w:bookmarkEnd w:id="152"/>
    <w:p w14:paraId="1DD6F388" w14:textId="77777777" w:rsidR="00A74A99" w:rsidRPr="00FB6DAF" w:rsidRDefault="00A74A99" w:rsidP="00A74A99">
      <w:pPr>
        <w:spacing w:before="120" w:after="120"/>
        <w:jc w:val="both"/>
        <w:rPr>
          <w:szCs w:val="2"/>
        </w:rPr>
      </w:pPr>
    </w:p>
    <w:p w14:paraId="5A49580F" w14:textId="77777777" w:rsidR="00A74A99" w:rsidRPr="00FB6DAF" w:rsidRDefault="00A74A99" w:rsidP="00A74A99">
      <w:pPr>
        <w:pStyle w:val="p"/>
        <w:rPr>
          <w:szCs w:val="2"/>
        </w:rPr>
      </w:pPr>
      <w:r w:rsidRPr="00FB6DAF">
        <w:rPr>
          <w:szCs w:val="2"/>
        </w:rPr>
        <w:br w:type="page"/>
      </w:r>
      <w:r w:rsidRPr="00FB6DAF">
        <w:t>[191]</w:t>
      </w:r>
    </w:p>
    <w:p w14:paraId="4AC4255E" w14:textId="77777777" w:rsidR="00A74A99" w:rsidRPr="00FB6DAF" w:rsidRDefault="00A74A99" w:rsidP="00A74A99">
      <w:pPr>
        <w:spacing w:before="120" w:after="120"/>
        <w:jc w:val="both"/>
        <w:rPr>
          <w:szCs w:val="2"/>
        </w:rPr>
      </w:pPr>
    </w:p>
    <w:p w14:paraId="61DA72E5" w14:textId="77777777" w:rsidR="00A74A99" w:rsidRPr="00FB6DAF" w:rsidRDefault="005824B9" w:rsidP="00A74A99">
      <w:pPr>
        <w:pStyle w:val="fig"/>
      </w:pPr>
      <w:r>
        <w:rPr>
          <w:noProof/>
        </w:rPr>
        <w:drawing>
          <wp:inline distT="0" distB="0" distL="0" distR="0" wp14:anchorId="0558092F" wp14:editId="1D64F311">
            <wp:extent cx="4912360" cy="528447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12360" cy="5284470"/>
                    </a:xfrm>
                    <a:prstGeom prst="rect">
                      <a:avLst/>
                    </a:prstGeom>
                    <a:noFill/>
                    <a:ln>
                      <a:noFill/>
                    </a:ln>
                  </pic:spPr>
                </pic:pic>
              </a:graphicData>
            </a:graphic>
          </wp:inline>
        </w:drawing>
      </w:r>
    </w:p>
    <w:p w14:paraId="14769CAD"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25655864" w14:textId="77777777" w:rsidR="00A74A99" w:rsidRPr="00FB6DAF" w:rsidRDefault="00A74A99" w:rsidP="00A74A99">
      <w:pPr>
        <w:ind w:right="90" w:firstLine="0"/>
        <w:jc w:val="both"/>
        <w:rPr>
          <w:sz w:val="20"/>
        </w:rPr>
      </w:pPr>
    </w:p>
    <w:p w14:paraId="3BFCA901" w14:textId="77777777" w:rsidR="00A74A99" w:rsidRPr="00FB6DAF" w:rsidRDefault="00A74A99" w:rsidP="00A74A99">
      <w:pPr>
        <w:pStyle w:val="figst"/>
      </w:pPr>
      <w:bookmarkStart w:id="153" w:name="Formation_philo_figure_46"/>
      <w:r w:rsidRPr="00FB6DAF">
        <w:t>Figure 46. Évolution des processus de pensée par les sujets</w:t>
      </w:r>
      <w:r w:rsidRPr="00FB6DAF">
        <w:br/>
        <w:t>de la condition exp</w:t>
      </w:r>
      <w:r w:rsidRPr="00FB6DAF">
        <w:t>é</w:t>
      </w:r>
      <w:r w:rsidRPr="00FB6DAF">
        <w:t>rimentale à l’automne 1991</w:t>
      </w:r>
    </w:p>
    <w:bookmarkEnd w:id="153"/>
    <w:p w14:paraId="66EC5970" w14:textId="77777777" w:rsidR="00A74A99" w:rsidRPr="00FB6DAF" w:rsidRDefault="00A74A99" w:rsidP="00A74A99">
      <w:pPr>
        <w:pStyle w:val="p"/>
        <w:rPr>
          <w:szCs w:val="2"/>
        </w:rPr>
      </w:pPr>
      <w:r w:rsidRPr="00FB6DAF">
        <w:br w:type="page"/>
        <w:t>[192]</w:t>
      </w:r>
    </w:p>
    <w:p w14:paraId="143001DF" w14:textId="77777777" w:rsidR="00A74A99" w:rsidRPr="00FB6DAF" w:rsidRDefault="00A74A99" w:rsidP="00A74A99">
      <w:pPr>
        <w:spacing w:before="120" w:after="120"/>
        <w:jc w:val="both"/>
        <w:rPr>
          <w:szCs w:val="2"/>
        </w:rPr>
      </w:pPr>
    </w:p>
    <w:p w14:paraId="10C475DF" w14:textId="77777777" w:rsidR="00A74A99" w:rsidRPr="00FB6DAF" w:rsidRDefault="005824B9" w:rsidP="00A74A99">
      <w:pPr>
        <w:pStyle w:val="fig"/>
      </w:pPr>
      <w:r>
        <w:rPr>
          <w:noProof/>
        </w:rPr>
        <w:drawing>
          <wp:inline distT="0" distB="0" distL="0" distR="0" wp14:anchorId="44CDA659" wp14:editId="20736FA3">
            <wp:extent cx="4338320" cy="530542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38320" cy="5305425"/>
                    </a:xfrm>
                    <a:prstGeom prst="rect">
                      <a:avLst/>
                    </a:prstGeom>
                    <a:noFill/>
                    <a:ln>
                      <a:noFill/>
                    </a:ln>
                  </pic:spPr>
                </pic:pic>
              </a:graphicData>
            </a:graphic>
          </wp:inline>
        </w:drawing>
      </w:r>
    </w:p>
    <w:p w14:paraId="5BEAA5C8"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53E6C538" w14:textId="77777777" w:rsidR="00A74A99" w:rsidRPr="00FB6DAF" w:rsidRDefault="00A74A99" w:rsidP="00A74A99">
      <w:pPr>
        <w:ind w:right="90" w:firstLine="0"/>
        <w:jc w:val="both"/>
        <w:rPr>
          <w:sz w:val="20"/>
        </w:rPr>
      </w:pPr>
    </w:p>
    <w:p w14:paraId="5728CDD5" w14:textId="77777777" w:rsidR="00A74A99" w:rsidRPr="00FB6DAF" w:rsidRDefault="00A74A99" w:rsidP="00A74A99">
      <w:pPr>
        <w:pStyle w:val="figst"/>
      </w:pPr>
      <w:bookmarkStart w:id="154" w:name="Formation_philo_figure_47"/>
      <w:r w:rsidRPr="00FB6DAF">
        <w:t>Figure 47. Évolution des processus de pensée chez les sujets</w:t>
      </w:r>
      <w:r w:rsidRPr="00FB6DAF">
        <w:br/>
        <w:t>de la condition contrôle à l’automne 1991</w:t>
      </w:r>
    </w:p>
    <w:bookmarkEnd w:id="154"/>
    <w:p w14:paraId="536D5213" w14:textId="77777777" w:rsidR="00A74A99" w:rsidRPr="00FB6DAF" w:rsidRDefault="00A74A99" w:rsidP="00A74A99">
      <w:pPr>
        <w:spacing w:before="120" w:after="120"/>
        <w:jc w:val="both"/>
      </w:pPr>
    </w:p>
    <w:p w14:paraId="23F279BF" w14:textId="77777777" w:rsidR="00A74A99" w:rsidRPr="00FB6DAF" w:rsidRDefault="00A74A99" w:rsidP="00A74A99">
      <w:pPr>
        <w:pStyle w:val="p"/>
      </w:pPr>
      <w:r w:rsidRPr="00FB6DAF">
        <w:br w:type="page"/>
        <w:t>[193]</w:t>
      </w:r>
    </w:p>
    <w:p w14:paraId="28355BDF" w14:textId="77777777" w:rsidR="00A74A99" w:rsidRPr="00FB6DAF" w:rsidRDefault="00A74A99" w:rsidP="00A74A99">
      <w:pPr>
        <w:spacing w:before="120" w:after="120"/>
        <w:jc w:val="both"/>
        <w:rPr>
          <w:szCs w:val="2"/>
        </w:rPr>
      </w:pPr>
    </w:p>
    <w:p w14:paraId="2212386E" w14:textId="77777777" w:rsidR="00A74A99" w:rsidRPr="00FB6DAF" w:rsidRDefault="00A74A99" w:rsidP="00A74A99">
      <w:pPr>
        <w:pStyle w:val="planche"/>
      </w:pPr>
      <w:bookmarkStart w:id="155" w:name="Formation_philo_annexes_L"/>
      <w:r w:rsidRPr="00FB6DAF">
        <w:t>Annexe L</w:t>
      </w:r>
    </w:p>
    <w:bookmarkEnd w:id="155"/>
    <w:p w14:paraId="300B9334" w14:textId="77777777" w:rsidR="00A74A99" w:rsidRPr="00FB6DAF" w:rsidRDefault="00A74A99" w:rsidP="00A74A99">
      <w:pPr>
        <w:spacing w:before="120" w:after="120"/>
        <w:jc w:val="both"/>
        <w:rPr>
          <w:szCs w:val="2"/>
        </w:rPr>
      </w:pPr>
    </w:p>
    <w:p w14:paraId="471AF10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6F9E84A5" w14:textId="77777777" w:rsidR="00A74A99" w:rsidRPr="00FB6DAF" w:rsidRDefault="00A74A99" w:rsidP="00A74A99">
      <w:pPr>
        <w:pStyle w:val="figtitre"/>
      </w:pPr>
      <w:bookmarkStart w:id="156" w:name="Formation_philo_tableau_LXVIII"/>
      <w:r w:rsidRPr="00FB6DAF">
        <w:t>Tableau LXVIII</w:t>
      </w:r>
    </w:p>
    <w:bookmarkEnd w:id="156"/>
    <w:p w14:paraId="2F5390A0" w14:textId="77777777" w:rsidR="00A74A99" w:rsidRPr="00FB6DAF" w:rsidRDefault="00A74A99" w:rsidP="00A74A99">
      <w:pPr>
        <w:pStyle w:val="figtitre"/>
      </w:pPr>
      <w:r w:rsidRPr="00FB6DAF">
        <w:t>Variation du pourcentage de réussite des hab</w:t>
      </w:r>
      <w:r w:rsidRPr="00FB6DAF">
        <w:t>i</w:t>
      </w:r>
      <w:r w:rsidRPr="00FB6DAF">
        <w:t>letés de pensée</w:t>
      </w:r>
      <w:r w:rsidRPr="00FB6DAF">
        <w:br/>
        <w:t>au cours des sessions d'automne dans le cours</w:t>
      </w:r>
      <w:r w:rsidRPr="00FB6DAF">
        <w:br/>
      </w:r>
      <w:r w:rsidRPr="00FB6DAF">
        <w:rPr>
          <w:i/>
        </w:rPr>
        <w:t>Philosophie, pensée et discours</w:t>
      </w:r>
    </w:p>
    <w:tbl>
      <w:tblPr>
        <w:tblOverlap w:val="never"/>
        <w:tblW w:w="0" w:type="auto"/>
        <w:tblInd w:w="-530" w:type="dxa"/>
        <w:tblLayout w:type="fixed"/>
        <w:tblCellMar>
          <w:left w:w="10" w:type="dxa"/>
          <w:right w:w="10" w:type="dxa"/>
        </w:tblCellMar>
        <w:tblLook w:val="0000" w:firstRow="0" w:lastRow="0" w:firstColumn="0" w:lastColumn="0" w:noHBand="0" w:noVBand="0"/>
      </w:tblPr>
      <w:tblGrid>
        <w:gridCol w:w="3684"/>
        <w:gridCol w:w="775"/>
        <w:gridCol w:w="775"/>
        <w:gridCol w:w="776"/>
        <w:gridCol w:w="775"/>
        <w:gridCol w:w="775"/>
        <w:gridCol w:w="776"/>
      </w:tblGrid>
      <w:tr w:rsidR="00A74A99" w:rsidRPr="00FB6DAF" w14:paraId="422E8453" w14:textId="77777777">
        <w:tblPrEx>
          <w:tblCellMar>
            <w:top w:w="0" w:type="dxa"/>
            <w:bottom w:w="0" w:type="dxa"/>
          </w:tblCellMar>
        </w:tblPrEx>
        <w:tc>
          <w:tcPr>
            <w:tcW w:w="3684" w:type="dxa"/>
            <w:tcBorders>
              <w:top w:val="single" w:sz="12" w:space="0" w:color="auto"/>
              <w:left w:val="single" w:sz="4" w:space="0" w:color="auto"/>
            </w:tcBorders>
            <w:shd w:val="clear" w:color="auto" w:fill="EEECE1"/>
          </w:tcPr>
          <w:p w14:paraId="33E00625" w14:textId="77777777" w:rsidR="00A74A99" w:rsidRPr="00FB6DAF" w:rsidRDefault="00A74A99" w:rsidP="00A74A99">
            <w:pPr>
              <w:spacing w:before="60" w:after="60"/>
              <w:ind w:left="80" w:firstLine="0"/>
              <w:jc w:val="both"/>
              <w:rPr>
                <w:sz w:val="24"/>
              </w:rPr>
            </w:pPr>
          </w:p>
        </w:tc>
        <w:tc>
          <w:tcPr>
            <w:tcW w:w="4652" w:type="dxa"/>
            <w:gridSpan w:val="6"/>
            <w:tcBorders>
              <w:top w:val="single" w:sz="12" w:space="0" w:color="auto"/>
            </w:tcBorders>
            <w:shd w:val="clear" w:color="auto" w:fill="EEECE1"/>
          </w:tcPr>
          <w:p w14:paraId="34587FE0" w14:textId="77777777" w:rsidR="00A74A99" w:rsidRPr="00FB6DAF" w:rsidRDefault="00A74A99" w:rsidP="00A74A99">
            <w:pPr>
              <w:spacing w:before="60" w:after="60"/>
              <w:ind w:firstLine="0"/>
              <w:jc w:val="center"/>
              <w:rPr>
                <w:sz w:val="24"/>
                <w:szCs w:val="10"/>
              </w:rPr>
            </w:pPr>
            <w:r w:rsidRPr="00FB6DAF">
              <w:rPr>
                <w:sz w:val="24"/>
                <w:lang w:eastAsia="fr-FR" w:bidi="fr-FR"/>
              </w:rPr>
              <w:t>Condition</w:t>
            </w:r>
          </w:p>
        </w:tc>
      </w:tr>
      <w:tr w:rsidR="00A74A99" w:rsidRPr="00FB6DAF" w14:paraId="02FF7DE6" w14:textId="77777777">
        <w:tblPrEx>
          <w:tblCellMar>
            <w:top w:w="0" w:type="dxa"/>
            <w:bottom w:w="0" w:type="dxa"/>
          </w:tblCellMar>
        </w:tblPrEx>
        <w:tc>
          <w:tcPr>
            <w:tcW w:w="3684" w:type="dxa"/>
            <w:tcBorders>
              <w:left w:val="single" w:sz="4" w:space="0" w:color="auto"/>
            </w:tcBorders>
            <w:shd w:val="clear" w:color="auto" w:fill="EEECE1"/>
          </w:tcPr>
          <w:p w14:paraId="0D9736BA" w14:textId="77777777" w:rsidR="00A74A99" w:rsidRPr="00FB6DAF" w:rsidRDefault="00A74A99" w:rsidP="00A74A99">
            <w:pPr>
              <w:spacing w:before="60" w:after="60"/>
              <w:ind w:left="80" w:firstLine="0"/>
              <w:jc w:val="both"/>
              <w:rPr>
                <w:sz w:val="24"/>
              </w:rPr>
            </w:pPr>
            <w:r w:rsidRPr="00FB6DAF">
              <w:rPr>
                <w:sz w:val="24"/>
              </w:rPr>
              <w:t>Processus</w:t>
            </w:r>
          </w:p>
        </w:tc>
        <w:tc>
          <w:tcPr>
            <w:tcW w:w="2326" w:type="dxa"/>
            <w:gridSpan w:val="3"/>
            <w:shd w:val="clear" w:color="auto" w:fill="EEECE1"/>
          </w:tcPr>
          <w:p w14:paraId="7D1B377D" w14:textId="77777777" w:rsidR="00A74A99" w:rsidRPr="00FB6DAF" w:rsidRDefault="00A74A99" w:rsidP="00A74A99">
            <w:pPr>
              <w:spacing w:before="60" w:after="60"/>
              <w:ind w:firstLine="0"/>
              <w:jc w:val="center"/>
              <w:rPr>
                <w:sz w:val="24"/>
              </w:rPr>
            </w:pPr>
            <w:r w:rsidRPr="00FB6DAF">
              <w:rPr>
                <w:sz w:val="24"/>
              </w:rPr>
              <w:t>Expériment</w:t>
            </w:r>
            <w:r w:rsidRPr="00FB6DAF">
              <w:rPr>
                <w:sz w:val="24"/>
              </w:rPr>
              <w:t>a</w:t>
            </w:r>
            <w:r w:rsidRPr="00FB6DAF">
              <w:rPr>
                <w:sz w:val="24"/>
              </w:rPr>
              <w:t>le</w:t>
            </w:r>
          </w:p>
        </w:tc>
        <w:tc>
          <w:tcPr>
            <w:tcW w:w="2326" w:type="dxa"/>
            <w:gridSpan w:val="3"/>
            <w:shd w:val="clear" w:color="auto" w:fill="EEECE1"/>
          </w:tcPr>
          <w:p w14:paraId="182C9FE9" w14:textId="77777777" w:rsidR="00A74A99" w:rsidRPr="00FB6DAF" w:rsidRDefault="00A74A99" w:rsidP="00A74A99">
            <w:pPr>
              <w:spacing w:before="60" w:after="60"/>
              <w:ind w:firstLine="0"/>
              <w:jc w:val="center"/>
              <w:rPr>
                <w:sz w:val="24"/>
                <w:szCs w:val="10"/>
              </w:rPr>
            </w:pPr>
            <w:r w:rsidRPr="00FB6DAF">
              <w:rPr>
                <w:sz w:val="24"/>
              </w:rPr>
              <w:t>Contrôle</w:t>
            </w:r>
          </w:p>
        </w:tc>
      </w:tr>
      <w:tr w:rsidR="00A74A99" w:rsidRPr="00FB6DAF" w14:paraId="2D5AEF91" w14:textId="77777777">
        <w:tblPrEx>
          <w:tblCellMar>
            <w:top w:w="0" w:type="dxa"/>
            <w:bottom w:w="0" w:type="dxa"/>
          </w:tblCellMar>
        </w:tblPrEx>
        <w:tc>
          <w:tcPr>
            <w:tcW w:w="3684" w:type="dxa"/>
            <w:tcBorders>
              <w:left w:val="single" w:sz="4" w:space="0" w:color="auto"/>
              <w:bottom w:val="single" w:sz="12" w:space="0" w:color="auto"/>
            </w:tcBorders>
            <w:shd w:val="clear" w:color="auto" w:fill="EEECE1"/>
          </w:tcPr>
          <w:p w14:paraId="1E8D8246" w14:textId="77777777" w:rsidR="00A74A99" w:rsidRPr="00FB6DAF" w:rsidRDefault="00A74A99" w:rsidP="00A74A99">
            <w:pPr>
              <w:spacing w:before="60" w:after="60"/>
              <w:ind w:left="80" w:firstLine="0"/>
              <w:jc w:val="both"/>
              <w:rPr>
                <w:sz w:val="24"/>
                <w:szCs w:val="10"/>
              </w:rPr>
            </w:pPr>
          </w:p>
        </w:tc>
        <w:tc>
          <w:tcPr>
            <w:tcW w:w="775" w:type="dxa"/>
            <w:tcBorders>
              <w:bottom w:val="single" w:sz="12" w:space="0" w:color="auto"/>
            </w:tcBorders>
            <w:shd w:val="clear" w:color="auto" w:fill="EEECE1"/>
            <w:vAlign w:val="center"/>
          </w:tcPr>
          <w:p w14:paraId="35CB873B" w14:textId="77777777" w:rsidR="00A74A99" w:rsidRPr="00FB6DAF" w:rsidRDefault="00A74A99" w:rsidP="00A74A99">
            <w:pPr>
              <w:spacing w:before="60" w:after="60"/>
              <w:ind w:firstLine="0"/>
              <w:jc w:val="center"/>
              <w:rPr>
                <w:sz w:val="24"/>
              </w:rPr>
            </w:pPr>
            <w:r w:rsidRPr="00FB6DAF">
              <w:rPr>
                <w:sz w:val="24"/>
              </w:rPr>
              <w:t>89</w:t>
            </w:r>
          </w:p>
        </w:tc>
        <w:tc>
          <w:tcPr>
            <w:tcW w:w="775" w:type="dxa"/>
            <w:tcBorders>
              <w:bottom w:val="single" w:sz="12" w:space="0" w:color="auto"/>
            </w:tcBorders>
            <w:shd w:val="clear" w:color="auto" w:fill="EEECE1"/>
            <w:vAlign w:val="center"/>
          </w:tcPr>
          <w:p w14:paraId="5C0FBE12" w14:textId="77777777" w:rsidR="00A74A99" w:rsidRPr="00FB6DAF" w:rsidRDefault="00A74A99" w:rsidP="00A74A99">
            <w:pPr>
              <w:spacing w:before="60" w:after="60"/>
              <w:ind w:firstLine="0"/>
              <w:jc w:val="center"/>
              <w:rPr>
                <w:sz w:val="24"/>
              </w:rPr>
            </w:pPr>
            <w:r w:rsidRPr="00FB6DAF">
              <w:rPr>
                <w:sz w:val="24"/>
              </w:rPr>
              <w:t>90</w:t>
            </w:r>
          </w:p>
        </w:tc>
        <w:tc>
          <w:tcPr>
            <w:tcW w:w="776" w:type="dxa"/>
            <w:tcBorders>
              <w:bottom w:val="single" w:sz="12" w:space="0" w:color="auto"/>
            </w:tcBorders>
            <w:shd w:val="clear" w:color="auto" w:fill="EEECE1"/>
            <w:vAlign w:val="center"/>
          </w:tcPr>
          <w:p w14:paraId="62FB97FF" w14:textId="77777777" w:rsidR="00A74A99" w:rsidRPr="00FB6DAF" w:rsidRDefault="00A74A99" w:rsidP="00A74A99">
            <w:pPr>
              <w:spacing w:before="60" w:after="60"/>
              <w:ind w:firstLine="0"/>
              <w:jc w:val="center"/>
              <w:rPr>
                <w:sz w:val="24"/>
              </w:rPr>
            </w:pPr>
            <w:r w:rsidRPr="00FB6DAF">
              <w:rPr>
                <w:sz w:val="24"/>
              </w:rPr>
              <w:t>91</w:t>
            </w:r>
          </w:p>
        </w:tc>
        <w:tc>
          <w:tcPr>
            <w:tcW w:w="775" w:type="dxa"/>
            <w:tcBorders>
              <w:bottom w:val="single" w:sz="12" w:space="0" w:color="auto"/>
            </w:tcBorders>
            <w:shd w:val="clear" w:color="auto" w:fill="EEECE1"/>
            <w:vAlign w:val="center"/>
          </w:tcPr>
          <w:p w14:paraId="6902FB35" w14:textId="77777777" w:rsidR="00A74A99" w:rsidRPr="00FB6DAF" w:rsidRDefault="00A74A99" w:rsidP="00A74A99">
            <w:pPr>
              <w:spacing w:before="60" w:after="60"/>
              <w:ind w:firstLine="0"/>
              <w:jc w:val="center"/>
              <w:rPr>
                <w:sz w:val="24"/>
              </w:rPr>
            </w:pPr>
            <w:r w:rsidRPr="00FB6DAF">
              <w:rPr>
                <w:sz w:val="24"/>
              </w:rPr>
              <w:t>89</w:t>
            </w:r>
          </w:p>
        </w:tc>
        <w:tc>
          <w:tcPr>
            <w:tcW w:w="775" w:type="dxa"/>
            <w:tcBorders>
              <w:bottom w:val="single" w:sz="12" w:space="0" w:color="auto"/>
            </w:tcBorders>
            <w:shd w:val="clear" w:color="auto" w:fill="EEECE1"/>
            <w:vAlign w:val="center"/>
          </w:tcPr>
          <w:p w14:paraId="326C1DD6" w14:textId="77777777" w:rsidR="00A74A99" w:rsidRPr="00FB6DAF" w:rsidRDefault="00A74A99" w:rsidP="00A74A99">
            <w:pPr>
              <w:spacing w:before="60" w:after="60"/>
              <w:ind w:firstLine="0"/>
              <w:jc w:val="center"/>
              <w:rPr>
                <w:sz w:val="24"/>
              </w:rPr>
            </w:pPr>
            <w:r w:rsidRPr="00FB6DAF">
              <w:rPr>
                <w:sz w:val="24"/>
              </w:rPr>
              <w:t>90</w:t>
            </w:r>
          </w:p>
        </w:tc>
        <w:tc>
          <w:tcPr>
            <w:tcW w:w="776" w:type="dxa"/>
            <w:tcBorders>
              <w:bottom w:val="single" w:sz="12" w:space="0" w:color="auto"/>
            </w:tcBorders>
            <w:shd w:val="clear" w:color="auto" w:fill="EEECE1"/>
            <w:vAlign w:val="center"/>
          </w:tcPr>
          <w:p w14:paraId="78C15EB3" w14:textId="77777777" w:rsidR="00A74A99" w:rsidRPr="00FB6DAF" w:rsidRDefault="00A74A99" w:rsidP="00A74A99">
            <w:pPr>
              <w:spacing w:before="60" w:after="60"/>
              <w:ind w:firstLine="0"/>
              <w:jc w:val="center"/>
              <w:rPr>
                <w:sz w:val="24"/>
              </w:rPr>
            </w:pPr>
            <w:r w:rsidRPr="00FB6DAF">
              <w:rPr>
                <w:sz w:val="24"/>
              </w:rPr>
              <w:t>91</w:t>
            </w:r>
          </w:p>
        </w:tc>
      </w:tr>
      <w:tr w:rsidR="00A74A99" w:rsidRPr="00FB6DAF" w14:paraId="505DD875" w14:textId="77777777">
        <w:tblPrEx>
          <w:tblCellMar>
            <w:top w:w="0" w:type="dxa"/>
            <w:bottom w:w="0" w:type="dxa"/>
          </w:tblCellMar>
        </w:tblPrEx>
        <w:tc>
          <w:tcPr>
            <w:tcW w:w="3684" w:type="dxa"/>
            <w:tcBorders>
              <w:top w:val="single" w:sz="12" w:space="0" w:color="auto"/>
              <w:left w:val="single" w:sz="4" w:space="0" w:color="auto"/>
            </w:tcBorders>
            <w:shd w:val="clear" w:color="auto" w:fill="FFFFFF"/>
            <w:vAlign w:val="bottom"/>
          </w:tcPr>
          <w:p w14:paraId="14A54EF1" w14:textId="77777777" w:rsidR="00A74A99" w:rsidRPr="00FB6DAF" w:rsidRDefault="00A74A99" w:rsidP="00A74A99">
            <w:pPr>
              <w:spacing w:before="120"/>
              <w:ind w:left="80" w:firstLine="0"/>
              <w:jc w:val="both"/>
              <w:rPr>
                <w:sz w:val="24"/>
              </w:rPr>
            </w:pPr>
            <w:r w:rsidRPr="00FB6DAF">
              <w:rPr>
                <w:sz w:val="24"/>
              </w:rPr>
              <w:t>Conversion</w:t>
            </w:r>
          </w:p>
        </w:tc>
        <w:tc>
          <w:tcPr>
            <w:tcW w:w="775" w:type="dxa"/>
            <w:tcBorders>
              <w:top w:val="single" w:sz="12" w:space="0" w:color="auto"/>
            </w:tcBorders>
            <w:shd w:val="clear" w:color="auto" w:fill="FFFFFF"/>
            <w:vAlign w:val="bottom"/>
          </w:tcPr>
          <w:p w14:paraId="24D22F0C" w14:textId="77777777" w:rsidR="00A74A99" w:rsidRPr="00FB6DAF" w:rsidRDefault="00A74A99" w:rsidP="00A74A99">
            <w:pPr>
              <w:spacing w:before="120"/>
              <w:ind w:firstLine="0"/>
              <w:jc w:val="both"/>
              <w:rPr>
                <w:sz w:val="24"/>
              </w:rPr>
            </w:pPr>
            <w:r w:rsidRPr="00FB6DAF">
              <w:rPr>
                <w:sz w:val="24"/>
              </w:rPr>
              <w:t>7,0</w:t>
            </w:r>
          </w:p>
        </w:tc>
        <w:tc>
          <w:tcPr>
            <w:tcW w:w="775" w:type="dxa"/>
            <w:tcBorders>
              <w:top w:val="single" w:sz="12" w:space="0" w:color="auto"/>
            </w:tcBorders>
            <w:shd w:val="clear" w:color="auto" w:fill="FFFFFF"/>
            <w:vAlign w:val="bottom"/>
          </w:tcPr>
          <w:p w14:paraId="2E639B61" w14:textId="77777777" w:rsidR="00A74A99" w:rsidRPr="00FB6DAF" w:rsidRDefault="00A74A99" w:rsidP="00A74A99">
            <w:pPr>
              <w:spacing w:before="120"/>
              <w:ind w:firstLine="0"/>
              <w:jc w:val="both"/>
              <w:rPr>
                <w:sz w:val="24"/>
              </w:rPr>
            </w:pPr>
            <w:r w:rsidRPr="00FB6DAF">
              <w:rPr>
                <w:sz w:val="24"/>
              </w:rPr>
              <w:t>8,7</w:t>
            </w:r>
          </w:p>
        </w:tc>
        <w:tc>
          <w:tcPr>
            <w:tcW w:w="776" w:type="dxa"/>
            <w:tcBorders>
              <w:top w:val="single" w:sz="12" w:space="0" w:color="auto"/>
            </w:tcBorders>
            <w:shd w:val="clear" w:color="auto" w:fill="FFFFFF"/>
            <w:vAlign w:val="bottom"/>
          </w:tcPr>
          <w:p w14:paraId="3E4C9EAC" w14:textId="77777777" w:rsidR="00A74A99" w:rsidRPr="00FB6DAF" w:rsidRDefault="00A74A99" w:rsidP="00A74A99">
            <w:pPr>
              <w:spacing w:before="120"/>
              <w:ind w:firstLine="0"/>
              <w:jc w:val="both"/>
              <w:rPr>
                <w:sz w:val="24"/>
              </w:rPr>
            </w:pPr>
            <w:r w:rsidRPr="00FB6DAF">
              <w:rPr>
                <w:sz w:val="24"/>
              </w:rPr>
              <w:t>10,3</w:t>
            </w:r>
          </w:p>
        </w:tc>
        <w:tc>
          <w:tcPr>
            <w:tcW w:w="775" w:type="dxa"/>
            <w:tcBorders>
              <w:top w:val="single" w:sz="12" w:space="0" w:color="auto"/>
            </w:tcBorders>
            <w:shd w:val="clear" w:color="auto" w:fill="FFFFFF"/>
            <w:vAlign w:val="bottom"/>
          </w:tcPr>
          <w:p w14:paraId="1C6FFC6F" w14:textId="77777777" w:rsidR="00A74A99" w:rsidRPr="00FB6DAF" w:rsidRDefault="00A74A99" w:rsidP="00A74A99">
            <w:pPr>
              <w:spacing w:before="120"/>
              <w:ind w:firstLine="0"/>
              <w:jc w:val="both"/>
              <w:rPr>
                <w:sz w:val="24"/>
              </w:rPr>
            </w:pPr>
            <w:r w:rsidRPr="00FB6DAF">
              <w:rPr>
                <w:sz w:val="24"/>
              </w:rPr>
              <w:t>(1,8)*</w:t>
            </w:r>
          </w:p>
        </w:tc>
        <w:tc>
          <w:tcPr>
            <w:tcW w:w="775" w:type="dxa"/>
            <w:tcBorders>
              <w:top w:val="single" w:sz="12" w:space="0" w:color="auto"/>
            </w:tcBorders>
            <w:shd w:val="clear" w:color="auto" w:fill="FFFFFF"/>
            <w:vAlign w:val="bottom"/>
          </w:tcPr>
          <w:p w14:paraId="0F3400E6" w14:textId="77777777" w:rsidR="00A74A99" w:rsidRPr="00FB6DAF" w:rsidRDefault="00A74A99" w:rsidP="00A74A99">
            <w:pPr>
              <w:spacing w:before="120"/>
              <w:ind w:firstLine="0"/>
              <w:jc w:val="both"/>
              <w:rPr>
                <w:sz w:val="24"/>
              </w:rPr>
            </w:pPr>
            <w:r w:rsidRPr="00FB6DAF">
              <w:rPr>
                <w:sz w:val="24"/>
              </w:rPr>
              <w:t>1,8</w:t>
            </w:r>
          </w:p>
        </w:tc>
        <w:tc>
          <w:tcPr>
            <w:tcW w:w="776" w:type="dxa"/>
            <w:tcBorders>
              <w:top w:val="single" w:sz="12" w:space="0" w:color="auto"/>
            </w:tcBorders>
            <w:shd w:val="clear" w:color="auto" w:fill="FFFFFF"/>
            <w:vAlign w:val="bottom"/>
          </w:tcPr>
          <w:p w14:paraId="59133179" w14:textId="77777777" w:rsidR="00A74A99" w:rsidRPr="00FB6DAF" w:rsidRDefault="00A74A99" w:rsidP="00A74A99">
            <w:pPr>
              <w:spacing w:before="120"/>
              <w:ind w:firstLine="0"/>
              <w:jc w:val="both"/>
              <w:rPr>
                <w:sz w:val="24"/>
              </w:rPr>
            </w:pPr>
            <w:r w:rsidRPr="00FB6DAF">
              <w:rPr>
                <w:sz w:val="24"/>
              </w:rPr>
              <w:t>(5,6)</w:t>
            </w:r>
          </w:p>
        </w:tc>
      </w:tr>
      <w:tr w:rsidR="00A74A99" w:rsidRPr="00FB6DAF" w14:paraId="7C2AFD8E" w14:textId="77777777">
        <w:tblPrEx>
          <w:tblCellMar>
            <w:top w:w="0" w:type="dxa"/>
            <w:bottom w:w="0" w:type="dxa"/>
          </w:tblCellMar>
        </w:tblPrEx>
        <w:tc>
          <w:tcPr>
            <w:tcW w:w="3684" w:type="dxa"/>
            <w:tcBorders>
              <w:left w:val="single" w:sz="4" w:space="0" w:color="auto"/>
            </w:tcBorders>
            <w:shd w:val="clear" w:color="auto" w:fill="FFFFFF"/>
            <w:vAlign w:val="bottom"/>
          </w:tcPr>
          <w:p w14:paraId="3B45D0C1" w14:textId="77777777" w:rsidR="00A74A99" w:rsidRPr="00FB6DAF" w:rsidRDefault="00A74A99" w:rsidP="00A74A99">
            <w:pPr>
              <w:ind w:left="80" w:firstLine="0"/>
              <w:jc w:val="both"/>
              <w:rPr>
                <w:sz w:val="24"/>
              </w:rPr>
            </w:pPr>
            <w:r w:rsidRPr="00FB6DAF">
              <w:rPr>
                <w:sz w:val="24"/>
              </w:rPr>
              <w:t>Standardisation</w:t>
            </w:r>
          </w:p>
        </w:tc>
        <w:tc>
          <w:tcPr>
            <w:tcW w:w="775" w:type="dxa"/>
            <w:shd w:val="clear" w:color="auto" w:fill="FFFFFF"/>
            <w:vAlign w:val="bottom"/>
          </w:tcPr>
          <w:p w14:paraId="00664433" w14:textId="77777777" w:rsidR="00A74A99" w:rsidRPr="00FB6DAF" w:rsidRDefault="00A74A99" w:rsidP="00A74A99">
            <w:pPr>
              <w:ind w:firstLine="0"/>
              <w:jc w:val="both"/>
              <w:rPr>
                <w:sz w:val="24"/>
              </w:rPr>
            </w:pPr>
            <w:r w:rsidRPr="00FB6DAF">
              <w:rPr>
                <w:sz w:val="24"/>
              </w:rPr>
              <w:t>5,7</w:t>
            </w:r>
          </w:p>
        </w:tc>
        <w:tc>
          <w:tcPr>
            <w:tcW w:w="775" w:type="dxa"/>
            <w:shd w:val="clear" w:color="auto" w:fill="FFFFFF"/>
            <w:vAlign w:val="bottom"/>
          </w:tcPr>
          <w:p w14:paraId="6E5301F6" w14:textId="77777777" w:rsidR="00A74A99" w:rsidRPr="00FB6DAF" w:rsidRDefault="00A74A99" w:rsidP="00A74A99">
            <w:pPr>
              <w:ind w:firstLine="0"/>
              <w:jc w:val="both"/>
              <w:rPr>
                <w:sz w:val="24"/>
              </w:rPr>
            </w:pPr>
            <w:r w:rsidRPr="00FB6DAF">
              <w:rPr>
                <w:sz w:val="24"/>
              </w:rPr>
              <w:t>4,4</w:t>
            </w:r>
          </w:p>
        </w:tc>
        <w:tc>
          <w:tcPr>
            <w:tcW w:w="776" w:type="dxa"/>
            <w:shd w:val="clear" w:color="auto" w:fill="FFFFFF"/>
            <w:vAlign w:val="bottom"/>
          </w:tcPr>
          <w:p w14:paraId="017F255F" w14:textId="77777777" w:rsidR="00A74A99" w:rsidRPr="00FB6DAF" w:rsidRDefault="00A74A99" w:rsidP="00A74A99">
            <w:pPr>
              <w:ind w:firstLine="0"/>
              <w:jc w:val="both"/>
              <w:rPr>
                <w:sz w:val="24"/>
              </w:rPr>
            </w:pPr>
            <w:r w:rsidRPr="00FB6DAF">
              <w:rPr>
                <w:sz w:val="24"/>
              </w:rPr>
              <w:t>3,4</w:t>
            </w:r>
          </w:p>
        </w:tc>
        <w:tc>
          <w:tcPr>
            <w:tcW w:w="775" w:type="dxa"/>
            <w:shd w:val="clear" w:color="auto" w:fill="FFFFFF"/>
            <w:vAlign w:val="bottom"/>
          </w:tcPr>
          <w:p w14:paraId="05C957B3" w14:textId="77777777" w:rsidR="00A74A99" w:rsidRPr="00FB6DAF" w:rsidRDefault="00A74A99" w:rsidP="00A74A99">
            <w:pPr>
              <w:ind w:firstLine="0"/>
              <w:jc w:val="both"/>
              <w:rPr>
                <w:sz w:val="24"/>
              </w:rPr>
            </w:pPr>
            <w:r w:rsidRPr="00FB6DAF">
              <w:rPr>
                <w:sz w:val="24"/>
              </w:rPr>
              <w:t>(8,9)</w:t>
            </w:r>
          </w:p>
        </w:tc>
        <w:tc>
          <w:tcPr>
            <w:tcW w:w="775" w:type="dxa"/>
            <w:shd w:val="clear" w:color="auto" w:fill="FFFFFF"/>
            <w:vAlign w:val="bottom"/>
          </w:tcPr>
          <w:p w14:paraId="18362B9F" w14:textId="77777777" w:rsidR="00A74A99" w:rsidRPr="00FB6DAF" w:rsidRDefault="00A74A99" w:rsidP="00A74A99">
            <w:pPr>
              <w:ind w:firstLine="0"/>
              <w:jc w:val="both"/>
              <w:rPr>
                <w:sz w:val="24"/>
              </w:rPr>
            </w:pPr>
            <w:r w:rsidRPr="00FB6DAF">
              <w:rPr>
                <w:sz w:val="24"/>
              </w:rPr>
              <w:t>1,8</w:t>
            </w:r>
          </w:p>
        </w:tc>
        <w:tc>
          <w:tcPr>
            <w:tcW w:w="776" w:type="dxa"/>
            <w:shd w:val="clear" w:color="auto" w:fill="FFFFFF"/>
            <w:vAlign w:val="bottom"/>
          </w:tcPr>
          <w:p w14:paraId="71343D92" w14:textId="77777777" w:rsidR="00A74A99" w:rsidRPr="00FB6DAF" w:rsidRDefault="00A74A99" w:rsidP="00A74A99">
            <w:pPr>
              <w:ind w:firstLine="0"/>
              <w:jc w:val="both"/>
              <w:rPr>
                <w:sz w:val="24"/>
              </w:rPr>
            </w:pPr>
            <w:r w:rsidRPr="00FB6DAF">
              <w:rPr>
                <w:sz w:val="24"/>
              </w:rPr>
              <w:t>(5,3)</w:t>
            </w:r>
          </w:p>
        </w:tc>
      </w:tr>
      <w:tr w:rsidR="00A74A99" w:rsidRPr="00FB6DAF" w14:paraId="365EAA89" w14:textId="77777777">
        <w:tblPrEx>
          <w:tblCellMar>
            <w:top w:w="0" w:type="dxa"/>
            <w:bottom w:w="0" w:type="dxa"/>
          </w:tblCellMar>
        </w:tblPrEx>
        <w:tc>
          <w:tcPr>
            <w:tcW w:w="3684" w:type="dxa"/>
            <w:tcBorders>
              <w:left w:val="single" w:sz="4" w:space="0" w:color="auto"/>
            </w:tcBorders>
            <w:shd w:val="clear" w:color="auto" w:fill="FFFFFF"/>
            <w:vAlign w:val="bottom"/>
          </w:tcPr>
          <w:p w14:paraId="184E3C2E" w14:textId="77777777" w:rsidR="00A74A99" w:rsidRPr="00FB6DAF" w:rsidRDefault="00A74A99" w:rsidP="00A74A99">
            <w:pPr>
              <w:ind w:left="80" w:firstLine="0"/>
              <w:jc w:val="both"/>
              <w:rPr>
                <w:sz w:val="24"/>
              </w:rPr>
            </w:pPr>
            <w:r w:rsidRPr="00FB6DAF">
              <w:rPr>
                <w:sz w:val="24"/>
              </w:rPr>
              <w:t>Inclusion/exclusion</w:t>
            </w:r>
          </w:p>
        </w:tc>
        <w:tc>
          <w:tcPr>
            <w:tcW w:w="775" w:type="dxa"/>
            <w:shd w:val="clear" w:color="auto" w:fill="FFFFFF"/>
            <w:vAlign w:val="bottom"/>
          </w:tcPr>
          <w:p w14:paraId="0C67737A" w14:textId="77777777" w:rsidR="00A74A99" w:rsidRPr="00FB6DAF" w:rsidRDefault="00A74A99" w:rsidP="00A74A99">
            <w:pPr>
              <w:ind w:firstLine="0"/>
              <w:jc w:val="both"/>
              <w:rPr>
                <w:sz w:val="24"/>
              </w:rPr>
            </w:pPr>
            <w:r w:rsidRPr="00FB6DAF">
              <w:rPr>
                <w:sz w:val="24"/>
              </w:rPr>
              <w:t>1,8</w:t>
            </w:r>
          </w:p>
        </w:tc>
        <w:tc>
          <w:tcPr>
            <w:tcW w:w="775" w:type="dxa"/>
            <w:shd w:val="clear" w:color="auto" w:fill="FFFFFF"/>
            <w:vAlign w:val="bottom"/>
          </w:tcPr>
          <w:p w14:paraId="77C5BCB9" w14:textId="77777777" w:rsidR="00A74A99" w:rsidRPr="00FB6DAF" w:rsidRDefault="00A74A99" w:rsidP="00A74A99">
            <w:pPr>
              <w:ind w:firstLine="0"/>
              <w:jc w:val="both"/>
              <w:rPr>
                <w:sz w:val="24"/>
              </w:rPr>
            </w:pPr>
            <w:r w:rsidRPr="00FB6DAF">
              <w:rPr>
                <w:sz w:val="24"/>
              </w:rPr>
              <w:t>4,2</w:t>
            </w:r>
          </w:p>
        </w:tc>
        <w:tc>
          <w:tcPr>
            <w:tcW w:w="776" w:type="dxa"/>
            <w:shd w:val="clear" w:color="auto" w:fill="FFFFFF"/>
            <w:vAlign w:val="bottom"/>
          </w:tcPr>
          <w:p w14:paraId="77E60841" w14:textId="77777777" w:rsidR="00A74A99" w:rsidRPr="00FB6DAF" w:rsidRDefault="00A74A99" w:rsidP="00A74A99">
            <w:pPr>
              <w:ind w:firstLine="0"/>
              <w:jc w:val="both"/>
              <w:rPr>
                <w:sz w:val="24"/>
              </w:rPr>
            </w:pPr>
            <w:r w:rsidRPr="00FB6DAF">
              <w:rPr>
                <w:sz w:val="24"/>
              </w:rPr>
              <w:t>0,2</w:t>
            </w:r>
          </w:p>
        </w:tc>
        <w:tc>
          <w:tcPr>
            <w:tcW w:w="775" w:type="dxa"/>
            <w:shd w:val="clear" w:color="auto" w:fill="FFFFFF"/>
            <w:vAlign w:val="bottom"/>
          </w:tcPr>
          <w:p w14:paraId="4ED799FA" w14:textId="77777777" w:rsidR="00A74A99" w:rsidRPr="00FB6DAF" w:rsidRDefault="00A74A99" w:rsidP="00A74A99">
            <w:pPr>
              <w:ind w:firstLine="0"/>
              <w:jc w:val="both"/>
              <w:rPr>
                <w:sz w:val="24"/>
              </w:rPr>
            </w:pPr>
            <w:r w:rsidRPr="00FB6DAF">
              <w:rPr>
                <w:sz w:val="24"/>
              </w:rPr>
              <w:t>(4,1)</w:t>
            </w:r>
          </w:p>
        </w:tc>
        <w:tc>
          <w:tcPr>
            <w:tcW w:w="775" w:type="dxa"/>
            <w:shd w:val="clear" w:color="auto" w:fill="FFFFFF"/>
            <w:vAlign w:val="bottom"/>
          </w:tcPr>
          <w:p w14:paraId="403AE91B" w14:textId="77777777" w:rsidR="00A74A99" w:rsidRPr="00FB6DAF" w:rsidRDefault="00A74A99" w:rsidP="00A74A99">
            <w:pPr>
              <w:ind w:firstLine="0"/>
              <w:jc w:val="both"/>
              <w:rPr>
                <w:sz w:val="24"/>
              </w:rPr>
            </w:pPr>
            <w:r w:rsidRPr="00FB6DAF">
              <w:rPr>
                <w:sz w:val="24"/>
              </w:rPr>
              <w:t>(1,2)</w:t>
            </w:r>
          </w:p>
        </w:tc>
        <w:tc>
          <w:tcPr>
            <w:tcW w:w="776" w:type="dxa"/>
            <w:shd w:val="clear" w:color="auto" w:fill="FFFFFF"/>
            <w:vAlign w:val="bottom"/>
          </w:tcPr>
          <w:p w14:paraId="2F0D901E" w14:textId="77777777" w:rsidR="00A74A99" w:rsidRPr="00FB6DAF" w:rsidRDefault="00A74A99" w:rsidP="00A74A99">
            <w:pPr>
              <w:ind w:firstLine="0"/>
              <w:jc w:val="both"/>
              <w:rPr>
                <w:sz w:val="24"/>
              </w:rPr>
            </w:pPr>
            <w:r w:rsidRPr="00FB6DAF">
              <w:rPr>
                <w:sz w:val="24"/>
              </w:rPr>
              <w:t>1,4</w:t>
            </w:r>
          </w:p>
        </w:tc>
      </w:tr>
      <w:tr w:rsidR="00A74A99" w:rsidRPr="00FB6DAF" w14:paraId="535CE66F" w14:textId="77777777">
        <w:tblPrEx>
          <w:tblCellMar>
            <w:top w:w="0" w:type="dxa"/>
            <w:bottom w:w="0" w:type="dxa"/>
          </w:tblCellMar>
        </w:tblPrEx>
        <w:tc>
          <w:tcPr>
            <w:tcW w:w="3684" w:type="dxa"/>
            <w:tcBorders>
              <w:left w:val="single" w:sz="4" w:space="0" w:color="auto"/>
            </w:tcBorders>
            <w:shd w:val="clear" w:color="auto" w:fill="FFFFFF"/>
            <w:vAlign w:val="bottom"/>
          </w:tcPr>
          <w:p w14:paraId="68C1293A" w14:textId="77777777" w:rsidR="00A74A99" w:rsidRPr="00FB6DAF" w:rsidRDefault="00A74A99" w:rsidP="00A74A99">
            <w:pPr>
              <w:ind w:left="80" w:firstLine="0"/>
              <w:jc w:val="both"/>
              <w:rPr>
                <w:sz w:val="24"/>
              </w:rPr>
            </w:pPr>
            <w:r w:rsidRPr="00FB6DAF">
              <w:rPr>
                <w:sz w:val="24"/>
              </w:rPr>
              <w:t>Formulation de que</w:t>
            </w:r>
            <w:r w:rsidRPr="00FB6DAF">
              <w:rPr>
                <w:sz w:val="24"/>
              </w:rPr>
              <w:t>s</w:t>
            </w:r>
            <w:r w:rsidRPr="00FB6DAF">
              <w:rPr>
                <w:sz w:val="24"/>
              </w:rPr>
              <w:t>tions</w:t>
            </w:r>
          </w:p>
        </w:tc>
        <w:tc>
          <w:tcPr>
            <w:tcW w:w="775" w:type="dxa"/>
            <w:shd w:val="clear" w:color="auto" w:fill="FFFFFF"/>
            <w:vAlign w:val="bottom"/>
          </w:tcPr>
          <w:p w14:paraId="55577FA5" w14:textId="77777777" w:rsidR="00A74A99" w:rsidRPr="00FB6DAF" w:rsidRDefault="00A74A99" w:rsidP="00A74A99">
            <w:pPr>
              <w:ind w:firstLine="0"/>
              <w:jc w:val="both"/>
              <w:rPr>
                <w:sz w:val="24"/>
              </w:rPr>
            </w:pPr>
            <w:r w:rsidRPr="00FB6DAF">
              <w:rPr>
                <w:sz w:val="24"/>
              </w:rPr>
              <w:t>0,0</w:t>
            </w:r>
          </w:p>
        </w:tc>
        <w:tc>
          <w:tcPr>
            <w:tcW w:w="775" w:type="dxa"/>
            <w:shd w:val="clear" w:color="auto" w:fill="FFFFFF"/>
            <w:vAlign w:val="bottom"/>
          </w:tcPr>
          <w:p w14:paraId="18C8B429" w14:textId="77777777" w:rsidR="00A74A99" w:rsidRPr="00FB6DAF" w:rsidRDefault="00A74A99" w:rsidP="00A74A99">
            <w:pPr>
              <w:ind w:firstLine="0"/>
              <w:jc w:val="both"/>
              <w:rPr>
                <w:sz w:val="24"/>
              </w:rPr>
            </w:pPr>
            <w:r w:rsidRPr="00FB6DAF">
              <w:rPr>
                <w:sz w:val="24"/>
              </w:rPr>
              <w:t>3,1</w:t>
            </w:r>
          </w:p>
        </w:tc>
        <w:tc>
          <w:tcPr>
            <w:tcW w:w="776" w:type="dxa"/>
            <w:shd w:val="clear" w:color="auto" w:fill="FFFFFF"/>
            <w:vAlign w:val="bottom"/>
          </w:tcPr>
          <w:p w14:paraId="66B44CDA" w14:textId="77777777" w:rsidR="00A74A99" w:rsidRPr="00FB6DAF" w:rsidRDefault="00A74A99" w:rsidP="00A74A99">
            <w:pPr>
              <w:ind w:firstLine="0"/>
              <w:jc w:val="both"/>
              <w:rPr>
                <w:sz w:val="24"/>
              </w:rPr>
            </w:pPr>
            <w:r w:rsidRPr="00FB6DAF">
              <w:rPr>
                <w:sz w:val="24"/>
              </w:rPr>
              <w:t>1,8</w:t>
            </w:r>
          </w:p>
        </w:tc>
        <w:tc>
          <w:tcPr>
            <w:tcW w:w="775" w:type="dxa"/>
            <w:shd w:val="clear" w:color="auto" w:fill="FFFFFF"/>
            <w:vAlign w:val="bottom"/>
          </w:tcPr>
          <w:p w14:paraId="2DF53DBC" w14:textId="77777777" w:rsidR="00A74A99" w:rsidRPr="00FB6DAF" w:rsidRDefault="00A74A99" w:rsidP="00A74A99">
            <w:pPr>
              <w:ind w:firstLine="0"/>
              <w:jc w:val="both"/>
              <w:rPr>
                <w:sz w:val="24"/>
              </w:rPr>
            </w:pPr>
            <w:r w:rsidRPr="00FB6DAF">
              <w:rPr>
                <w:sz w:val="24"/>
              </w:rPr>
              <w:t>(0,6)</w:t>
            </w:r>
          </w:p>
        </w:tc>
        <w:tc>
          <w:tcPr>
            <w:tcW w:w="775" w:type="dxa"/>
            <w:shd w:val="clear" w:color="auto" w:fill="FFFFFF"/>
            <w:vAlign w:val="bottom"/>
          </w:tcPr>
          <w:p w14:paraId="344E1669" w14:textId="77777777" w:rsidR="00A74A99" w:rsidRPr="00FB6DAF" w:rsidRDefault="00A74A99" w:rsidP="00A74A99">
            <w:pPr>
              <w:ind w:firstLine="0"/>
              <w:jc w:val="both"/>
              <w:rPr>
                <w:sz w:val="24"/>
              </w:rPr>
            </w:pPr>
            <w:r w:rsidRPr="00FB6DAF">
              <w:rPr>
                <w:sz w:val="24"/>
              </w:rPr>
              <w:t>(0,9)</w:t>
            </w:r>
          </w:p>
        </w:tc>
        <w:tc>
          <w:tcPr>
            <w:tcW w:w="776" w:type="dxa"/>
            <w:shd w:val="clear" w:color="auto" w:fill="FFFFFF"/>
            <w:vAlign w:val="bottom"/>
          </w:tcPr>
          <w:p w14:paraId="32BE8E11" w14:textId="77777777" w:rsidR="00A74A99" w:rsidRPr="00FB6DAF" w:rsidRDefault="00A74A99" w:rsidP="00A74A99">
            <w:pPr>
              <w:ind w:firstLine="0"/>
              <w:jc w:val="both"/>
              <w:rPr>
                <w:sz w:val="24"/>
              </w:rPr>
            </w:pPr>
            <w:r w:rsidRPr="00FB6DAF">
              <w:rPr>
                <w:sz w:val="24"/>
              </w:rPr>
              <w:t>0,7</w:t>
            </w:r>
          </w:p>
        </w:tc>
      </w:tr>
      <w:tr w:rsidR="00A74A99" w:rsidRPr="00FB6DAF" w14:paraId="010A1D2B" w14:textId="77777777">
        <w:tblPrEx>
          <w:tblCellMar>
            <w:top w:w="0" w:type="dxa"/>
            <w:bottom w:w="0" w:type="dxa"/>
          </w:tblCellMar>
        </w:tblPrEx>
        <w:tc>
          <w:tcPr>
            <w:tcW w:w="3684" w:type="dxa"/>
            <w:tcBorders>
              <w:left w:val="single" w:sz="4" w:space="0" w:color="auto"/>
            </w:tcBorders>
            <w:shd w:val="clear" w:color="auto" w:fill="FFFFFF"/>
          </w:tcPr>
          <w:p w14:paraId="2E011C5F" w14:textId="77777777" w:rsidR="00A74A99" w:rsidRPr="00FB6DAF" w:rsidRDefault="00A74A99" w:rsidP="00A74A99">
            <w:pPr>
              <w:ind w:left="80" w:firstLine="0"/>
              <w:jc w:val="both"/>
              <w:rPr>
                <w:sz w:val="24"/>
              </w:rPr>
            </w:pPr>
            <w:r w:rsidRPr="00FB6DAF">
              <w:rPr>
                <w:sz w:val="24"/>
              </w:rPr>
              <w:t>Éviter de sauter aux concl</w:t>
            </w:r>
            <w:r w:rsidRPr="00FB6DAF">
              <w:rPr>
                <w:sz w:val="24"/>
              </w:rPr>
              <w:t>u</w:t>
            </w:r>
            <w:r w:rsidRPr="00FB6DAF">
              <w:rPr>
                <w:sz w:val="24"/>
              </w:rPr>
              <w:t>sions</w:t>
            </w:r>
          </w:p>
        </w:tc>
        <w:tc>
          <w:tcPr>
            <w:tcW w:w="775" w:type="dxa"/>
            <w:shd w:val="clear" w:color="auto" w:fill="FFFFFF"/>
          </w:tcPr>
          <w:p w14:paraId="7BAA3F80" w14:textId="77777777" w:rsidR="00A74A99" w:rsidRPr="00FB6DAF" w:rsidRDefault="00A74A99" w:rsidP="00A74A99">
            <w:pPr>
              <w:ind w:firstLine="0"/>
              <w:jc w:val="both"/>
              <w:rPr>
                <w:sz w:val="24"/>
              </w:rPr>
            </w:pPr>
            <w:r w:rsidRPr="00FB6DAF">
              <w:rPr>
                <w:sz w:val="24"/>
              </w:rPr>
              <w:t>4,0</w:t>
            </w:r>
          </w:p>
        </w:tc>
        <w:tc>
          <w:tcPr>
            <w:tcW w:w="775" w:type="dxa"/>
            <w:shd w:val="clear" w:color="auto" w:fill="FFFFFF"/>
          </w:tcPr>
          <w:p w14:paraId="4D530D48" w14:textId="77777777" w:rsidR="00A74A99" w:rsidRPr="00FB6DAF" w:rsidRDefault="00A74A99" w:rsidP="00A74A99">
            <w:pPr>
              <w:ind w:firstLine="0"/>
              <w:jc w:val="both"/>
              <w:rPr>
                <w:sz w:val="24"/>
              </w:rPr>
            </w:pPr>
            <w:r w:rsidRPr="00FB6DAF">
              <w:rPr>
                <w:sz w:val="24"/>
              </w:rPr>
              <w:t>(4,0)</w:t>
            </w:r>
          </w:p>
        </w:tc>
        <w:tc>
          <w:tcPr>
            <w:tcW w:w="776" w:type="dxa"/>
            <w:shd w:val="clear" w:color="auto" w:fill="FFFFFF"/>
          </w:tcPr>
          <w:p w14:paraId="06315FB2" w14:textId="77777777" w:rsidR="00A74A99" w:rsidRPr="00FB6DAF" w:rsidRDefault="00A74A99" w:rsidP="00A74A99">
            <w:pPr>
              <w:ind w:firstLine="0"/>
              <w:jc w:val="both"/>
              <w:rPr>
                <w:sz w:val="24"/>
              </w:rPr>
            </w:pPr>
            <w:r w:rsidRPr="00FB6DAF">
              <w:rPr>
                <w:sz w:val="24"/>
              </w:rPr>
              <w:t>1,3</w:t>
            </w:r>
          </w:p>
        </w:tc>
        <w:tc>
          <w:tcPr>
            <w:tcW w:w="775" w:type="dxa"/>
            <w:shd w:val="clear" w:color="auto" w:fill="FFFFFF"/>
          </w:tcPr>
          <w:p w14:paraId="2F30EFA7" w14:textId="77777777" w:rsidR="00A74A99" w:rsidRPr="00FB6DAF" w:rsidRDefault="00A74A99" w:rsidP="00A74A99">
            <w:pPr>
              <w:ind w:firstLine="0"/>
              <w:jc w:val="both"/>
              <w:rPr>
                <w:sz w:val="24"/>
              </w:rPr>
            </w:pPr>
            <w:r w:rsidRPr="00FB6DAF">
              <w:rPr>
                <w:sz w:val="24"/>
              </w:rPr>
              <w:t>(7,3)</w:t>
            </w:r>
          </w:p>
        </w:tc>
        <w:tc>
          <w:tcPr>
            <w:tcW w:w="775" w:type="dxa"/>
            <w:shd w:val="clear" w:color="auto" w:fill="FFFFFF"/>
          </w:tcPr>
          <w:p w14:paraId="0366B828" w14:textId="77777777" w:rsidR="00A74A99" w:rsidRPr="00FB6DAF" w:rsidRDefault="00A74A99" w:rsidP="00A74A99">
            <w:pPr>
              <w:ind w:firstLine="0"/>
              <w:jc w:val="both"/>
              <w:rPr>
                <w:sz w:val="24"/>
              </w:rPr>
            </w:pPr>
            <w:r w:rsidRPr="00FB6DAF">
              <w:rPr>
                <w:sz w:val="24"/>
              </w:rPr>
              <w:t>(1,2)</w:t>
            </w:r>
          </w:p>
        </w:tc>
        <w:tc>
          <w:tcPr>
            <w:tcW w:w="776" w:type="dxa"/>
            <w:shd w:val="clear" w:color="auto" w:fill="FFFFFF"/>
          </w:tcPr>
          <w:p w14:paraId="16B38BE2" w14:textId="77777777" w:rsidR="00A74A99" w:rsidRPr="00FB6DAF" w:rsidRDefault="00A74A99" w:rsidP="00A74A99">
            <w:pPr>
              <w:ind w:firstLine="0"/>
              <w:jc w:val="both"/>
              <w:rPr>
                <w:sz w:val="24"/>
              </w:rPr>
            </w:pPr>
            <w:r w:rsidRPr="00FB6DAF">
              <w:rPr>
                <w:sz w:val="24"/>
              </w:rPr>
              <w:t>4,3</w:t>
            </w:r>
          </w:p>
        </w:tc>
      </w:tr>
      <w:tr w:rsidR="00A74A99" w:rsidRPr="00FB6DAF" w14:paraId="1C4A0272" w14:textId="77777777">
        <w:tblPrEx>
          <w:tblCellMar>
            <w:top w:w="0" w:type="dxa"/>
            <w:bottom w:w="0" w:type="dxa"/>
          </w:tblCellMar>
        </w:tblPrEx>
        <w:tc>
          <w:tcPr>
            <w:tcW w:w="3684" w:type="dxa"/>
            <w:tcBorders>
              <w:left w:val="single" w:sz="4" w:space="0" w:color="auto"/>
            </w:tcBorders>
            <w:shd w:val="clear" w:color="auto" w:fill="FFFFFF"/>
          </w:tcPr>
          <w:p w14:paraId="7C0DB9B5" w14:textId="77777777" w:rsidR="00A74A99" w:rsidRPr="00FB6DAF" w:rsidRDefault="00A74A99" w:rsidP="00A74A99">
            <w:pPr>
              <w:ind w:left="80" w:firstLine="0"/>
              <w:jc w:val="both"/>
              <w:rPr>
                <w:sz w:val="24"/>
              </w:rPr>
            </w:pPr>
            <w:r w:rsidRPr="00FB6DAF">
              <w:rPr>
                <w:sz w:val="24"/>
              </w:rPr>
              <w:t>Raisonnement analog</w:t>
            </w:r>
            <w:r w:rsidRPr="00FB6DAF">
              <w:rPr>
                <w:sz w:val="24"/>
              </w:rPr>
              <w:t>i</w:t>
            </w:r>
            <w:r w:rsidRPr="00FB6DAF">
              <w:rPr>
                <w:sz w:val="24"/>
              </w:rPr>
              <w:t>que</w:t>
            </w:r>
          </w:p>
        </w:tc>
        <w:tc>
          <w:tcPr>
            <w:tcW w:w="775" w:type="dxa"/>
            <w:shd w:val="clear" w:color="auto" w:fill="FFFFFF"/>
          </w:tcPr>
          <w:p w14:paraId="359A52B6" w14:textId="77777777" w:rsidR="00A74A99" w:rsidRPr="00FB6DAF" w:rsidRDefault="00A74A99" w:rsidP="00A74A99">
            <w:pPr>
              <w:ind w:firstLine="0"/>
              <w:jc w:val="both"/>
              <w:rPr>
                <w:sz w:val="24"/>
              </w:rPr>
            </w:pPr>
            <w:r w:rsidRPr="00FB6DAF">
              <w:rPr>
                <w:sz w:val="24"/>
              </w:rPr>
              <w:t>4,4</w:t>
            </w:r>
          </w:p>
        </w:tc>
        <w:tc>
          <w:tcPr>
            <w:tcW w:w="775" w:type="dxa"/>
            <w:shd w:val="clear" w:color="auto" w:fill="FFFFFF"/>
          </w:tcPr>
          <w:p w14:paraId="7C63DC2B" w14:textId="77777777" w:rsidR="00A74A99" w:rsidRPr="00FB6DAF" w:rsidRDefault="00A74A99" w:rsidP="00A74A99">
            <w:pPr>
              <w:ind w:firstLine="0"/>
              <w:jc w:val="both"/>
              <w:rPr>
                <w:sz w:val="24"/>
              </w:rPr>
            </w:pPr>
            <w:r w:rsidRPr="00FB6DAF">
              <w:rPr>
                <w:sz w:val="24"/>
              </w:rPr>
              <w:t>(2,3)</w:t>
            </w:r>
          </w:p>
        </w:tc>
        <w:tc>
          <w:tcPr>
            <w:tcW w:w="776" w:type="dxa"/>
            <w:shd w:val="clear" w:color="auto" w:fill="FFFFFF"/>
            <w:vAlign w:val="bottom"/>
          </w:tcPr>
          <w:p w14:paraId="1E024579" w14:textId="77777777" w:rsidR="00A74A99" w:rsidRPr="00FB6DAF" w:rsidRDefault="00A74A99" w:rsidP="00A74A99">
            <w:pPr>
              <w:ind w:firstLine="0"/>
              <w:jc w:val="both"/>
              <w:rPr>
                <w:sz w:val="24"/>
              </w:rPr>
            </w:pPr>
            <w:r w:rsidRPr="00FB6DAF">
              <w:rPr>
                <w:sz w:val="24"/>
              </w:rPr>
              <w:t>1,6</w:t>
            </w:r>
          </w:p>
        </w:tc>
        <w:tc>
          <w:tcPr>
            <w:tcW w:w="775" w:type="dxa"/>
            <w:shd w:val="clear" w:color="auto" w:fill="FFFFFF"/>
          </w:tcPr>
          <w:p w14:paraId="58300381" w14:textId="77777777" w:rsidR="00A74A99" w:rsidRPr="00FB6DAF" w:rsidRDefault="00A74A99" w:rsidP="00A74A99">
            <w:pPr>
              <w:ind w:firstLine="0"/>
              <w:jc w:val="both"/>
              <w:rPr>
                <w:sz w:val="24"/>
              </w:rPr>
            </w:pPr>
            <w:r w:rsidRPr="00FB6DAF">
              <w:rPr>
                <w:sz w:val="24"/>
              </w:rPr>
              <w:t>(9,5)</w:t>
            </w:r>
          </w:p>
        </w:tc>
        <w:tc>
          <w:tcPr>
            <w:tcW w:w="775" w:type="dxa"/>
            <w:shd w:val="clear" w:color="auto" w:fill="FFFFFF"/>
          </w:tcPr>
          <w:p w14:paraId="45034FD1" w14:textId="77777777" w:rsidR="00A74A99" w:rsidRPr="00FB6DAF" w:rsidRDefault="00A74A99" w:rsidP="00A74A99">
            <w:pPr>
              <w:ind w:firstLine="0"/>
              <w:jc w:val="both"/>
              <w:rPr>
                <w:sz w:val="24"/>
              </w:rPr>
            </w:pPr>
            <w:r w:rsidRPr="00FB6DAF">
              <w:rPr>
                <w:sz w:val="24"/>
              </w:rPr>
              <w:t>3,5</w:t>
            </w:r>
          </w:p>
        </w:tc>
        <w:tc>
          <w:tcPr>
            <w:tcW w:w="776" w:type="dxa"/>
            <w:shd w:val="clear" w:color="auto" w:fill="FFFFFF"/>
          </w:tcPr>
          <w:p w14:paraId="2B19EA9B" w14:textId="77777777" w:rsidR="00A74A99" w:rsidRPr="00FB6DAF" w:rsidRDefault="00A74A99" w:rsidP="00A74A99">
            <w:pPr>
              <w:ind w:firstLine="0"/>
              <w:jc w:val="both"/>
              <w:rPr>
                <w:sz w:val="24"/>
              </w:rPr>
            </w:pPr>
            <w:r w:rsidRPr="00FB6DAF">
              <w:rPr>
                <w:sz w:val="24"/>
              </w:rPr>
              <w:t>(4,1)</w:t>
            </w:r>
          </w:p>
        </w:tc>
      </w:tr>
      <w:tr w:rsidR="00A74A99" w:rsidRPr="00FB6DAF" w14:paraId="0118AD93" w14:textId="77777777">
        <w:tblPrEx>
          <w:tblCellMar>
            <w:top w:w="0" w:type="dxa"/>
            <w:bottom w:w="0" w:type="dxa"/>
          </w:tblCellMar>
        </w:tblPrEx>
        <w:tc>
          <w:tcPr>
            <w:tcW w:w="3684" w:type="dxa"/>
            <w:tcBorders>
              <w:left w:val="single" w:sz="4" w:space="0" w:color="auto"/>
            </w:tcBorders>
            <w:shd w:val="clear" w:color="auto" w:fill="FFFFFF"/>
          </w:tcPr>
          <w:p w14:paraId="5E4C837D" w14:textId="77777777" w:rsidR="00A74A99" w:rsidRPr="00FB6DAF" w:rsidRDefault="00A74A99" w:rsidP="00A74A99">
            <w:pPr>
              <w:ind w:left="80" w:firstLine="0"/>
              <w:jc w:val="both"/>
              <w:rPr>
                <w:sz w:val="24"/>
              </w:rPr>
            </w:pPr>
            <w:r w:rsidRPr="00FB6DAF">
              <w:rPr>
                <w:sz w:val="24"/>
              </w:rPr>
              <w:t>Détection des postulats de base</w:t>
            </w:r>
          </w:p>
        </w:tc>
        <w:tc>
          <w:tcPr>
            <w:tcW w:w="775" w:type="dxa"/>
            <w:shd w:val="clear" w:color="auto" w:fill="FFFFFF"/>
          </w:tcPr>
          <w:p w14:paraId="385D3577" w14:textId="77777777" w:rsidR="00A74A99" w:rsidRPr="00FB6DAF" w:rsidRDefault="00A74A99" w:rsidP="00A74A99">
            <w:pPr>
              <w:ind w:firstLine="0"/>
              <w:jc w:val="both"/>
              <w:rPr>
                <w:sz w:val="24"/>
              </w:rPr>
            </w:pPr>
            <w:r w:rsidRPr="00FB6DAF">
              <w:rPr>
                <w:sz w:val="24"/>
              </w:rPr>
              <w:t>7,6</w:t>
            </w:r>
          </w:p>
        </w:tc>
        <w:tc>
          <w:tcPr>
            <w:tcW w:w="775" w:type="dxa"/>
            <w:shd w:val="clear" w:color="auto" w:fill="FFFFFF"/>
          </w:tcPr>
          <w:p w14:paraId="6AD8F503" w14:textId="77777777" w:rsidR="00A74A99" w:rsidRPr="00FB6DAF" w:rsidRDefault="00A74A99" w:rsidP="00A74A99">
            <w:pPr>
              <w:ind w:firstLine="0"/>
              <w:jc w:val="both"/>
              <w:rPr>
                <w:sz w:val="24"/>
              </w:rPr>
            </w:pPr>
            <w:r w:rsidRPr="00FB6DAF">
              <w:rPr>
                <w:sz w:val="24"/>
              </w:rPr>
              <w:t>1,5</w:t>
            </w:r>
          </w:p>
        </w:tc>
        <w:tc>
          <w:tcPr>
            <w:tcW w:w="776" w:type="dxa"/>
            <w:shd w:val="clear" w:color="auto" w:fill="FFFFFF"/>
          </w:tcPr>
          <w:p w14:paraId="203C6BAD" w14:textId="77777777" w:rsidR="00A74A99" w:rsidRPr="00FB6DAF" w:rsidRDefault="00A74A99" w:rsidP="00A74A99">
            <w:pPr>
              <w:ind w:firstLine="0"/>
              <w:jc w:val="both"/>
              <w:rPr>
                <w:sz w:val="24"/>
              </w:rPr>
            </w:pPr>
            <w:r w:rsidRPr="00FB6DAF">
              <w:rPr>
                <w:sz w:val="24"/>
              </w:rPr>
              <w:t>5,6</w:t>
            </w:r>
          </w:p>
        </w:tc>
        <w:tc>
          <w:tcPr>
            <w:tcW w:w="775" w:type="dxa"/>
            <w:shd w:val="clear" w:color="auto" w:fill="FFFFFF"/>
          </w:tcPr>
          <w:p w14:paraId="48FBA1CA" w14:textId="77777777" w:rsidR="00A74A99" w:rsidRPr="00FB6DAF" w:rsidRDefault="00A74A99" w:rsidP="00A74A99">
            <w:pPr>
              <w:ind w:firstLine="0"/>
              <w:jc w:val="both"/>
              <w:rPr>
                <w:sz w:val="24"/>
              </w:rPr>
            </w:pPr>
            <w:r w:rsidRPr="00FB6DAF">
              <w:rPr>
                <w:sz w:val="24"/>
              </w:rPr>
              <w:t>(3,2)</w:t>
            </w:r>
          </w:p>
        </w:tc>
        <w:tc>
          <w:tcPr>
            <w:tcW w:w="775" w:type="dxa"/>
            <w:shd w:val="clear" w:color="auto" w:fill="FFFFFF"/>
          </w:tcPr>
          <w:p w14:paraId="787AA955" w14:textId="77777777" w:rsidR="00A74A99" w:rsidRPr="00FB6DAF" w:rsidRDefault="00A74A99" w:rsidP="00A74A99">
            <w:pPr>
              <w:ind w:firstLine="0"/>
              <w:jc w:val="both"/>
              <w:rPr>
                <w:sz w:val="24"/>
              </w:rPr>
            </w:pPr>
            <w:r w:rsidRPr="00FB6DAF">
              <w:rPr>
                <w:sz w:val="24"/>
              </w:rPr>
              <w:t>1,3</w:t>
            </w:r>
          </w:p>
        </w:tc>
        <w:tc>
          <w:tcPr>
            <w:tcW w:w="776" w:type="dxa"/>
            <w:shd w:val="clear" w:color="auto" w:fill="FFFFFF"/>
          </w:tcPr>
          <w:p w14:paraId="14BF11C0" w14:textId="77777777" w:rsidR="00A74A99" w:rsidRPr="00FB6DAF" w:rsidRDefault="00A74A99" w:rsidP="00A74A99">
            <w:pPr>
              <w:ind w:firstLine="0"/>
              <w:jc w:val="both"/>
              <w:rPr>
                <w:sz w:val="24"/>
              </w:rPr>
            </w:pPr>
            <w:r w:rsidRPr="00FB6DAF">
              <w:rPr>
                <w:sz w:val="24"/>
              </w:rPr>
              <w:t>3,1</w:t>
            </w:r>
          </w:p>
        </w:tc>
      </w:tr>
      <w:tr w:rsidR="00A74A99" w:rsidRPr="00FB6DAF" w14:paraId="7486E98A" w14:textId="77777777">
        <w:tblPrEx>
          <w:tblCellMar>
            <w:top w:w="0" w:type="dxa"/>
            <w:bottom w:w="0" w:type="dxa"/>
          </w:tblCellMar>
        </w:tblPrEx>
        <w:tc>
          <w:tcPr>
            <w:tcW w:w="3684" w:type="dxa"/>
            <w:tcBorders>
              <w:left w:val="single" w:sz="4" w:space="0" w:color="auto"/>
            </w:tcBorders>
            <w:shd w:val="clear" w:color="auto" w:fill="FFFFFF"/>
          </w:tcPr>
          <w:p w14:paraId="2AC78412" w14:textId="77777777" w:rsidR="00A74A99" w:rsidRPr="00FB6DAF" w:rsidRDefault="00A74A99" w:rsidP="00A74A99">
            <w:pPr>
              <w:ind w:left="80" w:firstLine="0"/>
              <w:jc w:val="both"/>
              <w:rPr>
                <w:sz w:val="24"/>
              </w:rPr>
            </w:pPr>
            <w:r w:rsidRPr="00FB6DAF">
              <w:rPr>
                <w:sz w:val="24"/>
              </w:rPr>
              <w:t>Alternative</w:t>
            </w:r>
          </w:p>
        </w:tc>
        <w:tc>
          <w:tcPr>
            <w:tcW w:w="775" w:type="dxa"/>
            <w:shd w:val="clear" w:color="auto" w:fill="FFFFFF"/>
          </w:tcPr>
          <w:p w14:paraId="43226BB3" w14:textId="77777777" w:rsidR="00A74A99" w:rsidRPr="00FB6DAF" w:rsidRDefault="00A74A99" w:rsidP="00A74A99">
            <w:pPr>
              <w:ind w:firstLine="0"/>
              <w:jc w:val="both"/>
              <w:rPr>
                <w:sz w:val="24"/>
              </w:rPr>
            </w:pPr>
            <w:r w:rsidRPr="00FB6DAF">
              <w:rPr>
                <w:sz w:val="24"/>
              </w:rPr>
              <w:t>(0,3)</w:t>
            </w:r>
          </w:p>
        </w:tc>
        <w:tc>
          <w:tcPr>
            <w:tcW w:w="775" w:type="dxa"/>
            <w:shd w:val="clear" w:color="auto" w:fill="FFFFFF"/>
          </w:tcPr>
          <w:p w14:paraId="1A8A8A1C" w14:textId="77777777" w:rsidR="00A74A99" w:rsidRPr="00FB6DAF" w:rsidRDefault="00A74A99" w:rsidP="00A74A99">
            <w:pPr>
              <w:ind w:firstLine="0"/>
              <w:jc w:val="both"/>
              <w:rPr>
                <w:sz w:val="24"/>
              </w:rPr>
            </w:pPr>
            <w:r w:rsidRPr="00FB6DAF">
              <w:rPr>
                <w:sz w:val="24"/>
              </w:rPr>
              <w:t>7,4</w:t>
            </w:r>
          </w:p>
        </w:tc>
        <w:tc>
          <w:tcPr>
            <w:tcW w:w="776" w:type="dxa"/>
            <w:shd w:val="clear" w:color="auto" w:fill="FFFFFF"/>
          </w:tcPr>
          <w:p w14:paraId="4FE10852" w14:textId="77777777" w:rsidR="00A74A99" w:rsidRPr="00FB6DAF" w:rsidRDefault="00A74A99" w:rsidP="00A74A99">
            <w:pPr>
              <w:ind w:firstLine="0"/>
              <w:jc w:val="both"/>
              <w:rPr>
                <w:sz w:val="24"/>
              </w:rPr>
            </w:pPr>
            <w:r w:rsidRPr="00FB6DAF">
              <w:rPr>
                <w:sz w:val="24"/>
              </w:rPr>
              <w:t>7,2</w:t>
            </w:r>
          </w:p>
        </w:tc>
        <w:tc>
          <w:tcPr>
            <w:tcW w:w="775" w:type="dxa"/>
            <w:shd w:val="clear" w:color="auto" w:fill="FFFFFF"/>
          </w:tcPr>
          <w:p w14:paraId="07091BD1" w14:textId="77777777" w:rsidR="00A74A99" w:rsidRPr="00FB6DAF" w:rsidRDefault="00A74A99" w:rsidP="00A74A99">
            <w:pPr>
              <w:ind w:firstLine="0"/>
              <w:jc w:val="both"/>
              <w:rPr>
                <w:sz w:val="24"/>
              </w:rPr>
            </w:pPr>
            <w:r w:rsidRPr="00FB6DAF">
              <w:rPr>
                <w:sz w:val="24"/>
              </w:rPr>
              <w:t>(19,6)</w:t>
            </w:r>
          </w:p>
        </w:tc>
        <w:tc>
          <w:tcPr>
            <w:tcW w:w="775" w:type="dxa"/>
            <w:shd w:val="clear" w:color="auto" w:fill="FFFFFF"/>
          </w:tcPr>
          <w:p w14:paraId="037CD53B" w14:textId="77777777" w:rsidR="00A74A99" w:rsidRPr="00FB6DAF" w:rsidRDefault="00A74A99" w:rsidP="00A74A99">
            <w:pPr>
              <w:ind w:firstLine="0"/>
              <w:jc w:val="both"/>
              <w:rPr>
                <w:sz w:val="24"/>
              </w:rPr>
            </w:pPr>
            <w:r w:rsidRPr="00FB6DAF">
              <w:rPr>
                <w:sz w:val="24"/>
              </w:rPr>
              <w:t>2,3</w:t>
            </w:r>
          </w:p>
        </w:tc>
        <w:tc>
          <w:tcPr>
            <w:tcW w:w="776" w:type="dxa"/>
            <w:shd w:val="clear" w:color="auto" w:fill="FFFFFF"/>
          </w:tcPr>
          <w:p w14:paraId="670CE3AA" w14:textId="77777777" w:rsidR="00A74A99" w:rsidRPr="00FB6DAF" w:rsidRDefault="00A74A99" w:rsidP="00A74A99">
            <w:pPr>
              <w:ind w:firstLine="0"/>
              <w:jc w:val="both"/>
              <w:rPr>
                <w:sz w:val="24"/>
              </w:rPr>
            </w:pPr>
            <w:r w:rsidRPr="00FB6DAF">
              <w:rPr>
                <w:sz w:val="24"/>
              </w:rPr>
              <w:t>(5,9)</w:t>
            </w:r>
          </w:p>
        </w:tc>
      </w:tr>
      <w:tr w:rsidR="00A74A99" w:rsidRPr="00FB6DAF" w14:paraId="794C0435" w14:textId="77777777">
        <w:tblPrEx>
          <w:tblCellMar>
            <w:top w:w="0" w:type="dxa"/>
            <w:bottom w:w="0" w:type="dxa"/>
          </w:tblCellMar>
        </w:tblPrEx>
        <w:tc>
          <w:tcPr>
            <w:tcW w:w="3684" w:type="dxa"/>
            <w:tcBorders>
              <w:left w:val="single" w:sz="4" w:space="0" w:color="auto"/>
            </w:tcBorders>
            <w:shd w:val="clear" w:color="auto" w:fill="FFFFFF"/>
            <w:vAlign w:val="bottom"/>
          </w:tcPr>
          <w:p w14:paraId="76BA4BD7" w14:textId="77777777" w:rsidR="00A74A99" w:rsidRPr="00FB6DAF" w:rsidRDefault="00A74A99" w:rsidP="00A74A99">
            <w:pPr>
              <w:ind w:left="80" w:firstLine="0"/>
              <w:jc w:val="both"/>
              <w:rPr>
                <w:sz w:val="24"/>
              </w:rPr>
            </w:pPr>
            <w:r w:rsidRPr="00FB6DAF">
              <w:rPr>
                <w:sz w:val="24"/>
              </w:rPr>
              <w:t>Raisonnement inductif</w:t>
            </w:r>
          </w:p>
        </w:tc>
        <w:tc>
          <w:tcPr>
            <w:tcW w:w="775" w:type="dxa"/>
            <w:shd w:val="clear" w:color="auto" w:fill="FFFFFF"/>
            <w:vAlign w:val="bottom"/>
          </w:tcPr>
          <w:p w14:paraId="63FC68EB" w14:textId="77777777" w:rsidR="00A74A99" w:rsidRPr="00FB6DAF" w:rsidRDefault="00A74A99" w:rsidP="00A74A99">
            <w:pPr>
              <w:ind w:firstLine="0"/>
              <w:jc w:val="both"/>
              <w:rPr>
                <w:sz w:val="24"/>
              </w:rPr>
            </w:pPr>
            <w:r w:rsidRPr="00FB6DAF">
              <w:rPr>
                <w:sz w:val="24"/>
              </w:rPr>
              <w:t>1,3</w:t>
            </w:r>
          </w:p>
        </w:tc>
        <w:tc>
          <w:tcPr>
            <w:tcW w:w="775" w:type="dxa"/>
            <w:shd w:val="clear" w:color="auto" w:fill="FFFFFF"/>
            <w:vAlign w:val="bottom"/>
          </w:tcPr>
          <w:p w14:paraId="6551FC46" w14:textId="77777777" w:rsidR="00A74A99" w:rsidRPr="00FB6DAF" w:rsidRDefault="00A74A99" w:rsidP="00A74A99">
            <w:pPr>
              <w:ind w:firstLine="0"/>
              <w:jc w:val="both"/>
              <w:rPr>
                <w:sz w:val="24"/>
              </w:rPr>
            </w:pPr>
            <w:r w:rsidRPr="00FB6DAF">
              <w:rPr>
                <w:sz w:val="24"/>
              </w:rPr>
              <w:t>5,2</w:t>
            </w:r>
          </w:p>
        </w:tc>
        <w:tc>
          <w:tcPr>
            <w:tcW w:w="776" w:type="dxa"/>
            <w:shd w:val="clear" w:color="auto" w:fill="FFFFFF"/>
            <w:vAlign w:val="bottom"/>
          </w:tcPr>
          <w:p w14:paraId="154801C4" w14:textId="77777777" w:rsidR="00A74A99" w:rsidRPr="00FB6DAF" w:rsidRDefault="00A74A99" w:rsidP="00A74A99">
            <w:pPr>
              <w:ind w:firstLine="0"/>
              <w:jc w:val="both"/>
              <w:rPr>
                <w:sz w:val="24"/>
              </w:rPr>
            </w:pPr>
            <w:r w:rsidRPr="00FB6DAF">
              <w:rPr>
                <w:sz w:val="24"/>
              </w:rPr>
              <w:t>0,2</w:t>
            </w:r>
          </w:p>
        </w:tc>
        <w:tc>
          <w:tcPr>
            <w:tcW w:w="775" w:type="dxa"/>
            <w:shd w:val="clear" w:color="auto" w:fill="FFFFFF"/>
            <w:vAlign w:val="bottom"/>
          </w:tcPr>
          <w:p w14:paraId="06788B1B" w14:textId="77777777" w:rsidR="00A74A99" w:rsidRPr="00FB6DAF" w:rsidRDefault="00A74A99" w:rsidP="00A74A99">
            <w:pPr>
              <w:ind w:firstLine="0"/>
              <w:jc w:val="both"/>
              <w:rPr>
                <w:sz w:val="24"/>
              </w:rPr>
            </w:pPr>
            <w:r w:rsidRPr="00FB6DAF">
              <w:rPr>
                <w:sz w:val="24"/>
              </w:rPr>
              <w:t>(1,8)</w:t>
            </w:r>
          </w:p>
        </w:tc>
        <w:tc>
          <w:tcPr>
            <w:tcW w:w="775" w:type="dxa"/>
            <w:shd w:val="clear" w:color="auto" w:fill="FFFFFF"/>
            <w:vAlign w:val="bottom"/>
          </w:tcPr>
          <w:p w14:paraId="597D488C" w14:textId="77777777" w:rsidR="00A74A99" w:rsidRPr="00FB6DAF" w:rsidRDefault="00A74A99" w:rsidP="00A74A99">
            <w:pPr>
              <w:ind w:firstLine="0"/>
              <w:jc w:val="both"/>
              <w:rPr>
                <w:sz w:val="24"/>
              </w:rPr>
            </w:pPr>
            <w:r w:rsidRPr="00FB6DAF">
              <w:rPr>
                <w:sz w:val="24"/>
              </w:rPr>
              <w:t>(3,6)</w:t>
            </w:r>
          </w:p>
        </w:tc>
        <w:tc>
          <w:tcPr>
            <w:tcW w:w="776" w:type="dxa"/>
            <w:shd w:val="clear" w:color="auto" w:fill="FFFFFF"/>
            <w:vAlign w:val="bottom"/>
          </w:tcPr>
          <w:p w14:paraId="3655167A" w14:textId="77777777" w:rsidR="00A74A99" w:rsidRPr="00FB6DAF" w:rsidRDefault="00A74A99" w:rsidP="00A74A99">
            <w:pPr>
              <w:ind w:firstLine="0"/>
              <w:jc w:val="both"/>
              <w:rPr>
                <w:sz w:val="24"/>
              </w:rPr>
            </w:pPr>
            <w:r w:rsidRPr="00FB6DAF">
              <w:rPr>
                <w:sz w:val="24"/>
              </w:rPr>
              <w:t>0,8</w:t>
            </w:r>
          </w:p>
        </w:tc>
      </w:tr>
      <w:tr w:rsidR="00A74A99" w:rsidRPr="00FB6DAF" w14:paraId="49B530B8" w14:textId="77777777">
        <w:tblPrEx>
          <w:tblCellMar>
            <w:top w:w="0" w:type="dxa"/>
            <w:bottom w:w="0" w:type="dxa"/>
          </w:tblCellMar>
        </w:tblPrEx>
        <w:tc>
          <w:tcPr>
            <w:tcW w:w="3684" w:type="dxa"/>
            <w:tcBorders>
              <w:left w:val="single" w:sz="4" w:space="0" w:color="auto"/>
            </w:tcBorders>
            <w:shd w:val="clear" w:color="auto" w:fill="FFFFFF"/>
            <w:vAlign w:val="bottom"/>
          </w:tcPr>
          <w:p w14:paraId="744A66CD" w14:textId="77777777" w:rsidR="00A74A99" w:rsidRPr="00FB6DAF" w:rsidRDefault="00A74A99" w:rsidP="00A74A99">
            <w:pPr>
              <w:ind w:left="80" w:firstLine="0"/>
              <w:jc w:val="both"/>
              <w:rPr>
                <w:sz w:val="24"/>
              </w:rPr>
            </w:pPr>
            <w:r w:rsidRPr="00FB6DAF">
              <w:rPr>
                <w:sz w:val="24"/>
              </w:rPr>
              <w:t>Relations</w:t>
            </w:r>
          </w:p>
        </w:tc>
        <w:tc>
          <w:tcPr>
            <w:tcW w:w="775" w:type="dxa"/>
            <w:shd w:val="clear" w:color="auto" w:fill="FFFFFF"/>
            <w:vAlign w:val="bottom"/>
          </w:tcPr>
          <w:p w14:paraId="6556C8EC" w14:textId="77777777" w:rsidR="00A74A99" w:rsidRPr="00FB6DAF" w:rsidRDefault="00A74A99" w:rsidP="00A74A99">
            <w:pPr>
              <w:ind w:firstLine="0"/>
              <w:jc w:val="both"/>
              <w:rPr>
                <w:sz w:val="24"/>
              </w:rPr>
            </w:pPr>
            <w:r w:rsidRPr="00FB6DAF">
              <w:rPr>
                <w:sz w:val="24"/>
              </w:rPr>
              <w:t>1,7</w:t>
            </w:r>
          </w:p>
        </w:tc>
        <w:tc>
          <w:tcPr>
            <w:tcW w:w="775" w:type="dxa"/>
            <w:shd w:val="clear" w:color="auto" w:fill="FFFFFF"/>
            <w:vAlign w:val="bottom"/>
          </w:tcPr>
          <w:p w14:paraId="4D66E8B7" w14:textId="77777777" w:rsidR="00A74A99" w:rsidRPr="00FB6DAF" w:rsidRDefault="00A74A99" w:rsidP="00A74A99">
            <w:pPr>
              <w:ind w:firstLine="0"/>
              <w:jc w:val="both"/>
              <w:rPr>
                <w:sz w:val="24"/>
              </w:rPr>
            </w:pPr>
            <w:r w:rsidRPr="00FB6DAF">
              <w:rPr>
                <w:sz w:val="24"/>
              </w:rPr>
              <w:t>0,33</w:t>
            </w:r>
          </w:p>
        </w:tc>
        <w:tc>
          <w:tcPr>
            <w:tcW w:w="776" w:type="dxa"/>
            <w:shd w:val="clear" w:color="auto" w:fill="FFFFFF"/>
            <w:vAlign w:val="bottom"/>
          </w:tcPr>
          <w:p w14:paraId="7FFA8C4B" w14:textId="77777777" w:rsidR="00A74A99" w:rsidRPr="00FB6DAF" w:rsidRDefault="00A74A99" w:rsidP="00A74A99">
            <w:pPr>
              <w:ind w:firstLine="0"/>
              <w:jc w:val="both"/>
              <w:rPr>
                <w:sz w:val="24"/>
              </w:rPr>
            </w:pPr>
            <w:r w:rsidRPr="00FB6DAF">
              <w:rPr>
                <w:sz w:val="24"/>
              </w:rPr>
              <w:t>2,9</w:t>
            </w:r>
          </w:p>
        </w:tc>
        <w:tc>
          <w:tcPr>
            <w:tcW w:w="775" w:type="dxa"/>
            <w:shd w:val="clear" w:color="auto" w:fill="FFFFFF"/>
            <w:vAlign w:val="bottom"/>
          </w:tcPr>
          <w:p w14:paraId="49E514F4" w14:textId="77777777" w:rsidR="00A74A99" w:rsidRPr="00FB6DAF" w:rsidRDefault="00A74A99" w:rsidP="00A74A99">
            <w:pPr>
              <w:ind w:firstLine="0"/>
              <w:jc w:val="both"/>
              <w:rPr>
                <w:sz w:val="24"/>
              </w:rPr>
            </w:pPr>
            <w:r w:rsidRPr="00FB6DAF">
              <w:rPr>
                <w:sz w:val="24"/>
              </w:rPr>
              <w:t>(9,5)</w:t>
            </w:r>
          </w:p>
        </w:tc>
        <w:tc>
          <w:tcPr>
            <w:tcW w:w="775" w:type="dxa"/>
            <w:shd w:val="clear" w:color="auto" w:fill="FFFFFF"/>
            <w:vAlign w:val="bottom"/>
          </w:tcPr>
          <w:p w14:paraId="7461AA48" w14:textId="77777777" w:rsidR="00A74A99" w:rsidRPr="00FB6DAF" w:rsidRDefault="00A74A99" w:rsidP="00A74A99">
            <w:pPr>
              <w:ind w:firstLine="0"/>
              <w:jc w:val="both"/>
              <w:rPr>
                <w:sz w:val="24"/>
              </w:rPr>
            </w:pPr>
            <w:r w:rsidRPr="00FB6DAF">
              <w:rPr>
                <w:sz w:val="24"/>
              </w:rPr>
              <w:t>(1,4)</w:t>
            </w:r>
          </w:p>
        </w:tc>
        <w:tc>
          <w:tcPr>
            <w:tcW w:w="776" w:type="dxa"/>
            <w:shd w:val="clear" w:color="auto" w:fill="FFFFFF"/>
            <w:vAlign w:val="bottom"/>
          </w:tcPr>
          <w:p w14:paraId="61CE7D99" w14:textId="77777777" w:rsidR="00A74A99" w:rsidRPr="00FB6DAF" w:rsidRDefault="00A74A99" w:rsidP="00A74A99">
            <w:pPr>
              <w:ind w:firstLine="0"/>
              <w:jc w:val="both"/>
              <w:rPr>
                <w:sz w:val="24"/>
              </w:rPr>
            </w:pPr>
            <w:r w:rsidRPr="00FB6DAF">
              <w:rPr>
                <w:sz w:val="24"/>
              </w:rPr>
              <w:t>(0,2)</w:t>
            </w:r>
          </w:p>
        </w:tc>
      </w:tr>
      <w:tr w:rsidR="00A74A99" w:rsidRPr="00FB6DAF" w14:paraId="74D8EF89" w14:textId="77777777">
        <w:tblPrEx>
          <w:tblCellMar>
            <w:top w:w="0" w:type="dxa"/>
            <w:bottom w:w="0" w:type="dxa"/>
          </w:tblCellMar>
        </w:tblPrEx>
        <w:tc>
          <w:tcPr>
            <w:tcW w:w="3684" w:type="dxa"/>
            <w:tcBorders>
              <w:left w:val="single" w:sz="4" w:space="0" w:color="auto"/>
            </w:tcBorders>
            <w:shd w:val="clear" w:color="auto" w:fill="FFFFFF"/>
          </w:tcPr>
          <w:p w14:paraId="471AF064" w14:textId="77777777" w:rsidR="00A74A99" w:rsidRPr="00FB6DAF" w:rsidRDefault="00A74A99" w:rsidP="00A74A99">
            <w:pPr>
              <w:ind w:left="80" w:firstLine="0"/>
              <w:jc w:val="both"/>
              <w:rPr>
                <w:sz w:val="24"/>
              </w:rPr>
            </w:pPr>
            <w:r w:rsidRPr="00FB6DAF">
              <w:rPr>
                <w:sz w:val="24"/>
              </w:rPr>
              <w:t>Détection des ambigu</w:t>
            </w:r>
            <w:r w:rsidRPr="00FB6DAF">
              <w:rPr>
                <w:sz w:val="24"/>
              </w:rPr>
              <w:t>ï</w:t>
            </w:r>
            <w:r w:rsidRPr="00FB6DAF">
              <w:rPr>
                <w:sz w:val="24"/>
              </w:rPr>
              <w:t>tés</w:t>
            </w:r>
          </w:p>
        </w:tc>
        <w:tc>
          <w:tcPr>
            <w:tcW w:w="775" w:type="dxa"/>
            <w:shd w:val="clear" w:color="auto" w:fill="FFFFFF"/>
            <w:vAlign w:val="bottom"/>
          </w:tcPr>
          <w:p w14:paraId="6F84F53B" w14:textId="77777777" w:rsidR="00A74A99" w:rsidRPr="00FB6DAF" w:rsidRDefault="00A74A99" w:rsidP="00A74A99">
            <w:pPr>
              <w:ind w:firstLine="0"/>
              <w:jc w:val="both"/>
              <w:rPr>
                <w:sz w:val="24"/>
              </w:rPr>
            </w:pPr>
            <w:r w:rsidRPr="00FB6DAF">
              <w:rPr>
                <w:sz w:val="24"/>
              </w:rPr>
              <w:t>16,1</w:t>
            </w:r>
          </w:p>
        </w:tc>
        <w:tc>
          <w:tcPr>
            <w:tcW w:w="775" w:type="dxa"/>
            <w:shd w:val="clear" w:color="auto" w:fill="FFFFFF"/>
          </w:tcPr>
          <w:p w14:paraId="5AC0CE85" w14:textId="77777777" w:rsidR="00A74A99" w:rsidRPr="00FB6DAF" w:rsidRDefault="00A74A99" w:rsidP="00A74A99">
            <w:pPr>
              <w:ind w:firstLine="0"/>
              <w:jc w:val="both"/>
              <w:rPr>
                <w:sz w:val="24"/>
              </w:rPr>
            </w:pPr>
            <w:r w:rsidRPr="00FB6DAF">
              <w:rPr>
                <w:sz w:val="24"/>
              </w:rPr>
              <w:t>52,5</w:t>
            </w:r>
          </w:p>
        </w:tc>
        <w:tc>
          <w:tcPr>
            <w:tcW w:w="776" w:type="dxa"/>
            <w:shd w:val="clear" w:color="auto" w:fill="FFFFFF"/>
          </w:tcPr>
          <w:p w14:paraId="31BFA859" w14:textId="77777777" w:rsidR="00A74A99" w:rsidRPr="00FB6DAF" w:rsidRDefault="00A74A99" w:rsidP="00A74A99">
            <w:pPr>
              <w:ind w:firstLine="0"/>
              <w:jc w:val="both"/>
              <w:rPr>
                <w:sz w:val="24"/>
              </w:rPr>
            </w:pPr>
            <w:r w:rsidRPr="00FB6DAF">
              <w:rPr>
                <w:sz w:val="24"/>
              </w:rPr>
              <w:t>5,9</w:t>
            </w:r>
          </w:p>
        </w:tc>
        <w:tc>
          <w:tcPr>
            <w:tcW w:w="775" w:type="dxa"/>
            <w:shd w:val="clear" w:color="auto" w:fill="FFFFFF"/>
          </w:tcPr>
          <w:p w14:paraId="20AA249E" w14:textId="77777777" w:rsidR="00A74A99" w:rsidRPr="00FB6DAF" w:rsidRDefault="00A74A99" w:rsidP="00A74A99">
            <w:pPr>
              <w:ind w:firstLine="0"/>
              <w:jc w:val="both"/>
              <w:rPr>
                <w:sz w:val="24"/>
              </w:rPr>
            </w:pPr>
            <w:r w:rsidRPr="00FB6DAF">
              <w:rPr>
                <w:sz w:val="24"/>
              </w:rPr>
              <w:t>(5,1)</w:t>
            </w:r>
          </w:p>
        </w:tc>
        <w:tc>
          <w:tcPr>
            <w:tcW w:w="775" w:type="dxa"/>
            <w:shd w:val="clear" w:color="auto" w:fill="FFFFFF"/>
          </w:tcPr>
          <w:p w14:paraId="3A4B8369" w14:textId="77777777" w:rsidR="00A74A99" w:rsidRPr="00FB6DAF" w:rsidRDefault="00A74A99" w:rsidP="00A74A99">
            <w:pPr>
              <w:ind w:firstLine="0"/>
              <w:jc w:val="both"/>
              <w:rPr>
                <w:sz w:val="24"/>
              </w:rPr>
            </w:pPr>
            <w:r w:rsidRPr="00FB6DAF">
              <w:rPr>
                <w:sz w:val="24"/>
              </w:rPr>
              <w:t>58,9</w:t>
            </w:r>
          </w:p>
        </w:tc>
        <w:tc>
          <w:tcPr>
            <w:tcW w:w="776" w:type="dxa"/>
            <w:shd w:val="clear" w:color="auto" w:fill="FFFFFF"/>
            <w:vAlign w:val="bottom"/>
          </w:tcPr>
          <w:p w14:paraId="7DFD2DF4" w14:textId="77777777" w:rsidR="00A74A99" w:rsidRPr="00FB6DAF" w:rsidRDefault="00A74A99" w:rsidP="00A74A99">
            <w:pPr>
              <w:ind w:firstLine="0"/>
              <w:jc w:val="both"/>
              <w:rPr>
                <w:sz w:val="24"/>
              </w:rPr>
            </w:pPr>
            <w:r w:rsidRPr="00FB6DAF">
              <w:rPr>
                <w:sz w:val="24"/>
              </w:rPr>
              <w:t>8,8</w:t>
            </w:r>
          </w:p>
        </w:tc>
      </w:tr>
      <w:tr w:rsidR="00A74A99" w:rsidRPr="00FB6DAF" w14:paraId="6594BAFB" w14:textId="77777777">
        <w:tblPrEx>
          <w:tblCellMar>
            <w:top w:w="0" w:type="dxa"/>
            <w:bottom w:w="0" w:type="dxa"/>
          </w:tblCellMar>
        </w:tblPrEx>
        <w:tc>
          <w:tcPr>
            <w:tcW w:w="3684" w:type="dxa"/>
            <w:tcBorders>
              <w:left w:val="single" w:sz="4" w:space="0" w:color="auto"/>
            </w:tcBorders>
            <w:shd w:val="clear" w:color="auto" w:fill="FFFFFF"/>
          </w:tcPr>
          <w:p w14:paraId="416A4B63" w14:textId="77777777" w:rsidR="00A74A99" w:rsidRPr="00FB6DAF" w:rsidRDefault="00A74A99" w:rsidP="00A74A99">
            <w:pPr>
              <w:ind w:left="80" w:firstLine="0"/>
              <w:jc w:val="both"/>
              <w:rPr>
                <w:sz w:val="24"/>
              </w:rPr>
            </w:pPr>
            <w:r w:rsidRPr="00FB6DAF">
              <w:rPr>
                <w:sz w:val="24"/>
              </w:rPr>
              <w:t>Identification des bonnes ra</w:t>
            </w:r>
            <w:r w:rsidRPr="00FB6DAF">
              <w:rPr>
                <w:sz w:val="24"/>
              </w:rPr>
              <w:t>i</w:t>
            </w:r>
            <w:r w:rsidRPr="00FB6DAF">
              <w:rPr>
                <w:sz w:val="24"/>
              </w:rPr>
              <w:t>sons</w:t>
            </w:r>
          </w:p>
        </w:tc>
        <w:tc>
          <w:tcPr>
            <w:tcW w:w="775" w:type="dxa"/>
            <w:shd w:val="clear" w:color="auto" w:fill="FFFFFF"/>
          </w:tcPr>
          <w:p w14:paraId="25DAEF1B" w14:textId="77777777" w:rsidR="00A74A99" w:rsidRPr="00FB6DAF" w:rsidRDefault="00A74A99" w:rsidP="00A74A99">
            <w:pPr>
              <w:ind w:firstLine="0"/>
              <w:jc w:val="both"/>
              <w:rPr>
                <w:sz w:val="24"/>
              </w:rPr>
            </w:pPr>
            <w:r w:rsidRPr="00FB6DAF">
              <w:rPr>
                <w:sz w:val="24"/>
              </w:rPr>
              <w:t>(4,5)</w:t>
            </w:r>
          </w:p>
        </w:tc>
        <w:tc>
          <w:tcPr>
            <w:tcW w:w="775" w:type="dxa"/>
            <w:shd w:val="clear" w:color="auto" w:fill="FFFFFF"/>
          </w:tcPr>
          <w:p w14:paraId="5B13A5FD" w14:textId="77777777" w:rsidR="00A74A99" w:rsidRPr="00FB6DAF" w:rsidRDefault="00A74A99" w:rsidP="00A74A99">
            <w:pPr>
              <w:ind w:firstLine="0"/>
              <w:jc w:val="both"/>
              <w:rPr>
                <w:sz w:val="24"/>
              </w:rPr>
            </w:pPr>
            <w:r w:rsidRPr="00FB6DAF">
              <w:rPr>
                <w:sz w:val="24"/>
              </w:rPr>
              <w:t>(8,1)</w:t>
            </w:r>
          </w:p>
        </w:tc>
        <w:tc>
          <w:tcPr>
            <w:tcW w:w="776" w:type="dxa"/>
            <w:shd w:val="clear" w:color="auto" w:fill="FFFFFF"/>
          </w:tcPr>
          <w:p w14:paraId="1BD3CA2E" w14:textId="77777777" w:rsidR="00A74A99" w:rsidRPr="00FB6DAF" w:rsidRDefault="00A74A99" w:rsidP="00A74A99">
            <w:pPr>
              <w:ind w:firstLine="0"/>
              <w:jc w:val="both"/>
              <w:rPr>
                <w:sz w:val="24"/>
              </w:rPr>
            </w:pPr>
            <w:r w:rsidRPr="00FB6DAF">
              <w:rPr>
                <w:sz w:val="24"/>
              </w:rPr>
              <w:t>(3,1)</w:t>
            </w:r>
          </w:p>
        </w:tc>
        <w:tc>
          <w:tcPr>
            <w:tcW w:w="775" w:type="dxa"/>
            <w:shd w:val="clear" w:color="auto" w:fill="FFFFFF"/>
            <w:vAlign w:val="bottom"/>
          </w:tcPr>
          <w:p w14:paraId="27001670" w14:textId="77777777" w:rsidR="00A74A99" w:rsidRPr="00FB6DAF" w:rsidRDefault="00A74A99" w:rsidP="00A74A99">
            <w:pPr>
              <w:ind w:firstLine="0"/>
              <w:jc w:val="both"/>
              <w:rPr>
                <w:sz w:val="24"/>
              </w:rPr>
            </w:pPr>
            <w:r w:rsidRPr="00FB6DAF">
              <w:rPr>
                <w:sz w:val="24"/>
              </w:rPr>
              <w:t>2,6</w:t>
            </w:r>
          </w:p>
        </w:tc>
        <w:tc>
          <w:tcPr>
            <w:tcW w:w="775" w:type="dxa"/>
            <w:shd w:val="clear" w:color="auto" w:fill="FFFFFF"/>
          </w:tcPr>
          <w:p w14:paraId="4969845A" w14:textId="77777777" w:rsidR="00A74A99" w:rsidRPr="00FB6DAF" w:rsidRDefault="00A74A99" w:rsidP="00A74A99">
            <w:pPr>
              <w:ind w:firstLine="0"/>
              <w:jc w:val="both"/>
              <w:rPr>
                <w:sz w:val="24"/>
              </w:rPr>
            </w:pPr>
            <w:r w:rsidRPr="00FB6DAF">
              <w:rPr>
                <w:sz w:val="24"/>
              </w:rPr>
              <w:t>(8,4)</w:t>
            </w:r>
          </w:p>
        </w:tc>
        <w:tc>
          <w:tcPr>
            <w:tcW w:w="776" w:type="dxa"/>
            <w:shd w:val="clear" w:color="auto" w:fill="FFFFFF"/>
          </w:tcPr>
          <w:p w14:paraId="70075D57" w14:textId="77777777" w:rsidR="00A74A99" w:rsidRPr="00FB6DAF" w:rsidRDefault="00A74A99" w:rsidP="00A74A99">
            <w:pPr>
              <w:ind w:firstLine="0"/>
              <w:jc w:val="both"/>
              <w:rPr>
                <w:sz w:val="24"/>
              </w:rPr>
            </w:pPr>
            <w:r w:rsidRPr="00FB6DAF">
              <w:rPr>
                <w:sz w:val="24"/>
              </w:rPr>
              <w:t>2,3</w:t>
            </w:r>
          </w:p>
        </w:tc>
      </w:tr>
      <w:tr w:rsidR="00A74A99" w:rsidRPr="00FB6DAF" w14:paraId="452339D2" w14:textId="77777777">
        <w:tblPrEx>
          <w:tblCellMar>
            <w:top w:w="0" w:type="dxa"/>
            <w:bottom w:w="0" w:type="dxa"/>
          </w:tblCellMar>
        </w:tblPrEx>
        <w:tc>
          <w:tcPr>
            <w:tcW w:w="3684" w:type="dxa"/>
            <w:tcBorders>
              <w:left w:val="single" w:sz="4" w:space="0" w:color="auto"/>
            </w:tcBorders>
            <w:shd w:val="clear" w:color="auto" w:fill="FFFFFF"/>
            <w:vAlign w:val="bottom"/>
          </w:tcPr>
          <w:p w14:paraId="15D60A13" w14:textId="77777777" w:rsidR="00A74A99" w:rsidRPr="00FB6DAF" w:rsidRDefault="00A74A99" w:rsidP="00A74A99">
            <w:pPr>
              <w:ind w:left="80" w:firstLine="0"/>
              <w:jc w:val="both"/>
              <w:rPr>
                <w:sz w:val="24"/>
              </w:rPr>
            </w:pPr>
            <w:r w:rsidRPr="00FB6DAF">
              <w:rPr>
                <w:sz w:val="24"/>
              </w:rPr>
              <w:t>Relations symétriques</w:t>
            </w:r>
          </w:p>
        </w:tc>
        <w:tc>
          <w:tcPr>
            <w:tcW w:w="775" w:type="dxa"/>
            <w:shd w:val="clear" w:color="auto" w:fill="FFFFFF"/>
            <w:vAlign w:val="bottom"/>
          </w:tcPr>
          <w:p w14:paraId="4F4D3B0A" w14:textId="77777777" w:rsidR="00A74A99" w:rsidRPr="00FB6DAF" w:rsidRDefault="00A74A99" w:rsidP="00A74A99">
            <w:pPr>
              <w:ind w:firstLine="0"/>
              <w:jc w:val="both"/>
              <w:rPr>
                <w:sz w:val="24"/>
              </w:rPr>
            </w:pPr>
            <w:r w:rsidRPr="00FB6DAF">
              <w:rPr>
                <w:sz w:val="24"/>
              </w:rPr>
              <w:t>(2,5)</w:t>
            </w:r>
          </w:p>
        </w:tc>
        <w:tc>
          <w:tcPr>
            <w:tcW w:w="775" w:type="dxa"/>
            <w:shd w:val="clear" w:color="auto" w:fill="FFFFFF"/>
            <w:vAlign w:val="bottom"/>
          </w:tcPr>
          <w:p w14:paraId="60DEDB0D" w14:textId="77777777" w:rsidR="00A74A99" w:rsidRPr="00FB6DAF" w:rsidRDefault="00A74A99" w:rsidP="00A74A99">
            <w:pPr>
              <w:ind w:firstLine="0"/>
              <w:jc w:val="both"/>
              <w:rPr>
                <w:sz w:val="24"/>
              </w:rPr>
            </w:pPr>
            <w:r w:rsidRPr="00FB6DAF">
              <w:rPr>
                <w:sz w:val="24"/>
              </w:rPr>
              <w:t>(2,2)</w:t>
            </w:r>
          </w:p>
        </w:tc>
        <w:tc>
          <w:tcPr>
            <w:tcW w:w="776" w:type="dxa"/>
            <w:shd w:val="clear" w:color="auto" w:fill="FFFFFF"/>
            <w:vAlign w:val="bottom"/>
          </w:tcPr>
          <w:p w14:paraId="60867B8E" w14:textId="77777777" w:rsidR="00A74A99" w:rsidRPr="00FB6DAF" w:rsidRDefault="00A74A99" w:rsidP="00A74A99">
            <w:pPr>
              <w:ind w:firstLine="0"/>
              <w:jc w:val="both"/>
              <w:rPr>
                <w:sz w:val="24"/>
              </w:rPr>
            </w:pPr>
            <w:r w:rsidRPr="00FB6DAF">
              <w:rPr>
                <w:sz w:val="24"/>
              </w:rPr>
              <w:t>(0,8)</w:t>
            </w:r>
          </w:p>
        </w:tc>
        <w:tc>
          <w:tcPr>
            <w:tcW w:w="775" w:type="dxa"/>
            <w:shd w:val="clear" w:color="auto" w:fill="FFFFFF"/>
            <w:vAlign w:val="bottom"/>
          </w:tcPr>
          <w:p w14:paraId="223EDDC4" w14:textId="77777777" w:rsidR="00A74A99" w:rsidRPr="00FB6DAF" w:rsidRDefault="00A74A99" w:rsidP="00A74A99">
            <w:pPr>
              <w:ind w:firstLine="0"/>
              <w:jc w:val="both"/>
              <w:rPr>
                <w:sz w:val="24"/>
              </w:rPr>
            </w:pPr>
            <w:r w:rsidRPr="00FB6DAF">
              <w:rPr>
                <w:sz w:val="24"/>
              </w:rPr>
              <w:t>(10,9)</w:t>
            </w:r>
          </w:p>
        </w:tc>
        <w:tc>
          <w:tcPr>
            <w:tcW w:w="775" w:type="dxa"/>
            <w:shd w:val="clear" w:color="auto" w:fill="FFFFFF"/>
            <w:vAlign w:val="bottom"/>
          </w:tcPr>
          <w:p w14:paraId="60CE603F" w14:textId="77777777" w:rsidR="00A74A99" w:rsidRPr="00FB6DAF" w:rsidRDefault="00A74A99" w:rsidP="00A74A99">
            <w:pPr>
              <w:ind w:firstLine="0"/>
              <w:jc w:val="both"/>
              <w:rPr>
                <w:sz w:val="24"/>
              </w:rPr>
            </w:pPr>
            <w:r w:rsidRPr="00FB6DAF">
              <w:rPr>
                <w:sz w:val="24"/>
              </w:rPr>
              <w:t>(6,2)</w:t>
            </w:r>
          </w:p>
        </w:tc>
        <w:tc>
          <w:tcPr>
            <w:tcW w:w="776" w:type="dxa"/>
            <w:shd w:val="clear" w:color="auto" w:fill="FFFFFF"/>
            <w:vAlign w:val="bottom"/>
          </w:tcPr>
          <w:p w14:paraId="684F4BFE" w14:textId="77777777" w:rsidR="00A74A99" w:rsidRPr="00FB6DAF" w:rsidRDefault="00A74A99" w:rsidP="00A74A99">
            <w:pPr>
              <w:ind w:firstLine="0"/>
              <w:jc w:val="both"/>
              <w:rPr>
                <w:sz w:val="24"/>
              </w:rPr>
            </w:pPr>
            <w:r w:rsidRPr="00FB6DAF">
              <w:rPr>
                <w:sz w:val="24"/>
              </w:rPr>
              <w:t>1,0</w:t>
            </w:r>
          </w:p>
        </w:tc>
      </w:tr>
      <w:tr w:rsidR="00A74A99" w:rsidRPr="00FB6DAF" w14:paraId="1AD94495" w14:textId="77777777">
        <w:tblPrEx>
          <w:tblCellMar>
            <w:top w:w="0" w:type="dxa"/>
            <w:bottom w:w="0" w:type="dxa"/>
          </w:tblCellMar>
        </w:tblPrEx>
        <w:tc>
          <w:tcPr>
            <w:tcW w:w="3684" w:type="dxa"/>
            <w:tcBorders>
              <w:left w:val="single" w:sz="4" w:space="0" w:color="auto"/>
            </w:tcBorders>
            <w:shd w:val="clear" w:color="auto" w:fill="FFFFFF"/>
          </w:tcPr>
          <w:p w14:paraId="736E125D" w14:textId="77777777" w:rsidR="00A74A99" w:rsidRPr="00FB6DAF" w:rsidRDefault="00A74A99" w:rsidP="00A74A99">
            <w:pPr>
              <w:ind w:left="80" w:firstLine="0"/>
              <w:jc w:val="both"/>
              <w:rPr>
                <w:sz w:val="24"/>
              </w:rPr>
            </w:pPr>
            <w:r w:rsidRPr="00FB6DAF">
              <w:rPr>
                <w:sz w:val="24"/>
              </w:rPr>
              <w:t>Syllogisme</w:t>
            </w:r>
          </w:p>
        </w:tc>
        <w:tc>
          <w:tcPr>
            <w:tcW w:w="775" w:type="dxa"/>
            <w:shd w:val="clear" w:color="auto" w:fill="FFFFFF"/>
            <w:vAlign w:val="bottom"/>
          </w:tcPr>
          <w:p w14:paraId="60C37B42" w14:textId="77777777" w:rsidR="00A74A99" w:rsidRPr="00FB6DAF" w:rsidRDefault="00A74A99" w:rsidP="00A74A99">
            <w:pPr>
              <w:ind w:firstLine="0"/>
              <w:jc w:val="both"/>
              <w:rPr>
                <w:sz w:val="24"/>
              </w:rPr>
            </w:pPr>
            <w:r w:rsidRPr="00FB6DAF">
              <w:rPr>
                <w:sz w:val="24"/>
              </w:rPr>
              <w:t>6,2</w:t>
            </w:r>
          </w:p>
        </w:tc>
        <w:tc>
          <w:tcPr>
            <w:tcW w:w="775" w:type="dxa"/>
            <w:shd w:val="clear" w:color="auto" w:fill="FFFFFF"/>
          </w:tcPr>
          <w:p w14:paraId="465C8E62" w14:textId="77777777" w:rsidR="00A74A99" w:rsidRPr="00FB6DAF" w:rsidRDefault="00A74A99" w:rsidP="00A74A99">
            <w:pPr>
              <w:ind w:firstLine="0"/>
              <w:jc w:val="both"/>
              <w:rPr>
                <w:sz w:val="24"/>
              </w:rPr>
            </w:pPr>
            <w:r w:rsidRPr="00FB6DAF">
              <w:rPr>
                <w:sz w:val="24"/>
              </w:rPr>
              <w:t>1,3</w:t>
            </w:r>
          </w:p>
        </w:tc>
        <w:tc>
          <w:tcPr>
            <w:tcW w:w="776" w:type="dxa"/>
            <w:shd w:val="clear" w:color="auto" w:fill="FFFFFF"/>
          </w:tcPr>
          <w:p w14:paraId="67CF25A8" w14:textId="77777777" w:rsidR="00A74A99" w:rsidRPr="00FB6DAF" w:rsidRDefault="00A74A99" w:rsidP="00A74A99">
            <w:pPr>
              <w:ind w:firstLine="0"/>
              <w:jc w:val="both"/>
              <w:rPr>
                <w:sz w:val="24"/>
              </w:rPr>
            </w:pPr>
            <w:r w:rsidRPr="00FB6DAF">
              <w:rPr>
                <w:sz w:val="24"/>
              </w:rPr>
              <w:t>4,9</w:t>
            </w:r>
          </w:p>
        </w:tc>
        <w:tc>
          <w:tcPr>
            <w:tcW w:w="775" w:type="dxa"/>
            <w:shd w:val="clear" w:color="auto" w:fill="FFFFFF"/>
          </w:tcPr>
          <w:p w14:paraId="10E498FE" w14:textId="77777777" w:rsidR="00A74A99" w:rsidRPr="00FB6DAF" w:rsidRDefault="00A74A99" w:rsidP="00A74A99">
            <w:pPr>
              <w:ind w:firstLine="0"/>
              <w:jc w:val="both"/>
              <w:rPr>
                <w:sz w:val="24"/>
              </w:rPr>
            </w:pPr>
            <w:r w:rsidRPr="00FB6DAF">
              <w:rPr>
                <w:sz w:val="24"/>
              </w:rPr>
              <w:t>(6,2)</w:t>
            </w:r>
          </w:p>
        </w:tc>
        <w:tc>
          <w:tcPr>
            <w:tcW w:w="775" w:type="dxa"/>
            <w:shd w:val="clear" w:color="auto" w:fill="FFFFFF"/>
          </w:tcPr>
          <w:p w14:paraId="2CCDFE86" w14:textId="77777777" w:rsidR="00A74A99" w:rsidRPr="00FB6DAF" w:rsidRDefault="00A74A99" w:rsidP="00A74A99">
            <w:pPr>
              <w:ind w:firstLine="0"/>
              <w:jc w:val="both"/>
              <w:rPr>
                <w:sz w:val="24"/>
              </w:rPr>
            </w:pPr>
            <w:r w:rsidRPr="00FB6DAF">
              <w:rPr>
                <w:sz w:val="24"/>
              </w:rPr>
              <w:t>(4,8)</w:t>
            </w:r>
          </w:p>
        </w:tc>
        <w:tc>
          <w:tcPr>
            <w:tcW w:w="776" w:type="dxa"/>
            <w:shd w:val="clear" w:color="auto" w:fill="FFFFFF"/>
          </w:tcPr>
          <w:p w14:paraId="75AA21A2" w14:textId="77777777" w:rsidR="00A74A99" w:rsidRPr="00FB6DAF" w:rsidRDefault="00A74A99" w:rsidP="00A74A99">
            <w:pPr>
              <w:ind w:firstLine="0"/>
              <w:jc w:val="both"/>
              <w:rPr>
                <w:sz w:val="24"/>
              </w:rPr>
            </w:pPr>
            <w:r w:rsidRPr="00FB6DAF">
              <w:rPr>
                <w:sz w:val="24"/>
              </w:rPr>
              <w:t>4,5</w:t>
            </w:r>
          </w:p>
        </w:tc>
      </w:tr>
      <w:tr w:rsidR="00A74A99" w:rsidRPr="00FB6DAF" w14:paraId="3DA203A9" w14:textId="77777777">
        <w:tblPrEx>
          <w:tblCellMar>
            <w:top w:w="0" w:type="dxa"/>
            <w:bottom w:w="0" w:type="dxa"/>
          </w:tblCellMar>
        </w:tblPrEx>
        <w:tc>
          <w:tcPr>
            <w:tcW w:w="3684" w:type="dxa"/>
            <w:tcBorders>
              <w:left w:val="single" w:sz="4" w:space="0" w:color="auto"/>
            </w:tcBorders>
            <w:shd w:val="clear" w:color="auto" w:fill="FFFFFF"/>
          </w:tcPr>
          <w:p w14:paraId="1C28BE01" w14:textId="77777777" w:rsidR="00A74A99" w:rsidRPr="00FB6DAF" w:rsidRDefault="00A74A99" w:rsidP="00A74A99">
            <w:pPr>
              <w:ind w:left="80" w:firstLine="0"/>
              <w:jc w:val="both"/>
              <w:rPr>
                <w:sz w:val="24"/>
              </w:rPr>
            </w:pPr>
            <w:r w:rsidRPr="00FB6DAF">
              <w:rPr>
                <w:sz w:val="24"/>
              </w:rPr>
              <w:t>Distinction entre nature et degré</w:t>
            </w:r>
          </w:p>
        </w:tc>
        <w:tc>
          <w:tcPr>
            <w:tcW w:w="775" w:type="dxa"/>
            <w:shd w:val="clear" w:color="auto" w:fill="FFFFFF"/>
          </w:tcPr>
          <w:p w14:paraId="620DF6D7" w14:textId="77777777" w:rsidR="00A74A99" w:rsidRPr="00FB6DAF" w:rsidRDefault="00A74A99" w:rsidP="00A74A99">
            <w:pPr>
              <w:ind w:firstLine="0"/>
              <w:jc w:val="both"/>
              <w:rPr>
                <w:sz w:val="24"/>
              </w:rPr>
            </w:pPr>
            <w:r w:rsidRPr="00FB6DAF">
              <w:rPr>
                <w:sz w:val="24"/>
              </w:rPr>
              <w:t>0,9</w:t>
            </w:r>
          </w:p>
        </w:tc>
        <w:tc>
          <w:tcPr>
            <w:tcW w:w="775" w:type="dxa"/>
            <w:shd w:val="clear" w:color="auto" w:fill="FFFFFF"/>
          </w:tcPr>
          <w:p w14:paraId="4CC38513" w14:textId="77777777" w:rsidR="00A74A99" w:rsidRPr="00FB6DAF" w:rsidRDefault="00A74A99" w:rsidP="00A74A99">
            <w:pPr>
              <w:ind w:firstLine="0"/>
              <w:jc w:val="both"/>
              <w:rPr>
                <w:sz w:val="24"/>
              </w:rPr>
            </w:pPr>
            <w:r w:rsidRPr="00FB6DAF">
              <w:rPr>
                <w:sz w:val="24"/>
              </w:rPr>
              <w:t>4,5</w:t>
            </w:r>
          </w:p>
        </w:tc>
        <w:tc>
          <w:tcPr>
            <w:tcW w:w="776" w:type="dxa"/>
            <w:shd w:val="clear" w:color="auto" w:fill="FFFFFF"/>
          </w:tcPr>
          <w:p w14:paraId="03D5041F" w14:textId="77777777" w:rsidR="00A74A99" w:rsidRPr="00FB6DAF" w:rsidRDefault="00A74A99" w:rsidP="00A74A99">
            <w:pPr>
              <w:ind w:firstLine="0"/>
              <w:jc w:val="both"/>
              <w:rPr>
                <w:sz w:val="24"/>
              </w:rPr>
            </w:pPr>
            <w:r w:rsidRPr="00FB6DAF">
              <w:rPr>
                <w:sz w:val="24"/>
              </w:rPr>
              <w:t>(1.8)</w:t>
            </w:r>
          </w:p>
        </w:tc>
        <w:tc>
          <w:tcPr>
            <w:tcW w:w="775" w:type="dxa"/>
            <w:shd w:val="clear" w:color="auto" w:fill="FFFFFF"/>
          </w:tcPr>
          <w:p w14:paraId="1E0BC10D" w14:textId="77777777" w:rsidR="00A74A99" w:rsidRPr="00FB6DAF" w:rsidRDefault="00A74A99" w:rsidP="00A74A99">
            <w:pPr>
              <w:ind w:firstLine="0"/>
              <w:jc w:val="both"/>
              <w:rPr>
                <w:sz w:val="24"/>
              </w:rPr>
            </w:pPr>
            <w:r w:rsidRPr="00FB6DAF">
              <w:rPr>
                <w:sz w:val="24"/>
              </w:rPr>
              <w:t>(9,7)</w:t>
            </w:r>
          </w:p>
        </w:tc>
        <w:tc>
          <w:tcPr>
            <w:tcW w:w="775" w:type="dxa"/>
            <w:shd w:val="clear" w:color="auto" w:fill="FFFFFF"/>
            <w:vAlign w:val="bottom"/>
          </w:tcPr>
          <w:p w14:paraId="43F9D482" w14:textId="77777777" w:rsidR="00A74A99" w:rsidRPr="00FB6DAF" w:rsidRDefault="00A74A99" w:rsidP="00A74A99">
            <w:pPr>
              <w:ind w:firstLine="0"/>
              <w:jc w:val="both"/>
              <w:rPr>
                <w:sz w:val="24"/>
              </w:rPr>
            </w:pPr>
            <w:r w:rsidRPr="00FB6DAF">
              <w:rPr>
                <w:sz w:val="24"/>
              </w:rPr>
              <w:t>2,6</w:t>
            </w:r>
          </w:p>
        </w:tc>
        <w:tc>
          <w:tcPr>
            <w:tcW w:w="776" w:type="dxa"/>
            <w:shd w:val="clear" w:color="auto" w:fill="FFFFFF"/>
            <w:vAlign w:val="bottom"/>
          </w:tcPr>
          <w:p w14:paraId="625A4F53" w14:textId="77777777" w:rsidR="00A74A99" w:rsidRPr="00FB6DAF" w:rsidRDefault="00A74A99" w:rsidP="00A74A99">
            <w:pPr>
              <w:ind w:firstLine="0"/>
              <w:jc w:val="both"/>
              <w:rPr>
                <w:sz w:val="24"/>
              </w:rPr>
            </w:pPr>
            <w:r w:rsidRPr="00FB6DAF">
              <w:rPr>
                <w:sz w:val="24"/>
              </w:rPr>
              <w:t>0,6</w:t>
            </w:r>
          </w:p>
        </w:tc>
      </w:tr>
      <w:tr w:rsidR="00A74A99" w:rsidRPr="00FB6DAF" w14:paraId="0CFB22A3" w14:textId="77777777">
        <w:tblPrEx>
          <w:tblCellMar>
            <w:top w:w="0" w:type="dxa"/>
            <w:bottom w:w="0" w:type="dxa"/>
          </w:tblCellMar>
        </w:tblPrEx>
        <w:tc>
          <w:tcPr>
            <w:tcW w:w="3684" w:type="dxa"/>
            <w:tcBorders>
              <w:left w:val="single" w:sz="4" w:space="0" w:color="auto"/>
            </w:tcBorders>
            <w:shd w:val="clear" w:color="auto" w:fill="FFFFFF"/>
          </w:tcPr>
          <w:p w14:paraId="0B734270" w14:textId="77777777" w:rsidR="00A74A99" w:rsidRPr="00FB6DAF" w:rsidRDefault="00A74A99" w:rsidP="00A74A99">
            <w:pPr>
              <w:ind w:left="80" w:firstLine="0"/>
              <w:jc w:val="both"/>
              <w:rPr>
                <w:sz w:val="24"/>
              </w:rPr>
            </w:pPr>
            <w:r w:rsidRPr="00FB6DAF">
              <w:rPr>
                <w:sz w:val="24"/>
              </w:rPr>
              <w:t>Relations transitives</w:t>
            </w:r>
          </w:p>
        </w:tc>
        <w:tc>
          <w:tcPr>
            <w:tcW w:w="775" w:type="dxa"/>
            <w:shd w:val="clear" w:color="auto" w:fill="FFFFFF"/>
          </w:tcPr>
          <w:p w14:paraId="5FC88692" w14:textId="77777777" w:rsidR="00A74A99" w:rsidRPr="00FB6DAF" w:rsidRDefault="00A74A99" w:rsidP="00A74A99">
            <w:pPr>
              <w:ind w:firstLine="0"/>
              <w:jc w:val="both"/>
              <w:rPr>
                <w:sz w:val="24"/>
              </w:rPr>
            </w:pPr>
            <w:r w:rsidRPr="00FB6DAF">
              <w:rPr>
                <w:sz w:val="24"/>
              </w:rPr>
              <w:t>(0,1)</w:t>
            </w:r>
          </w:p>
        </w:tc>
        <w:tc>
          <w:tcPr>
            <w:tcW w:w="775" w:type="dxa"/>
            <w:shd w:val="clear" w:color="auto" w:fill="FFFFFF"/>
          </w:tcPr>
          <w:p w14:paraId="2ADF7E9C" w14:textId="77777777" w:rsidR="00A74A99" w:rsidRPr="00FB6DAF" w:rsidRDefault="00A74A99" w:rsidP="00A74A99">
            <w:pPr>
              <w:ind w:firstLine="0"/>
              <w:jc w:val="both"/>
              <w:rPr>
                <w:sz w:val="24"/>
              </w:rPr>
            </w:pPr>
            <w:r w:rsidRPr="00FB6DAF">
              <w:rPr>
                <w:sz w:val="24"/>
              </w:rPr>
              <w:t>0,9</w:t>
            </w:r>
          </w:p>
        </w:tc>
        <w:tc>
          <w:tcPr>
            <w:tcW w:w="776" w:type="dxa"/>
            <w:shd w:val="clear" w:color="auto" w:fill="FFFFFF"/>
          </w:tcPr>
          <w:p w14:paraId="5B08EBE7" w14:textId="77777777" w:rsidR="00A74A99" w:rsidRPr="00FB6DAF" w:rsidRDefault="00A74A99" w:rsidP="00A74A99">
            <w:pPr>
              <w:ind w:firstLine="0"/>
              <w:jc w:val="both"/>
              <w:rPr>
                <w:sz w:val="24"/>
              </w:rPr>
            </w:pPr>
            <w:r w:rsidRPr="00FB6DAF">
              <w:rPr>
                <w:sz w:val="24"/>
              </w:rPr>
              <w:t>(0,8)</w:t>
            </w:r>
          </w:p>
        </w:tc>
        <w:tc>
          <w:tcPr>
            <w:tcW w:w="775" w:type="dxa"/>
            <w:shd w:val="clear" w:color="auto" w:fill="FFFFFF"/>
          </w:tcPr>
          <w:p w14:paraId="004EF6D5" w14:textId="77777777" w:rsidR="00A74A99" w:rsidRPr="00FB6DAF" w:rsidRDefault="00A74A99" w:rsidP="00A74A99">
            <w:pPr>
              <w:ind w:firstLine="0"/>
              <w:jc w:val="both"/>
              <w:rPr>
                <w:sz w:val="24"/>
              </w:rPr>
            </w:pPr>
            <w:r w:rsidRPr="00FB6DAF">
              <w:rPr>
                <w:sz w:val="24"/>
              </w:rPr>
              <w:t>(6,1)</w:t>
            </w:r>
          </w:p>
        </w:tc>
        <w:tc>
          <w:tcPr>
            <w:tcW w:w="775" w:type="dxa"/>
            <w:shd w:val="clear" w:color="auto" w:fill="FFFFFF"/>
          </w:tcPr>
          <w:p w14:paraId="705FEACB" w14:textId="77777777" w:rsidR="00A74A99" w:rsidRPr="00FB6DAF" w:rsidRDefault="00A74A99" w:rsidP="00A74A99">
            <w:pPr>
              <w:ind w:firstLine="0"/>
              <w:jc w:val="both"/>
              <w:rPr>
                <w:sz w:val="24"/>
              </w:rPr>
            </w:pPr>
            <w:r w:rsidRPr="00FB6DAF">
              <w:rPr>
                <w:sz w:val="24"/>
              </w:rPr>
              <w:t>(4,0)</w:t>
            </w:r>
          </w:p>
        </w:tc>
        <w:tc>
          <w:tcPr>
            <w:tcW w:w="776" w:type="dxa"/>
            <w:shd w:val="clear" w:color="auto" w:fill="FFFFFF"/>
            <w:vAlign w:val="bottom"/>
          </w:tcPr>
          <w:p w14:paraId="2ABF6E67" w14:textId="77777777" w:rsidR="00A74A99" w:rsidRPr="00FB6DAF" w:rsidRDefault="00A74A99" w:rsidP="00A74A99">
            <w:pPr>
              <w:ind w:firstLine="0"/>
              <w:jc w:val="both"/>
              <w:rPr>
                <w:sz w:val="24"/>
              </w:rPr>
            </w:pPr>
            <w:r w:rsidRPr="00FB6DAF">
              <w:rPr>
                <w:sz w:val="24"/>
              </w:rPr>
              <w:t>1,0</w:t>
            </w:r>
          </w:p>
        </w:tc>
      </w:tr>
      <w:tr w:rsidR="00A74A99" w:rsidRPr="00FB6DAF" w14:paraId="440204E6" w14:textId="77777777">
        <w:tblPrEx>
          <w:tblCellMar>
            <w:top w:w="0" w:type="dxa"/>
            <w:bottom w:w="0" w:type="dxa"/>
          </w:tblCellMar>
        </w:tblPrEx>
        <w:tc>
          <w:tcPr>
            <w:tcW w:w="3684" w:type="dxa"/>
            <w:tcBorders>
              <w:left w:val="single" w:sz="4" w:space="0" w:color="auto"/>
            </w:tcBorders>
            <w:shd w:val="clear" w:color="auto" w:fill="FFFFFF"/>
          </w:tcPr>
          <w:p w14:paraId="196C8A0E" w14:textId="77777777" w:rsidR="00A74A99" w:rsidRPr="00FB6DAF" w:rsidRDefault="00A74A99" w:rsidP="00A74A99">
            <w:pPr>
              <w:ind w:left="80" w:firstLine="0"/>
              <w:jc w:val="both"/>
              <w:rPr>
                <w:sz w:val="24"/>
              </w:rPr>
            </w:pPr>
            <w:r w:rsidRPr="00FB6DAF">
              <w:rPr>
                <w:sz w:val="24"/>
              </w:rPr>
              <w:t>Arguments d'autorité</w:t>
            </w:r>
          </w:p>
        </w:tc>
        <w:tc>
          <w:tcPr>
            <w:tcW w:w="775" w:type="dxa"/>
            <w:shd w:val="clear" w:color="auto" w:fill="FFFFFF"/>
          </w:tcPr>
          <w:p w14:paraId="73F8EF75" w14:textId="77777777" w:rsidR="00A74A99" w:rsidRPr="00FB6DAF" w:rsidRDefault="00A74A99" w:rsidP="00A74A99">
            <w:pPr>
              <w:ind w:firstLine="0"/>
              <w:jc w:val="both"/>
              <w:rPr>
                <w:sz w:val="24"/>
              </w:rPr>
            </w:pPr>
            <w:r w:rsidRPr="00FB6DAF">
              <w:rPr>
                <w:sz w:val="24"/>
              </w:rPr>
              <w:t>4,2</w:t>
            </w:r>
          </w:p>
        </w:tc>
        <w:tc>
          <w:tcPr>
            <w:tcW w:w="775" w:type="dxa"/>
            <w:shd w:val="clear" w:color="auto" w:fill="FFFFFF"/>
          </w:tcPr>
          <w:p w14:paraId="30075A6F" w14:textId="77777777" w:rsidR="00A74A99" w:rsidRPr="00FB6DAF" w:rsidRDefault="00A74A99" w:rsidP="00A74A99">
            <w:pPr>
              <w:ind w:firstLine="0"/>
              <w:jc w:val="both"/>
              <w:rPr>
                <w:sz w:val="24"/>
              </w:rPr>
            </w:pPr>
            <w:r w:rsidRPr="00FB6DAF">
              <w:rPr>
                <w:sz w:val="24"/>
              </w:rPr>
              <w:t>(0,3)</w:t>
            </w:r>
          </w:p>
        </w:tc>
        <w:tc>
          <w:tcPr>
            <w:tcW w:w="776" w:type="dxa"/>
            <w:shd w:val="clear" w:color="auto" w:fill="FFFFFF"/>
          </w:tcPr>
          <w:p w14:paraId="252522C7" w14:textId="77777777" w:rsidR="00A74A99" w:rsidRPr="00FB6DAF" w:rsidRDefault="00A74A99" w:rsidP="00A74A99">
            <w:pPr>
              <w:ind w:firstLine="0"/>
              <w:jc w:val="both"/>
              <w:rPr>
                <w:sz w:val="24"/>
              </w:rPr>
            </w:pPr>
            <w:r w:rsidRPr="00FB6DAF">
              <w:rPr>
                <w:sz w:val="24"/>
              </w:rPr>
              <w:t>(3,4)</w:t>
            </w:r>
          </w:p>
        </w:tc>
        <w:tc>
          <w:tcPr>
            <w:tcW w:w="775" w:type="dxa"/>
            <w:shd w:val="clear" w:color="auto" w:fill="FFFFFF"/>
          </w:tcPr>
          <w:p w14:paraId="1CB3E697" w14:textId="77777777" w:rsidR="00A74A99" w:rsidRPr="00FB6DAF" w:rsidRDefault="00A74A99" w:rsidP="00A74A99">
            <w:pPr>
              <w:ind w:firstLine="0"/>
              <w:jc w:val="both"/>
              <w:rPr>
                <w:sz w:val="24"/>
              </w:rPr>
            </w:pPr>
            <w:r w:rsidRPr="00FB6DAF">
              <w:rPr>
                <w:sz w:val="24"/>
              </w:rPr>
              <w:t>(0,4)</w:t>
            </w:r>
          </w:p>
        </w:tc>
        <w:tc>
          <w:tcPr>
            <w:tcW w:w="775" w:type="dxa"/>
            <w:shd w:val="clear" w:color="auto" w:fill="FFFFFF"/>
          </w:tcPr>
          <w:p w14:paraId="3CA1EE78" w14:textId="77777777" w:rsidR="00A74A99" w:rsidRPr="00FB6DAF" w:rsidRDefault="00A74A99" w:rsidP="00A74A99">
            <w:pPr>
              <w:ind w:firstLine="0"/>
              <w:jc w:val="both"/>
              <w:rPr>
                <w:sz w:val="24"/>
              </w:rPr>
            </w:pPr>
            <w:r w:rsidRPr="00FB6DAF">
              <w:rPr>
                <w:sz w:val="24"/>
              </w:rPr>
              <w:t>2,3</w:t>
            </w:r>
          </w:p>
        </w:tc>
        <w:tc>
          <w:tcPr>
            <w:tcW w:w="776" w:type="dxa"/>
            <w:shd w:val="clear" w:color="auto" w:fill="FFFFFF"/>
          </w:tcPr>
          <w:p w14:paraId="2B46539A" w14:textId="77777777" w:rsidR="00A74A99" w:rsidRPr="00FB6DAF" w:rsidRDefault="00A74A99" w:rsidP="00A74A99">
            <w:pPr>
              <w:ind w:firstLine="0"/>
              <w:jc w:val="both"/>
              <w:rPr>
                <w:sz w:val="24"/>
              </w:rPr>
            </w:pPr>
            <w:r w:rsidRPr="00FB6DAF">
              <w:rPr>
                <w:sz w:val="24"/>
              </w:rPr>
              <w:t>(0,3)</w:t>
            </w:r>
          </w:p>
        </w:tc>
      </w:tr>
      <w:tr w:rsidR="00A74A99" w:rsidRPr="00FB6DAF" w14:paraId="58D621B2" w14:textId="77777777">
        <w:tblPrEx>
          <w:tblCellMar>
            <w:top w:w="0" w:type="dxa"/>
            <w:bottom w:w="0" w:type="dxa"/>
          </w:tblCellMar>
        </w:tblPrEx>
        <w:tc>
          <w:tcPr>
            <w:tcW w:w="3684" w:type="dxa"/>
            <w:shd w:val="clear" w:color="auto" w:fill="FFFFFF"/>
          </w:tcPr>
          <w:p w14:paraId="1C82D01C" w14:textId="77777777" w:rsidR="00A74A99" w:rsidRPr="00FB6DAF" w:rsidRDefault="00A74A99" w:rsidP="00A74A99">
            <w:pPr>
              <w:ind w:left="80" w:firstLine="0"/>
              <w:jc w:val="both"/>
              <w:rPr>
                <w:sz w:val="24"/>
              </w:rPr>
            </w:pPr>
            <w:r w:rsidRPr="00FB6DAF">
              <w:rPr>
                <w:sz w:val="24"/>
              </w:rPr>
              <w:t>Raisonnement avec 4 possibil</w:t>
            </w:r>
            <w:r w:rsidRPr="00FB6DAF">
              <w:rPr>
                <w:sz w:val="24"/>
              </w:rPr>
              <w:t>i</w:t>
            </w:r>
            <w:r w:rsidRPr="00FB6DAF">
              <w:rPr>
                <w:sz w:val="24"/>
              </w:rPr>
              <w:t>tés</w:t>
            </w:r>
          </w:p>
        </w:tc>
        <w:tc>
          <w:tcPr>
            <w:tcW w:w="775" w:type="dxa"/>
            <w:shd w:val="clear" w:color="auto" w:fill="FFFFFF"/>
            <w:vAlign w:val="bottom"/>
          </w:tcPr>
          <w:p w14:paraId="617692DE" w14:textId="77777777" w:rsidR="00A74A99" w:rsidRPr="00FB6DAF" w:rsidRDefault="00A74A99" w:rsidP="00A74A99">
            <w:pPr>
              <w:ind w:firstLine="0"/>
              <w:jc w:val="both"/>
              <w:rPr>
                <w:sz w:val="24"/>
              </w:rPr>
            </w:pPr>
            <w:r w:rsidRPr="00FB6DAF">
              <w:rPr>
                <w:sz w:val="24"/>
              </w:rPr>
              <w:t>2,2</w:t>
            </w:r>
          </w:p>
        </w:tc>
        <w:tc>
          <w:tcPr>
            <w:tcW w:w="775" w:type="dxa"/>
            <w:shd w:val="clear" w:color="auto" w:fill="FFFFFF"/>
            <w:vAlign w:val="bottom"/>
          </w:tcPr>
          <w:p w14:paraId="1CED408B" w14:textId="77777777" w:rsidR="00A74A99" w:rsidRPr="00FB6DAF" w:rsidRDefault="00A74A99" w:rsidP="00A74A99">
            <w:pPr>
              <w:ind w:firstLine="0"/>
              <w:jc w:val="both"/>
              <w:rPr>
                <w:sz w:val="24"/>
              </w:rPr>
            </w:pPr>
            <w:r w:rsidRPr="00FB6DAF">
              <w:rPr>
                <w:sz w:val="24"/>
              </w:rPr>
              <w:t>2,1</w:t>
            </w:r>
          </w:p>
        </w:tc>
        <w:tc>
          <w:tcPr>
            <w:tcW w:w="776" w:type="dxa"/>
            <w:shd w:val="clear" w:color="auto" w:fill="FFFFFF"/>
          </w:tcPr>
          <w:p w14:paraId="54D1CB91" w14:textId="77777777" w:rsidR="00A74A99" w:rsidRPr="00FB6DAF" w:rsidRDefault="00A74A99" w:rsidP="00A74A99">
            <w:pPr>
              <w:ind w:firstLine="0"/>
              <w:jc w:val="both"/>
              <w:rPr>
                <w:sz w:val="24"/>
              </w:rPr>
            </w:pPr>
            <w:r w:rsidRPr="00FB6DAF">
              <w:rPr>
                <w:sz w:val="24"/>
              </w:rPr>
              <w:t>3,6</w:t>
            </w:r>
          </w:p>
        </w:tc>
        <w:tc>
          <w:tcPr>
            <w:tcW w:w="775" w:type="dxa"/>
            <w:shd w:val="clear" w:color="auto" w:fill="FFFFFF"/>
          </w:tcPr>
          <w:p w14:paraId="0F7B66ED" w14:textId="77777777" w:rsidR="00A74A99" w:rsidRPr="00FB6DAF" w:rsidRDefault="00A74A99" w:rsidP="00A74A99">
            <w:pPr>
              <w:ind w:firstLine="0"/>
              <w:jc w:val="both"/>
              <w:rPr>
                <w:sz w:val="24"/>
              </w:rPr>
            </w:pPr>
            <w:r w:rsidRPr="00FB6DAF">
              <w:rPr>
                <w:sz w:val="24"/>
              </w:rPr>
              <w:t>(0,1)</w:t>
            </w:r>
          </w:p>
        </w:tc>
        <w:tc>
          <w:tcPr>
            <w:tcW w:w="775" w:type="dxa"/>
            <w:shd w:val="clear" w:color="auto" w:fill="FFFFFF"/>
          </w:tcPr>
          <w:p w14:paraId="0C283F22" w14:textId="77777777" w:rsidR="00A74A99" w:rsidRPr="00FB6DAF" w:rsidRDefault="00A74A99" w:rsidP="00A74A99">
            <w:pPr>
              <w:ind w:firstLine="0"/>
              <w:jc w:val="both"/>
              <w:rPr>
                <w:sz w:val="24"/>
              </w:rPr>
            </w:pPr>
            <w:r w:rsidRPr="00FB6DAF">
              <w:rPr>
                <w:sz w:val="24"/>
              </w:rPr>
              <w:t>0,3</w:t>
            </w:r>
          </w:p>
        </w:tc>
        <w:tc>
          <w:tcPr>
            <w:tcW w:w="776" w:type="dxa"/>
            <w:shd w:val="clear" w:color="auto" w:fill="FFFFFF"/>
          </w:tcPr>
          <w:p w14:paraId="7F0AB531" w14:textId="77777777" w:rsidR="00A74A99" w:rsidRPr="00FB6DAF" w:rsidRDefault="00A74A99" w:rsidP="00A74A99">
            <w:pPr>
              <w:ind w:firstLine="0"/>
              <w:jc w:val="both"/>
              <w:rPr>
                <w:sz w:val="24"/>
              </w:rPr>
            </w:pPr>
            <w:r w:rsidRPr="00FB6DAF">
              <w:rPr>
                <w:sz w:val="24"/>
              </w:rPr>
              <w:t>(1,4)</w:t>
            </w:r>
          </w:p>
        </w:tc>
      </w:tr>
      <w:tr w:rsidR="00A74A99" w:rsidRPr="00FB6DAF" w14:paraId="174A2387" w14:textId="77777777">
        <w:tblPrEx>
          <w:tblCellMar>
            <w:top w:w="0" w:type="dxa"/>
            <w:bottom w:w="0" w:type="dxa"/>
          </w:tblCellMar>
        </w:tblPrEx>
        <w:tc>
          <w:tcPr>
            <w:tcW w:w="3684" w:type="dxa"/>
            <w:shd w:val="clear" w:color="auto" w:fill="FFFFFF"/>
          </w:tcPr>
          <w:p w14:paraId="29D77E1C" w14:textId="77777777" w:rsidR="00A74A99" w:rsidRPr="00FB6DAF" w:rsidRDefault="00A74A99" w:rsidP="00A74A99">
            <w:pPr>
              <w:ind w:left="80" w:firstLine="0"/>
              <w:jc w:val="both"/>
              <w:rPr>
                <w:sz w:val="24"/>
              </w:rPr>
            </w:pPr>
            <w:r w:rsidRPr="00FB6DAF">
              <w:rPr>
                <w:sz w:val="24"/>
              </w:rPr>
              <w:t>Énoncés contradictoires</w:t>
            </w:r>
          </w:p>
        </w:tc>
        <w:tc>
          <w:tcPr>
            <w:tcW w:w="775" w:type="dxa"/>
            <w:shd w:val="clear" w:color="auto" w:fill="FFFFFF"/>
          </w:tcPr>
          <w:p w14:paraId="4B0DC6D9" w14:textId="77777777" w:rsidR="00A74A99" w:rsidRPr="00FB6DAF" w:rsidRDefault="00A74A99" w:rsidP="00A74A99">
            <w:pPr>
              <w:ind w:firstLine="0"/>
              <w:jc w:val="both"/>
              <w:rPr>
                <w:sz w:val="24"/>
              </w:rPr>
            </w:pPr>
            <w:r w:rsidRPr="00FB6DAF">
              <w:rPr>
                <w:sz w:val="24"/>
              </w:rPr>
              <w:t>5,5</w:t>
            </w:r>
          </w:p>
        </w:tc>
        <w:tc>
          <w:tcPr>
            <w:tcW w:w="775" w:type="dxa"/>
            <w:shd w:val="clear" w:color="auto" w:fill="FFFFFF"/>
          </w:tcPr>
          <w:p w14:paraId="6A924207" w14:textId="77777777" w:rsidR="00A74A99" w:rsidRPr="00FB6DAF" w:rsidRDefault="00A74A99" w:rsidP="00A74A99">
            <w:pPr>
              <w:ind w:firstLine="0"/>
              <w:jc w:val="both"/>
              <w:rPr>
                <w:sz w:val="24"/>
              </w:rPr>
            </w:pPr>
            <w:r w:rsidRPr="00FB6DAF">
              <w:rPr>
                <w:sz w:val="24"/>
              </w:rPr>
              <w:t>(1,9)</w:t>
            </w:r>
          </w:p>
        </w:tc>
        <w:tc>
          <w:tcPr>
            <w:tcW w:w="776" w:type="dxa"/>
            <w:shd w:val="clear" w:color="auto" w:fill="FFFFFF"/>
            <w:vAlign w:val="bottom"/>
          </w:tcPr>
          <w:p w14:paraId="07FC0686" w14:textId="77777777" w:rsidR="00A74A99" w:rsidRPr="00FB6DAF" w:rsidRDefault="00A74A99" w:rsidP="00A74A99">
            <w:pPr>
              <w:ind w:firstLine="0"/>
              <w:jc w:val="both"/>
              <w:rPr>
                <w:sz w:val="24"/>
              </w:rPr>
            </w:pPr>
            <w:r w:rsidRPr="00FB6DAF">
              <w:rPr>
                <w:sz w:val="24"/>
              </w:rPr>
              <w:t>0,2</w:t>
            </w:r>
          </w:p>
        </w:tc>
        <w:tc>
          <w:tcPr>
            <w:tcW w:w="775" w:type="dxa"/>
            <w:shd w:val="clear" w:color="auto" w:fill="FFFFFF"/>
          </w:tcPr>
          <w:p w14:paraId="6A92FF72" w14:textId="77777777" w:rsidR="00A74A99" w:rsidRPr="00FB6DAF" w:rsidRDefault="00A74A99" w:rsidP="00A74A99">
            <w:pPr>
              <w:ind w:firstLine="0"/>
              <w:jc w:val="both"/>
              <w:rPr>
                <w:sz w:val="24"/>
              </w:rPr>
            </w:pPr>
            <w:r w:rsidRPr="00FB6DAF">
              <w:rPr>
                <w:sz w:val="24"/>
              </w:rPr>
              <w:t>(2,1)</w:t>
            </w:r>
          </w:p>
        </w:tc>
        <w:tc>
          <w:tcPr>
            <w:tcW w:w="775" w:type="dxa"/>
            <w:shd w:val="clear" w:color="auto" w:fill="FFFFFF"/>
          </w:tcPr>
          <w:p w14:paraId="245E9E2B" w14:textId="77777777" w:rsidR="00A74A99" w:rsidRPr="00FB6DAF" w:rsidRDefault="00A74A99" w:rsidP="00A74A99">
            <w:pPr>
              <w:ind w:firstLine="0"/>
              <w:jc w:val="both"/>
              <w:rPr>
                <w:sz w:val="24"/>
              </w:rPr>
            </w:pPr>
            <w:r w:rsidRPr="00FB6DAF">
              <w:rPr>
                <w:sz w:val="24"/>
              </w:rPr>
              <w:t>(1,3)</w:t>
            </w:r>
          </w:p>
        </w:tc>
        <w:tc>
          <w:tcPr>
            <w:tcW w:w="776" w:type="dxa"/>
            <w:shd w:val="clear" w:color="auto" w:fill="FFFFFF"/>
            <w:vAlign w:val="bottom"/>
          </w:tcPr>
          <w:p w14:paraId="5CE6A4B9" w14:textId="77777777" w:rsidR="00A74A99" w:rsidRPr="00FB6DAF" w:rsidRDefault="00A74A99" w:rsidP="00A74A99">
            <w:pPr>
              <w:ind w:firstLine="0"/>
              <w:jc w:val="both"/>
              <w:rPr>
                <w:sz w:val="24"/>
              </w:rPr>
            </w:pPr>
            <w:r w:rsidRPr="00FB6DAF">
              <w:rPr>
                <w:sz w:val="24"/>
              </w:rPr>
              <w:t>1,8</w:t>
            </w:r>
          </w:p>
        </w:tc>
      </w:tr>
      <w:tr w:rsidR="00A74A99" w:rsidRPr="00FB6DAF" w14:paraId="395E19D8" w14:textId="77777777">
        <w:tblPrEx>
          <w:tblCellMar>
            <w:top w:w="0" w:type="dxa"/>
            <w:bottom w:w="0" w:type="dxa"/>
          </w:tblCellMar>
        </w:tblPrEx>
        <w:tc>
          <w:tcPr>
            <w:tcW w:w="3684" w:type="dxa"/>
            <w:shd w:val="clear" w:color="auto" w:fill="FFFFFF"/>
          </w:tcPr>
          <w:p w14:paraId="1241AF1D" w14:textId="77777777" w:rsidR="00A74A99" w:rsidRPr="00FB6DAF" w:rsidRDefault="00A74A99" w:rsidP="00A74A99">
            <w:pPr>
              <w:ind w:left="80" w:firstLine="0"/>
              <w:jc w:val="both"/>
              <w:rPr>
                <w:sz w:val="24"/>
              </w:rPr>
            </w:pPr>
            <w:r w:rsidRPr="00FB6DAF">
              <w:rPr>
                <w:sz w:val="24"/>
              </w:rPr>
              <w:t>Tout/partie, partie/tout</w:t>
            </w:r>
          </w:p>
        </w:tc>
        <w:tc>
          <w:tcPr>
            <w:tcW w:w="775" w:type="dxa"/>
            <w:shd w:val="clear" w:color="auto" w:fill="FFFFFF"/>
          </w:tcPr>
          <w:p w14:paraId="7CE7A06E" w14:textId="77777777" w:rsidR="00A74A99" w:rsidRPr="00FB6DAF" w:rsidRDefault="00A74A99" w:rsidP="00A74A99">
            <w:pPr>
              <w:ind w:firstLine="0"/>
              <w:jc w:val="both"/>
              <w:rPr>
                <w:sz w:val="24"/>
              </w:rPr>
            </w:pPr>
            <w:r w:rsidRPr="00FB6DAF">
              <w:rPr>
                <w:sz w:val="24"/>
              </w:rPr>
              <w:t>4,5</w:t>
            </w:r>
          </w:p>
        </w:tc>
        <w:tc>
          <w:tcPr>
            <w:tcW w:w="775" w:type="dxa"/>
            <w:shd w:val="clear" w:color="auto" w:fill="FFFFFF"/>
          </w:tcPr>
          <w:p w14:paraId="5D02A54E" w14:textId="77777777" w:rsidR="00A74A99" w:rsidRPr="00FB6DAF" w:rsidRDefault="00A74A99" w:rsidP="00A74A99">
            <w:pPr>
              <w:ind w:firstLine="0"/>
              <w:jc w:val="both"/>
              <w:rPr>
                <w:sz w:val="24"/>
              </w:rPr>
            </w:pPr>
            <w:r w:rsidRPr="00FB6DAF">
              <w:rPr>
                <w:sz w:val="24"/>
              </w:rPr>
              <w:t>2,4</w:t>
            </w:r>
          </w:p>
        </w:tc>
        <w:tc>
          <w:tcPr>
            <w:tcW w:w="776" w:type="dxa"/>
            <w:shd w:val="clear" w:color="auto" w:fill="FFFFFF"/>
          </w:tcPr>
          <w:p w14:paraId="498C793A" w14:textId="77777777" w:rsidR="00A74A99" w:rsidRPr="00FB6DAF" w:rsidRDefault="00A74A99" w:rsidP="00A74A99">
            <w:pPr>
              <w:ind w:firstLine="0"/>
              <w:jc w:val="both"/>
              <w:rPr>
                <w:sz w:val="24"/>
              </w:rPr>
            </w:pPr>
            <w:r w:rsidRPr="00FB6DAF">
              <w:rPr>
                <w:sz w:val="24"/>
              </w:rPr>
              <w:t>0,5</w:t>
            </w:r>
          </w:p>
        </w:tc>
        <w:tc>
          <w:tcPr>
            <w:tcW w:w="775" w:type="dxa"/>
            <w:shd w:val="clear" w:color="auto" w:fill="FFFFFF"/>
          </w:tcPr>
          <w:p w14:paraId="2D138262" w14:textId="77777777" w:rsidR="00A74A99" w:rsidRPr="00FB6DAF" w:rsidRDefault="00A74A99" w:rsidP="00A74A99">
            <w:pPr>
              <w:ind w:firstLine="0"/>
              <w:jc w:val="both"/>
              <w:rPr>
                <w:sz w:val="24"/>
              </w:rPr>
            </w:pPr>
            <w:r w:rsidRPr="00FB6DAF">
              <w:rPr>
                <w:sz w:val="24"/>
              </w:rPr>
              <w:t>(4,7)</w:t>
            </w:r>
          </w:p>
        </w:tc>
        <w:tc>
          <w:tcPr>
            <w:tcW w:w="775" w:type="dxa"/>
            <w:shd w:val="clear" w:color="auto" w:fill="FFFFFF"/>
          </w:tcPr>
          <w:p w14:paraId="607DBB0C" w14:textId="77777777" w:rsidR="00A74A99" w:rsidRPr="00FB6DAF" w:rsidRDefault="00A74A99" w:rsidP="00A74A99">
            <w:pPr>
              <w:ind w:firstLine="0"/>
              <w:jc w:val="both"/>
              <w:rPr>
                <w:sz w:val="24"/>
              </w:rPr>
            </w:pPr>
            <w:r w:rsidRPr="00FB6DAF">
              <w:rPr>
                <w:sz w:val="24"/>
              </w:rPr>
              <w:t>0,4</w:t>
            </w:r>
          </w:p>
        </w:tc>
        <w:tc>
          <w:tcPr>
            <w:tcW w:w="776" w:type="dxa"/>
            <w:shd w:val="clear" w:color="auto" w:fill="FFFFFF"/>
          </w:tcPr>
          <w:p w14:paraId="527DA635" w14:textId="77777777" w:rsidR="00A74A99" w:rsidRPr="00FB6DAF" w:rsidRDefault="00A74A99" w:rsidP="00A74A99">
            <w:pPr>
              <w:ind w:firstLine="0"/>
              <w:jc w:val="both"/>
              <w:rPr>
                <w:sz w:val="24"/>
              </w:rPr>
            </w:pPr>
            <w:r w:rsidRPr="00FB6DAF">
              <w:rPr>
                <w:sz w:val="24"/>
              </w:rPr>
              <w:t>4,0</w:t>
            </w:r>
          </w:p>
        </w:tc>
      </w:tr>
      <w:tr w:rsidR="00A74A99" w:rsidRPr="00FB6DAF" w14:paraId="7C5DC67E" w14:textId="77777777">
        <w:tblPrEx>
          <w:tblCellMar>
            <w:top w:w="0" w:type="dxa"/>
            <w:bottom w:w="0" w:type="dxa"/>
          </w:tblCellMar>
        </w:tblPrEx>
        <w:tc>
          <w:tcPr>
            <w:tcW w:w="3684" w:type="dxa"/>
            <w:shd w:val="clear" w:color="auto" w:fill="FFFFFF"/>
          </w:tcPr>
          <w:p w14:paraId="6A123E18" w14:textId="77777777" w:rsidR="00A74A99" w:rsidRPr="00FB6DAF" w:rsidRDefault="00A74A99" w:rsidP="00A74A99">
            <w:pPr>
              <w:ind w:left="80" w:firstLine="0"/>
              <w:jc w:val="both"/>
              <w:rPr>
                <w:sz w:val="24"/>
              </w:rPr>
            </w:pPr>
            <w:r w:rsidRPr="00FB6DAF">
              <w:rPr>
                <w:sz w:val="24"/>
              </w:rPr>
              <w:t>Syllogisme hypothét</w:t>
            </w:r>
            <w:r w:rsidRPr="00FB6DAF">
              <w:rPr>
                <w:sz w:val="24"/>
              </w:rPr>
              <w:t>i</w:t>
            </w:r>
            <w:r w:rsidRPr="00FB6DAF">
              <w:rPr>
                <w:sz w:val="24"/>
              </w:rPr>
              <w:t>que</w:t>
            </w:r>
          </w:p>
        </w:tc>
        <w:tc>
          <w:tcPr>
            <w:tcW w:w="775" w:type="dxa"/>
            <w:shd w:val="clear" w:color="auto" w:fill="FFFFFF"/>
          </w:tcPr>
          <w:p w14:paraId="58E51B9F" w14:textId="77777777" w:rsidR="00A74A99" w:rsidRPr="00FB6DAF" w:rsidRDefault="00A74A99" w:rsidP="00A74A99">
            <w:pPr>
              <w:ind w:firstLine="0"/>
              <w:jc w:val="both"/>
              <w:rPr>
                <w:sz w:val="24"/>
              </w:rPr>
            </w:pPr>
            <w:r w:rsidRPr="00FB6DAF">
              <w:rPr>
                <w:sz w:val="24"/>
              </w:rPr>
              <w:t>10,5</w:t>
            </w:r>
          </w:p>
        </w:tc>
        <w:tc>
          <w:tcPr>
            <w:tcW w:w="775" w:type="dxa"/>
            <w:shd w:val="clear" w:color="auto" w:fill="FFFFFF"/>
          </w:tcPr>
          <w:p w14:paraId="68619B18" w14:textId="77777777" w:rsidR="00A74A99" w:rsidRPr="00FB6DAF" w:rsidRDefault="00A74A99" w:rsidP="00A74A99">
            <w:pPr>
              <w:ind w:firstLine="0"/>
              <w:jc w:val="both"/>
              <w:rPr>
                <w:sz w:val="24"/>
              </w:rPr>
            </w:pPr>
            <w:r w:rsidRPr="00FB6DAF">
              <w:rPr>
                <w:sz w:val="24"/>
              </w:rPr>
              <w:t>6,7</w:t>
            </w:r>
          </w:p>
        </w:tc>
        <w:tc>
          <w:tcPr>
            <w:tcW w:w="776" w:type="dxa"/>
            <w:shd w:val="clear" w:color="auto" w:fill="FFFFFF"/>
          </w:tcPr>
          <w:p w14:paraId="0387DCFC" w14:textId="77777777" w:rsidR="00A74A99" w:rsidRPr="00FB6DAF" w:rsidRDefault="00A74A99" w:rsidP="00A74A99">
            <w:pPr>
              <w:ind w:firstLine="0"/>
              <w:jc w:val="both"/>
              <w:rPr>
                <w:sz w:val="24"/>
              </w:rPr>
            </w:pPr>
            <w:r w:rsidRPr="00FB6DAF">
              <w:rPr>
                <w:sz w:val="24"/>
              </w:rPr>
              <w:t>6,3</w:t>
            </w:r>
          </w:p>
        </w:tc>
        <w:tc>
          <w:tcPr>
            <w:tcW w:w="775" w:type="dxa"/>
            <w:shd w:val="clear" w:color="auto" w:fill="FFFFFF"/>
          </w:tcPr>
          <w:p w14:paraId="0E356D4B" w14:textId="77777777" w:rsidR="00A74A99" w:rsidRPr="00FB6DAF" w:rsidRDefault="00A74A99" w:rsidP="00A74A99">
            <w:pPr>
              <w:ind w:firstLine="0"/>
              <w:jc w:val="both"/>
              <w:rPr>
                <w:sz w:val="24"/>
              </w:rPr>
            </w:pPr>
            <w:r w:rsidRPr="00FB6DAF">
              <w:rPr>
                <w:sz w:val="24"/>
              </w:rPr>
              <w:t>4,7</w:t>
            </w:r>
          </w:p>
        </w:tc>
        <w:tc>
          <w:tcPr>
            <w:tcW w:w="775" w:type="dxa"/>
            <w:shd w:val="clear" w:color="auto" w:fill="FFFFFF"/>
          </w:tcPr>
          <w:p w14:paraId="32AE7D23" w14:textId="77777777" w:rsidR="00A74A99" w:rsidRPr="00FB6DAF" w:rsidRDefault="00A74A99" w:rsidP="00A74A99">
            <w:pPr>
              <w:ind w:firstLine="0"/>
              <w:jc w:val="both"/>
              <w:rPr>
                <w:sz w:val="24"/>
              </w:rPr>
            </w:pPr>
            <w:r w:rsidRPr="00FB6DAF">
              <w:rPr>
                <w:sz w:val="24"/>
              </w:rPr>
              <w:t>(0,2)</w:t>
            </w:r>
          </w:p>
        </w:tc>
        <w:tc>
          <w:tcPr>
            <w:tcW w:w="776" w:type="dxa"/>
            <w:shd w:val="clear" w:color="auto" w:fill="FFFFFF"/>
          </w:tcPr>
          <w:p w14:paraId="6B03659A" w14:textId="77777777" w:rsidR="00A74A99" w:rsidRPr="00FB6DAF" w:rsidRDefault="00A74A99" w:rsidP="00A74A99">
            <w:pPr>
              <w:ind w:firstLine="0"/>
              <w:jc w:val="both"/>
              <w:rPr>
                <w:sz w:val="24"/>
              </w:rPr>
            </w:pPr>
            <w:r w:rsidRPr="00FB6DAF">
              <w:rPr>
                <w:sz w:val="24"/>
              </w:rPr>
              <w:t>1,4</w:t>
            </w:r>
          </w:p>
        </w:tc>
      </w:tr>
      <w:tr w:rsidR="00A74A99" w:rsidRPr="00FB6DAF" w14:paraId="678AB6F6" w14:textId="77777777">
        <w:tblPrEx>
          <w:tblCellMar>
            <w:top w:w="0" w:type="dxa"/>
            <w:bottom w:w="0" w:type="dxa"/>
          </w:tblCellMar>
        </w:tblPrEx>
        <w:tc>
          <w:tcPr>
            <w:tcW w:w="3684" w:type="dxa"/>
            <w:tcBorders>
              <w:bottom w:val="single" w:sz="12" w:space="0" w:color="auto"/>
            </w:tcBorders>
            <w:shd w:val="clear" w:color="auto" w:fill="FFFFFF"/>
          </w:tcPr>
          <w:p w14:paraId="3494D23A" w14:textId="77777777" w:rsidR="00A74A99" w:rsidRPr="00FB6DAF" w:rsidRDefault="00A74A99" w:rsidP="00A74A99">
            <w:pPr>
              <w:spacing w:after="120"/>
              <w:ind w:left="80" w:firstLine="0"/>
              <w:jc w:val="both"/>
              <w:rPr>
                <w:sz w:val="24"/>
              </w:rPr>
            </w:pPr>
            <w:r w:rsidRPr="00FB6DAF">
              <w:rPr>
                <w:sz w:val="24"/>
              </w:rPr>
              <w:t>Relations causales</w:t>
            </w:r>
          </w:p>
        </w:tc>
        <w:tc>
          <w:tcPr>
            <w:tcW w:w="775" w:type="dxa"/>
            <w:tcBorders>
              <w:bottom w:val="single" w:sz="12" w:space="0" w:color="auto"/>
            </w:tcBorders>
            <w:shd w:val="clear" w:color="auto" w:fill="FFFFFF"/>
          </w:tcPr>
          <w:p w14:paraId="4C51B7B0" w14:textId="77777777" w:rsidR="00A74A99" w:rsidRPr="00FB6DAF" w:rsidRDefault="00A74A99" w:rsidP="00A74A99">
            <w:pPr>
              <w:spacing w:after="120"/>
              <w:ind w:firstLine="0"/>
              <w:jc w:val="both"/>
              <w:rPr>
                <w:sz w:val="24"/>
              </w:rPr>
            </w:pPr>
            <w:r w:rsidRPr="00FB6DAF">
              <w:rPr>
                <w:sz w:val="24"/>
              </w:rPr>
              <w:t>4,0</w:t>
            </w:r>
          </w:p>
        </w:tc>
        <w:tc>
          <w:tcPr>
            <w:tcW w:w="775" w:type="dxa"/>
            <w:tcBorders>
              <w:bottom w:val="single" w:sz="12" w:space="0" w:color="auto"/>
            </w:tcBorders>
            <w:shd w:val="clear" w:color="auto" w:fill="FFFFFF"/>
          </w:tcPr>
          <w:p w14:paraId="7600B2C0" w14:textId="77777777" w:rsidR="00A74A99" w:rsidRPr="00FB6DAF" w:rsidRDefault="00A74A99" w:rsidP="00A74A99">
            <w:pPr>
              <w:spacing w:after="120"/>
              <w:ind w:firstLine="0"/>
              <w:jc w:val="both"/>
              <w:rPr>
                <w:sz w:val="24"/>
              </w:rPr>
            </w:pPr>
            <w:r w:rsidRPr="00FB6DAF">
              <w:rPr>
                <w:sz w:val="24"/>
              </w:rPr>
              <w:t>2,5</w:t>
            </w:r>
          </w:p>
        </w:tc>
        <w:tc>
          <w:tcPr>
            <w:tcW w:w="776" w:type="dxa"/>
            <w:tcBorders>
              <w:bottom w:val="single" w:sz="12" w:space="0" w:color="auto"/>
            </w:tcBorders>
            <w:shd w:val="clear" w:color="auto" w:fill="FFFFFF"/>
          </w:tcPr>
          <w:p w14:paraId="13D66B76" w14:textId="77777777" w:rsidR="00A74A99" w:rsidRPr="00FB6DAF" w:rsidRDefault="00A74A99" w:rsidP="00A74A99">
            <w:pPr>
              <w:spacing w:after="120"/>
              <w:ind w:firstLine="0"/>
              <w:jc w:val="both"/>
              <w:rPr>
                <w:sz w:val="24"/>
              </w:rPr>
            </w:pPr>
            <w:r w:rsidRPr="00FB6DAF">
              <w:rPr>
                <w:sz w:val="24"/>
              </w:rPr>
              <w:t>4,2</w:t>
            </w:r>
          </w:p>
        </w:tc>
        <w:tc>
          <w:tcPr>
            <w:tcW w:w="775" w:type="dxa"/>
            <w:tcBorders>
              <w:bottom w:val="single" w:sz="12" w:space="0" w:color="auto"/>
            </w:tcBorders>
            <w:shd w:val="clear" w:color="auto" w:fill="FFFFFF"/>
          </w:tcPr>
          <w:p w14:paraId="23E53D26" w14:textId="77777777" w:rsidR="00A74A99" w:rsidRPr="00FB6DAF" w:rsidRDefault="00A74A99" w:rsidP="00A74A99">
            <w:pPr>
              <w:spacing w:after="120"/>
              <w:ind w:firstLine="0"/>
              <w:jc w:val="both"/>
              <w:rPr>
                <w:sz w:val="24"/>
              </w:rPr>
            </w:pPr>
            <w:r w:rsidRPr="00FB6DAF">
              <w:rPr>
                <w:sz w:val="24"/>
              </w:rPr>
              <w:t>(2,7)</w:t>
            </w:r>
          </w:p>
        </w:tc>
        <w:tc>
          <w:tcPr>
            <w:tcW w:w="775" w:type="dxa"/>
            <w:tcBorders>
              <w:bottom w:val="single" w:sz="12" w:space="0" w:color="auto"/>
            </w:tcBorders>
            <w:shd w:val="clear" w:color="auto" w:fill="FFFFFF"/>
          </w:tcPr>
          <w:p w14:paraId="2C67A5E2" w14:textId="77777777" w:rsidR="00A74A99" w:rsidRPr="00FB6DAF" w:rsidRDefault="00A74A99" w:rsidP="00A74A99">
            <w:pPr>
              <w:spacing w:after="120"/>
              <w:ind w:firstLine="0"/>
              <w:jc w:val="both"/>
              <w:rPr>
                <w:sz w:val="24"/>
              </w:rPr>
            </w:pPr>
            <w:r w:rsidRPr="00FB6DAF">
              <w:rPr>
                <w:sz w:val="24"/>
              </w:rPr>
              <w:t>(3,0)</w:t>
            </w:r>
          </w:p>
        </w:tc>
        <w:tc>
          <w:tcPr>
            <w:tcW w:w="776" w:type="dxa"/>
            <w:tcBorders>
              <w:bottom w:val="single" w:sz="12" w:space="0" w:color="auto"/>
            </w:tcBorders>
            <w:shd w:val="clear" w:color="auto" w:fill="FFFFFF"/>
          </w:tcPr>
          <w:p w14:paraId="1F53A918" w14:textId="77777777" w:rsidR="00A74A99" w:rsidRPr="00FB6DAF" w:rsidRDefault="00A74A99" w:rsidP="00A74A99">
            <w:pPr>
              <w:spacing w:after="120"/>
              <w:ind w:firstLine="0"/>
              <w:jc w:val="both"/>
              <w:rPr>
                <w:sz w:val="24"/>
              </w:rPr>
            </w:pPr>
            <w:r w:rsidRPr="00FB6DAF">
              <w:rPr>
                <w:sz w:val="24"/>
              </w:rPr>
              <w:t>3,1</w:t>
            </w:r>
          </w:p>
        </w:tc>
      </w:tr>
    </w:tbl>
    <w:p w14:paraId="4F99F2E1" w14:textId="77777777" w:rsidR="00A74A99" w:rsidRPr="00FB6DAF" w:rsidRDefault="00A74A99" w:rsidP="00A74A99">
      <w:pPr>
        <w:spacing w:before="120" w:after="120"/>
        <w:ind w:left="-540" w:firstLine="0"/>
        <w:jc w:val="both"/>
        <w:rPr>
          <w:sz w:val="24"/>
        </w:rPr>
      </w:pPr>
      <w:r w:rsidRPr="00FB6DAF">
        <w:rPr>
          <w:sz w:val="24"/>
          <w:lang w:eastAsia="fr-FR" w:bidi="fr-FR"/>
        </w:rPr>
        <w:t>* Les chiffres entre parenthèses indiquent une diminution de la performance.</w:t>
      </w:r>
    </w:p>
    <w:p w14:paraId="600770B6" w14:textId="77777777" w:rsidR="00A74A99" w:rsidRPr="00FB6DAF" w:rsidRDefault="00A74A99" w:rsidP="00A74A99">
      <w:pPr>
        <w:pStyle w:val="p"/>
      </w:pPr>
      <w:r w:rsidRPr="00FB6DAF">
        <w:br w:type="page"/>
        <w:t>[194]</w:t>
      </w:r>
    </w:p>
    <w:p w14:paraId="187BE131" w14:textId="77777777" w:rsidR="00A74A99" w:rsidRPr="00FB6DAF" w:rsidRDefault="00A74A99" w:rsidP="00A74A99">
      <w:pPr>
        <w:spacing w:before="120" w:after="120"/>
        <w:jc w:val="both"/>
      </w:pPr>
    </w:p>
    <w:p w14:paraId="637ADDEE" w14:textId="77777777" w:rsidR="00A74A99" w:rsidRPr="00FB6DAF" w:rsidRDefault="00A74A99" w:rsidP="00A74A99">
      <w:pPr>
        <w:pStyle w:val="planche"/>
      </w:pPr>
      <w:bookmarkStart w:id="157" w:name="Formation_philo_annexes_M"/>
      <w:r w:rsidRPr="00FB6DAF">
        <w:t>Annexe M</w:t>
      </w:r>
    </w:p>
    <w:bookmarkEnd w:id="157"/>
    <w:p w14:paraId="7BA0D816" w14:textId="77777777" w:rsidR="00A74A99" w:rsidRPr="00FB6DAF" w:rsidRDefault="00A74A99" w:rsidP="00A74A99">
      <w:pPr>
        <w:pStyle w:val="Niveau12"/>
      </w:pPr>
      <w:r w:rsidRPr="00FB6DAF">
        <w:t>MAINTIEN DES HABILETÉS DE PENSÉE</w:t>
      </w:r>
      <w:r w:rsidRPr="00FB6DAF">
        <w:br/>
        <w:t>APRÈS UNE SE</w:t>
      </w:r>
      <w:r w:rsidRPr="00FB6DAF">
        <w:t>S</w:t>
      </w:r>
      <w:r w:rsidRPr="00FB6DAF">
        <w:t>SION</w:t>
      </w:r>
    </w:p>
    <w:p w14:paraId="648EC205" w14:textId="77777777" w:rsidR="00A74A99" w:rsidRPr="00FB6DAF" w:rsidRDefault="00A74A99" w:rsidP="00A74A99">
      <w:pPr>
        <w:spacing w:before="120" w:after="120"/>
        <w:jc w:val="both"/>
        <w:rPr>
          <w:lang w:eastAsia="fr-FR" w:bidi="fr-FR"/>
        </w:rPr>
      </w:pPr>
    </w:p>
    <w:p w14:paraId="53B627BC"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0E1F430C" w14:textId="77777777" w:rsidR="00A74A99" w:rsidRPr="00FB6DAF" w:rsidRDefault="00A74A99" w:rsidP="00A74A99">
      <w:pPr>
        <w:pStyle w:val="figtitre"/>
      </w:pPr>
      <w:bookmarkStart w:id="158" w:name="Formation_philo_tableau_LXIX"/>
      <w:r w:rsidRPr="00FB6DAF">
        <w:t>Tableau LXIX</w:t>
      </w:r>
    </w:p>
    <w:bookmarkEnd w:id="158"/>
    <w:p w14:paraId="605BDE7A" w14:textId="77777777" w:rsidR="00A74A99" w:rsidRPr="00FB6DAF" w:rsidRDefault="00A74A99" w:rsidP="00A74A99">
      <w:pPr>
        <w:pStyle w:val="figtitre"/>
      </w:pPr>
      <w:r w:rsidRPr="00FB6DAF">
        <w:t>Pourcentage de réussite de chacune des hab</w:t>
      </w:r>
      <w:r w:rsidRPr="00FB6DAF">
        <w:t>i</w:t>
      </w:r>
      <w:r w:rsidRPr="00FB6DAF">
        <w:t xml:space="preserve">letés mesurées </w:t>
      </w:r>
      <w:r w:rsidRPr="00FB6DAF">
        <w:br/>
        <w:t>par le test de raisonnement du New Jersey à la fin d'un cours</w:t>
      </w:r>
      <w:r w:rsidRPr="00FB6DAF">
        <w:br/>
        <w:t>de philosophie aux sessions d'hiver 1990 et 1991</w:t>
      </w:r>
    </w:p>
    <w:tbl>
      <w:tblPr>
        <w:tblOverlap w:val="never"/>
        <w:tblW w:w="8151" w:type="dxa"/>
        <w:tblLayout w:type="fixed"/>
        <w:tblCellMar>
          <w:left w:w="10" w:type="dxa"/>
          <w:right w:w="10" w:type="dxa"/>
        </w:tblCellMar>
        <w:tblLook w:val="0000" w:firstRow="0" w:lastRow="0" w:firstColumn="0" w:lastColumn="0" w:noHBand="0" w:noVBand="0"/>
      </w:tblPr>
      <w:tblGrid>
        <w:gridCol w:w="3780"/>
        <w:gridCol w:w="2315"/>
        <w:gridCol w:w="2056"/>
      </w:tblGrid>
      <w:tr w:rsidR="00A74A99" w:rsidRPr="00FB6DAF" w14:paraId="62999276" w14:textId="77777777">
        <w:tblPrEx>
          <w:tblCellMar>
            <w:top w:w="0" w:type="dxa"/>
            <w:bottom w:w="0" w:type="dxa"/>
          </w:tblCellMar>
        </w:tblPrEx>
        <w:tc>
          <w:tcPr>
            <w:tcW w:w="3780" w:type="dxa"/>
            <w:vMerge w:val="restart"/>
            <w:tcBorders>
              <w:top w:val="single" w:sz="4" w:space="0" w:color="auto"/>
              <w:left w:val="single" w:sz="4" w:space="0" w:color="auto"/>
            </w:tcBorders>
            <w:shd w:val="clear" w:color="auto" w:fill="EEECE1"/>
            <w:vAlign w:val="bottom"/>
          </w:tcPr>
          <w:p w14:paraId="3F72D439" w14:textId="77777777" w:rsidR="00A74A99" w:rsidRPr="00FB6DAF" w:rsidRDefault="00A74A99" w:rsidP="00A74A99">
            <w:pPr>
              <w:spacing w:before="60" w:after="60"/>
              <w:ind w:left="86" w:right="72" w:firstLine="0"/>
              <w:rPr>
                <w:sz w:val="24"/>
              </w:rPr>
            </w:pPr>
            <w:r w:rsidRPr="00FB6DAF">
              <w:rPr>
                <w:sz w:val="24"/>
              </w:rPr>
              <w:t>Habiletés de raisonnement</w:t>
            </w:r>
          </w:p>
        </w:tc>
        <w:tc>
          <w:tcPr>
            <w:tcW w:w="4371" w:type="dxa"/>
            <w:gridSpan w:val="2"/>
            <w:tcBorders>
              <w:top w:val="single" w:sz="4" w:space="0" w:color="auto"/>
              <w:bottom w:val="single" w:sz="12" w:space="0" w:color="auto"/>
              <w:right w:val="single" w:sz="4" w:space="0" w:color="auto"/>
            </w:tcBorders>
            <w:shd w:val="clear" w:color="auto" w:fill="EEECE1"/>
          </w:tcPr>
          <w:p w14:paraId="334469BF" w14:textId="77777777" w:rsidR="00A74A99" w:rsidRPr="00FB6DAF" w:rsidRDefault="00A74A99" w:rsidP="00A74A99">
            <w:pPr>
              <w:spacing w:before="60" w:after="60"/>
              <w:ind w:left="90" w:right="70" w:firstLine="0"/>
              <w:jc w:val="center"/>
              <w:rPr>
                <w:sz w:val="24"/>
                <w:szCs w:val="10"/>
              </w:rPr>
            </w:pPr>
            <w:r w:rsidRPr="00FB6DAF">
              <w:rPr>
                <w:sz w:val="24"/>
                <w:szCs w:val="10"/>
              </w:rPr>
              <w:t>CONDITION</w:t>
            </w:r>
          </w:p>
        </w:tc>
      </w:tr>
      <w:tr w:rsidR="00A74A99" w:rsidRPr="00FB6DAF" w14:paraId="3203BD1E" w14:textId="77777777">
        <w:tblPrEx>
          <w:tblCellMar>
            <w:top w:w="0" w:type="dxa"/>
            <w:bottom w:w="0" w:type="dxa"/>
          </w:tblCellMar>
        </w:tblPrEx>
        <w:tc>
          <w:tcPr>
            <w:tcW w:w="3780" w:type="dxa"/>
            <w:vMerge/>
            <w:tcBorders>
              <w:left w:val="single" w:sz="4" w:space="0" w:color="auto"/>
              <w:bottom w:val="single" w:sz="12" w:space="0" w:color="auto"/>
            </w:tcBorders>
            <w:shd w:val="clear" w:color="auto" w:fill="EEECE1"/>
          </w:tcPr>
          <w:p w14:paraId="38949D0C" w14:textId="77777777" w:rsidR="00A74A99" w:rsidRPr="00FB6DAF" w:rsidRDefault="00A74A99" w:rsidP="00A74A99">
            <w:pPr>
              <w:spacing w:before="60" w:after="60"/>
              <w:ind w:left="90" w:right="70" w:firstLine="0"/>
              <w:jc w:val="both"/>
              <w:rPr>
                <w:sz w:val="24"/>
              </w:rPr>
            </w:pPr>
          </w:p>
        </w:tc>
        <w:tc>
          <w:tcPr>
            <w:tcW w:w="2315" w:type="dxa"/>
            <w:tcBorders>
              <w:top w:val="single" w:sz="12" w:space="0" w:color="auto"/>
              <w:bottom w:val="single" w:sz="12" w:space="0" w:color="auto"/>
            </w:tcBorders>
            <w:shd w:val="clear" w:color="auto" w:fill="EEECE1"/>
          </w:tcPr>
          <w:p w14:paraId="3859A994" w14:textId="77777777" w:rsidR="00A74A99" w:rsidRPr="00FB6DAF" w:rsidRDefault="00A74A99" w:rsidP="00A74A99">
            <w:pPr>
              <w:spacing w:before="60" w:after="60"/>
              <w:ind w:left="90" w:right="70" w:firstLine="0"/>
              <w:jc w:val="center"/>
              <w:rPr>
                <w:sz w:val="24"/>
              </w:rPr>
            </w:pPr>
            <w:r w:rsidRPr="00FB6DAF">
              <w:rPr>
                <w:sz w:val="24"/>
              </w:rPr>
              <w:t>Expérimentale</w:t>
            </w:r>
          </w:p>
        </w:tc>
        <w:tc>
          <w:tcPr>
            <w:tcW w:w="2056" w:type="dxa"/>
            <w:tcBorders>
              <w:top w:val="single" w:sz="12" w:space="0" w:color="auto"/>
              <w:bottom w:val="single" w:sz="12" w:space="0" w:color="auto"/>
              <w:right w:val="single" w:sz="4" w:space="0" w:color="auto"/>
            </w:tcBorders>
            <w:shd w:val="clear" w:color="auto" w:fill="EEECE1"/>
          </w:tcPr>
          <w:p w14:paraId="62CB72E6" w14:textId="77777777" w:rsidR="00A74A99" w:rsidRPr="00FB6DAF" w:rsidRDefault="00A74A99" w:rsidP="00A74A99">
            <w:pPr>
              <w:spacing w:before="60" w:after="60"/>
              <w:ind w:left="90" w:right="70" w:firstLine="0"/>
              <w:jc w:val="center"/>
              <w:rPr>
                <w:sz w:val="24"/>
                <w:szCs w:val="10"/>
              </w:rPr>
            </w:pPr>
            <w:r w:rsidRPr="00FB6DAF">
              <w:rPr>
                <w:sz w:val="24"/>
                <w:szCs w:val="10"/>
              </w:rPr>
              <w:t>Contrôle</w:t>
            </w:r>
          </w:p>
        </w:tc>
      </w:tr>
      <w:tr w:rsidR="00A74A99" w:rsidRPr="00FB6DAF" w14:paraId="255948A5" w14:textId="77777777">
        <w:tblPrEx>
          <w:tblCellMar>
            <w:top w:w="0" w:type="dxa"/>
            <w:bottom w:w="0" w:type="dxa"/>
          </w:tblCellMar>
        </w:tblPrEx>
        <w:tc>
          <w:tcPr>
            <w:tcW w:w="3780" w:type="dxa"/>
            <w:tcBorders>
              <w:top w:val="single" w:sz="12" w:space="0" w:color="auto"/>
              <w:left w:val="single" w:sz="4" w:space="0" w:color="auto"/>
            </w:tcBorders>
            <w:shd w:val="clear" w:color="auto" w:fill="FFFFFF"/>
            <w:vAlign w:val="bottom"/>
          </w:tcPr>
          <w:p w14:paraId="547B0063" w14:textId="77777777" w:rsidR="00A74A99" w:rsidRPr="00FB6DAF" w:rsidRDefault="00A74A99" w:rsidP="00A74A99">
            <w:pPr>
              <w:spacing w:before="120"/>
              <w:ind w:left="90" w:right="70" w:firstLine="0"/>
              <w:jc w:val="both"/>
              <w:rPr>
                <w:sz w:val="24"/>
              </w:rPr>
            </w:pPr>
            <w:r w:rsidRPr="00FB6DAF">
              <w:rPr>
                <w:sz w:val="24"/>
              </w:rPr>
              <w:t>Conversion</w:t>
            </w:r>
          </w:p>
        </w:tc>
        <w:tc>
          <w:tcPr>
            <w:tcW w:w="2315" w:type="dxa"/>
            <w:tcBorders>
              <w:top w:val="single" w:sz="12" w:space="0" w:color="auto"/>
            </w:tcBorders>
            <w:shd w:val="clear" w:color="auto" w:fill="FFFFFF"/>
            <w:vAlign w:val="bottom"/>
          </w:tcPr>
          <w:p w14:paraId="0DCAC3AA" w14:textId="77777777" w:rsidR="00A74A99" w:rsidRPr="00FB6DAF" w:rsidRDefault="00A74A99" w:rsidP="00A74A99">
            <w:pPr>
              <w:tabs>
                <w:tab w:val="decimal" w:pos="1170"/>
              </w:tabs>
              <w:spacing w:before="120"/>
              <w:ind w:left="90" w:right="70" w:firstLine="0"/>
              <w:jc w:val="both"/>
              <w:rPr>
                <w:sz w:val="24"/>
              </w:rPr>
            </w:pPr>
            <w:r w:rsidRPr="00FB6DAF">
              <w:rPr>
                <w:sz w:val="24"/>
              </w:rPr>
              <w:t>81,17</w:t>
            </w:r>
          </w:p>
        </w:tc>
        <w:tc>
          <w:tcPr>
            <w:tcW w:w="2056" w:type="dxa"/>
            <w:tcBorders>
              <w:top w:val="single" w:sz="12" w:space="0" w:color="auto"/>
              <w:right w:val="single" w:sz="4" w:space="0" w:color="auto"/>
            </w:tcBorders>
            <w:shd w:val="clear" w:color="auto" w:fill="FFFFFF"/>
          </w:tcPr>
          <w:p w14:paraId="36C1013D" w14:textId="77777777" w:rsidR="00A74A99" w:rsidRPr="00FB6DAF" w:rsidRDefault="00A74A99" w:rsidP="00A74A99">
            <w:pPr>
              <w:tabs>
                <w:tab w:val="decimal" w:pos="1170"/>
              </w:tabs>
              <w:spacing w:before="120"/>
              <w:ind w:left="90" w:right="70" w:firstLine="0"/>
              <w:jc w:val="both"/>
              <w:rPr>
                <w:sz w:val="24"/>
                <w:szCs w:val="10"/>
              </w:rPr>
            </w:pPr>
            <w:r w:rsidRPr="00FB6DAF">
              <w:rPr>
                <w:sz w:val="24"/>
                <w:szCs w:val="10"/>
              </w:rPr>
              <w:t>81,03</w:t>
            </w:r>
          </w:p>
        </w:tc>
      </w:tr>
      <w:tr w:rsidR="00A74A99" w:rsidRPr="00FB6DAF" w14:paraId="19F67C5F" w14:textId="77777777">
        <w:tblPrEx>
          <w:tblCellMar>
            <w:top w:w="0" w:type="dxa"/>
            <w:bottom w:w="0" w:type="dxa"/>
          </w:tblCellMar>
        </w:tblPrEx>
        <w:tc>
          <w:tcPr>
            <w:tcW w:w="3780" w:type="dxa"/>
            <w:tcBorders>
              <w:left w:val="single" w:sz="4" w:space="0" w:color="auto"/>
            </w:tcBorders>
            <w:shd w:val="clear" w:color="auto" w:fill="FFFFFF"/>
            <w:vAlign w:val="bottom"/>
          </w:tcPr>
          <w:p w14:paraId="6D44A05B" w14:textId="77777777" w:rsidR="00A74A99" w:rsidRPr="00FB6DAF" w:rsidRDefault="00A74A99" w:rsidP="00A74A99">
            <w:pPr>
              <w:ind w:left="90" w:right="70" w:firstLine="0"/>
              <w:jc w:val="both"/>
              <w:rPr>
                <w:sz w:val="24"/>
              </w:rPr>
            </w:pPr>
            <w:r w:rsidRPr="00FB6DAF">
              <w:rPr>
                <w:sz w:val="24"/>
              </w:rPr>
              <w:t>Standardisation</w:t>
            </w:r>
          </w:p>
        </w:tc>
        <w:tc>
          <w:tcPr>
            <w:tcW w:w="2315" w:type="dxa"/>
            <w:shd w:val="clear" w:color="auto" w:fill="FFFFFF"/>
            <w:vAlign w:val="bottom"/>
          </w:tcPr>
          <w:p w14:paraId="7CC8A8A8" w14:textId="77777777" w:rsidR="00A74A99" w:rsidRPr="00FB6DAF" w:rsidRDefault="00A74A99" w:rsidP="00A74A99">
            <w:pPr>
              <w:tabs>
                <w:tab w:val="decimal" w:pos="1170"/>
              </w:tabs>
              <w:ind w:left="90" w:right="70" w:firstLine="0"/>
              <w:jc w:val="both"/>
              <w:rPr>
                <w:sz w:val="24"/>
              </w:rPr>
            </w:pPr>
            <w:r w:rsidRPr="00FB6DAF">
              <w:rPr>
                <w:sz w:val="24"/>
              </w:rPr>
              <w:t>95,29</w:t>
            </w:r>
          </w:p>
        </w:tc>
        <w:tc>
          <w:tcPr>
            <w:tcW w:w="2056" w:type="dxa"/>
            <w:tcBorders>
              <w:right w:val="single" w:sz="4" w:space="0" w:color="auto"/>
            </w:tcBorders>
            <w:shd w:val="clear" w:color="auto" w:fill="FFFFFF"/>
          </w:tcPr>
          <w:p w14:paraId="38FB40EC" w14:textId="77777777" w:rsidR="00A74A99" w:rsidRPr="00FB6DAF" w:rsidRDefault="00A74A99" w:rsidP="00A74A99">
            <w:pPr>
              <w:tabs>
                <w:tab w:val="decimal" w:pos="1170"/>
              </w:tabs>
              <w:ind w:left="90" w:right="70" w:firstLine="0"/>
              <w:jc w:val="both"/>
              <w:rPr>
                <w:sz w:val="24"/>
                <w:szCs w:val="10"/>
              </w:rPr>
            </w:pPr>
            <w:r w:rsidRPr="00FB6DAF">
              <w:rPr>
                <w:sz w:val="24"/>
                <w:szCs w:val="10"/>
              </w:rPr>
              <w:t>88,51</w:t>
            </w:r>
          </w:p>
        </w:tc>
      </w:tr>
      <w:tr w:rsidR="00A74A99" w:rsidRPr="00FB6DAF" w14:paraId="28BDEA54" w14:textId="77777777">
        <w:tblPrEx>
          <w:tblCellMar>
            <w:top w:w="0" w:type="dxa"/>
            <w:bottom w:w="0" w:type="dxa"/>
          </w:tblCellMar>
        </w:tblPrEx>
        <w:tc>
          <w:tcPr>
            <w:tcW w:w="3780" w:type="dxa"/>
            <w:tcBorders>
              <w:left w:val="single" w:sz="4" w:space="0" w:color="auto"/>
            </w:tcBorders>
            <w:shd w:val="clear" w:color="auto" w:fill="FFFFFF"/>
          </w:tcPr>
          <w:p w14:paraId="200E0BCD" w14:textId="77777777" w:rsidR="00A74A99" w:rsidRPr="00FB6DAF" w:rsidRDefault="00A74A99" w:rsidP="00A74A99">
            <w:pPr>
              <w:ind w:left="90" w:right="70" w:firstLine="0"/>
              <w:jc w:val="both"/>
              <w:rPr>
                <w:sz w:val="24"/>
              </w:rPr>
            </w:pPr>
            <w:r w:rsidRPr="00FB6DAF">
              <w:rPr>
                <w:sz w:val="24"/>
              </w:rPr>
              <w:t>jlnclusion/exclusion</w:t>
            </w:r>
          </w:p>
        </w:tc>
        <w:tc>
          <w:tcPr>
            <w:tcW w:w="2315" w:type="dxa"/>
            <w:shd w:val="clear" w:color="auto" w:fill="FFFFFF"/>
          </w:tcPr>
          <w:p w14:paraId="55E76F4B" w14:textId="77777777" w:rsidR="00A74A99" w:rsidRPr="00FB6DAF" w:rsidRDefault="00A74A99" w:rsidP="00A74A99">
            <w:pPr>
              <w:tabs>
                <w:tab w:val="decimal" w:pos="1170"/>
              </w:tabs>
              <w:ind w:left="90" w:right="70" w:firstLine="0"/>
              <w:jc w:val="both"/>
              <w:rPr>
                <w:sz w:val="24"/>
              </w:rPr>
            </w:pPr>
            <w:r w:rsidRPr="00FB6DAF">
              <w:rPr>
                <w:sz w:val="24"/>
              </w:rPr>
              <w:t>78,25</w:t>
            </w:r>
          </w:p>
        </w:tc>
        <w:tc>
          <w:tcPr>
            <w:tcW w:w="2056" w:type="dxa"/>
            <w:tcBorders>
              <w:right w:val="single" w:sz="4" w:space="0" w:color="auto"/>
            </w:tcBorders>
            <w:shd w:val="clear" w:color="auto" w:fill="FFFFFF"/>
          </w:tcPr>
          <w:p w14:paraId="2AA57673" w14:textId="77777777" w:rsidR="00A74A99" w:rsidRPr="00FB6DAF" w:rsidRDefault="00A74A99" w:rsidP="00A74A99">
            <w:pPr>
              <w:tabs>
                <w:tab w:val="decimal" w:pos="1170"/>
              </w:tabs>
              <w:ind w:left="90" w:right="70" w:firstLine="0"/>
              <w:jc w:val="both"/>
              <w:rPr>
                <w:sz w:val="24"/>
                <w:szCs w:val="10"/>
              </w:rPr>
            </w:pPr>
            <w:r w:rsidRPr="00FB6DAF">
              <w:rPr>
                <w:sz w:val="24"/>
                <w:szCs w:val="10"/>
              </w:rPr>
              <w:t>72,85</w:t>
            </w:r>
          </w:p>
        </w:tc>
      </w:tr>
      <w:tr w:rsidR="00A74A99" w:rsidRPr="00FB6DAF" w14:paraId="2D4472F0" w14:textId="77777777">
        <w:tblPrEx>
          <w:tblCellMar>
            <w:top w:w="0" w:type="dxa"/>
            <w:bottom w:w="0" w:type="dxa"/>
          </w:tblCellMar>
        </w:tblPrEx>
        <w:tc>
          <w:tcPr>
            <w:tcW w:w="3780" w:type="dxa"/>
            <w:tcBorders>
              <w:left w:val="single" w:sz="4" w:space="0" w:color="auto"/>
            </w:tcBorders>
            <w:shd w:val="clear" w:color="auto" w:fill="FFFFFF"/>
          </w:tcPr>
          <w:p w14:paraId="18D3561C" w14:textId="77777777" w:rsidR="00A74A99" w:rsidRPr="00FB6DAF" w:rsidRDefault="00A74A99" w:rsidP="00A74A99">
            <w:pPr>
              <w:ind w:left="90" w:right="70" w:firstLine="0"/>
              <w:jc w:val="both"/>
              <w:rPr>
                <w:sz w:val="24"/>
              </w:rPr>
            </w:pPr>
            <w:r w:rsidRPr="00FB6DAF">
              <w:rPr>
                <w:sz w:val="24"/>
              </w:rPr>
              <w:t>Formulation de questions</w:t>
            </w:r>
          </w:p>
        </w:tc>
        <w:tc>
          <w:tcPr>
            <w:tcW w:w="2315" w:type="dxa"/>
            <w:shd w:val="clear" w:color="auto" w:fill="FFFFFF"/>
          </w:tcPr>
          <w:p w14:paraId="7E9B2F7C" w14:textId="77777777" w:rsidR="00A74A99" w:rsidRPr="00FB6DAF" w:rsidRDefault="00A74A99" w:rsidP="00A74A99">
            <w:pPr>
              <w:tabs>
                <w:tab w:val="decimal" w:pos="1170"/>
              </w:tabs>
              <w:ind w:left="90" w:right="70" w:firstLine="0"/>
              <w:jc w:val="both"/>
              <w:rPr>
                <w:sz w:val="24"/>
              </w:rPr>
            </w:pPr>
            <w:r w:rsidRPr="00FB6DAF">
              <w:rPr>
                <w:sz w:val="24"/>
              </w:rPr>
              <w:t>95,29</w:t>
            </w:r>
          </w:p>
        </w:tc>
        <w:tc>
          <w:tcPr>
            <w:tcW w:w="2056" w:type="dxa"/>
            <w:tcBorders>
              <w:right w:val="single" w:sz="4" w:space="0" w:color="auto"/>
            </w:tcBorders>
            <w:shd w:val="clear" w:color="auto" w:fill="FFFFFF"/>
          </w:tcPr>
          <w:p w14:paraId="2279948C" w14:textId="77777777" w:rsidR="00A74A99" w:rsidRPr="00FB6DAF" w:rsidRDefault="00A74A99" w:rsidP="00A74A99">
            <w:pPr>
              <w:tabs>
                <w:tab w:val="decimal" w:pos="1170"/>
              </w:tabs>
              <w:ind w:left="90" w:right="70" w:firstLine="0"/>
              <w:jc w:val="both"/>
              <w:rPr>
                <w:sz w:val="24"/>
                <w:szCs w:val="10"/>
              </w:rPr>
            </w:pPr>
            <w:r w:rsidRPr="00FB6DAF">
              <w:rPr>
                <w:sz w:val="24"/>
                <w:szCs w:val="10"/>
              </w:rPr>
              <w:t>96,55</w:t>
            </w:r>
          </w:p>
        </w:tc>
      </w:tr>
      <w:tr w:rsidR="00A74A99" w:rsidRPr="00FB6DAF" w14:paraId="59FCFBDC" w14:textId="77777777">
        <w:tblPrEx>
          <w:tblCellMar>
            <w:top w:w="0" w:type="dxa"/>
            <w:bottom w:w="0" w:type="dxa"/>
          </w:tblCellMar>
        </w:tblPrEx>
        <w:tc>
          <w:tcPr>
            <w:tcW w:w="3780" w:type="dxa"/>
            <w:tcBorders>
              <w:left w:val="single" w:sz="4" w:space="0" w:color="auto"/>
            </w:tcBorders>
            <w:shd w:val="clear" w:color="auto" w:fill="FFFFFF"/>
          </w:tcPr>
          <w:p w14:paraId="35FA1DE1" w14:textId="77777777" w:rsidR="00A74A99" w:rsidRPr="00FB6DAF" w:rsidRDefault="00A74A99" w:rsidP="00A74A99">
            <w:pPr>
              <w:ind w:left="90" w:right="70" w:firstLine="0"/>
              <w:jc w:val="both"/>
              <w:rPr>
                <w:sz w:val="24"/>
              </w:rPr>
            </w:pPr>
            <w:r w:rsidRPr="00FB6DAF">
              <w:rPr>
                <w:sz w:val="24"/>
              </w:rPr>
              <w:t>Éviter de sauter aux concl</w:t>
            </w:r>
            <w:r w:rsidRPr="00FB6DAF">
              <w:rPr>
                <w:sz w:val="24"/>
              </w:rPr>
              <w:t>u</w:t>
            </w:r>
            <w:r w:rsidRPr="00FB6DAF">
              <w:rPr>
                <w:sz w:val="24"/>
              </w:rPr>
              <w:t>sions</w:t>
            </w:r>
          </w:p>
        </w:tc>
        <w:tc>
          <w:tcPr>
            <w:tcW w:w="2315" w:type="dxa"/>
            <w:shd w:val="clear" w:color="auto" w:fill="FFFFFF"/>
          </w:tcPr>
          <w:p w14:paraId="57591F85" w14:textId="77777777" w:rsidR="00A74A99" w:rsidRPr="00FB6DAF" w:rsidRDefault="00A74A99" w:rsidP="00A74A99">
            <w:pPr>
              <w:tabs>
                <w:tab w:val="decimal" w:pos="1170"/>
              </w:tabs>
              <w:ind w:left="90" w:right="70" w:firstLine="0"/>
              <w:jc w:val="both"/>
              <w:rPr>
                <w:sz w:val="24"/>
              </w:rPr>
            </w:pPr>
            <w:r w:rsidRPr="00FB6DAF">
              <w:rPr>
                <w:sz w:val="24"/>
              </w:rPr>
              <w:t>89,41</w:t>
            </w:r>
          </w:p>
        </w:tc>
        <w:tc>
          <w:tcPr>
            <w:tcW w:w="2056" w:type="dxa"/>
            <w:tcBorders>
              <w:right w:val="single" w:sz="4" w:space="0" w:color="auto"/>
            </w:tcBorders>
            <w:shd w:val="clear" w:color="auto" w:fill="FFFFFF"/>
          </w:tcPr>
          <w:p w14:paraId="111B28E8" w14:textId="77777777" w:rsidR="00A74A99" w:rsidRPr="00FB6DAF" w:rsidRDefault="00A74A99" w:rsidP="00A74A99">
            <w:pPr>
              <w:tabs>
                <w:tab w:val="decimal" w:pos="1170"/>
              </w:tabs>
              <w:ind w:left="90" w:right="70" w:firstLine="0"/>
              <w:jc w:val="both"/>
              <w:rPr>
                <w:sz w:val="24"/>
                <w:szCs w:val="10"/>
              </w:rPr>
            </w:pPr>
            <w:r w:rsidRPr="00FB6DAF">
              <w:rPr>
                <w:sz w:val="24"/>
                <w:szCs w:val="10"/>
              </w:rPr>
              <w:t>94,83</w:t>
            </w:r>
          </w:p>
        </w:tc>
      </w:tr>
      <w:tr w:rsidR="00A74A99" w:rsidRPr="00FB6DAF" w14:paraId="135C6AE5" w14:textId="77777777">
        <w:tblPrEx>
          <w:tblCellMar>
            <w:top w:w="0" w:type="dxa"/>
            <w:bottom w:w="0" w:type="dxa"/>
          </w:tblCellMar>
        </w:tblPrEx>
        <w:tc>
          <w:tcPr>
            <w:tcW w:w="3780" w:type="dxa"/>
            <w:tcBorders>
              <w:left w:val="single" w:sz="4" w:space="0" w:color="auto"/>
            </w:tcBorders>
            <w:shd w:val="clear" w:color="auto" w:fill="FFFFFF"/>
            <w:vAlign w:val="bottom"/>
          </w:tcPr>
          <w:p w14:paraId="59570DDF" w14:textId="77777777" w:rsidR="00A74A99" w:rsidRPr="00FB6DAF" w:rsidRDefault="00A74A99" w:rsidP="00A74A99">
            <w:pPr>
              <w:ind w:left="90" w:right="70" w:firstLine="0"/>
              <w:jc w:val="both"/>
              <w:rPr>
                <w:sz w:val="24"/>
              </w:rPr>
            </w:pPr>
            <w:r w:rsidRPr="00FB6DAF">
              <w:rPr>
                <w:sz w:val="24"/>
              </w:rPr>
              <w:t>Raisonnement analogique</w:t>
            </w:r>
          </w:p>
        </w:tc>
        <w:tc>
          <w:tcPr>
            <w:tcW w:w="2315" w:type="dxa"/>
            <w:shd w:val="clear" w:color="auto" w:fill="FFFFFF"/>
            <w:vAlign w:val="bottom"/>
          </w:tcPr>
          <w:p w14:paraId="7BBC13E0" w14:textId="77777777" w:rsidR="00A74A99" w:rsidRPr="00FB6DAF" w:rsidRDefault="00A74A99" w:rsidP="00A74A99">
            <w:pPr>
              <w:tabs>
                <w:tab w:val="decimal" w:pos="1170"/>
              </w:tabs>
              <w:ind w:left="90" w:right="70" w:firstLine="0"/>
              <w:jc w:val="both"/>
              <w:rPr>
                <w:sz w:val="24"/>
              </w:rPr>
            </w:pPr>
            <w:r w:rsidRPr="00FB6DAF">
              <w:rPr>
                <w:sz w:val="24"/>
              </w:rPr>
              <w:t>94,12</w:t>
            </w:r>
          </w:p>
        </w:tc>
        <w:tc>
          <w:tcPr>
            <w:tcW w:w="2056" w:type="dxa"/>
            <w:tcBorders>
              <w:right w:val="single" w:sz="4" w:space="0" w:color="auto"/>
            </w:tcBorders>
            <w:shd w:val="clear" w:color="auto" w:fill="FFFFFF"/>
          </w:tcPr>
          <w:p w14:paraId="79537FD8" w14:textId="77777777" w:rsidR="00A74A99" w:rsidRPr="00FB6DAF" w:rsidRDefault="00A74A99" w:rsidP="00A74A99">
            <w:pPr>
              <w:tabs>
                <w:tab w:val="decimal" w:pos="1170"/>
              </w:tabs>
              <w:ind w:left="90" w:right="70" w:firstLine="0"/>
              <w:jc w:val="both"/>
              <w:rPr>
                <w:sz w:val="24"/>
                <w:szCs w:val="10"/>
              </w:rPr>
            </w:pPr>
            <w:r w:rsidRPr="00FB6DAF">
              <w:rPr>
                <w:sz w:val="24"/>
                <w:szCs w:val="10"/>
              </w:rPr>
              <w:t>91,38</w:t>
            </w:r>
          </w:p>
        </w:tc>
      </w:tr>
      <w:tr w:rsidR="00A74A99" w:rsidRPr="00FB6DAF" w14:paraId="76D2F038" w14:textId="77777777">
        <w:tblPrEx>
          <w:tblCellMar>
            <w:top w:w="0" w:type="dxa"/>
            <w:bottom w:w="0" w:type="dxa"/>
          </w:tblCellMar>
        </w:tblPrEx>
        <w:tc>
          <w:tcPr>
            <w:tcW w:w="3780" w:type="dxa"/>
            <w:tcBorders>
              <w:left w:val="single" w:sz="4" w:space="0" w:color="auto"/>
            </w:tcBorders>
            <w:shd w:val="clear" w:color="auto" w:fill="FFFFFF"/>
          </w:tcPr>
          <w:p w14:paraId="5B7D9C8B" w14:textId="77777777" w:rsidR="00A74A99" w:rsidRPr="00FB6DAF" w:rsidRDefault="00A74A99" w:rsidP="00A74A99">
            <w:pPr>
              <w:ind w:left="90" w:right="70" w:firstLine="0"/>
              <w:jc w:val="both"/>
              <w:rPr>
                <w:sz w:val="24"/>
              </w:rPr>
            </w:pPr>
            <w:r w:rsidRPr="00FB6DAF">
              <w:rPr>
                <w:sz w:val="24"/>
              </w:rPr>
              <w:t>Détection des postulats de b</w:t>
            </w:r>
            <w:r w:rsidRPr="00FB6DAF">
              <w:rPr>
                <w:sz w:val="24"/>
              </w:rPr>
              <w:t>a</w:t>
            </w:r>
            <w:r w:rsidRPr="00FB6DAF">
              <w:rPr>
                <w:sz w:val="24"/>
              </w:rPr>
              <w:t>se</w:t>
            </w:r>
          </w:p>
        </w:tc>
        <w:tc>
          <w:tcPr>
            <w:tcW w:w="2315" w:type="dxa"/>
            <w:shd w:val="clear" w:color="auto" w:fill="FFFFFF"/>
          </w:tcPr>
          <w:p w14:paraId="7CEB7A07" w14:textId="77777777" w:rsidR="00A74A99" w:rsidRPr="00FB6DAF" w:rsidRDefault="00A74A99" w:rsidP="00A74A99">
            <w:pPr>
              <w:tabs>
                <w:tab w:val="decimal" w:pos="1170"/>
              </w:tabs>
              <w:ind w:left="90" w:right="70" w:firstLine="0"/>
              <w:jc w:val="both"/>
              <w:rPr>
                <w:sz w:val="24"/>
              </w:rPr>
            </w:pPr>
            <w:r w:rsidRPr="00FB6DAF">
              <w:rPr>
                <w:sz w:val="24"/>
              </w:rPr>
              <w:t>67,45</w:t>
            </w:r>
          </w:p>
        </w:tc>
        <w:tc>
          <w:tcPr>
            <w:tcW w:w="2056" w:type="dxa"/>
            <w:tcBorders>
              <w:right w:val="single" w:sz="4" w:space="0" w:color="auto"/>
            </w:tcBorders>
            <w:shd w:val="clear" w:color="auto" w:fill="FFFFFF"/>
          </w:tcPr>
          <w:p w14:paraId="70B55035" w14:textId="77777777" w:rsidR="00A74A99" w:rsidRPr="00FB6DAF" w:rsidRDefault="00A74A99" w:rsidP="00A74A99">
            <w:pPr>
              <w:tabs>
                <w:tab w:val="decimal" w:pos="1170"/>
              </w:tabs>
              <w:ind w:left="90" w:right="70" w:firstLine="0"/>
              <w:jc w:val="both"/>
              <w:rPr>
                <w:sz w:val="24"/>
                <w:szCs w:val="10"/>
              </w:rPr>
            </w:pPr>
            <w:r w:rsidRPr="00FB6DAF">
              <w:rPr>
                <w:sz w:val="24"/>
                <w:szCs w:val="10"/>
              </w:rPr>
              <w:t>56,32</w:t>
            </w:r>
          </w:p>
        </w:tc>
      </w:tr>
      <w:tr w:rsidR="00A74A99" w:rsidRPr="00FB6DAF" w14:paraId="665FCD71" w14:textId="77777777">
        <w:tblPrEx>
          <w:tblCellMar>
            <w:top w:w="0" w:type="dxa"/>
            <w:bottom w:w="0" w:type="dxa"/>
          </w:tblCellMar>
        </w:tblPrEx>
        <w:tc>
          <w:tcPr>
            <w:tcW w:w="3780" w:type="dxa"/>
            <w:tcBorders>
              <w:left w:val="single" w:sz="4" w:space="0" w:color="auto"/>
            </w:tcBorders>
            <w:shd w:val="clear" w:color="auto" w:fill="FFFFFF"/>
            <w:vAlign w:val="bottom"/>
          </w:tcPr>
          <w:p w14:paraId="15569500" w14:textId="77777777" w:rsidR="00A74A99" w:rsidRPr="00FB6DAF" w:rsidRDefault="00A74A99" w:rsidP="00A74A99">
            <w:pPr>
              <w:ind w:left="90" w:right="70" w:firstLine="0"/>
              <w:jc w:val="both"/>
              <w:rPr>
                <w:sz w:val="24"/>
              </w:rPr>
            </w:pPr>
            <w:r w:rsidRPr="00FB6DAF">
              <w:rPr>
                <w:sz w:val="24"/>
              </w:rPr>
              <w:t>Alternative</w:t>
            </w:r>
          </w:p>
        </w:tc>
        <w:tc>
          <w:tcPr>
            <w:tcW w:w="2315" w:type="dxa"/>
            <w:shd w:val="clear" w:color="auto" w:fill="FFFFFF"/>
            <w:vAlign w:val="bottom"/>
          </w:tcPr>
          <w:p w14:paraId="359ECFD5" w14:textId="77777777" w:rsidR="00A74A99" w:rsidRPr="00FB6DAF" w:rsidRDefault="00A74A99" w:rsidP="00A74A99">
            <w:pPr>
              <w:tabs>
                <w:tab w:val="decimal" w:pos="1170"/>
              </w:tabs>
              <w:ind w:left="90" w:right="70" w:firstLine="0"/>
              <w:jc w:val="both"/>
              <w:rPr>
                <w:sz w:val="24"/>
              </w:rPr>
            </w:pPr>
            <w:r w:rsidRPr="00FB6DAF">
              <w:rPr>
                <w:sz w:val="24"/>
              </w:rPr>
              <w:t>94,12</w:t>
            </w:r>
          </w:p>
        </w:tc>
        <w:tc>
          <w:tcPr>
            <w:tcW w:w="2056" w:type="dxa"/>
            <w:tcBorders>
              <w:right w:val="single" w:sz="4" w:space="0" w:color="auto"/>
            </w:tcBorders>
            <w:shd w:val="clear" w:color="auto" w:fill="FFFFFF"/>
          </w:tcPr>
          <w:p w14:paraId="2897E603" w14:textId="77777777" w:rsidR="00A74A99" w:rsidRPr="00FB6DAF" w:rsidRDefault="00A74A99" w:rsidP="00A74A99">
            <w:pPr>
              <w:tabs>
                <w:tab w:val="decimal" w:pos="1170"/>
              </w:tabs>
              <w:ind w:left="90" w:right="70" w:firstLine="0"/>
              <w:jc w:val="both"/>
              <w:rPr>
                <w:sz w:val="24"/>
                <w:szCs w:val="10"/>
              </w:rPr>
            </w:pPr>
            <w:r w:rsidRPr="00FB6DAF">
              <w:rPr>
                <w:sz w:val="24"/>
                <w:szCs w:val="10"/>
              </w:rPr>
              <w:t>86,21</w:t>
            </w:r>
          </w:p>
        </w:tc>
      </w:tr>
      <w:tr w:rsidR="00A74A99" w:rsidRPr="00FB6DAF" w14:paraId="41545E95" w14:textId="77777777">
        <w:tblPrEx>
          <w:tblCellMar>
            <w:top w:w="0" w:type="dxa"/>
            <w:bottom w:w="0" w:type="dxa"/>
          </w:tblCellMar>
        </w:tblPrEx>
        <w:tc>
          <w:tcPr>
            <w:tcW w:w="3780" w:type="dxa"/>
            <w:tcBorders>
              <w:left w:val="single" w:sz="4" w:space="0" w:color="auto"/>
            </w:tcBorders>
            <w:shd w:val="clear" w:color="auto" w:fill="FFFFFF"/>
            <w:vAlign w:val="bottom"/>
          </w:tcPr>
          <w:p w14:paraId="0459456A" w14:textId="77777777" w:rsidR="00A74A99" w:rsidRPr="00FB6DAF" w:rsidRDefault="00A74A99" w:rsidP="00A74A99">
            <w:pPr>
              <w:ind w:left="90" w:right="70" w:firstLine="0"/>
              <w:jc w:val="both"/>
              <w:rPr>
                <w:sz w:val="24"/>
              </w:rPr>
            </w:pPr>
            <w:r w:rsidRPr="00FB6DAF">
              <w:rPr>
                <w:sz w:val="24"/>
              </w:rPr>
              <w:t>Raisonnement inductif</w:t>
            </w:r>
          </w:p>
        </w:tc>
        <w:tc>
          <w:tcPr>
            <w:tcW w:w="2315" w:type="dxa"/>
            <w:shd w:val="clear" w:color="auto" w:fill="FFFFFF"/>
            <w:vAlign w:val="bottom"/>
          </w:tcPr>
          <w:p w14:paraId="6FC8B36B" w14:textId="77777777" w:rsidR="00A74A99" w:rsidRPr="00FB6DAF" w:rsidRDefault="00A74A99" w:rsidP="00A74A99">
            <w:pPr>
              <w:tabs>
                <w:tab w:val="decimal" w:pos="1170"/>
              </w:tabs>
              <w:ind w:left="90" w:right="70" w:firstLine="0"/>
              <w:jc w:val="both"/>
              <w:rPr>
                <w:sz w:val="24"/>
              </w:rPr>
            </w:pPr>
            <w:r w:rsidRPr="00FB6DAF">
              <w:rPr>
                <w:sz w:val="24"/>
              </w:rPr>
              <w:t>94,71</w:t>
            </w:r>
          </w:p>
        </w:tc>
        <w:tc>
          <w:tcPr>
            <w:tcW w:w="2056" w:type="dxa"/>
            <w:tcBorders>
              <w:right w:val="single" w:sz="4" w:space="0" w:color="auto"/>
            </w:tcBorders>
            <w:shd w:val="clear" w:color="auto" w:fill="FFFFFF"/>
          </w:tcPr>
          <w:p w14:paraId="01980DC1" w14:textId="77777777" w:rsidR="00A74A99" w:rsidRPr="00FB6DAF" w:rsidRDefault="00A74A99" w:rsidP="00A74A99">
            <w:pPr>
              <w:tabs>
                <w:tab w:val="decimal" w:pos="1170"/>
              </w:tabs>
              <w:ind w:left="90" w:right="70" w:firstLine="0"/>
              <w:jc w:val="both"/>
              <w:rPr>
                <w:sz w:val="24"/>
                <w:szCs w:val="10"/>
              </w:rPr>
            </w:pPr>
            <w:r w:rsidRPr="00FB6DAF">
              <w:rPr>
                <w:sz w:val="24"/>
                <w:szCs w:val="10"/>
              </w:rPr>
              <w:t>87,07</w:t>
            </w:r>
          </w:p>
        </w:tc>
      </w:tr>
      <w:tr w:rsidR="00A74A99" w:rsidRPr="00FB6DAF" w14:paraId="668DF9C4" w14:textId="77777777">
        <w:tblPrEx>
          <w:tblCellMar>
            <w:top w:w="0" w:type="dxa"/>
            <w:bottom w:w="0" w:type="dxa"/>
          </w:tblCellMar>
        </w:tblPrEx>
        <w:tc>
          <w:tcPr>
            <w:tcW w:w="3780" w:type="dxa"/>
            <w:tcBorders>
              <w:left w:val="single" w:sz="4" w:space="0" w:color="auto"/>
            </w:tcBorders>
            <w:shd w:val="clear" w:color="auto" w:fill="FFFFFF"/>
            <w:vAlign w:val="bottom"/>
          </w:tcPr>
          <w:p w14:paraId="5CBD602E" w14:textId="77777777" w:rsidR="00A74A99" w:rsidRPr="00FB6DAF" w:rsidRDefault="00A74A99" w:rsidP="00A74A99">
            <w:pPr>
              <w:ind w:left="90" w:right="70" w:firstLine="0"/>
              <w:jc w:val="both"/>
              <w:rPr>
                <w:sz w:val="24"/>
              </w:rPr>
            </w:pPr>
            <w:r w:rsidRPr="00FB6DAF">
              <w:rPr>
                <w:sz w:val="24"/>
              </w:rPr>
              <w:t>Relations</w:t>
            </w:r>
          </w:p>
        </w:tc>
        <w:tc>
          <w:tcPr>
            <w:tcW w:w="2315" w:type="dxa"/>
            <w:shd w:val="clear" w:color="auto" w:fill="FFFFFF"/>
            <w:vAlign w:val="bottom"/>
          </w:tcPr>
          <w:p w14:paraId="681FB926" w14:textId="77777777" w:rsidR="00A74A99" w:rsidRPr="00FB6DAF" w:rsidRDefault="00A74A99" w:rsidP="00A74A99">
            <w:pPr>
              <w:tabs>
                <w:tab w:val="decimal" w:pos="1170"/>
              </w:tabs>
              <w:ind w:left="90" w:right="70" w:firstLine="0"/>
              <w:jc w:val="both"/>
              <w:rPr>
                <w:sz w:val="24"/>
              </w:rPr>
            </w:pPr>
            <w:r w:rsidRPr="00FB6DAF">
              <w:rPr>
                <w:sz w:val="24"/>
              </w:rPr>
              <w:t>63,92</w:t>
            </w:r>
          </w:p>
        </w:tc>
        <w:tc>
          <w:tcPr>
            <w:tcW w:w="2056" w:type="dxa"/>
            <w:tcBorders>
              <w:right w:val="single" w:sz="4" w:space="0" w:color="auto"/>
            </w:tcBorders>
            <w:shd w:val="clear" w:color="auto" w:fill="FFFFFF"/>
          </w:tcPr>
          <w:p w14:paraId="240ECAFC" w14:textId="77777777" w:rsidR="00A74A99" w:rsidRPr="00FB6DAF" w:rsidRDefault="00A74A99" w:rsidP="00A74A99">
            <w:pPr>
              <w:tabs>
                <w:tab w:val="decimal" w:pos="1170"/>
              </w:tabs>
              <w:ind w:left="90" w:right="70" w:firstLine="0"/>
              <w:jc w:val="both"/>
              <w:rPr>
                <w:sz w:val="24"/>
                <w:szCs w:val="10"/>
              </w:rPr>
            </w:pPr>
            <w:r w:rsidRPr="00FB6DAF">
              <w:rPr>
                <w:sz w:val="24"/>
                <w:szCs w:val="10"/>
              </w:rPr>
              <w:t>62,64</w:t>
            </w:r>
          </w:p>
        </w:tc>
      </w:tr>
      <w:tr w:rsidR="00A74A99" w:rsidRPr="00FB6DAF" w14:paraId="70C94A96" w14:textId="77777777">
        <w:tblPrEx>
          <w:tblCellMar>
            <w:top w:w="0" w:type="dxa"/>
            <w:bottom w:w="0" w:type="dxa"/>
          </w:tblCellMar>
        </w:tblPrEx>
        <w:tc>
          <w:tcPr>
            <w:tcW w:w="3780" w:type="dxa"/>
            <w:tcBorders>
              <w:left w:val="single" w:sz="4" w:space="0" w:color="auto"/>
            </w:tcBorders>
            <w:shd w:val="clear" w:color="auto" w:fill="FFFFFF"/>
            <w:vAlign w:val="bottom"/>
          </w:tcPr>
          <w:p w14:paraId="6FB3B455" w14:textId="77777777" w:rsidR="00A74A99" w:rsidRPr="00FB6DAF" w:rsidRDefault="00A74A99" w:rsidP="00A74A99">
            <w:pPr>
              <w:ind w:left="90" w:right="70" w:firstLine="0"/>
              <w:jc w:val="both"/>
              <w:rPr>
                <w:sz w:val="24"/>
              </w:rPr>
            </w:pPr>
            <w:r w:rsidRPr="00FB6DAF">
              <w:rPr>
                <w:sz w:val="24"/>
              </w:rPr>
              <w:t>Détection des ambiguïtés</w:t>
            </w:r>
          </w:p>
        </w:tc>
        <w:tc>
          <w:tcPr>
            <w:tcW w:w="2315" w:type="dxa"/>
            <w:shd w:val="clear" w:color="auto" w:fill="FFFFFF"/>
            <w:vAlign w:val="bottom"/>
          </w:tcPr>
          <w:p w14:paraId="5C1A22CE" w14:textId="77777777" w:rsidR="00A74A99" w:rsidRPr="00FB6DAF" w:rsidRDefault="00A74A99" w:rsidP="00A74A99">
            <w:pPr>
              <w:tabs>
                <w:tab w:val="decimal" w:pos="1170"/>
              </w:tabs>
              <w:ind w:left="90" w:right="70" w:firstLine="0"/>
              <w:jc w:val="both"/>
              <w:rPr>
                <w:sz w:val="24"/>
              </w:rPr>
            </w:pPr>
            <w:r w:rsidRPr="00FB6DAF">
              <w:rPr>
                <w:sz w:val="24"/>
              </w:rPr>
              <w:t>34,12</w:t>
            </w:r>
          </w:p>
        </w:tc>
        <w:tc>
          <w:tcPr>
            <w:tcW w:w="2056" w:type="dxa"/>
            <w:tcBorders>
              <w:right w:val="single" w:sz="4" w:space="0" w:color="auto"/>
            </w:tcBorders>
            <w:shd w:val="clear" w:color="auto" w:fill="FFFFFF"/>
          </w:tcPr>
          <w:p w14:paraId="71B61179" w14:textId="77777777" w:rsidR="00A74A99" w:rsidRPr="00FB6DAF" w:rsidRDefault="00A74A99" w:rsidP="00A74A99">
            <w:pPr>
              <w:tabs>
                <w:tab w:val="decimal" w:pos="1170"/>
              </w:tabs>
              <w:ind w:left="90" w:right="70" w:firstLine="0"/>
              <w:jc w:val="both"/>
              <w:rPr>
                <w:sz w:val="24"/>
                <w:szCs w:val="10"/>
              </w:rPr>
            </w:pPr>
            <w:r w:rsidRPr="00FB6DAF">
              <w:rPr>
                <w:sz w:val="24"/>
                <w:szCs w:val="10"/>
              </w:rPr>
              <w:t>33,33</w:t>
            </w:r>
          </w:p>
        </w:tc>
      </w:tr>
      <w:tr w:rsidR="00A74A99" w:rsidRPr="00FB6DAF" w14:paraId="65B606D4" w14:textId="77777777">
        <w:tblPrEx>
          <w:tblCellMar>
            <w:top w:w="0" w:type="dxa"/>
            <w:bottom w:w="0" w:type="dxa"/>
          </w:tblCellMar>
        </w:tblPrEx>
        <w:tc>
          <w:tcPr>
            <w:tcW w:w="3780" w:type="dxa"/>
            <w:tcBorders>
              <w:left w:val="single" w:sz="4" w:space="0" w:color="auto"/>
            </w:tcBorders>
            <w:shd w:val="clear" w:color="auto" w:fill="FFFFFF"/>
          </w:tcPr>
          <w:p w14:paraId="753F519A" w14:textId="77777777" w:rsidR="00A74A99" w:rsidRPr="00FB6DAF" w:rsidRDefault="00A74A99" w:rsidP="00A74A99">
            <w:pPr>
              <w:ind w:left="90" w:right="70" w:firstLine="0"/>
              <w:jc w:val="both"/>
              <w:rPr>
                <w:sz w:val="24"/>
              </w:rPr>
            </w:pPr>
            <w:r w:rsidRPr="00FB6DAF">
              <w:rPr>
                <w:sz w:val="24"/>
              </w:rPr>
              <w:t>Identification des bonnes ra</w:t>
            </w:r>
            <w:r w:rsidRPr="00FB6DAF">
              <w:rPr>
                <w:sz w:val="24"/>
              </w:rPr>
              <w:t>i</w:t>
            </w:r>
            <w:r w:rsidRPr="00FB6DAF">
              <w:rPr>
                <w:sz w:val="24"/>
              </w:rPr>
              <w:t>sons</w:t>
            </w:r>
          </w:p>
        </w:tc>
        <w:tc>
          <w:tcPr>
            <w:tcW w:w="2315" w:type="dxa"/>
            <w:shd w:val="clear" w:color="auto" w:fill="FFFFFF"/>
          </w:tcPr>
          <w:p w14:paraId="192A7D8E" w14:textId="77777777" w:rsidR="00A74A99" w:rsidRPr="00FB6DAF" w:rsidRDefault="00A74A99" w:rsidP="00A74A99">
            <w:pPr>
              <w:tabs>
                <w:tab w:val="decimal" w:pos="1170"/>
              </w:tabs>
              <w:ind w:left="90" w:right="70" w:firstLine="0"/>
              <w:jc w:val="both"/>
              <w:rPr>
                <w:sz w:val="24"/>
              </w:rPr>
            </w:pPr>
            <w:r w:rsidRPr="00FB6DAF">
              <w:rPr>
                <w:sz w:val="24"/>
              </w:rPr>
              <w:t>53,82</w:t>
            </w:r>
          </w:p>
        </w:tc>
        <w:tc>
          <w:tcPr>
            <w:tcW w:w="2056" w:type="dxa"/>
            <w:tcBorders>
              <w:right w:val="single" w:sz="4" w:space="0" w:color="auto"/>
            </w:tcBorders>
            <w:shd w:val="clear" w:color="auto" w:fill="FFFFFF"/>
          </w:tcPr>
          <w:p w14:paraId="0E1F66C3" w14:textId="77777777" w:rsidR="00A74A99" w:rsidRPr="00FB6DAF" w:rsidRDefault="00A74A99" w:rsidP="00A74A99">
            <w:pPr>
              <w:tabs>
                <w:tab w:val="decimal" w:pos="1170"/>
              </w:tabs>
              <w:ind w:left="90" w:right="70" w:firstLine="0"/>
              <w:jc w:val="both"/>
              <w:rPr>
                <w:sz w:val="24"/>
                <w:szCs w:val="10"/>
              </w:rPr>
            </w:pPr>
            <w:r w:rsidRPr="00FB6DAF">
              <w:rPr>
                <w:sz w:val="24"/>
                <w:szCs w:val="10"/>
              </w:rPr>
              <w:t>53,45</w:t>
            </w:r>
          </w:p>
        </w:tc>
      </w:tr>
      <w:tr w:rsidR="00A74A99" w:rsidRPr="00FB6DAF" w14:paraId="3F28C073" w14:textId="77777777">
        <w:tblPrEx>
          <w:tblCellMar>
            <w:top w:w="0" w:type="dxa"/>
            <w:bottom w:w="0" w:type="dxa"/>
          </w:tblCellMar>
        </w:tblPrEx>
        <w:tc>
          <w:tcPr>
            <w:tcW w:w="3780" w:type="dxa"/>
            <w:tcBorders>
              <w:left w:val="single" w:sz="4" w:space="0" w:color="auto"/>
            </w:tcBorders>
            <w:shd w:val="clear" w:color="auto" w:fill="FFFFFF"/>
            <w:vAlign w:val="bottom"/>
          </w:tcPr>
          <w:p w14:paraId="1330D181" w14:textId="77777777" w:rsidR="00A74A99" w:rsidRPr="00FB6DAF" w:rsidRDefault="00A74A99" w:rsidP="00A74A99">
            <w:pPr>
              <w:ind w:left="90" w:right="70" w:firstLine="0"/>
              <w:jc w:val="both"/>
              <w:rPr>
                <w:sz w:val="24"/>
              </w:rPr>
            </w:pPr>
            <w:r w:rsidRPr="00FB6DAF">
              <w:rPr>
                <w:sz w:val="24"/>
              </w:rPr>
              <w:t>Relations symétriques</w:t>
            </w:r>
          </w:p>
        </w:tc>
        <w:tc>
          <w:tcPr>
            <w:tcW w:w="2315" w:type="dxa"/>
            <w:shd w:val="clear" w:color="auto" w:fill="FFFFFF"/>
            <w:vAlign w:val="bottom"/>
          </w:tcPr>
          <w:p w14:paraId="52E1F736" w14:textId="77777777" w:rsidR="00A74A99" w:rsidRPr="00FB6DAF" w:rsidRDefault="00A74A99" w:rsidP="00A74A99">
            <w:pPr>
              <w:tabs>
                <w:tab w:val="decimal" w:pos="1170"/>
              </w:tabs>
              <w:ind w:left="90" w:right="70" w:firstLine="0"/>
              <w:jc w:val="both"/>
              <w:rPr>
                <w:sz w:val="24"/>
              </w:rPr>
            </w:pPr>
            <w:r w:rsidRPr="00FB6DAF">
              <w:rPr>
                <w:sz w:val="24"/>
              </w:rPr>
              <w:t>95,29</w:t>
            </w:r>
          </w:p>
        </w:tc>
        <w:tc>
          <w:tcPr>
            <w:tcW w:w="2056" w:type="dxa"/>
            <w:tcBorders>
              <w:right w:val="single" w:sz="4" w:space="0" w:color="auto"/>
            </w:tcBorders>
            <w:shd w:val="clear" w:color="auto" w:fill="FFFFFF"/>
          </w:tcPr>
          <w:p w14:paraId="41D5B90B" w14:textId="77777777" w:rsidR="00A74A99" w:rsidRPr="00FB6DAF" w:rsidRDefault="00A74A99" w:rsidP="00A74A99">
            <w:pPr>
              <w:tabs>
                <w:tab w:val="decimal" w:pos="1170"/>
              </w:tabs>
              <w:ind w:left="90" w:right="70" w:firstLine="0"/>
              <w:jc w:val="both"/>
              <w:rPr>
                <w:sz w:val="24"/>
                <w:szCs w:val="10"/>
              </w:rPr>
            </w:pPr>
            <w:r w:rsidRPr="00FB6DAF">
              <w:rPr>
                <w:sz w:val="24"/>
                <w:szCs w:val="10"/>
              </w:rPr>
              <w:t>97,41</w:t>
            </w:r>
          </w:p>
        </w:tc>
      </w:tr>
      <w:tr w:rsidR="00A74A99" w:rsidRPr="00FB6DAF" w14:paraId="2A74719B" w14:textId="77777777">
        <w:tblPrEx>
          <w:tblCellMar>
            <w:top w:w="0" w:type="dxa"/>
            <w:bottom w:w="0" w:type="dxa"/>
          </w:tblCellMar>
        </w:tblPrEx>
        <w:tc>
          <w:tcPr>
            <w:tcW w:w="3780" w:type="dxa"/>
            <w:tcBorders>
              <w:left w:val="single" w:sz="4" w:space="0" w:color="auto"/>
            </w:tcBorders>
            <w:shd w:val="clear" w:color="auto" w:fill="FFFFFF"/>
          </w:tcPr>
          <w:p w14:paraId="196BD35F" w14:textId="77777777" w:rsidR="00A74A99" w:rsidRPr="00FB6DAF" w:rsidRDefault="00A74A99" w:rsidP="00A74A99">
            <w:pPr>
              <w:ind w:left="90" w:right="70" w:firstLine="0"/>
              <w:jc w:val="both"/>
              <w:rPr>
                <w:sz w:val="24"/>
              </w:rPr>
            </w:pPr>
            <w:r w:rsidRPr="00FB6DAF">
              <w:rPr>
                <w:sz w:val="24"/>
              </w:rPr>
              <w:t>Syllogisme</w:t>
            </w:r>
          </w:p>
        </w:tc>
        <w:tc>
          <w:tcPr>
            <w:tcW w:w="2315" w:type="dxa"/>
            <w:shd w:val="clear" w:color="auto" w:fill="FFFFFF"/>
          </w:tcPr>
          <w:p w14:paraId="5898A3F3" w14:textId="77777777" w:rsidR="00A74A99" w:rsidRPr="00FB6DAF" w:rsidRDefault="00A74A99" w:rsidP="00A74A99">
            <w:pPr>
              <w:tabs>
                <w:tab w:val="decimal" w:pos="1170"/>
              </w:tabs>
              <w:ind w:left="90" w:right="70" w:firstLine="0"/>
              <w:jc w:val="both"/>
              <w:rPr>
                <w:sz w:val="24"/>
              </w:rPr>
            </w:pPr>
            <w:r w:rsidRPr="00FB6DAF">
              <w:rPr>
                <w:sz w:val="24"/>
              </w:rPr>
              <w:t>29,41</w:t>
            </w:r>
          </w:p>
        </w:tc>
        <w:tc>
          <w:tcPr>
            <w:tcW w:w="2056" w:type="dxa"/>
            <w:tcBorders>
              <w:right w:val="single" w:sz="4" w:space="0" w:color="auto"/>
            </w:tcBorders>
            <w:shd w:val="clear" w:color="auto" w:fill="FFFFFF"/>
          </w:tcPr>
          <w:p w14:paraId="72D68335" w14:textId="77777777" w:rsidR="00A74A99" w:rsidRPr="00FB6DAF" w:rsidRDefault="00A74A99" w:rsidP="00A74A99">
            <w:pPr>
              <w:tabs>
                <w:tab w:val="decimal" w:pos="1170"/>
              </w:tabs>
              <w:ind w:left="90" w:right="70" w:firstLine="0"/>
              <w:jc w:val="both"/>
              <w:rPr>
                <w:sz w:val="24"/>
                <w:szCs w:val="10"/>
              </w:rPr>
            </w:pPr>
            <w:r w:rsidRPr="00FB6DAF">
              <w:rPr>
                <w:sz w:val="24"/>
                <w:szCs w:val="10"/>
              </w:rPr>
              <w:t>27,59</w:t>
            </w:r>
          </w:p>
        </w:tc>
      </w:tr>
      <w:tr w:rsidR="00A74A99" w:rsidRPr="00FB6DAF" w14:paraId="0E76D215" w14:textId="77777777">
        <w:tblPrEx>
          <w:tblCellMar>
            <w:top w:w="0" w:type="dxa"/>
            <w:bottom w:w="0" w:type="dxa"/>
          </w:tblCellMar>
        </w:tblPrEx>
        <w:tc>
          <w:tcPr>
            <w:tcW w:w="3780" w:type="dxa"/>
            <w:tcBorders>
              <w:left w:val="single" w:sz="4" w:space="0" w:color="auto"/>
            </w:tcBorders>
            <w:shd w:val="clear" w:color="auto" w:fill="FFFFFF"/>
          </w:tcPr>
          <w:p w14:paraId="503709C5" w14:textId="77777777" w:rsidR="00A74A99" w:rsidRPr="00FB6DAF" w:rsidRDefault="00A74A99" w:rsidP="00A74A99">
            <w:pPr>
              <w:ind w:left="90" w:right="70" w:firstLine="0"/>
              <w:jc w:val="both"/>
              <w:rPr>
                <w:sz w:val="24"/>
              </w:rPr>
            </w:pPr>
            <w:r w:rsidRPr="00FB6DAF">
              <w:rPr>
                <w:sz w:val="24"/>
              </w:rPr>
              <w:t>Distinction entre nature et d</w:t>
            </w:r>
            <w:r w:rsidRPr="00FB6DAF">
              <w:rPr>
                <w:sz w:val="24"/>
              </w:rPr>
              <w:t>e</w:t>
            </w:r>
            <w:r w:rsidRPr="00FB6DAF">
              <w:rPr>
                <w:sz w:val="24"/>
              </w:rPr>
              <w:t>gré</w:t>
            </w:r>
          </w:p>
        </w:tc>
        <w:tc>
          <w:tcPr>
            <w:tcW w:w="2315" w:type="dxa"/>
            <w:shd w:val="clear" w:color="auto" w:fill="FFFFFF"/>
          </w:tcPr>
          <w:p w14:paraId="6A7EA8D3" w14:textId="77777777" w:rsidR="00A74A99" w:rsidRPr="00FB6DAF" w:rsidRDefault="00A74A99" w:rsidP="00A74A99">
            <w:pPr>
              <w:tabs>
                <w:tab w:val="decimal" w:pos="1170"/>
              </w:tabs>
              <w:ind w:left="90" w:right="70" w:firstLine="0"/>
              <w:jc w:val="both"/>
              <w:rPr>
                <w:sz w:val="24"/>
              </w:rPr>
            </w:pPr>
            <w:r w:rsidRPr="00FB6DAF">
              <w:rPr>
                <w:sz w:val="24"/>
              </w:rPr>
              <w:t>47,45</w:t>
            </w:r>
          </w:p>
        </w:tc>
        <w:tc>
          <w:tcPr>
            <w:tcW w:w="2056" w:type="dxa"/>
            <w:tcBorders>
              <w:right w:val="single" w:sz="4" w:space="0" w:color="auto"/>
            </w:tcBorders>
            <w:shd w:val="clear" w:color="auto" w:fill="FFFFFF"/>
          </w:tcPr>
          <w:p w14:paraId="181F93D3" w14:textId="77777777" w:rsidR="00A74A99" w:rsidRPr="00FB6DAF" w:rsidRDefault="00A74A99" w:rsidP="00A74A99">
            <w:pPr>
              <w:tabs>
                <w:tab w:val="decimal" w:pos="1170"/>
              </w:tabs>
              <w:ind w:left="90" w:right="70" w:firstLine="0"/>
              <w:jc w:val="both"/>
              <w:rPr>
                <w:sz w:val="24"/>
                <w:szCs w:val="10"/>
              </w:rPr>
            </w:pPr>
            <w:r w:rsidRPr="00FB6DAF">
              <w:rPr>
                <w:sz w:val="24"/>
                <w:szCs w:val="10"/>
              </w:rPr>
              <w:t>43,10</w:t>
            </w:r>
          </w:p>
        </w:tc>
      </w:tr>
      <w:tr w:rsidR="00A74A99" w:rsidRPr="00FB6DAF" w14:paraId="1F9B9F42" w14:textId="77777777">
        <w:tblPrEx>
          <w:tblCellMar>
            <w:top w:w="0" w:type="dxa"/>
            <w:bottom w:w="0" w:type="dxa"/>
          </w:tblCellMar>
        </w:tblPrEx>
        <w:tc>
          <w:tcPr>
            <w:tcW w:w="3780" w:type="dxa"/>
            <w:tcBorders>
              <w:left w:val="single" w:sz="4" w:space="0" w:color="auto"/>
            </w:tcBorders>
            <w:shd w:val="clear" w:color="auto" w:fill="FFFFFF"/>
          </w:tcPr>
          <w:p w14:paraId="7F662D97" w14:textId="77777777" w:rsidR="00A74A99" w:rsidRPr="00FB6DAF" w:rsidRDefault="00A74A99" w:rsidP="00A74A99">
            <w:pPr>
              <w:ind w:left="90" w:right="70" w:firstLine="0"/>
              <w:jc w:val="both"/>
              <w:rPr>
                <w:sz w:val="24"/>
              </w:rPr>
            </w:pPr>
            <w:r w:rsidRPr="00FB6DAF">
              <w:rPr>
                <w:sz w:val="24"/>
              </w:rPr>
              <w:t>Relations transitives</w:t>
            </w:r>
          </w:p>
        </w:tc>
        <w:tc>
          <w:tcPr>
            <w:tcW w:w="2315" w:type="dxa"/>
            <w:shd w:val="clear" w:color="auto" w:fill="FFFFFF"/>
          </w:tcPr>
          <w:p w14:paraId="0DF00261" w14:textId="77777777" w:rsidR="00A74A99" w:rsidRPr="00FB6DAF" w:rsidRDefault="00A74A99" w:rsidP="00A74A99">
            <w:pPr>
              <w:tabs>
                <w:tab w:val="decimal" w:pos="1170"/>
              </w:tabs>
              <w:ind w:left="90" w:right="70" w:firstLine="0"/>
              <w:jc w:val="both"/>
              <w:rPr>
                <w:sz w:val="24"/>
              </w:rPr>
            </w:pPr>
            <w:r w:rsidRPr="00FB6DAF">
              <w:rPr>
                <w:sz w:val="24"/>
              </w:rPr>
              <w:t>94,71</w:t>
            </w:r>
          </w:p>
        </w:tc>
        <w:tc>
          <w:tcPr>
            <w:tcW w:w="2056" w:type="dxa"/>
            <w:tcBorders>
              <w:right w:val="single" w:sz="4" w:space="0" w:color="auto"/>
            </w:tcBorders>
            <w:shd w:val="clear" w:color="auto" w:fill="FFFFFF"/>
          </w:tcPr>
          <w:p w14:paraId="4B97F4EA" w14:textId="77777777" w:rsidR="00A74A99" w:rsidRPr="00FB6DAF" w:rsidRDefault="00A74A99" w:rsidP="00A74A99">
            <w:pPr>
              <w:tabs>
                <w:tab w:val="decimal" w:pos="1170"/>
              </w:tabs>
              <w:ind w:left="90" w:right="70" w:firstLine="0"/>
              <w:jc w:val="both"/>
              <w:rPr>
                <w:sz w:val="24"/>
                <w:szCs w:val="10"/>
              </w:rPr>
            </w:pPr>
            <w:r w:rsidRPr="00FB6DAF">
              <w:rPr>
                <w:sz w:val="24"/>
                <w:szCs w:val="10"/>
              </w:rPr>
              <w:t>95,69</w:t>
            </w:r>
          </w:p>
        </w:tc>
      </w:tr>
      <w:tr w:rsidR="00A74A99" w:rsidRPr="00FB6DAF" w14:paraId="50057AAB" w14:textId="77777777">
        <w:tblPrEx>
          <w:tblCellMar>
            <w:top w:w="0" w:type="dxa"/>
            <w:bottom w:w="0" w:type="dxa"/>
          </w:tblCellMar>
        </w:tblPrEx>
        <w:tc>
          <w:tcPr>
            <w:tcW w:w="3780" w:type="dxa"/>
            <w:tcBorders>
              <w:left w:val="single" w:sz="4" w:space="0" w:color="auto"/>
            </w:tcBorders>
            <w:shd w:val="clear" w:color="auto" w:fill="FFFFFF"/>
          </w:tcPr>
          <w:p w14:paraId="3039702F" w14:textId="77777777" w:rsidR="00A74A99" w:rsidRPr="00FB6DAF" w:rsidRDefault="00A74A99" w:rsidP="00A74A99">
            <w:pPr>
              <w:ind w:left="90" w:right="70" w:firstLine="0"/>
              <w:jc w:val="both"/>
              <w:rPr>
                <w:sz w:val="24"/>
              </w:rPr>
            </w:pPr>
            <w:r w:rsidRPr="00FB6DAF">
              <w:rPr>
                <w:sz w:val="24"/>
              </w:rPr>
              <w:t>Arguments d'autorité</w:t>
            </w:r>
          </w:p>
        </w:tc>
        <w:tc>
          <w:tcPr>
            <w:tcW w:w="2315" w:type="dxa"/>
            <w:shd w:val="clear" w:color="auto" w:fill="FFFFFF"/>
          </w:tcPr>
          <w:p w14:paraId="2691804F" w14:textId="77777777" w:rsidR="00A74A99" w:rsidRPr="00FB6DAF" w:rsidRDefault="00A74A99" w:rsidP="00A74A99">
            <w:pPr>
              <w:tabs>
                <w:tab w:val="decimal" w:pos="1170"/>
              </w:tabs>
              <w:ind w:left="90" w:right="70" w:firstLine="0"/>
              <w:jc w:val="both"/>
              <w:rPr>
                <w:sz w:val="24"/>
              </w:rPr>
            </w:pPr>
            <w:r w:rsidRPr="00FB6DAF">
              <w:rPr>
                <w:sz w:val="24"/>
              </w:rPr>
              <w:t>96,47</w:t>
            </w:r>
          </w:p>
        </w:tc>
        <w:tc>
          <w:tcPr>
            <w:tcW w:w="2056" w:type="dxa"/>
            <w:tcBorders>
              <w:right w:val="single" w:sz="4" w:space="0" w:color="auto"/>
            </w:tcBorders>
            <w:shd w:val="clear" w:color="auto" w:fill="FFFFFF"/>
          </w:tcPr>
          <w:p w14:paraId="36F42A3F" w14:textId="77777777" w:rsidR="00A74A99" w:rsidRPr="00FB6DAF" w:rsidRDefault="00A74A99" w:rsidP="00A74A99">
            <w:pPr>
              <w:tabs>
                <w:tab w:val="decimal" w:pos="1170"/>
              </w:tabs>
              <w:ind w:left="90" w:right="70" w:firstLine="0"/>
              <w:jc w:val="both"/>
              <w:rPr>
                <w:sz w:val="24"/>
                <w:szCs w:val="10"/>
              </w:rPr>
            </w:pPr>
            <w:r w:rsidRPr="00FB6DAF">
              <w:rPr>
                <w:sz w:val="24"/>
                <w:szCs w:val="10"/>
              </w:rPr>
              <w:t>92,24</w:t>
            </w:r>
          </w:p>
        </w:tc>
      </w:tr>
      <w:tr w:rsidR="00A74A99" w:rsidRPr="00FB6DAF" w14:paraId="5750489F" w14:textId="77777777">
        <w:tblPrEx>
          <w:tblCellMar>
            <w:top w:w="0" w:type="dxa"/>
            <w:bottom w:w="0" w:type="dxa"/>
          </w:tblCellMar>
        </w:tblPrEx>
        <w:tc>
          <w:tcPr>
            <w:tcW w:w="3780" w:type="dxa"/>
            <w:tcBorders>
              <w:left w:val="single" w:sz="4" w:space="0" w:color="auto"/>
            </w:tcBorders>
            <w:shd w:val="clear" w:color="auto" w:fill="FFFFFF"/>
          </w:tcPr>
          <w:p w14:paraId="7D3FCC68" w14:textId="77777777" w:rsidR="00A74A99" w:rsidRPr="00FB6DAF" w:rsidRDefault="00A74A99" w:rsidP="00A74A99">
            <w:pPr>
              <w:ind w:left="90" w:right="70" w:firstLine="0"/>
              <w:jc w:val="both"/>
              <w:rPr>
                <w:sz w:val="24"/>
              </w:rPr>
            </w:pPr>
            <w:r w:rsidRPr="00FB6DAF">
              <w:rPr>
                <w:sz w:val="24"/>
              </w:rPr>
              <w:t>Raisonnement avec 4 possib</w:t>
            </w:r>
            <w:r w:rsidRPr="00FB6DAF">
              <w:rPr>
                <w:sz w:val="24"/>
              </w:rPr>
              <w:t>i</w:t>
            </w:r>
            <w:r w:rsidRPr="00FB6DAF">
              <w:rPr>
                <w:sz w:val="24"/>
              </w:rPr>
              <w:t>lités</w:t>
            </w:r>
          </w:p>
        </w:tc>
        <w:tc>
          <w:tcPr>
            <w:tcW w:w="2315" w:type="dxa"/>
            <w:shd w:val="clear" w:color="auto" w:fill="FFFFFF"/>
          </w:tcPr>
          <w:p w14:paraId="1391AD44" w14:textId="77777777" w:rsidR="00A74A99" w:rsidRPr="00FB6DAF" w:rsidRDefault="00A74A99" w:rsidP="00A74A99">
            <w:pPr>
              <w:tabs>
                <w:tab w:val="decimal" w:pos="1170"/>
              </w:tabs>
              <w:ind w:left="90" w:right="70" w:firstLine="0"/>
              <w:jc w:val="both"/>
              <w:rPr>
                <w:sz w:val="24"/>
              </w:rPr>
            </w:pPr>
            <w:r w:rsidRPr="00FB6DAF">
              <w:rPr>
                <w:sz w:val="24"/>
              </w:rPr>
              <w:t>91,76</w:t>
            </w:r>
          </w:p>
        </w:tc>
        <w:tc>
          <w:tcPr>
            <w:tcW w:w="2056" w:type="dxa"/>
            <w:tcBorders>
              <w:right w:val="single" w:sz="4" w:space="0" w:color="auto"/>
            </w:tcBorders>
            <w:shd w:val="clear" w:color="auto" w:fill="FFFFFF"/>
          </w:tcPr>
          <w:p w14:paraId="56B0CA5D" w14:textId="77777777" w:rsidR="00A74A99" w:rsidRPr="00FB6DAF" w:rsidRDefault="00A74A99" w:rsidP="00A74A99">
            <w:pPr>
              <w:tabs>
                <w:tab w:val="decimal" w:pos="1170"/>
              </w:tabs>
              <w:ind w:left="90" w:right="70" w:firstLine="0"/>
              <w:jc w:val="both"/>
              <w:rPr>
                <w:sz w:val="24"/>
                <w:szCs w:val="10"/>
              </w:rPr>
            </w:pPr>
            <w:r w:rsidRPr="00FB6DAF">
              <w:rPr>
                <w:sz w:val="24"/>
                <w:szCs w:val="10"/>
              </w:rPr>
              <w:t>96,55</w:t>
            </w:r>
          </w:p>
        </w:tc>
      </w:tr>
      <w:tr w:rsidR="00A74A99" w:rsidRPr="00FB6DAF" w14:paraId="737AE032" w14:textId="77777777">
        <w:tblPrEx>
          <w:tblCellMar>
            <w:top w:w="0" w:type="dxa"/>
            <w:bottom w:w="0" w:type="dxa"/>
          </w:tblCellMar>
        </w:tblPrEx>
        <w:tc>
          <w:tcPr>
            <w:tcW w:w="3780" w:type="dxa"/>
            <w:tcBorders>
              <w:left w:val="single" w:sz="4" w:space="0" w:color="auto"/>
            </w:tcBorders>
            <w:shd w:val="clear" w:color="auto" w:fill="FFFFFF"/>
          </w:tcPr>
          <w:p w14:paraId="3DFED8C0" w14:textId="77777777" w:rsidR="00A74A99" w:rsidRPr="00FB6DAF" w:rsidRDefault="00A74A99" w:rsidP="00A74A99">
            <w:pPr>
              <w:ind w:left="90" w:right="70" w:firstLine="0"/>
              <w:jc w:val="both"/>
              <w:rPr>
                <w:sz w:val="24"/>
              </w:rPr>
            </w:pPr>
            <w:r w:rsidRPr="00FB6DAF">
              <w:rPr>
                <w:sz w:val="24"/>
              </w:rPr>
              <w:t>Énoncés contradictoires</w:t>
            </w:r>
          </w:p>
        </w:tc>
        <w:tc>
          <w:tcPr>
            <w:tcW w:w="2315" w:type="dxa"/>
            <w:shd w:val="clear" w:color="auto" w:fill="FFFFFF"/>
          </w:tcPr>
          <w:p w14:paraId="74CE012F" w14:textId="77777777" w:rsidR="00A74A99" w:rsidRPr="00FB6DAF" w:rsidRDefault="00A74A99" w:rsidP="00A74A99">
            <w:pPr>
              <w:tabs>
                <w:tab w:val="decimal" w:pos="1170"/>
              </w:tabs>
              <w:ind w:left="90" w:right="70" w:firstLine="0"/>
              <w:jc w:val="both"/>
              <w:rPr>
                <w:sz w:val="24"/>
              </w:rPr>
            </w:pPr>
            <w:r w:rsidRPr="00FB6DAF">
              <w:rPr>
                <w:sz w:val="24"/>
              </w:rPr>
              <w:t>97,65</w:t>
            </w:r>
          </w:p>
        </w:tc>
        <w:tc>
          <w:tcPr>
            <w:tcW w:w="2056" w:type="dxa"/>
            <w:tcBorders>
              <w:right w:val="single" w:sz="4" w:space="0" w:color="auto"/>
            </w:tcBorders>
            <w:shd w:val="clear" w:color="auto" w:fill="FFFFFF"/>
          </w:tcPr>
          <w:p w14:paraId="1E105433" w14:textId="77777777" w:rsidR="00A74A99" w:rsidRPr="00FB6DAF" w:rsidRDefault="00A74A99" w:rsidP="00A74A99">
            <w:pPr>
              <w:tabs>
                <w:tab w:val="decimal" w:pos="1170"/>
              </w:tabs>
              <w:ind w:left="90" w:right="70" w:firstLine="0"/>
              <w:jc w:val="both"/>
              <w:rPr>
                <w:sz w:val="24"/>
                <w:szCs w:val="10"/>
              </w:rPr>
            </w:pPr>
            <w:r w:rsidRPr="00FB6DAF">
              <w:rPr>
                <w:sz w:val="24"/>
                <w:szCs w:val="10"/>
              </w:rPr>
              <w:t>100,00</w:t>
            </w:r>
          </w:p>
        </w:tc>
      </w:tr>
      <w:tr w:rsidR="00A74A99" w:rsidRPr="00FB6DAF" w14:paraId="3E82431C" w14:textId="77777777">
        <w:tblPrEx>
          <w:tblCellMar>
            <w:top w:w="0" w:type="dxa"/>
            <w:bottom w:w="0" w:type="dxa"/>
          </w:tblCellMar>
        </w:tblPrEx>
        <w:tc>
          <w:tcPr>
            <w:tcW w:w="3780" w:type="dxa"/>
            <w:tcBorders>
              <w:left w:val="single" w:sz="4" w:space="0" w:color="auto"/>
            </w:tcBorders>
            <w:shd w:val="clear" w:color="auto" w:fill="FFFFFF"/>
          </w:tcPr>
          <w:p w14:paraId="4BF7DCCB" w14:textId="77777777" w:rsidR="00A74A99" w:rsidRPr="00FB6DAF" w:rsidRDefault="00A74A99" w:rsidP="00A74A99">
            <w:pPr>
              <w:ind w:left="90" w:right="70" w:firstLine="0"/>
              <w:jc w:val="both"/>
              <w:rPr>
                <w:sz w:val="24"/>
              </w:rPr>
            </w:pPr>
            <w:r w:rsidRPr="00FB6DAF">
              <w:rPr>
                <w:sz w:val="24"/>
              </w:rPr>
              <w:t>Tout/partie, partie/tout</w:t>
            </w:r>
          </w:p>
        </w:tc>
        <w:tc>
          <w:tcPr>
            <w:tcW w:w="2315" w:type="dxa"/>
            <w:shd w:val="clear" w:color="auto" w:fill="FFFFFF"/>
          </w:tcPr>
          <w:p w14:paraId="7EDE30AF" w14:textId="77777777" w:rsidR="00A74A99" w:rsidRPr="00FB6DAF" w:rsidRDefault="00A74A99" w:rsidP="00A74A99">
            <w:pPr>
              <w:tabs>
                <w:tab w:val="decimal" w:pos="1170"/>
              </w:tabs>
              <w:ind w:left="90" w:right="70" w:firstLine="0"/>
              <w:jc w:val="both"/>
              <w:rPr>
                <w:sz w:val="24"/>
              </w:rPr>
            </w:pPr>
            <w:r w:rsidRPr="00FB6DAF">
              <w:rPr>
                <w:sz w:val="24"/>
              </w:rPr>
              <w:t>59,61</w:t>
            </w:r>
          </w:p>
        </w:tc>
        <w:tc>
          <w:tcPr>
            <w:tcW w:w="2056" w:type="dxa"/>
            <w:tcBorders>
              <w:right w:val="single" w:sz="4" w:space="0" w:color="auto"/>
            </w:tcBorders>
            <w:shd w:val="clear" w:color="auto" w:fill="FFFFFF"/>
          </w:tcPr>
          <w:p w14:paraId="2CFE9AB8" w14:textId="77777777" w:rsidR="00A74A99" w:rsidRPr="00FB6DAF" w:rsidRDefault="00A74A99" w:rsidP="00A74A99">
            <w:pPr>
              <w:tabs>
                <w:tab w:val="decimal" w:pos="1170"/>
              </w:tabs>
              <w:ind w:left="90" w:right="70" w:firstLine="0"/>
              <w:jc w:val="both"/>
              <w:rPr>
                <w:sz w:val="24"/>
                <w:szCs w:val="10"/>
              </w:rPr>
            </w:pPr>
            <w:r w:rsidRPr="00FB6DAF">
              <w:rPr>
                <w:sz w:val="24"/>
                <w:szCs w:val="10"/>
              </w:rPr>
              <w:t>59,77</w:t>
            </w:r>
          </w:p>
        </w:tc>
      </w:tr>
      <w:tr w:rsidR="00A74A99" w:rsidRPr="00FB6DAF" w14:paraId="2B066CC8" w14:textId="77777777">
        <w:tblPrEx>
          <w:tblCellMar>
            <w:top w:w="0" w:type="dxa"/>
            <w:bottom w:w="0" w:type="dxa"/>
          </w:tblCellMar>
        </w:tblPrEx>
        <w:tc>
          <w:tcPr>
            <w:tcW w:w="3780" w:type="dxa"/>
            <w:tcBorders>
              <w:left w:val="single" w:sz="4" w:space="0" w:color="auto"/>
            </w:tcBorders>
            <w:shd w:val="clear" w:color="auto" w:fill="FFFFFF"/>
          </w:tcPr>
          <w:p w14:paraId="265560D7" w14:textId="77777777" w:rsidR="00A74A99" w:rsidRPr="00FB6DAF" w:rsidRDefault="00A74A99" w:rsidP="00A74A99">
            <w:pPr>
              <w:ind w:left="90" w:right="70" w:firstLine="0"/>
              <w:jc w:val="both"/>
              <w:rPr>
                <w:sz w:val="24"/>
              </w:rPr>
            </w:pPr>
            <w:r w:rsidRPr="00FB6DAF">
              <w:rPr>
                <w:sz w:val="24"/>
              </w:rPr>
              <w:t>Syllogisme hypothétique</w:t>
            </w:r>
          </w:p>
        </w:tc>
        <w:tc>
          <w:tcPr>
            <w:tcW w:w="2315" w:type="dxa"/>
            <w:shd w:val="clear" w:color="auto" w:fill="FFFFFF"/>
          </w:tcPr>
          <w:p w14:paraId="3470DF83" w14:textId="77777777" w:rsidR="00A74A99" w:rsidRPr="00FB6DAF" w:rsidRDefault="00A74A99" w:rsidP="00A74A99">
            <w:pPr>
              <w:tabs>
                <w:tab w:val="decimal" w:pos="1170"/>
              </w:tabs>
              <w:ind w:left="90" w:right="70" w:firstLine="0"/>
              <w:jc w:val="both"/>
              <w:rPr>
                <w:sz w:val="24"/>
              </w:rPr>
            </w:pPr>
            <w:r w:rsidRPr="00FB6DAF">
              <w:rPr>
                <w:sz w:val="24"/>
              </w:rPr>
              <w:t>92,16</w:t>
            </w:r>
          </w:p>
        </w:tc>
        <w:tc>
          <w:tcPr>
            <w:tcW w:w="2056" w:type="dxa"/>
            <w:tcBorders>
              <w:right w:val="single" w:sz="4" w:space="0" w:color="auto"/>
            </w:tcBorders>
            <w:shd w:val="clear" w:color="auto" w:fill="FFFFFF"/>
          </w:tcPr>
          <w:p w14:paraId="693B8266" w14:textId="77777777" w:rsidR="00A74A99" w:rsidRPr="00FB6DAF" w:rsidRDefault="00A74A99" w:rsidP="00A74A99">
            <w:pPr>
              <w:tabs>
                <w:tab w:val="decimal" w:pos="1170"/>
              </w:tabs>
              <w:ind w:left="90" w:right="70" w:firstLine="0"/>
              <w:jc w:val="both"/>
              <w:rPr>
                <w:sz w:val="24"/>
                <w:szCs w:val="10"/>
              </w:rPr>
            </w:pPr>
            <w:r w:rsidRPr="00FB6DAF">
              <w:rPr>
                <w:sz w:val="24"/>
                <w:szCs w:val="10"/>
              </w:rPr>
              <w:t>96,55</w:t>
            </w:r>
          </w:p>
        </w:tc>
      </w:tr>
      <w:tr w:rsidR="00A74A99" w:rsidRPr="00FB6DAF" w14:paraId="5438A2E2" w14:textId="77777777">
        <w:tblPrEx>
          <w:tblCellMar>
            <w:top w:w="0" w:type="dxa"/>
            <w:bottom w:w="0" w:type="dxa"/>
          </w:tblCellMar>
        </w:tblPrEx>
        <w:tc>
          <w:tcPr>
            <w:tcW w:w="3780" w:type="dxa"/>
            <w:tcBorders>
              <w:bottom w:val="single" w:sz="4" w:space="0" w:color="auto"/>
            </w:tcBorders>
            <w:shd w:val="clear" w:color="auto" w:fill="FFFFFF"/>
          </w:tcPr>
          <w:p w14:paraId="3087F373" w14:textId="77777777" w:rsidR="00A74A99" w:rsidRPr="00FB6DAF" w:rsidRDefault="00A74A99" w:rsidP="00A74A99">
            <w:pPr>
              <w:spacing w:before="60" w:after="60"/>
              <w:ind w:left="90" w:right="70" w:firstLine="0"/>
              <w:jc w:val="both"/>
              <w:rPr>
                <w:sz w:val="24"/>
              </w:rPr>
            </w:pPr>
            <w:r w:rsidRPr="00FB6DAF">
              <w:rPr>
                <w:sz w:val="24"/>
              </w:rPr>
              <w:t>Relations causales</w:t>
            </w:r>
          </w:p>
        </w:tc>
        <w:tc>
          <w:tcPr>
            <w:tcW w:w="2315" w:type="dxa"/>
            <w:tcBorders>
              <w:bottom w:val="single" w:sz="4" w:space="0" w:color="auto"/>
            </w:tcBorders>
            <w:shd w:val="clear" w:color="auto" w:fill="FFFFFF"/>
          </w:tcPr>
          <w:p w14:paraId="6A933E7E" w14:textId="77777777" w:rsidR="00A74A99" w:rsidRPr="00FB6DAF" w:rsidRDefault="00A74A99" w:rsidP="00A74A99">
            <w:pPr>
              <w:tabs>
                <w:tab w:val="decimal" w:pos="1170"/>
              </w:tabs>
              <w:spacing w:before="60" w:after="60"/>
              <w:ind w:left="90" w:right="70" w:firstLine="0"/>
              <w:jc w:val="both"/>
              <w:rPr>
                <w:sz w:val="24"/>
              </w:rPr>
            </w:pPr>
            <w:r w:rsidRPr="00FB6DAF">
              <w:rPr>
                <w:sz w:val="24"/>
              </w:rPr>
              <w:t>81,57</w:t>
            </w:r>
          </w:p>
        </w:tc>
        <w:tc>
          <w:tcPr>
            <w:tcW w:w="2056" w:type="dxa"/>
            <w:tcBorders>
              <w:bottom w:val="single" w:sz="4" w:space="0" w:color="auto"/>
              <w:right w:val="single" w:sz="4" w:space="0" w:color="auto"/>
            </w:tcBorders>
            <w:shd w:val="clear" w:color="auto" w:fill="FFFFFF"/>
          </w:tcPr>
          <w:p w14:paraId="2DD15F10" w14:textId="77777777" w:rsidR="00A74A99" w:rsidRPr="00FB6DAF" w:rsidRDefault="00A74A99" w:rsidP="00A74A99">
            <w:pPr>
              <w:tabs>
                <w:tab w:val="decimal" w:pos="1170"/>
              </w:tabs>
              <w:spacing w:before="60" w:after="60"/>
              <w:ind w:left="90" w:right="70" w:firstLine="0"/>
              <w:jc w:val="both"/>
              <w:rPr>
                <w:sz w:val="24"/>
                <w:szCs w:val="10"/>
              </w:rPr>
            </w:pPr>
            <w:r w:rsidRPr="00FB6DAF">
              <w:rPr>
                <w:sz w:val="24"/>
                <w:szCs w:val="10"/>
              </w:rPr>
              <w:t>80,.46</w:t>
            </w:r>
          </w:p>
        </w:tc>
      </w:tr>
    </w:tbl>
    <w:p w14:paraId="1BCD892D" w14:textId="77777777" w:rsidR="00A74A99" w:rsidRPr="00FB6DAF" w:rsidRDefault="00A74A99" w:rsidP="00A74A99">
      <w:pPr>
        <w:pStyle w:val="p"/>
      </w:pPr>
      <w:r w:rsidRPr="00FB6DAF">
        <w:rPr>
          <w:szCs w:val="2"/>
        </w:rPr>
        <w:br w:type="page"/>
      </w:r>
      <w:r w:rsidRPr="00FB6DAF">
        <w:t>[195]</w:t>
      </w:r>
    </w:p>
    <w:p w14:paraId="37144B5B" w14:textId="77777777" w:rsidR="00A74A99" w:rsidRPr="00FB6DAF" w:rsidRDefault="00A74A99" w:rsidP="00A74A99">
      <w:pPr>
        <w:spacing w:before="120" w:after="120"/>
        <w:jc w:val="both"/>
        <w:rPr>
          <w:szCs w:val="2"/>
        </w:rPr>
      </w:pPr>
    </w:p>
    <w:p w14:paraId="209BAAE4" w14:textId="77777777" w:rsidR="00A74A99" w:rsidRPr="00FB6DAF" w:rsidRDefault="005824B9" w:rsidP="00A74A99">
      <w:pPr>
        <w:pStyle w:val="fig"/>
      </w:pPr>
      <w:r>
        <w:rPr>
          <w:noProof/>
        </w:rPr>
        <w:drawing>
          <wp:inline distT="0" distB="0" distL="0" distR="0" wp14:anchorId="078E88C0" wp14:editId="0220DAA3">
            <wp:extent cx="5029200" cy="464629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4646295"/>
                    </a:xfrm>
                    <a:prstGeom prst="rect">
                      <a:avLst/>
                    </a:prstGeom>
                    <a:noFill/>
                    <a:ln>
                      <a:noFill/>
                    </a:ln>
                  </pic:spPr>
                </pic:pic>
              </a:graphicData>
            </a:graphic>
          </wp:inline>
        </w:drawing>
      </w:r>
    </w:p>
    <w:p w14:paraId="0EF7B596"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4FFDFD47" w14:textId="77777777" w:rsidR="00A74A99" w:rsidRPr="00FB6DAF" w:rsidRDefault="00A74A99" w:rsidP="00A74A99">
      <w:pPr>
        <w:ind w:right="90" w:firstLine="0"/>
        <w:jc w:val="both"/>
        <w:rPr>
          <w:sz w:val="20"/>
        </w:rPr>
      </w:pPr>
    </w:p>
    <w:p w14:paraId="5DEA7910" w14:textId="77777777" w:rsidR="00A74A99" w:rsidRPr="00FB6DAF" w:rsidRDefault="00A74A99" w:rsidP="00A74A99">
      <w:pPr>
        <w:pStyle w:val="figst"/>
      </w:pPr>
      <w:bookmarkStart w:id="159" w:name="Formation_philo_figure_48"/>
      <w:r w:rsidRPr="00FB6DAF">
        <w:t>Figure 48. Évolution des habiletés de raisonnement</w:t>
      </w:r>
      <w:r w:rsidRPr="00FB6DAF">
        <w:br/>
        <w:t>dans la condition expérime</w:t>
      </w:r>
      <w:r w:rsidRPr="00FB6DAF">
        <w:t>n</w:t>
      </w:r>
      <w:r w:rsidRPr="00FB6DAF">
        <w:t>tale au cours de l’année 1990-1991</w:t>
      </w:r>
    </w:p>
    <w:bookmarkEnd w:id="159"/>
    <w:p w14:paraId="073346B7" w14:textId="77777777" w:rsidR="00A74A99" w:rsidRPr="00FB6DAF" w:rsidRDefault="00A74A99" w:rsidP="00A74A99">
      <w:pPr>
        <w:spacing w:before="120" w:after="120"/>
        <w:jc w:val="both"/>
      </w:pPr>
    </w:p>
    <w:p w14:paraId="552C7D2C" w14:textId="77777777" w:rsidR="00A74A99" w:rsidRPr="00FB6DAF" w:rsidRDefault="00A74A99" w:rsidP="00A74A99">
      <w:pPr>
        <w:pStyle w:val="p"/>
        <w:rPr>
          <w:szCs w:val="2"/>
        </w:rPr>
      </w:pPr>
      <w:r w:rsidRPr="00FB6DAF">
        <w:br w:type="page"/>
        <w:t>[196]</w:t>
      </w:r>
    </w:p>
    <w:p w14:paraId="26CADEA6" w14:textId="77777777" w:rsidR="00A74A99" w:rsidRPr="00FB6DAF" w:rsidRDefault="00A74A99" w:rsidP="00A74A99">
      <w:pPr>
        <w:spacing w:before="120" w:after="120"/>
        <w:jc w:val="both"/>
        <w:rPr>
          <w:szCs w:val="2"/>
        </w:rPr>
      </w:pPr>
    </w:p>
    <w:p w14:paraId="4FCC3BBA" w14:textId="77777777" w:rsidR="00A74A99" w:rsidRPr="00FB6DAF" w:rsidRDefault="005824B9" w:rsidP="00A74A99">
      <w:pPr>
        <w:pStyle w:val="fig"/>
      </w:pPr>
      <w:r>
        <w:rPr>
          <w:noProof/>
        </w:rPr>
        <w:drawing>
          <wp:inline distT="0" distB="0" distL="0" distR="0" wp14:anchorId="41704B20" wp14:editId="0BFECF0A">
            <wp:extent cx="5050155" cy="528447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0155" cy="5284470"/>
                    </a:xfrm>
                    <a:prstGeom prst="rect">
                      <a:avLst/>
                    </a:prstGeom>
                    <a:noFill/>
                    <a:ln>
                      <a:noFill/>
                    </a:ln>
                  </pic:spPr>
                </pic:pic>
              </a:graphicData>
            </a:graphic>
          </wp:inline>
        </w:drawing>
      </w:r>
    </w:p>
    <w:p w14:paraId="691C3BF7" w14:textId="77777777" w:rsidR="00A74A99" w:rsidRDefault="00A74A99" w:rsidP="00A74A99">
      <w:pPr>
        <w:ind w:right="90" w:firstLine="0"/>
        <w:jc w:val="both"/>
        <w:rPr>
          <w:sz w:val="20"/>
        </w:rPr>
      </w:pPr>
      <w:hyperlink w:anchor="tdm" w:history="1">
        <w:r w:rsidRPr="00FB6DAF">
          <w:rPr>
            <w:rStyle w:val="Hyperlien"/>
            <w:sz w:val="20"/>
          </w:rPr>
          <w:t>Retour à la table des matières</w:t>
        </w:r>
      </w:hyperlink>
    </w:p>
    <w:p w14:paraId="7B35540F" w14:textId="77777777" w:rsidR="00A74A99" w:rsidRPr="00FB6DAF" w:rsidRDefault="00A74A99" w:rsidP="00A74A99">
      <w:pPr>
        <w:ind w:right="90" w:firstLine="0"/>
        <w:jc w:val="both"/>
        <w:rPr>
          <w:sz w:val="20"/>
        </w:rPr>
      </w:pPr>
    </w:p>
    <w:p w14:paraId="47E6C1C7" w14:textId="77777777" w:rsidR="00A74A99" w:rsidRPr="00FB6DAF" w:rsidRDefault="00A74A99" w:rsidP="00A74A99">
      <w:pPr>
        <w:pStyle w:val="figst"/>
      </w:pPr>
      <w:bookmarkStart w:id="160" w:name="Formation_philo_figure_49"/>
      <w:r w:rsidRPr="00FB6DAF">
        <w:t>Figure 49. Évolution des habiletés de raisonnement</w:t>
      </w:r>
      <w:r w:rsidRPr="00FB6DAF">
        <w:br/>
        <w:t>dans la cond</w:t>
      </w:r>
      <w:r w:rsidRPr="00FB6DAF">
        <w:t>i</w:t>
      </w:r>
      <w:r w:rsidRPr="00FB6DAF">
        <w:t>tion contrôle au cours de l’année 1990 -1991</w:t>
      </w:r>
    </w:p>
    <w:bookmarkEnd w:id="160"/>
    <w:p w14:paraId="7AA4D2B8" w14:textId="77777777" w:rsidR="00A74A99" w:rsidRPr="00FB6DAF" w:rsidRDefault="00A74A99" w:rsidP="00A74A99">
      <w:pPr>
        <w:spacing w:before="120" w:after="120"/>
        <w:jc w:val="both"/>
      </w:pPr>
    </w:p>
    <w:p w14:paraId="2034DE79" w14:textId="77777777" w:rsidR="00A74A99" w:rsidRPr="00FB6DAF" w:rsidRDefault="00A74A99" w:rsidP="00A74A99">
      <w:pPr>
        <w:pStyle w:val="p"/>
      </w:pPr>
      <w:r w:rsidRPr="00FB6DAF">
        <w:br w:type="page"/>
        <w:t>[197]</w:t>
      </w:r>
    </w:p>
    <w:p w14:paraId="274784BA" w14:textId="77777777" w:rsidR="00A74A99" w:rsidRPr="00FB6DAF" w:rsidRDefault="00A74A99" w:rsidP="00A74A99">
      <w:pPr>
        <w:spacing w:before="120" w:after="120"/>
        <w:jc w:val="both"/>
      </w:pPr>
    </w:p>
    <w:p w14:paraId="7DBB92F5" w14:textId="77777777" w:rsidR="00A74A99" w:rsidRPr="00FB6DAF" w:rsidRDefault="00A74A99" w:rsidP="00A74A99">
      <w:pPr>
        <w:pStyle w:val="planche"/>
      </w:pPr>
      <w:bookmarkStart w:id="161" w:name="Formation_philo_annexes_N"/>
      <w:r w:rsidRPr="00FB6DAF">
        <w:t>Annexe N</w:t>
      </w:r>
    </w:p>
    <w:bookmarkEnd w:id="161"/>
    <w:p w14:paraId="2001B478" w14:textId="77777777" w:rsidR="00A74A99" w:rsidRPr="00FB6DAF" w:rsidRDefault="00A74A99" w:rsidP="00A74A99">
      <w:pPr>
        <w:pStyle w:val="Niveau12"/>
      </w:pPr>
      <w:r w:rsidRPr="00FB6DAF">
        <w:t>TRANSCRIPTION LITTÉRALE D'UNE DISCUSSION,</w:t>
      </w:r>
      <w:r w:rsidRPr="00FB6DAF">
        <w:br/>
        <w:t>MAI 1990</w:t>
      </w:r>
    </w:p>
    <w:p w14:paraId="7C7535FC" w14:textId="77777777" w:rsidR="00A74A99" w:rsidRPr="00FB6DAF" w:rsidRDefault="00A74A99" w:rsidP="00A74A99">
      <w:pPr>
        <w:spacing w:before="120" w:after="120"/>
        <w:jc w:val="both"/>
        <w:rPr>
          <w:szCs w:val="2"/>
        </w:rPr>
      </w:pPr>
    </w:p>
    <w:p w14:paraId="37A4EEF2"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4D6F910E" w14:textId="77777777" w:rsidR="00A74A99" w:rsidRPr="00FB6DAF" w:rsidRDefault="00A74A99" w:rsidP="00A74A99">
      <w:pPr>
        <w:spacing w:before="120" w:after="120"/>
        <w:ind w:firstLine="0"/>
        <w:jc w:val="both"/>
        <w:rPr>
          <w:szCs w:val="2"/>
        </w:rPr>
      </w:pPr>
      <w:r w:rsidRPr="00FB6DAF">
        <w:rPr>
          <w:szCs w:val="2"/>
        </w:rPr>
        <w:t>ENSEIGNANT: GILBERT</w:t>
      </w:r>
      <w:r>
        <w:rPr>
          <w:szCs w:val="2"/>
        </w:rPr>
        <w:t xml:space="preserve"> </w:t>
      </w:r>
      <w:r w:rsidRPr="00FB6DAF">
        <w:rPr>
          <w:szCs w:val="2"/>
        </w:rPr>
        <w:t>TALBOT</w:t>
      </w:r>
    </w:p>
    <w:p w14:paraId="4C1CA971" w14:textId="77777777" w:rsidR="00A74A99" w:rsidRPr="00FB6DAF" w:rsidRDefault="00A74A99" w:rsidP="00A74A99">
      <w:pPr>
        <w:spacing w:before="120" w:after="120"/>
        <w:ind w:firstLine="0"/>
        <w:jc w:val="both"/>
        <w:rPr>
          <w:szCs w:val="2"/>
        </w:rPr>
      </w:pPr>
      <w:r w:rsidRPr="00FB6DAF">
        <w:rPr>
          <w:szCs w:val="2"/>
        </w:rPr>
        <w:t>NOMBRE DE PARTICIPANTES ET PARTICIPANTS : 24</w:t>
      </w:r>
    </w:p>
    <w:p w14:paraId="029D2859" w14:textId="77777777" w:rsidR="00A74A99" w:rsidRPr="00FB6DAF" w:rsidRDefault="00A74A99" w:rsidP="00A74A99">
      <w:pPr>
        <w:spacing w:before="120" w:after="120"/>
        <w:ind w:firstLine="0"/>
        <w:jc w:val="both"/>
        <w:rPr>
          <w:szCs w:val="2"/>
        </w:rPr>
      </w:pPr>
      <w:r w:rsidRPr="00FB6DAF">
        <w:rPr>
          <w:szCs w:val="2"/>
        </w:rPr>
        <w:t>QUESTION DÉBATTUE :</w:t>
      </w:r>
    </w:p>
    <w:p w14:paraId="62219F11" w14:textId="77777777" w:rsidR="00A74A99" w:rsidRPr="00FB6DAF" w:rsidRDefault="00A74A99" w:rsidP="00A74A99">
      <w:pPr>
        <w:spacing w:before="120" w:after="120"/>
        <w:jc w:val="both"/>
        <w:rPr>
          <w:szCs w:val="2"/>
        </w:rPr>
      </w:pPr>
      <w:r w:rsidRPr="00FB6DAF">
        <w:rPr>
          <w:szCs w:val="2"/>
        </w:rPr>
        <w:t>Pensez-vous qu'à notre âge, nous sommes assez matures pour avoir un enfant ?</w:t>
      </w:r>
    </w:p>
    <w:p w14:paraId="3EE04CFC" w14:textId="77777777" w:rsidR="00A74A99" w:rsidRPr="00FB6DAF" w:rsidRDefault="00A74A99" w:rsidP="00A74A99">
      <w:pPr>
        <w:spacing w:before="120" w:after="120"/>
        <w:jc w:val="both"/>
        <w:rPr>
          <w:szCs w:val="2"/>
        </w:rPr>
      </w:pPr>
    </w:p>
    <w:p w14:paraId="3DF6290D" w14:textId="77777777" w:rsidR="00A74A99" w:rsidRPr="00FB6DAF" w:rsidRDefault="00A74A99" w:rsidP="00A74A99">
      <w:pPr>
        <w:spacing w:before="120" w:after="120"/>
        <w:jc w:val="both"/>
        <w:rPr>
          <w:szCs w:val="2"/>
        </w:rPr>
      </w:pPr>
      <w:r w:rsidRPr="00FB6DAF">
        <w:rPr>
          <w:szCs w:val="2"/>
        </w:rPr>
        <w:t xml:space="preserve">N.B. : Dans la seconde version de </w:t>
      </w:r>
      <w:r w:rsidRPr="00FB6DAF">
        <w:rPr>
          <w:i/>
          <w:szCs w:val="2"/>
        </w:rPr>
        <w:t>La découverte de Phil et S</w:t>
      </w:r>
      <w:r w:rsidRPr="00FB6DAF">
        <w:rPr>
          <w:i/>
          <w:szCs w:val="2"/>
        </w:rPr>
        <w:t>o</w:t>
      </w:r>
      <w:r w:rsidRPr="00FB6DAF">
        <w:rPr>
          <w:i/>
          <w:szCs w:val="2"/>
        </w:rPr>
        <w:t>phie</w:t>
      </w:r>
      <w:r w:rsidRPr="00FB6DAF">
        <w:rPr>
          <w:szCs w:val="2"/>
        </w:rPr>
        <w:t>, cette question n'apparaît plus dans le cadre du cours 201. Elle a été posée aux élèves du cours 301.</w:t>
      </w:r>
    </w:p>
    <w:p w14:paraId="2791B8D5" w14:textId="77777777" w:rsidR="00A74A99" w:rsidRPr="00FB6DAF" w:rsidRDefault="00A74A99" w:rsidP="00A74A99">
      <w:pPr>
        <w:spacing w:before="120" w:after="120"/>
        <w:jc w:val="both"/>
        <w:rPr>
          <w:szCs w:val="2"/>
        </w:rPr>
      </w:pPr>
    </w:p>
    <w:tbl>
      <w:tblPr>
        <w:tblW w:w="0" w:type="auto"/>
        <w:tblLook w:val="00BF" w:firstRow="1" w:lastRow="0" w:firstColumn="1" w:lastColumn="0" w:noHBand="0" w:noVBand="0"/>
      </w:tblPr>
      <w:tblGrid>
        <w:gridCol w:w="1974"/>
        <w:gridCol w:w="5946"/>
      </w:tblGrid>
      <w:tr w:rsidR="00A74A99" w:rsidRPr="00FB6DAF" w14:paraId="48589715" w14:textId="77777777">
        <w:tc>
          <w:tcPr>
            <w:tcW w:w="1998" w:type="dxa"/>
          </w:tcPr>
          <w:p w14:paraId="1C6C8671" w14:textId="77777777" w:rsidR="00A74A99" w:rsidRPr="00FB6DAF" w:rsidRDefault="00A74A99" w:rsidP="00A74A99">
            <w:pPr>
              <w:spacing w:after="120"/>
              <w:ind w:firstLine="0"/>
              <w:rPr>
                <w:szCs w:val="2"/>
              </w:rPr>
            </w:pPr>
            <w:r w:rsidRPr="00FB6DAF">
              <w:rPr>
                <w:szCs w:val="2"/>
              </w:rPr>
              <w:t>PROF</w:t>
            </w:r>
          </w:p>
        </w:tc>
        <w:tc>
          <w:tcPr>
            <w:tcW w:w="6062" w:type="dxa"/>
          </w:tcPr>
          <w:p w14:paraId="0A6E6656" w14:textId="77777777" w:rsidR="00A74A99" w:rsidRPr="00FB6DAF" w:rsidRDefault="00A74A99" w:rsidP="00A74A99">
            <w:pPr>
              <w:spacing w:after="120"/>
              <w:ind w:firstLine="0"/>
              <w:jc w:val="both"/>
              <w:rPr>
                <w:szCs w:val="2"/>
              </w:rPr>
            </w:pPr>
            <w:r w:rsidRPr="00FB6DAF">
              <w:rPr>
                <w:szCs w:val="2"/>
              </w:rPr>
              <w:t>Oui, Guylaine. Vas-y, Guylaine.</w:t>
            </w:r>
          </w:p>
        </w:tc>
      </w:tr>
      <w:tr w:rsidR="00A74A99" w:rsidRPr="00FB6DAF" w14:paraId="0BFF2E4B" w14:textId="77777777">
        <w:tc>
          <w:tcPr>
            <w:tcW w:w="1998" w:type="dxa"/>
          </w:tcPr>
          <w:p w14:paraId="09A8D00E" w14:textId="77777777" w:rsidR="00A74A99" w:rsidRPr="00FB6DAF" w:rsidRDefault="00A74A99" w:rsidP="00A74A99">
            <w:pPr>
              <w:spacing w:after="120"/>
              <w:ind w:firstLine="0"/>
              <w:rPr>
                <w:szCs w:val="2"/>
              </w:rPr>
            </w:pPr>
            <w:r w:rsidRPr="00FB6DAF">
              <w:rPr>
                <w:szCs w:val="2"/>
              </w:rPr>
              <w:t>GUYLAINE</w:t>
            </w:r>
          </w:p>
        </w:tc>
        <w:tc>
          <w:tcPr>
            <w:tcW w:w="6062" w:type="dxa"/>
          </w:tcPr>
          <w:p w14:paraId="2C42713E" w14:textId="77777777" w:rsidR="00A74A99" w:rsidRPr="00FB6DAF" w:rsidRDefault="00A74A99" w:rsidP="00A74A99">
            <w:pPr>
              <w:spacing w:after="120"/>
              <w:ind w:firstLine="0"/>
              <w:jc w:val="both"/>
              <w:rPr>
                <w:szCs w:val="2"/>
              </w:rPr>
            </w:pPr>
            <w:r w:rsidRPr="00FB6DAF">
              <w:rPr>
                <w:szCs w:val="2"/>
              </w:rPr>
              <w:t>Moi, j'ai dix-huit ans. Je suis avec un gars ça fait lon</w:t>
            </w:r>
            <w:r w:rsidRPr="00FB6DAF">
              <w:rPr>
                <w:szCs w:val="2"/>
              </w:rPr>
              <w:t>g</w:t>
            </w:r>
            <w:r w:rsidRPr="00FB6DAF">
              <w:rPr>
                <w:szCs w:val="2"/>
              </w:rPr>
              <w:t>temps. On n'est pas prêt à avoir un enfant, mais je sais que si je tombais e</w:t>
            </w:r>
            <w:r w:rsidRPr="00FB6DAF">
              <w:rPr>
                <w:szCs w:val="2"/>
              </w:rPr>
              <w:t>n</w:t>
            </w:r>
            <w:r w:rsidRPr="00FB6DAF">
              <w:rPr>
                <w:szCs w:val="2"/>
              </w:rPr>
              <w:t>ceinte, cet enfant-là ne serait pas prévu, mais il serait aimé pareil. Il serait accepté, pis je pense qu'à notre âge, si on est cap</w:t>
            </w:r>
            <w:r w:rsidRPr="00FB6DAF">
              <w:rPr>
                <w:szCs w:val="2"/>
              </w:rPr>
              <w:t>a</w:t>
            </w:r>
            <w:r w:rsidRPr="00FB6DAF">
              <w:rPr>
                <w:szCs w:val="2"/>
              </w:rPr>
              <w:t>ble d'avoir un chum, pis de faire l'amour avec lui, ben on est capable d'être assez vieux pour pre</w:t>
            </w:r>
            <w:r w:rsidRPr="00FB6DAF">
              <w:rPr>
                <w:szCs w:val="2"/>
              </w:rPr>
              <w:t>n</w:t>
            </w:r>
            <w:r w:rsidRPr="00FB6DAF">
              <w:rPr>
                <w:szCs w:val="2"/>
              </w:rPr>
              <w:t>dre des responsabilités. Si y arr</w:t>
            </w:r>
            <w:r w:rsidRPr="00FB6DAF">
              <w:rPr>
                <w:szCs w:val="2"/>
              </w:rPr>
              <w:t>i</w:t>
            </w:r>
            <w:r w:rsidRPr="00FB6DAF">
              <w:rPr>
                <w:szCs w:val="2"/>
              </w:rPr>
              <w:t>ve de quoi ben, on est capable de prendre une décision pour nous autres. Si on accepte d'avoir l'e</w:t>
            </w:r>
            <w:r w:rsidRPr="00FB6DAF">
              <w:rPr>
                <w:szCs w:val="2"/>
              </w:rPr>
              <w:t>n</w:t>
            </w:r>
            <w:r w:rsidRPr="00FB6DAF">
              <w:rPr>
                <w:szCs w:val="2"/>
              </w:rPr>
              <w:t>fant, ben, on va accepter de le faire vivre, de l'a</w:t>
            </w:r>
            <w:r w:rsidRPr="00FB6DAF">
              <w:rPr>
                <w:szCs w:val="2"/>
              </w:rPr>
              <w:t>i</w:t>
            </w:r>
            <w:r w:rsidRPr="00FB6DAF">
              <w:rPr>
                <w:szCs w:val="2"/>
              </w:rPr>
              <w:t>mer, d'être ses parents, comme nos parents ont été pour nous autres.</w:t>
            </w:r>
          </w:p>
        </w:tc>
      </w:tr>
      <w:tr w:rsidR="00A74A99" w:rsidRPr="00FB6DAF" w14:paraId="7528021A" w14:textId="77777777">
        <w:tc>
          <w:tcPr>
            <w:tcW w:w="1998" w:type="dxa"/>
          </w:tcPr>
          <w:p w14:paraId="579FB3C2" w14:textId="77777777" w:rsidR="00A74A99" w:rsidRPr="00FB6DAF" w:rsidRDefault="00A74A99" w:rsidP="00A74A99">
            <w:pPr>
              <w:spacing w:after="120"/>
              <w:ind w:firstLine="0"/>
              <w:rPr>
                <w:szCs w:val="2"/>
              </w:rPr>
            </w:pPr>
            <w:r w:rsidRPr="00FB6DAF">
              <w:rPr>
                <w:szCs w:val="2"/>
              </w:rPr>
              <w:t>PROF</w:t>
            </w:r>
          </w:p>
        </w:tc>
        <w:tc>
          <w:tcPr>
            <w:tcW w:w="6062" w:type="dxa"/>
          </w:tcPr>
          <w:p w14:paraId="24C00261" w14:textId="77777777" w:rsidR="00A74A99" w:rsidRPr="00FB6DAF" w:rsidRDefault="00A74A99" w:rsidP="00A74A99">
            <w:pPr>
              <w:spacing w:after="120"/>
              <w:ind w:firstLine="0"/>
              <w:jc w:val="both"/>
              <w:rPr>
                <w:szCs w:val="2"/>
              </w:rPr>
            </w:pPr>
            <w:r w:rsidRPr="00FB6DAF">
              <w:rPr>
                <w:szCs w:val="2"/>
              </w:rPr>
              <w:t>O.K., toi, tu dis que c'est poss</w:t>
            </w:r>
            <w:r w:rsidRPr="00FB6DAF">
              <w:rPr>
                <w:szCs w:val="2"/>
              </w:rPr>
              <w:t>i</w:t>
            </w:r>
            <w:r w:rsidRPr="00FB6DAF">
              <w:rPr>
                <w:szCs w:val="2"/>
              </w:rPr>
              <w:t>ble.</w:t>
            </w:r>
          </w:p>
        </w:tc>
      </w:tr>
      <w:tr w:rsidR="00A74A99" w:rsidRPr="00FB6DAF" w14:paraId="3ADE63BD" w14:textId="77777777">
        <w:tc>
          <w:tcPr>
            <w:tcW w:w="1998" w:type="dxa"/>
          </w:tcPr>
          <w:p w14:paraId="1AE5887F" w14:textId="77777777" w:rsidR="00A74A99" w:rsidRPr="00FB6DAF" w:rsidRDefault="00A74A99" w:rsidP="00A74A99">
            <w:pPr>
              <w:spacing w:after="120"/>
              <w:ind w:firstLine="0"/>
              <w:rPr>
                <w:szCs w:val="2"/>
              </w:rPr>
            </w:pPr>
            <w:r w:rsidRPr="00FB6DAF">
              <w:rPr>
                <w:szCs w:val="2"/>
              </w:rPr>
              <w:t>GUYLAINE</w:t>
            </w:r>
          </w:p>
        </w:tc>
        <w:tc>
          <w:tcPr>
            <w:tcW w:w="6062" w:type="dxa"/>
          </w:tcPr>
          <w:p w14:paraId="72B23D16" w14:textId="77777777" w:rsidR="00A74A99" w:rsidRPr="00FB6DAF" w:rsidRDefault="00A74A99" w:rsidP="00A74A99">
            <w:pPr>
              <w:spacing w:after="120"/>
              <w:ind w:firstLine="0"/>
              <w:jc w:val="both"/>
              <w:rPr>
                <w:szCs w:val="2"/>
              </w:rPr>
            </w:pPr>
            <w:r w:rsidRPr="00FB6DAF">
              <w:rPr>
                <w:szCs w:val="2"/>
              </w:rPr>
              <w:t>Oui.</w:t>
            </w:r>
          </w:p>
        </w:tc>
      </w:tr>
      <w:tr w:rsidR="00A74A99" w:rsidRPr="00FB6DAF" w14:paraId="14626A1E" w14:textId="77777777">
        <w:tc>
          <w:tcPr>
            <w:tcW w:w="1998" w:type="dxa"/>
          </w:tcPr>
          <w:p w14:paraId="00A50F1F" w14:textId="77777777" w:rsidR="00A74A99" w:rsidRPr="00FB6DAF" w:rsidRDefault="00A74A99" w:rsidP="00A74A99">
            <w:pPr>
              <w:spacing w:after="120"/>
              <w:ind w:firstLine="0"/>
              <w:rPr>
                <w:szCs w:val="2"/>
              </w:rPr>
            </w:pPr>
            <w:r w:rsidRPr="00FB6DAF">
              <w:rPr>
                <w:szCs w:val="2"/>
              </w:rPr>
              <w:t>PROF</w:t>
            </w:r>
          </w:p>
        </w:tc>
        <w:tc>
          <w:tcPr>
            <w:tcW w:w="6062" w:type="dxa"/>
          </w:tcPr>
          <w:p w14:paraId="5741DA59" w14:textId="77777777" w:rsidR="00A74A99" w:rsidRPr="00FB6DAF" w:rsidRDefault="00A74A99" w:rsidP="00A74A99">
            <w:pPr>
              <w:spacing w:after="120"/>
              <w:ind w:firstLine="0"/>
              <w:jc w:val="both"/>
              <w:rPr>
                <w:szCs w:val="2"/>
              </w:rPr>
            </w:pPr>
            <w:r w:rsidRPr="00FB6DAF">
              <w:rPr>
                <w:szCs w:val="2"/>
              </w:rPr>
              <w:t>Guylaine, tu dis plus que ça un petit peu. Tu dis, si on est capable de faire l'amour, d'avoir des rel</w:t>
            </w:r>
            <w:r w:rsidRPr="00FB6DAF">
              <w:rPr>
                <w:szCs w:val="2"/>
              </w:rPr>
              <w:t>a</w:t>
            </w:r>
            <w:r w:rsidRPr="00FB6DAF">
              <w:rPr>
                <w:szCs w:val="2"/>
              </w:rPr>
              <w:t>tions sexuelles, de sortir avec un gars, on devrait être c</w:t>
            </w:r>
            <w:r w:rsidRPr="00FB6DAF">
              <w:rPr>
                <w:szCs w:val="2"/>
              </w:rPr>
              <w:t>a</w:t>
            </w:r>
            <w:r w:rsidRPr="00FB6DAF">
              <w:rPr>
                <w:szCs w:val="2"/>
              </w:rPr>
              <w:t>pable, à ce moment-là, d'assumer les respo</w:t>
            </w:r>
            <w:r w:rsidRPr="00FB6DAF">
              <w:rPr>
                <w:szCs w:val="2"/>
              </w:rPr>
              <w:t>n</w:t>
            </w:r>
            <w:r w:rsidRPr="00FB6DAF">
              <w:rPr>
                <w:szCs w:val="2"/>
              </w:rPr>
              <w:t>sabilités qui en découlent.</w:t>
            </w:r>
          </w:p>
        </w:tc>
      </w:tr>
      <w:tr w:rsidR="00A74A99" w:rsidRPr="00FB6DAF" w14:paraId="58BE0539" w14:textId="77777777">
        <w:tc>
          <w:tcPr>
            <w:tcW w:w="1998" w:type="dxa"/>
          </w:tcPr>
          <w:p w14:paraId="1E8DC16A" w14:textId="77777777" w:rsidR="00A74A99" w:rsidRPr="00FB6DAF" w:rsidRDefault="00A74A99" w:rsidP="00A74A99">
            <w:pPr>
              <w:spacing w:after="120"/>
              <w:ind w:firstLine="0"/>
              <w:rPr>
                <w:szCs w:val="2"/>
              </w:rPr>
            </w:pPr>
            <w:r w:rsidRPr="00FB6DAF">
              <w:rPr>
                <w:szCs w:val="2"/>
              </w:rPr>
              <w:t>GUYLAINE</w:t>
            </w:r>
          </w:p>
        </w:tc>
        <w:tc>
          <w:tcPr>
            <w:tcW w:w="6062" w:type="dxa"/>
          </w:tcPr>
          <w:p w14:paraId="3F41C20B" w14:textId="77777777" w:rsidR="00A74A99" w:rsidRPr="00FB6DAF" w:rsidRDefault="00A74A99" w:rsidP="00A74A99">
            <w:pPr>
              <w:spacing w:after="120"/>
              <w:ind w:firstLine="0"/>
              <w:jc w:val="both"/>
              <w:rPr>
                <w:szCs w:val="2"/>
              </w:rPr>
            </w:pPr>
            <w:r w:rsidRPr="00FB6DAF">
              <w:rPr>
                <w:szCs w:val="2"/>
              </w:rPr>
              <w:t>Oui.</w:t>
            </w:r>
          </w:p>
        </w:tc>
      </w:tr>
      <w:tr w:rsidR="00A74A99" w:rsidRPr="00FB6DAF" w14:paraId="65C3EB99" w14:textId="77777777">
        <w:tc>
          <w:tcPr>
            <w:tcW w:w="1998" w:type="dxa"/>
          </w:tcPr>
          <w:p w14:paraId="0CDB44C3" w14:textId="77777777" w:rsidR="00A74A99" w:rsidRPr="00FB6DAF" w:rsidRDefault="00A74A99" w:rsidP="00A74A99">
            <w:pPr>
              <w:spacing w:after="120"/>
              <w:ind w:firstLine="0"/>
              <w:rPr>
                <w:szCs w:val="2"/>
              </w:rPr>
            </w:pPr>
            <w:r w:rsidRPr="00FB6DAF">
              <w:rPr>
                <w:szCs w:val="2"/>
              </w:rPr>
              <w:t>PROF</w:t>
            </w:r>
          </w:p>
        </w:tc>
        <w:tc>
          <w:tcPr>
            <w:tcW w:w="6062" w:type="dxa"/>
          </w:tcPr>
          <w:p w14:paraId="52E99347" w14:textId="77777777" w:rsidR="00A74A99" w:rsidRPr="00FB6DAF" w:rsidRDefault="00A74A99" w:rsidP="00A74A99">
            <w:pPr>
              <w:spacing w:after="120"/>
              <w:ind w:firstLine="0"/>
              <w:jc w:val="both"/>
              <w:rPr>
                <w:szCs w:val="2"/>
              </w:rPr>
            </w:pPr>
            <w:r w:rsidRPr="00FB6DAF">
              <w:rPr>
                <w:szCs w:val="2"/>
              </w:rPr>
              <w:t>D'autres points de vue ? Virginie.</w:t>
            </w:r>
          </w:p>
        </w:tc>
      </w:tr>
      <w:tr w:rsidR="00A74A99" w:rsidRPr="00FB6DAF" w14:paraId="19DE65A0" w14:textId="77777777">
        <w:tc>
          <w:tcPr>
            <w:tcW w:w="1998" w:type="dxa"/>
          </w:tcPr>
          <w:p w14:paraId="2832407F" w14:textId="77777777" w:rsidR="00A74A99" w:rsidRPr="00FB6DAF" w:rsidRDefault="00A74A99" w:rsidP="00A74A99">
            <w:pPr>
              <w:spacing w:after="120"/>
              <w:ind w:firstLine="0"/>
              <w:rPr>
                <w:szCs w:val="2"/>
              </w:rPr>
            </w:pPr>
            <w:r w:rsidRPr="00FB6DAF">
              <w:rPr>
                <w:szCs w:val="2"/>
              </w:rPr>
              <w:t>[198]</w:t>
            </w:r>
          </w:p>
        </w:tc>
        <w:tc>
          <w:tcPr>
            <w:tcW w:w="6062" w:type="dxa"/>
          </w:tcPr>
          <w:p w14:paraId="2AE121E7" w14:textId="77777777" w:rsidR="00A74A99" w:rsidRPr="00FB6DAF" w:rsidRDefault="00A74A99" w:rsidP="00A74A99">
            <w:pPr>
              <w:spacing w:after="120"/>
              <w:ind w:firstLine="0"/>
              <w:jc w:val="both"/>
              <w:rPr>
                <w:szCs w:val="2"/>
              </w:rPr>
            </w:pPr>
          </w:p>
        </w:tc>
      </w:tr>
      <w:tr w:rsidR="00A74A99" w:rsidRPr="00FB6DAF" w14:paraId="5C6BCA6E" w14:textId="77777777">
        <w:tc>
          <w:tcPr>
            <w:tcW w:w="1998" w:type="dxa"/>
          </w:tcPr>
          <w:p w14:paraId="03ED6247" w14:textId="77777777" w:rsidR="00A74A99" w:rsidRPr="00FB6DAF" w:rsidRDefault="00A74A99" w:rsidP="00A74A99">
            <w:pPr>
              <w:spacing w:after="120"/>
              <w:ind w:firstLine="0"/>
              <w:rPr>
                <w:szCs w:val="2"/>
              </w:rPr>
            </w:pPr>
            <w:r w:rsidRPr="00FB6DAF">
              <w:rPr>
                <w:szCs w:val="2"/>
              </w:rPr>
              <w:t>VIRGINIE</w:t>
            </w:r>
          </w:p>
        </w:tc>
        <w:tc>
          <w:tcPr>
            <w:tcW w:w="6062" w:type="dxa"/>
          </w:tcPr>
          <w:p w14:paraId="44DFE548" w14:textId="77777777" w:rsidR="00A74A99" w:rsidRPr="00FB6DAF" w:rsidRDefault="00A74A99" w:rsidP="00A74A99">
            <w:pPr>
              <w:spacing w:after="120"/>
              <w:ind w:firstLine="0"/>
              <w:jc w:val="both"/>
              <w:rPr>
                <w:szCs w:val="2"/>
              </w:rPr>
            </w:pPr>
            <w:r w:rsidRPr="00FB6DAF">
              <w:rPr>
                <w:szCs w:val="2"/>
              </w:rPr>
              <w:t>Moi, j'suis d'accord avec Guyla</w:t>
            </w:r>
            <w:r w:rsidRPr="00FB6DAF">
              <w:rPr>
                <w:szCs w:val="2"/>
              </w:rPr>
              <w:t>i</w:t>
            </w:r>
            <w:r w:rsidRPr="00FB6DAF">
              <w:rPr>
                <w:szCs w:val="2"/>
              </w:rPr>
              <w:t>ne. J'pense aussi qu'on est assez mature pour avoir un enfant. Mai</w:t>
            </w:r>
            <w:r w:rsidRPr="00FB6DAF">
              <w:rPr>
                <w:szCs w:val="2"/>
              </w:rPr>
              <w:t>n</w:t>
            </w:r>
            <w:r w:rsidRPr="00FB6DAF">
              <w:rPr>
                <w:szCs w:val="2"/>
              </w:rPr>
              <w:t>tenant, moi, j'ai un ptit frère de quinze mois, pis mes parents sont séparés. Pis je reste avec ma mère pis mon p’tit frère. Pis un enfant, je le sais d'exp</w:t>
            </w:r>
            <w:r w:rsidRPr="00FB6DAF">
              <w:rPr>
                <w:szCs w:val="2"/>
              </w:rPr>
              <w:t>é</w:t>
            </w:r>
            <w:r w:rsidRPr="00FB6DAF">
              <w:rPr>
                <w:szCs w:val="2"/>
              </w:rPr>
              <w:t>rience que c'est vraiment pas drôle, même si tu as assez de maturité. Un e</w:t>
            </w:r>
            <w:r w:rsidRPr="00FB6DAF">
              <w:rPr>
                <w:szCs w:val="2"/>
              </w:rPr>
              <w:t>n</w:t>
            </w:r>
            <w:r w:rsidRPr="00FB6DAF">
              <w:rPr>
                <w:szCs w:val="2"/>
              </w:rPr>
              <w:t>fant, ça met premièrement à l'épreuve le couple, ça, c'est sûr : il faut que tu t’oublies complèt</w:t>
            </w:r>
            <w:r w:rsidRPr="00FB6DAF">
              <w:rPr>
                <w:szCs w:val="2"/>
              </w:rPr>
              <w:t>e</w:t>
            </w:r>
            <w:r w:rsidRPr="00FB6DAF">
              <w:rPr>
                <w:szCs w:val="2"/>
              </w:rPr>
              <w:t>ment pour un enfant, pis à dix-huit ans, je pense que c'est pas une question de m</w:t>
            </w:r>
            <w:r w:rsidRPr="00FB6DAF">
              <w:rPr>
                <w:szCs w:val="2"/>
              </w:rPr>
              <w:t>a</w:t>
            </w:r>
            <w:r w:rsidRPr="00FB6DAF">
              <w:rPr>
                <w:szCs w:val="2"/>
              </w:rPr>
              <w:t>turité, ta vie est pas encore commencée, pis il faut que tu te consacres à un enfant. Ça, c'est extrêm</w:t>
            </w:r>
            <w:r w:rsidRPr="00FB6DAF">
              <w:rPr>
                <w:szCs w:val="2"/>
              </w:rPr>
              <w:t>e</w:t>
            </w:r>
            <w:r w:rsidRPr="00FB6DAF">
              <w:rPr>
                <w:szCs w:val="2"/>
              </w:rPr>
              <w:t>ment difficile. Même si tu es mature, c'est une re</w:t>
            </w:r>
            <w:r w:rsidRPr="00FB6DAF">
              <w:rPr>
                <w:szCs w:val="2"/>
              </w:rPr>
              <w:t>s</w:t>
            </w:r>
            <w:r w:rsidRPr="00FB6DAF">
              <w:rPr>
                <w:szCs w:val="2"/>
              </w:rPr>
              <w:t>ponsabilité que je ne dirais pas trop grande à ass</w:t>
            </w:r>
            <w:r w:rsidRPr="00FB6DAF">
              <w:rPr>
                <w:szCs w:val="2"/>
              </w:rPr>
              <w:t>u</w:t>
            </w:r>
            <w:r w:rsidRPr="00FB6DAF">
              <w:rPr>
                <w:szCs w:val="2"/>
              </w:rPr>
              <w:t>mer mais je dirais très difficile, même si tu aimes l'enfant. Tu risques d'être malhe</w:t>
            </w:r>
            <w:r w:rsidRPr="00FB6DAF">
              <w:rPr>
                <w:szCs w:val="2"/>
              </w:rPr>
              <w:t>u</w:t>
            </w:r>
            <w:r w:rsidRPr="00FB6DAF">
              <w:rPr>
                <w:szCs w:val="2"/>
              </w:rPr>
              <w:t>reux.</w:t>
            </w:r>
          </w:p>
        </w:tc>
      </w:tr>
      <w:tr w:rsidR="00A74A99" w:rsidRPr="00FB6DAF" w14:paraId="13D46FFE" w14:textId="77777777">
        <w:tc>
          <w:tcPr>
            <w:tcW w:w="1998" w:type="dxa"/>
          </w:tcPr>
          <w:p w14:paraId="2E41BE8B" w14:textId="77777777" w:rsidR="00A74A99" w:rsidRPr="00FB6DAF" w:rsidRDefault="00A74A99" w:rsidP="00A74A99">
            <w:pPr>
              <w:spacing w:after="120"/>
              <w:ind w:firstLine="0"/>
              <w:rPr>
                <w:szCs w:val="2"/>
              </w:rPr>
            </w:pPr>
            <w:r w:rsidRPr="00FB6DAF">
              <w:rPr>
                <w:szCs w:val="2"/>
              </w:rPr>
              <w:t>PROF</w:t>
            </w:r>
          </w:p>
        </w:tc>
        <w:tc>
          <w:tcPr>
            <w:tcW w:w="6062" w:type="dxa"/>
          </w:tcPr>
          <w:p w14:paraId="2B37B982" w14:textId="77777777" w:rsidR="00A74A99" w:rsidRPr="00FB6DAF" w:rsidRDefault="00A74A99" w:rsidP="00A74A99">
            <w:pPr>
              <w:spacing w:after="120"/>
              <w:ind w:firstLine="0"/>
              <w:jc w:val="both"/>
              <w:rPr>
                <w:szCs w:val="2"/>
              </w:rPr>
            </w:pPr>
            <w:r w:rsidRPr="00FB6DAF">
              <w:rPr>
                <w:szCs w:val="2"/>
              </w:rPr>
              <w:t>Supposons que toi, ça t’arrivait, Virginie. Une su</w:t>
            </w:r>
            <w:r w:rsidRPr="00FB6DAF">
              <w:rPr>
                <w:szCs w:val="2"/>
              </w:rPr>
              <w:t>p</w:t>
            </w:r>
            <w:r w:rsidRPr="00FB6DAF">
              <w:rPr>
                <w:szCs w:val="2"/>
              </w:rPr>
              <w:t>position que tu sors avec un gars. Tas des rel</w:t>
            </w:r>
            <w:r w:rsidRPr="00FB6DAF">
              <w:rPr>
                <w:szCs w:val="2"/>
              </w:rPr>
              <w:t>a</w:t>
            </w:r>
            <w:r w:rsidRPr="00FB6DAF">
              <w:rPr>
                <w:szCs w:val="2"/>
              </w:rPr>
              <w:t>tions avec lui. Tu tombes encei</w:t>
            </w:r>
            <w:r w:rsidRPr="00FB6DAF">
              <w:rPr>
                <w:szCs w:val="2"/>
              </w:rPr>
              <w:t>n</w:t>
            </w:r>
            <w:r w:rsidRPr="00FB6DAF">
              <w:rPr>
                <w:szCs w:val="2"/>
              </w:rPr>
              <w:t>te.</w:t>
            </w:r>
          </w:p>
        </w:tc>
      </w:tr>
      <w:tr w:rsidR="00A74A99" w:rsidRPr="00FB6DAF" w14:paraId="61772F5E" w14:textId="77777777">
        <w:tc>
          <w:tcPr>
            <w:tcW w:w="1998" w:type="dxa"/>
          </w:tcPr>
          <w:p w14:paraId="57D92CDA" w14:textId="77777777" w:rsidR="00A74A99" w:rsidRPr="00FB6DAF" w:rsidRDefault="00A74A99" w:rsidP="00A74A99">
            <w:pPr>
              <w:spacing w:after="120"/>
              <w:ind w:firstLine="0"/>
              <w:rPr>
                <w:szCs w:val="2"/>
              </w:rPr>
            </w:pPr>
            <w:r w:rsidRPr="00FB6DAF">
              <w:rPr>
                <w:szCs w:val="2"/>
              </w:rPr>
              <w:t>VIRGINIE</w:t>
            </w:r>
          </w:p>
        </w:tc>
        <w:tc>
          <w:tcPr>
            <w:tcW w:w="6062" w:type="dxa"/>
          </w:tcPr>
          <w:p w14:paraId="419A8F45" w14:textId="77777777" w:rsidR="00A74A99" w:rsidRPr="00FB6DAF" w:rsidRDefault="00A74A99" w:rsidP="00A74A99">
            <w:pPr>
              <w:spacing w:after="120"/>
              <w:ind w:firstLine="0"/>
              <w:jc w:val="both"/>
              <w:rPr>
                <w:szCs w:val="2"/>
              </w:rPr>
            </w:pPr>
            <w:r w:rsidRPr="00FB6DAF">
              <w:rPr>
                <w:szCs w:val="2"/>
              </w:rPr>
              <w:t>Qu'est-ce que je ferais ?</w:t>
            </w:r>
          </w:p>
        </w:tc>
      </w:tr>
      <w:tr w:rsidR="00A74A99" w:rsidRPr="00FB6DAF" w14:paraId="42621E28" w14:textId="77777777">
        <w:tc>
          <w:tcPr>
            <w:tcW w:w="1998" w:type="dxa"/>
          </w:tcPr>
          <w:p w14:paraId="3461192B" w14:textId="77777777" w:rsidR="00A74A99" w:rsidRPr="00FB6DAF" w:rsidRDefault="00A74A99" w:rsidP="00A74A99">
            <w:pPr>
              <w:spacing w:after="120"/>
              <w:ind w:firstLine="0"/>
              <w:rPr>
                <w:szCs w:val="2"/>
              </w:rPr>
            </w:pPr>
            <w:r w:rsidRPr="00FB6DAF">
              <w:rPr>
                <w:szCs w:val="2"/>
              </w:rPr>
              <w:t>PROF :</w:t>
            </w:r>
          </w:p>
        </w:tc>
        <w:tc>
          <w:tcPr>
            <w:tcW w:w="6062" w:type="dxa"/>
          </w:tcPr>
          <w:p w14:paraId="0C0F4F4E" w14:textId="77777777" w:rsidR="00A74A99" w:rsidRPr="00FB6DAF" w:rsidRDefault="00A74A99" w:rsidP="00A74A99">
            <w:pPr>
              <w:spacing w:after="120"/>
              <w:ind w:firstLine="0"/>
              <w:jc w:val="both"/>
              <w:rPr>
                <w:szCs w:val="2"/>
              </w:rPr>
            </w:pPr>
            <w:r w:rsidRPr="00FB6DAF">
              <w:rPr>
                <w:szCs w:val="2"/>
              </w:rPr>
              <w:t>Qu'est-ce que tu vas faire ? D'après la réponse que tu viens de donner, tu dis que c'est extrêmement diffic</w:t>
            </w:r>
            <w:r w:rsidRPr="00FB6DAF">
              <w:rPr>
                <w:szCs w:val="2"/>
              </w:rPr>
              <w:t>i</w:t>
            </w:r>
            <w:r w:rsidRPr="00FB6DAF">
              <w:rPr>
                <w:szCs w:val="2"/>
              </w:rPr>
              <w:t>le.</w:t>
            </w:r>
          </w:p>
        </w:tc>
      </w:tr>
      <w:tr w:rsidR="00A74A99" w:rsidRPr="00FB6DAF" w14:paraId="1490E189" w14:textId="77777777">
        <w:tc>
          <w:tcPr>
            <w:tcW w:w="1998" w:type="dxa"/>
          </w:tcPr>
          <w:p w14:paraId="492BAE8F" w14:textId="77777777" w:rsidR="00A74A99" w:rsidRPr="00FB6DAF" w:rsidRDefault="00A74A99" w:rsidP="00A74A99">
            <w:pPr>
              <w:spacing w:after="120"/>
              <w:ind w:firstLine="0"/>
              <w:rPr>
                <w:szCs w:val="2"/>
              </w:rPr>
            </w:pPr>
            <w:r w:rsidRPr="00FB6DAF">
              <w:rPr>
                <w:szCs w:val="2"/>
              </w:rPr>
              <w:t>VIRGINIE</w:t>
            </w:r>
          </w:p>
        </w:tc>
        <w:tc>
          <w:tcPr>
            <w:tcW w:w="6062" w:type="dxa"/>
          </w:tcPr>
          <w:p w14:paraId="2BD48F79" w14:textId="77777777" w:rsidR="00A74A99" w:rsidRPr="00FB6DAF" w:rsidRDefault="00A74A99" w:rsidP="00A74A99">
            <w:pPr>
              <w:spacing w:after="120"/>
              <w:ind w:firstLine="0"/>
              <w:jc w:val="both"/>
              <w:rPr>
                <w:szCs w:val="2"/>
              </w:rPr>
            </w:pPr>
            <w:r w:rsidRPr="00FB6DAF">
              <w:rPr>
                <w:szCs w:val="2"/>
              </w:rPr>
              <w:t>Ben là, on a un bébé chez nous.</w:t>
            </w:r>
          </w:p>
        </w:tc>
      </w:tr>
      <w:tr w:rsidR="00A74A99" w:rsidRPr="00FB6DAF" w14:paraId="11F1D1B3" w14:textId="77777777">
        <w:tc>
          <w:tcPr>
            <w:tcW w:w="1998" w:type="dxa"/>
          </w:tcPr>
          <w:p w14:paraId="152910AD" w14:textId="77777777" w:rsidR="00A74A99" w:rsidRPr="00FB6DAF" w:rsidRDefault="00A74A99" w:rsidP="00A74A99">
            <w:pPr>
              <w:spacing w:after="120"/>
              <w:ind w:firstLine="0"/>
              <w:rPr>
                <w:szCs w:val="2"/>
              </w:rPr>
            </w:pPr>
            <w:r w:rsidRPr="00FB6DAF">
              <w:rPr>
                <w:szCs w:val="2"/>
              </w:rPr>
              <w:t>PROF :</w:t>
            </w:r>
          </w:p>
        </w:tc>
        <w:tc>
          <w:tcPr>
            <w:tcW w:w="6062" w:type="dxa"/>
          </w:tcPr>
          <w:p w14:paraId="63717066" w14:textId="77777777" w:rsidR="00A74A99" w:rsidRPr="00FB6DAF" w:rsidRDefault="00A74A99" w:rsidP="00A74A99">
            <w:pPr>
              <w:spacing w:after="120"/>
              <w:ind w:firstLine="0"/>
              <w:jc w:val="both"/>
              <w:rPr>
                <w:szCs w:val="2"/>
              </w:rPr>
            </w:pPr>
            <w:r w:rsidRPr="00FB6DAF">
              <w:rPr>
                <w:szCs w:val="2"/>
              </w:rPr>
              <w:t>Tu parles de ton p’tit frère ?</w:t>
            </w:r>
          </w:p>
        </w:tc>
      </w:tr>
      <w:tr w:rsidR="00A74A99" w:rsidRPr="00FB6DAF" w14:paraId="76A33ED3" w14:textId="77777777">
        <w:tc>
          <w:tcPr>
            <w:tcW w:w="1998" w:type="dxa"/>
          </w:tcPr>
          <w:p w14:paraId="05066EF0" w14:textId="77777777" w:rsidR="00A74A99" w:rsidRPr="00FB6DAF" w:rsidRDefault="00A74A99" w:rsidP="00A74A99">
            <w:pPr>
              <w:spacing w:after="120"/>
              <w:ind w:firstLine="0"/>
              <w:rPr>
                <w:szCs w:val="2"/>
              </w:rPr>
            </w:pPr>
            <w:r w:rsidRPr="00FB6DAF">
              <w:rPr>
                <w:szCs w:val="2"/>
              </w:rPr>
              <w:t>VIRGINIE :</w:t>
            </w:r>
          </w:p>
        </w:tc>
        <w:tc>
          <w:tcPr>
            <w:tcW w:w="6062" w:type="dxa"/>
          </w:tcPr>
          <w:p w14:paraId="62DA956C" w14:textId="77777777" w:rsidR="00A74A99" w:rsidRPr="00FB6DAF" w:rsidRDefault="00A74A99" w:rsidP="00A74A99">
            <w:pPr>
              <w:spacing w:after="120"/>
              <w:ind w:firstLine="0"/>
              <w:jc w:val="both"/>
              <w:rPr>
                <w:szCs w:val="2"/>
              </w:rPr>
            </w:pPr>
            <w:r w:rsidRPr="00FB6DAF">
              <w:rPr>
                <w:szCs w:val="2"/>
              </w:rPr>
              <w:t>Oui. Ben là, j'en ai déjà un. C'est sûr que je l'sais pas.</w:t>
            </w:r>
          </w:p>
        </w:tc>
      </w:tr>
      <w:tr w:rsidR="00A74A99" w:rsidRPr="00FB6DAF" w14:paraId="437A8E15" w14:textId="77777777">
        <w:tc>
          <w:tcPr>
            <w:tcW w:w="1998" w:type="dxa"/>
          </w:tcPr>
          <w:p w14:paraId="6FAE28C0" w14:textId="77777777" w:rsidR="00A74A99" w:rsidRPr="00FB6DAF" w:rsidRDefault="00A74A99" w:rsidP="00A74A99">
            <w:pPr>
              <w:spacing w:after="120"/>
              <w:ind w:firstLine="0"/>
              <w:rPr>
                <w:szCs w:val="2"/>
              </w:rPr>
            </w:pPr>
            <w:r w:rsidRPr="00FB6DAF">
              <w:rPr>
                <w:szCs w:val="2"/>
              </w:rPr>
              <w:t>PROF</w:t>
            </w:r>
          </w:p>
        </w:tc>
        <w:tc>
          <w:tcPr>
            <w:tcW w:w="6062" w:type="dxa"/>
          </w:tcPr>
          <w:p w14:paraId="075E3096" w14:textId="77777777" w:rsidR="00A74A99" w:rsidRPr="00FB6DAF" w:rsidRDefault="00A74A99" w:rsidP="00A74A99">
            <w:pPr>
              <w:spacing w:after="120"/>
              <w:ind w:firstLine="0"/>
              <w:jc w:val="both"/>
              <w:rPr>
                <w:szCs w:val="2"/>
              </w:rPr>
            </w:pPr>
            <w:r w:rsidRPr="00FB6DAF">
              <w:rPr>
                <w:szCs w:val="2"/>
              </w:rPr>
              <w:t>Tu l'sais pas?</w:t>
            </w:r>
          </w:p>
        </w:tc>
      </w:tr>
      <w:tr w:rsidR="00A74A99" w:rsidRPr="00FB6DAF" w14:paraId="0B31A676" w14:textId="77777777">
        <w:tc>
          <w:tcPr>
            <w:tcW w:w="1998" w:type="dxa"/>
          </w:tcPr>
          <w:p w14:paraId="4FA9A02F" w14:textId="77777777" w:rsidR="00A74A99" w:rsidRPr="00FB6DAF" w:rsidRDefault="00A74A99" w:rsidP="00A74A99">
            <w:pPr>
              <w:spacing w:after="120"/>
              <w:ind w:firstLine="0"/>
              <w:rPr>
                <w:szCs w:val="2"/>
              </w:rPr>
            </w:pPr>
            <w:r w:rsidRPr="00FB6DAF">
              <w:rPr>
                <w:szCs w:val="2"/>
              </w:rPr>
              <w:t>VIRGINIE</w:t>
            </w:r>
          </w:p>
        </w:tc>
        <w:tc>
          <w:tcPr>
            <w:tcW w:w="6062" w:type="dxa"/>
          </w:tcPr>
          <w:p w14:paraId="3972FBC6" w14:textId="77777777" w:rsidR="00A74A99" w:rsidRPr="00FB6DAF" w:rsidRDefault="00A74A99" w:rsidP="00A74A99">
            <w:pPr>
              <w:spacing w:after="120"/>
              <w:ind w:firstLine="0"/>
              <w:jc w:val="both"/>
              <w:rPr>
                <w:szCs w:val="2"/>
              </w:rPr>
            </w:pPr>
            <w:r w:rsidRPr="00FB6DAF">
              <w:rPr>
                <w:szCs w:val="2"/>
              </w:rPr>
              <w:t>J’vous dis ça très simplement. J'pense que j'suis vraiment pas prête à me consacrer à un enfant. Vra</w:t>
            </w:r>
            <w:r w:rsidRPr="00FB6DAF">
              <w:rPr>
                <w:szCs w:val="2"/>
              </w:rPr>
              <w:t>i</w:t>
            </w:r>
            <w:r w:rsidRPr="00FB6DAF">
              <w:rPr>
                <w:szCs w:val="2"/>
              </w:rPr>
              <w:t>ment pas.</w:t>
            </w:r>
          </w:p>
        </w:tc>
      </w:tr>
      <w:tr w:rsidR="00A74A99" w:rsidRPr="00FB6DAF" w14:paraId="27CED4B9" w14:textId="77777777">
        <w:tc>
          <w:tcPr>
            <w:tcW w:w="1998" w:type="dxa"/>
          </w:tcPr>
          <w:p w14:paraId="0ACBB3F1" w14:textId="77777777" w:rsidR="00A74A99" w:rsidRPr="00FB6DAF" w:rsidRDefault="00A74A99" w:rsidP="00A74A99">
            <w:pPr>
              <w:spacing w:after="120"/>
              <w:ind w:firstLine="0"/>
              <w:rPr>
                <w:szCs w:val="2"/>
              </w:rPr>
            </w:pPr>
            <w:r w:rsidRPr="00FB6DAF">
              <w:rPr>
                <w:szCs w:val="2"/>
              </w:rPr>
              <w:t>PROF</w:t>
            </w:r>
          </w:p>
        </w:tc>
        <w:tc>
          <w:tcPr>
            <w:tcW w:w="6062" w:type="dxa"/>
          </w:tcPr>
          <w:p w14:paraId="43C2EB6F" w14:textId="77777777" w:rsidR="00A74A99" w:rsidRPr="00FB6DAF" w:rsidRDefault="00A74A99" w:rsidP="00A74A99">
            <w:pPr>
              <w:spacing w:after="120"/>
              <w:ind w:firstLine="0"/>
              <w:jc w:val="both"/>
              <w:rPr>
                <w:szCs w:val="2"/>
              </w:rPr>
            </w:pPr>
            <w:r w:rsidRPr="00FB6DAF">
              <w:rPr>
                <w:szCs w:val="2"/>
              </w:rPr>
              <w:t>D'autres point de vue?</w:t>
            </w:r>
          </w:p>
        </w:tc>
      </w:tr>
      <w:tr w:rsidR="00A74A99" w:rsidRPr="00FB6DAF" w14:paraId="386B61FC" w14:textId="77777777">
        <w:tc>
          <w:tcPr>
            <w:tcW w:w="1998" w:type="dxa"/>
          </w:tcPr>
          <w:p w14:paraId="44C3770D" w14:textId="77777777" w:rsidR="00A74A99" w:rsidRPr="00FB6DAF" w:rsidRDefault="00A74A99" w:rsidP="00A74A99">
            <w:pPr>
              <w:spacing w:after="120"/>
              <w:ind w:firstLine="0"/>
              <w:rPr>
                <w:szCs w:val="2"/>
              </w:rPr>
            </w:pPr>
            <w:r w:rsidRPr="00FB6DAF">
              <w:rPr>
                <w:szCs w:val="2"/>
              </w:rPr>
              <w:t>CATHER</w:t>
            </w:r>
            <w:r w:rsidRPr="00FB6DAF">
              <w:rPr>
                <w:szCs w:val="2"/>
              </w:rPr>
              <w:t>I</w:t>
            </w:r>
            <w:r w:rsidRPr="00FB6DAF">
              <w:rPr>
                <w:szCs w:val="2"/>
              </w:rPr>
              <w:t>NE</w:t>
            </w:r>
          </w:p>
        </w:tc>
        <w:tc>
          <w:tcPr>
            <w:tcW w:w="6062" w:type="dxa"/>
          </w:tcPr>
          <w:p w14:paraId="19BB1042" w14:textId="77777777" w:rsidR="00A74A99" w:rsidRPr="00FB6DAF" w:rsidRDefault="00A74A99" w:rsidP="00A74A99">
            <w:pPr>
              <w:spacing w:after="120"/>
              <w:ind w:firstLine="0"/>
              <w:jc w:val="both"/>
              <w:rPr>
                <w:szCs w:val="2"/>
              </w:rPr>
            </w:pPr>
            <w:r w:rsidRPr="00FB6DAF">
              <w:rPr>
                <w:szCs w:val="2"/>
              </w:rPr>
              <w:t>O.K. Ben moé, c'est pour ajouter des choses à ce qu'a dit Virginie. C'est que c'est vrai, on est pas pr</w:t>
            </w:r>
            <w:r w:rsidRPr="00FB6DAF">
              <w:rPr>
                <w:szCs w:val="2"/>
              </w:rPr>
              <w:t>ê</w:t>
            </w:r>
            <w:r w:rsidRPr="00FB6DAF">
              <w:rPr>
                <w:szCs w:val="2"/>
              </w:rPr>
              <w:t>te. Ben, moi je ne serais pas prête à avoir un enfant premièr</w:t>
            </w:r>
            <w:r w:rsidRPr="00FB6DAF">
              <w:rPr>
                <w:szCs w:val="2"/>
              </w:rPr>
              <w:t>e</w:t>
            </w:r>
            <w:r w:rsidRPr="00FB6DAF">
              <w:rPr>
                <w:szCs w:val="2"/>
              </w:rPr>
              <w:t>ment. Je ne dis pas plus tard, pas tout de suite. Parce que là j'ai d'autres choses à faire. J’veux cont</w:t>
            </w:r>
            <w:r w:rsidRPr="00FB6DAF">
              <w:rPr>
                <w:szCs w:val="2"/>
              </w:rPr>
              <w:t>i</w:t>
            </w:r>
            <w:r w:rsidRPr="00FB6DAF">
              <w:rPr>
                <w:szCs w:val="2"/>
              </w:rPr>
              <w:t>nuer mes études. J’veux avoir un statut stable.</w:t>
            </w:r>
          </w:p>
        </w:tc>
      </w:tr>
      <w:tr w:rsidR="00A74A99" w:rsidRPr="00FB6DAF" w14:paraId="1CF20211" w14:textId="77777777">
        <w:tc>
          <w:tcPr>
            <w:tcW w:w="1998" w:type="dxa"/>
          </w:tcPr>
          <w:p w14:paraId="0A9AC842" w14:textId="77777777" w:rsidR="00A74A99" w:rsidRPr="00FB6DAF" w:rsidRDefault="00A74A99" w:rsidP="00A74A99">
            <w:pPr>
              <w:spacing w:after="120"/>
              <w:ind w:firstLine="0"/>
              <w:rPr>
                <w:szCs w:val="2"/>
              </w:rPr>
            </w:pPr>
            <w:r w:rsidRPr="00FB6DAF">
              <w:rPr>
                <w:szCs w:val="2"/>
              </w:rPr>
              <w:t>PROF</w:t>
            </w:r>
          </w:p>
        </w:tc>
        <w:tc>
          <w:tcPr>
            <w:tcW w:w="6062" w:type="dxa"/>
          </w:tcPr>
          <w:p w14:paraId="6F0138EE" w14:textId="77777777" w:rsidR="00A74A99" w:rsidRPr="00FB6DAF" w:rsidRDefault="00A74A99" w:rsidP="00A74A99">
            <w:pPr>
              <w:spacing w:after="120"/>
              <w:ind w:firstLine="0"/>
              <w:jc w:val="both"/>
              <w:rPr>
                <w:szCs w:val="2"/>
              </w:rPr>
            </w:pPr>
            <w:r w:rsidRPr="00FB6DAF">
              <w:rPr>
                <w:szCs w:val="2"/>
              </w:rPr>
              <w:t>Un statut social?</w:t>
            </w:r>
          </w:p>
        </w:tc>
      </w:tr>
      <w:tr w:rsidR="00A74A99" w:rsidRPr="00FB6DAF" w14:paraId="76FE0130" w14:textId="77777777">
        <w:tc>
          <w:tcPr>
            <w:tcW w:w="1998" w:type="dxa"/>
          </w:tcPr>
          <w:p w14:paraId="0B46068B" w14:textId="77777777" w:rsidR="00A74A99" w:rsidRPr="00FB6DAF" w:rsidRDefault="00A74A99" w:rsidP="00A74A99">
            <w:pPr>
              <w:spacing w:after="120"/>
              <w:ind w:firstLine="0"/>
              <w:rPr>
                <w:szCs w:val="2"/>
              </w:rPr>
            </w:pPr>
            <w:r w:rsidRPr="00FB6DAF">
              <w:rPr>
                <w:szCs w:val="2"/>
              </w:rPr>
              <w:t>CATHER</w:t>
            </w:r>
            <w:r w:rsidRPr="00FB6DAF">
              <w:rPr>
                <w:szCs w:val="2"/>
              </w:rPr>
              <w:t>I</w:t>
            </w:r>
            <w:r w:rsidRPr="00FB6DAF">
              <w:rPr>
                <w:szCs w:val="2"/>
              </w:rPr>
              <w:t>NE</w:t>
            </w:r>
          </w:p>
        </w:tc>
        <w:tc>
          <w:tcPr>
            <w:tcW w:w="6062" w:type="dxa"/>
          </w:tcPr>
          <w:p w14:paraId="1875B719" w14:textId="77777777" w:rsidR="00A74A99" w:rsidRPr="00FB6DAF" w:rsidRDefault="00A74A99" w:rsidP="00A74A99">
            <w:pPr>
              <w:spacing w:after="120"/>
              <w:ind w:firstLine="0"/>
              <w:jc w:val="both"/>
              <w:rPr>
                <w:szCs w:val="2"/>
              </w:rPr>
            </w:pPr>
            <w:r w:rsidRPr="00FB6DAF">
              <w:rPr>
                <w:szCs w:val="2"/>
              </w:rPr>
              <w:t>Oui. Avant d'avoir des enfants. J'ai pas envie pr</w:t>
            </w:r>
            <w:r w:rsidRPr="00FB6DAF">
              <w:rPr>
                <w:szCs w:val="2"/>
              </w:rPr>
              <w:t>é</w:t>
            </w:r>
            <w:r w:rsidRPr="00FB6DAF">
              <w:rPr>
                <w:szCs w:val="2"/>
              </w:rPr>
              <w:t>sentement, si on reste chez nos parents. C'est pas le temps d'avoir des e</w:t>
            </w:r>
            <w:r w:rsidRPr="00FB6DAF">
              <w:rPr>
                <w:szCs w:val="2"/>
              </w:rPr>
              <w:t>n</w:t>
            </w:r>
            <w:r w:rsidRPr="00FB6DAF">
              <w:rPr>
                <w:szCs w:val="2"/>
              </w:rPr>
              <w:t>fants. On est pas prêt pour ça. Je ne dis pas que ça ne va pas avec la maturité. Mais ça va au</w:t>
            </w:r>
            <w:r w:rsidRPr="00FB6DAF">
              <w:rPr>
                <w:szCs w:val="2"/>
              </w:rPr>
              <w:t>s</w:t>
            </w:r>
            <w:r w:rsidRPr="00FB6DAF">
              <w:rPr>
                <w:szCs w:val="2"/>
              </w:rPr>
              <w:t>si avec la disponibilité. Pis avec qu'est-ce que t'as pr</w:t>
            </w:r>
            <w:r w:rsidRPr="00FB6DAF">
              <w:rPr>
                <w:szCs w:val="2"/>
              </w:rPr>
              <w:t>é</w:t>
            </w:r>
            <w:r w:rsidRPr="00FB6DAF">
              <w:rPr>
                <w:szCs w:val="2"/>
              </w:rPr>
              <w:t>vu de faire aussi. Parce que ça, c'est des affa</w:t>
            </w:r>
            <w:r w:rsidRPr="00FB6DAF">
              <w:rPr>
                <w:szCs w:val="2"/>
              </w:rPr>
              <w:t>i</w:t>
            </w:r>
            <w:r w:rsidRPr="00FB6DAF">
              <w:rPr>
                <w:szCs w:val="2"/>
              </w:rPr>
              <w:t>res que tu prévois à l'avance, avoir des enfants.</w:t>
            </w:r>
          </w:p>
        </w:tc>
      </w:tr>
      <w:tr w:rsidR="00A74A99" w:rsidRPr="00FB6DAF" w14:paraId="6BB1AC84" w14:textId="77777777">
        <w:tc>
          <w:tcPr>
            <w:tcW w:w="1998" w:type="dxa"/>
          </w:tcPr>
          <w:p w14:paraId="098076BE" w14:textId="77777777" w:rsidR="00A74A99" w:rsidRPr="00FB6DAF" w:rsidRDefault="00A74A99" w:rsidP="00A74A99">
            <w:pPr>
              <w:spacing w:after="120"/>
              <w:ind w:firstLine="0"/>
              <w:rPr>
                <w:szCs w:val="2"/>
              </w:rPr>
            </w:pPr>
            <w:r w:rsidRPr="00FB6DAF">
              <w:rPr>
                <w:szCs w:val="2"/>
              </w:rPr>
              <w:t>PROF</w:t>
            </w:r>
          </w:p>
        </w:tc>
        <w:tc>
          <w:tcPr>
            <w:tcW w:w="6062" w:type="dxa"/>
          </w:tcPr>
          <w:p w14:paraId="20580482" w14:textId="77777777" w:rsidR="00A74A99" w:rsidRPr="00FB6DAF" w:rsidRDefault="00A74A99" w:rsidP="00A74A99">
            <w:pPr>
              <w:spacing w:after="120"/>
              <w:ind w:firstLine="0"/>
              <w:jc w:val="both"/>
              <w:rPr>
                <w:szCs w:val="2"/>
              </w:rPr>
            </w:pPr>
            <w:r w:rsidRPr="00FB6DAF">
              <w:rPr>
                <w:szCs w:val="2"/>
              </w:rPr>
              <w:t>Il faut que tu sois dans les cond</w:t>
            </w:r>
            <w:r w:rsidRPr="00FB6DAF">
              <w:rPr>
                <w:szCs w:val="2"/>
              </w:rPr>
              <w:t>i</w:t>
            </w:r>
            <w:r w:rsidRPr="00FB6DAF">
              <w:rPr>
                <w:szCs w:val="2"/>
              </w:rPr>
              <w:t>tions favorables. Est-ce ça que tu veux dire ?</w:t>
            </w:r>
          </w:p>
        </w:tc>
      </w:tr>
      <w:tr w:rsidR="00A74A99" w:rsidRPr="00FB6DAF" w14:paraId="722DF38C" w14:textId="77777777">
        <w:tc>
          <w:tcPr>
            <w:tcW w:w="1998" w:type="dxa"/>
          </w:tcPr>
          <w:p w14:paraId="1A343420" w14:textId="77777777" w:rsidR="00A74A99" w:rsidRPr="00FB6DAF" w:rsidRDefault="00A74A99" w:rsidP="00A74A99">
            <w:pPr>
              <w:spacing w:after="120"/>
              <w:ind w:firstLine="0"/>
              <w:rPr>
                <w:szCs w:val="2"/>
              </w:rPr>
            </w:pPr>
            <w:r w:rsidRPr="00FB6DAF">
              <w:rPr>
                <w:szCs w:val="2"/>
              </w:rPr>
              <w:t>[199]</w:t>
            </w:r>
          </w:p>
        </w:tc>
        <w:tc>
          <w:tcPr>
            <w:tcW w:w="6062" w:type="dxa"/>
          </w:tcPr>
          <w:p w14:paraId="5FC05FF4" w14:textId="77777777" w:rsidR="00A74A99" w:rsidRPr="00FB6DAF" w:rsidRDefault="00A74A99" w:rsidP="00A74A99">
            <w:pPr>
              <w:spacing w:after="120"/>
              <w:ind w:firstLine="0"/>
              <w:jc w:val="both"/>
              <w:rPr>
                <w:szCs w:val="2"/>
              </w:rPr>
            </w:pPr>
          </w:p>
        </w:tc>
      </w:tr>
      <w:tr w:rsidR="00A74A99" w:rsidRPr="00FB6DAF" w14:paraId="7E24374B" w14:textId="77777777">
        <w:tc>
          <w:tcPr>
            <w:tcW w:w="1998" w:type="dxa"/>
          </w:tcPr>
          <w:p w14:paraId="67E52EE1" w14:textId="77777777" w:rsidR="00A74A99" w:rsidRPr="00FB6DAF" w:rsidRDefault="00A74A99" w:rsidP="00A74A99">
            <w:pPr>
              <w:spacing w:after="120"/>
              <w:ind w:firstLine="0"/>
              <w:rPr>
                <w:szCs w:val="2"/>
              </w:rPr>
            </w:pPr>
            <w:r w:rsidRPr="00FB6DAF">
              <w:rPr>
                <w:szCs w:val="2"/>
              </w:rPr>
              <w:t>CATHERINE</w:t>
            </w:r>
          </w:p>
        </w:tc>
        <w:tc>
          <w:tcPr>
            <w:tcW w:w="6062" w:type="dxa"/>
          </w:tcPr>
          <w:p w14:paraId="5E4452AA" w14:textId="77777777" w:rsidR="00A74A99" w:rsidRPr="00FB6DAF" w:rsidRDefault="00A74A99" w:rsidP="00A74A99">
            <w:pPr>
              <w:spacing w:after="120"/>
              <w:ind w:firstLine="0"/>
              <w:jc w:val="both"/>
              <w:rPr>
                <w:szCs w:val="2"/>
              </w:rPr>
            </w:pPr>
            <w:r w:rsidRPr="00FB6DAF">
              <w:rPr>
                <w:szCs w:val="2"/>
              </w:rPr>
              <w:t>Oui.</w:t>
            </w:r>
          </w:p>
        </w:tc>
      </w:tr>
      <w:tr w:rsidR="00A74A99" w:rsidRPr="00FB6DAF" w14:paraId="005EAD03" w14:textId="77777777">
        <w:tc>
          <w:tcPr>
            <w:tcW w:w="1998" w:type="dxa"/>
          </w:tcPr>
          <w:p w14:paraId="4E6A3BE5" w14:textId="77777777" w:rsidR="00A74A99" w:rsidRPr="00FB6DAF" w:rsidRDefault="00A74A99" w:rsidP="00A74A99">
            <w:pPr>
              <w:spacing w:after="120"/>
              <w:ind w:firstLine="0"/>
              <w:rPr>
                <w:szCs w:val="2"/>
              </w:rPr>
            </w:pPr>
            <w:r w:rsidRPr="00FB6DAF">
              <w:rPr>
                <w:szCs w:val="2"/>
              </w:rPr>
              <w:t>PROF</w:t>
            </w:r>
          </w:p>
        </w:tc>
        <w:tc>
          <w:tcPr>
            <w:tcW w:w="6062" w:type="dxa"/>
          </w:tcPr>
          <w:p w14:paraId="5C889F93" w14:textId="77777777" w:rsidR="00A74A99" w:rsidRPr="00FB6DAF" w:rsidRDefault="00A74A99" w:rsidP="00A74A99">
            <w:pPr>
              <w:spacing w:after="120"/>
              <w:ind w:firstLine="0"/>
              <w:jc w:val="both"/>
              <w:rPr>
                <w:szCs w:val="2"/>
              </w:rPr>
            </w:pPr>
            <w:r w:rsidRPr="00FB6DAF">
              <w:rPr>
                <w:szCs w:val="2"/>
              </w:rPr>
              <w:t>Dans les conditions favorables pour avoir des e</w:t>
            </w:r>
            <w:r w:rsidRPr="00FB6DAF">
              <w:rPr>
                <w:szCs w:val="2"/>
              </w:rPr>
              <w:t>n</w:t>
            </w:r>
            <w:r w:rsidRPr="00FB6DAF">
              <w:rPr>
                <w:szCs w:val="2"/>
              </w:rPr>
              <w:t>fants. Mais s'il t’arrive un accident disons avant, à ce moment-là, qu'est-ce que tu fais?</w:t>
            </w:r>
          </w:p>
        </w:tc>
      </w:tr>
      <w:tr w:rsidR="00A74A99" w:rsidRPr="00FB6DAF" w14:paraId="115196ED" w14:textId="77777777">
        <w:tc>
          <w:tcPr>
            <w:tcW w:w="1998" w:type="dxa"/>
          </w:tcPr>
          <w:p w14:paraId="4B200110" w14:textId="77777777" w:rsidR="00A74A99" w:rsidRPr="00FB6DAF" w:rsidRDefault="00A74A99" w:rsidP="00A74A99">
            <w:pPr>
              <w:spacing w:after="120"/>
              <w:ind w:firstLine="0"/>
              <w:rPr>
                <w:szCs w:val="2"/>
              </w:rPr>
            </w:pPr>
            <w:r w:rsidRPr="00FB6DAF">
              <w:rPr>
                <w:szCs w:val="2"/>
              </w:rPr>
              <w:t>CATHERINE</w:t>
            </w:r>
          </w:p>
        </w:tc>
        <w:tc>
          <w:tcPr>
            <w:tcW w:w="6062" w:type="dxa"/>
          </w:tcPr>
          <w:p w14:paraId="25D5ACC4" w14:textId="77777777" w:rsidR="00A74A99" w:rsidRPr="00FB6DAF" w:rsidRDefault="00A74A99" w:rsidP="00A74A99">
            <w:pPr>
              <w:spacing w:after="120"/>
              <w:ind w:firstLine="0"/>
              <w:jc w:val="both"/>
              <w:rPr>
                <w:szCs w:val="2"/>
              </w:rPr>
            </w:pPr>
            <w:r w:rsidRPr="00FB6DAF">
              <w:rPr>
                <w:szCs w:val="2"/>
              </w:rPr>
              <w:t>Moi, euuhhh! J'pense pas que je l'aurais, l'enfant. Ben là je l'sais pas, parce que ça m'arrive pas. J'pas dans cette situation-là. Pr</w:t>
            </w:r>
            <w:r w:rsidRPr="00FB6DAF">
              <w:rPr>
                <w:szCs w:val="2"/>
              </w:rPr>
              <w:t>é</w:t>
            </w:r>
            <w:r w:rsidRPr="00FB6DAF">
              <w:rPr>
                <w:szCs w:val="2"/>
              </w:rPr>
              <w:t>sentement, mon point de vue là-dessus, c'est que je l'aurais pas l'enfant. Pr</w:t>
            </w:r>
            <w:r w:rsidRPr="00FB6DAF">
              <w:rPr>
                <w:szCs w:val="2"/>
              </w:rPr>
              <w:t>o</w:t>
            </w:r>
            <w:r w:rsidRPr="00FB6DAF">
              <w:rPr>
                <w:szCs w:val="2"/>
              </w:rPr>
              <w:t>bablement. Pas parce que je ne l'aimerais pas, mais parce que je ne suis pas prête pour ça, non plus.</w:t>
            </w:r>
          </w:p>
        </w:tc>
      </w:tr>
      <w:tr w:rsidR="00A74A99" w:rsidRPr="00FB6DAF" w14:paraId="10716B4F" w14:textId="77777777">
        <w:tc>
          <w:tcPr>
            <w:tcW w:w="1998" w:type="dxa"/>
          </w:tcPr>
          <w:p w14:paraId="0217ACA9" w14:textId="77777777" w:rsidR="00A74A99" w:rsidRPr="00FB6DAF" w:rsidRDefault="00A74A99" w:rsidP="00A74A99">
            <w:pPr>
              <w:spacing w:after="120"/>
              <w:ind w:firstLine="0"/>
              <w:rPr>
                <w:szCs w:val="2"/>
              </w:rPr>
            </w:pPr>
            <w:r w:rsidRPr="00FB6DAF">
              <w:rPr>
                <w:szCs w:val="2"/>
              </w:rPr>
              <w:t>PROF :</w:t>
            </w:r>
          </w:p>
        </w:tc>
        <w:tc>
          <w:tcPr>
            <w:tcW w:w="6062" w:type="dxa"/>
          </w:tcPr>
          <w:p w14:paraId="61478976" w14:textId="77777777" w:rsidR="00A74A99" w:rsidRPr="00FB6DAF" w:rsidRDefault="00A74A99" w:rsidP="00A74A99">
            <w:pPr>
              <w:spacing w:after="120"/>
              <w:ind w:firstLine="0"/>
              <w:jc w:val="both"/>
              <w:rPr>
                <w:szCs w:val="2"/>
              </w:rPr>
            </w:pPr>
            <w:r w:rsidRPr="00FB6DAF">
              <w:rPr>
                <w:szCs w:val="2"/>
              </w:rPr>
              <w:t>Tes pas d'accord avec Guylaine ?</w:t>
            </w:r>
          </w:p>
        </w:tc>
      </w:tr>
      <w:tr w:rsidR="00A74A99" w:rsidRPr="00FB6DAF" w14:paraId="0A78E4AA" w14:textId="77777777">
        <w:tc>
          <w:tcPr>
            <w:tcW w:w="1998" w:type="dxa"/>
          </w:tcPr>
          <w:p w14:paraId="6A2E6E58" w14:textId="77777777" w:rsidR="00A74A99" w:rsidRPr="00FB6DAF" w:rsidRDefault="00A74A99" w:rsidP="00A74A99">
            <w:pPr>
              <w:spacing w:after="120"/>
              <w:ind w:firstLine="0"/>
              <w:rPr>
                <w:szCs w:val="2"/>
              </w:rPr>
            </w:pPr>
            <w:r w:rsidRPr="00FB6DAF">
              <w:rPr>
                <w:szCs w:val="2"/>
              </w:rPr>
              <w:t>CATHERINE</w:t>
            </w:r>
          </w:p>
        </w:tc>
        <w:tc>
          <w:tcPr>
            <w:tcW w:w="6062" w:type="dxa"/>
          </w:tcPr>
          <w:p w14:paraId="124C0C19" w14:textId="77777777" w:rsidR="00A74A99" w:rsidRPr="00FB6DAF" w:rsidRDefault="00A74A99" w:rsidP="00A74A99">
            <w:pPr>
              <w:spacing w:after="120"/>
              <w:ind w:firstLine="0"/>
              <w:jc w:val="both"/>
              <w:rPr>
                <w:szCs w:val="2"/>
              </w:rPr>
            </w:pPr>
            <w:r w:rsidRPr="00FB6DAF">
              <w:rPr>
                <w:szCs w:val="2"/>
              </w:rPr>
              <w:t>Non.</w:t>
            </w:r>
          </w:p>
        </w:tc>
      </w:tr>
      <w:tr w:rsidR="00A74A99" w:rsidRPr="00FB6DAF" w14:paraId="2CB66836" w14:textId="77777777">
        <w:tc>
          <w:tcPr>
            <w:tcW w:w="1998" w:type="dxa"/>
          </w:tcPr>
          <w:p w14:paraId="5AE90F78" w14:textId="77777777" w:rsidR="00A74A99" w:rsidRPr="00FB6DAF" w:rsidRDefault="00A74A99" w:rsidP="00A74A99">
            <w:pPr>
              <w:spacing w:after="120"/>
              <w:ind w:firstLine="0"/>
              <w:rPr>
                <w:szCs w:val="2"/>
              </w:rPr>
            </w:pPr>
            <w:r w:rsidRPr="00FB6DAF">
              <w:rPr>
                <w:szCs w:val="2"/>
              </w:rPr>
              <w:t>PROF</w:t>
            </w:r>
          </w:p>
        </w:tc>
        <w:tc>
          <w:tcPr>
            <w:tcW w:w="6062" w:type="dxa"/>
          </w:tcPr>
          <w:p w14:paraId="3A0353E6" w14:textId="77777777" w:rsidR="00A74A99" w:rsidRPr="00FB6DAF" w:rsidRDefault="00A74A99" w:rsidP="00A74A99">
            <w:pPr>
              <w:spacing w:after="120"/>
              <w:ind w:firstLine="0"/>
              <w:jc w:val="both"/>
              <w:rPr>
                <w:szCs w:val="2"/>
              </w:rPr>
            </w:pPr>
            <w:r w:rsidRPr="00FB6DAF">
              <w:rPr>
                <w:szCs w:val="2"/>
              </w:rPr>
              <w:t>Ça prendrait p’être des points de vue de garçons maintenant? Me</w:t>
            </w:r>
            <w:r w:rsidRPr="00FB6DAF">
              <w:rPr>
                <w:szCs w:val="2"/>
              </w:rPr>
              <w:t>s</w:t>
            </w:r>
            <w:r w:rsidRPr="00FB6DAF">
              <w:rPr>
                <w:szCs w:val="2"/>
              </w:rPr>
              <w:t>sieurs, êtes-vous assez matures pour avoir des enfants? La responsabilité de l'e</w:t>
            </w:r>
            <w:r w:rsidRPr="00FB6DAF">
              <w:rPr>
                <w:szCs w:val="2"/>
              </w:rPr>
              <w:t>n</w:t>
            </w:r>
            <w:r w:rsidRPr="00FB6DAF">
              <w:rPr>
                <w:szCs w:val="2"/>
              </w:rPr>
              <w:t>fant, Guy?</w:t>
            </w:r>
          </w:p>
        </w:tc>
      </w:tr>
      <w:tr w:rsidR="00A74A99" w:rsidRPr="00FB6DAF" w14:paraId="72A7D1D9" w14:textId="77777777">
        <w:tc>
          <w:tcPr>
            <w:tcW w:w="1998" w:type="dxa"/>
          </w:tcPr>
          <w:p w14:paraId="6CC8A84C" w14:textId="77777777" w:rsidR="00A74A99" w:rsidRPr="00FB6DAF" w:rsidRDefault="00A74A99" w:rsidP="00A74A99">
            <w:pPr>
              <w:spacing w:after="120"/>
              <w:ind w:firstLine="0"/>
              <w:rPr>
                <w:szCs w:val="2"/>
              </w:rPr>
            </w:pPr>
            <w:r w:rsidRPr="00FB6DAF">
              <w:rPr>
                <w:szCs w:val="2"/>
              </w:rPr>
              <w:t>GUY</w:t>
            </w:r>
          </w:p>
        </w:tc>
        <w:tc>
          <w:tcPr>
            <w:tcW w:w="6062" w:type="dxa"/>
          </w:tcPr>
          <w:p w14:paraId="68ED4CCA" w14:textId="77777777" w:rsidR="00A74A99" w:rsidRPr="00FB6DAF" w:rsidRDefault="00A74A99" w:rsidP="00A74A99">
            <w:pPr>
              <w:spacing w:after="120"/>
              <w:ind w:firstLine="0"/>
              <w:jc w:val="both"/>
              <w:rPr>
                <w:szCs w:val="2"/>
              </w:rPr>
            </w:pPr>
            <w:r w:rsidRPr="00FB6DAF">
              <w:rPr>
                <w:szCs w:val="2"/>
              </w:rPr>
              <w:t>O.K., d'accord, moi j'vas parier. Moi, j’trouve oui. D'après moi, je suis assez mature pour avoir un e</w:t>
            </w:r>
            <w:r w:rsidRPr="00FB6DAF">
              <w:rPr>
                <w:szCs w:val="2"/>
              </w:rPr>
              <w:t>n</w:t>
            </w:r>
            <w:r w:rsidRPr="00FB6DAF">
              <w:rPr>
                <w:szCs w:val="2"/>
              </w:rPr>
              <w:t>fant. (Rire. Guy est un adulte d'une trentaine d'a</w:t>
            </w:r>
            <w:r w:rsidRPr="00FB6DAF">
              <w:rPr>
                <w:szCs w:val="2"/>
              </w:rPr>
              <w:t>n</w:t>
            </w:r>
            <w:r w:rsidRPr="00FB6DAF">
              <w:rPr>
                <w:szCs w:val="2"/>
              </w:rPr>
              <w:t>née). J'savais que ça allait rire.</w:t>
            </w:r>
          </w:p>
        </w:tc>
      </w:tr>
      <w:tr w:rsidR="00A74A99" w:rsidRPr="00FB6DAF" w14:paraId="7DBA08F2" w14:textId="77777777">
        <w:tc>
          <w:tcPr>
            <w:tcW w:w="1998" w:type="dxa"/>
          </w:tcPr>
          <w:p w14:paraId="2B2A6453" w14:textId="77777777" w:rsidR="00A74A99" w:rsidRPr="00FB6DAF" w:rsidRDefault="00A74A99" w:rsidP="00A74A99">
            <w:pPr>
              <w:spacing w:after="120"/>
              <w:ind w:firstLine="0"/>
              <w:rPr>
                <w:szCs w:val="2"/>
              </w:rPr>
            </w:pPr>
            <w:r w:rsidRPr="00FB6DAF">
              <w:rPr>
                <w:szCs w:val="2"/>
              </w:rPr>
              <w:t>PROF</w:t>
            </w:r>
          </w:p>
        </w:tc>
        <w:tc>
          <w:tcPr>
            <w:tcW w:w="6062" w:type="dxa"/>
          </w:tcPr>
          <w:p w14:paraId="14578C9C" w14:textId="77777777" w:rsidR="00A74A99" w:rsidRPr="00FB6DAF" w:rsidRDefault="00A74A99" w:rsidP="00A74A99">
            <w:pPr>
              <w:spacing w:after="120"/>
              <w:ind w:firstLine="0"/>
              <w:jc w:val="both"/>
              <w:rPr>
                <w:szCs w:val="2"/>
              </w:rPr>
            </w:pPr>
            <w:r w:rsidRPr="00FB6DAF">
              <w:rPr>
                <w:szCs w:val="2"/>
              </w:rPr>
              <w:t>T’en as combien ?</w:t>
            </w:r>
          </w:p>
        </w:tc>
      </w:tr>
      <w:tr w:rsidR="00A74A99" w:rsidRPr="00FB6DAF" w14:paraId="096D2F55" w14:textId="77777777">
        <w:tc>
          <w:tcPr>
            <w:tcW w:w="1998" w:type="dxa"/>
          </w:tcPr>
          <w:p w14:paraId="64F628AB" w14:textId="77777777" w:rsidR="00A74A99" w:rsidRPr="00FB6DAF" w:rsidRDefault="00A74A99" w:rsidP="00A74A99">
            <w:pPr>
              <w:spacing w:after="120"/>
              <w:ind w:firstLine="0"/>
              <w:rPr>
                <w:szCs w:val="2"/>
              </w:rPr>
            </w:pPr>
            <w:r w:rsidRPr="00FB6DAF">
              <w:rPr>
                <w:szCs w:val="2"/>
              </w:rPr>
              <w:t>GUY</w:t>
            </w:r>
          </w:p>
        </w:tc>
        <w:tc>
          <w:tcPr>
            <w:tcW w:w="6062" w:type="dxa"/>
          </w:tcPr>
          <w:p w14:paraId="52831298" w14:textId="77777777" w:rsidR="00A74A99" w:rsidRPr="00FB6DAF" w:rsidRDefault="00A74A99" w:rsidP="00A74A99">
            <w:pPr>
              <w:spacing w:after="120"/>
              <w:ind w:firstLine="0"/>
              <w:jc w:val="both"/>
              <w:rPr>
                <w:szCs w:val="2"/>
              </w:rPr>
            </w:pPr>
            <w:r w:rsidRPr="00FB6DAF">
              <w:rPr>
                <w:szCs w:val="2"/>
              </w:rPr>
              <w:t>J'en ai pas pour le moment.</w:t>
            </w:r>
          </w:p>
        </w:tc>
      </w:tr>
      <w:tr w:rsidR="00A74A99" w:rsidRPr="00FB6DAF" w14:paraId="3C4DA674" w14:textId="77777777">
        <w:tc>
          <w:tcPr>
            <w:tcW w:w="1998" w:type="dxa"/>
          </w:tcPr>
          <w:p w14:paraId="3CBD88C0" w14:textId="77777777" w:rsidR="00A74A99" w:rsidRPr="00FB6DAF" w:rsidRDefault="00A74A99" w:rsidP="00A74A99">
            <w:pPr>
              <w:spacing w:after="120"/>
              <w:ind w:firstLine="0"/>
              <w:rPr>
                <w:szCs w:val="2"/>
              </w:rPr>
            </w:pPr>
            <w:r w:rsidRPr="00FB6DAF">
              <w:rPr>
                <w:szCs w:val="2"/>
              </w:rPr>
              <w:t>PROF</w:t>
            </w:r>
          </w:p>
        </w:tc>
        <w:tc>
          <w:tcPr>
            <w:tcW w:w="6062" w:type="dxa"/>
          </w:tcPr>
          <w:p w14:paraId="4E34026B" w14:textId="77777777" w:rsidR="00A74A99" w:rsidRPr="00FB6DAF" w:rsidRDefault="00A74A99" w:rsidP="00A74A99">
            <w:pPr>
              <w:spacing w:after="120"/>
              <w:ind w:firstLine="0"/>
              <w:jc w:val="both"/>
              <w:rPr>
                <w:szCs w:val="2"/>
              </w:rPr>
            </w:pPr>
            <w:r w:rsidRPr="00FB6DAF">
              <w:rPr>
                <w:szCs w:val="2"/>
              </w:rPr>
              <w:t>Tas les conditions pour en avoir?</w:t>
            </w:r>
          </w:p>
        </w:tc>
      </w:tr>
      <w:tr w:rsidR="00A74A99" w:rsidRPr="00FB6DAF" w14:paraId="04E23585" w14:textId="77777777">
        <w:tc>
          <w:tcPr>
            <w:tcW w:w="1998" w:type="dxa"/>
          </w:tcPr>
          <w:p w14:paraId="09F772FB" w14:textId="77777777" w:rsidR="00A74A99" w:rsidRPr="00FB6DAF" w:rsidRDefault="00A74A99" w:rsidP="00A74A99">
            <w:pPr>
              <w:spacing w:after="120"/>
              <w:ind w:firstLine="0"/>
              <w:rPr>
                <w:szCs w:val="2"/>
              </w:rPr>
            </w:pPr>
            <w:r w:rsidRPr="00FB6DAF">
              <w:rPr>
                <w:szCs w:val="2"/>
              </w:rPr>
              <w:t>GUY</w:t>
            </w:r>
          </w:p>
        </w:tc>
        <w:tc>
          <w:tcPr>
            <w:tcW w:w="6062" w:type="dxa"/>
          </w:tcPr>
          <w:p w14:paraId="7502BB8E" w14:textId="77777777" w:rsidR="00A74A99" w:rsidRPr="00FB6DAF" w:rsidRDefault="00A74A99" w:rsidP="00A74A99">
            <w:pPr>
              <w:spacing w:after="120"/>
              <w:ind w:firstLine="0"/>
              <w:jc w:val="both"/>
              <w:rPr>
                <w:szCs w:val="2"/>
              </w:rPr>
            </w:pPr>
            <w:r w:rsidRPr="00FB6DAF">
              <w:rPr>
                <w:szCs w:val="2"/>
              </w:rPr>
              <w:t>Oui, les conditions. Disons que j'ai 90% des cond</w:t>
            </w:r>
            <w:r w:rsidRPr="00FB6DAF">
              <w:rPr>
                <w:szCs w:val="2"/>
              </w:rPr>
              <w:t>i</w:t>
            </w:r>
            <w:r w:rsidRPr="00FB6DAF">
              <w:rPr>
                <w:szCs w:val="2"/>
              </w:rPr>
              <w:t>tions pour en avoir. La seule chose qui fait que pr</w:t>
            </w:r>
            <w:r w:rsidRPr="00FB6DAF">
              <w:rPr>
                <w:szCs w:val="2"/>
              </w:rPr>
              <w:t>é</w:t>
            </w:r>
            <w:r w:rsidRPr="00FB6DAF">
              <w:rPr>
                <w:szCs w:val="2"/>
              </w:rPr>
              <w:t>sentement j'en ai pas, c'est pas présentement une priorité chez nous. J'pense que c'est Cath</w:t>
            </w:r>
            <w:r w:rsidRPr="00FB6DAF">
              <w:rPr>
                <w:szCs w:val="2"/>
              </w:rPr>
              <w:t>e</w:t>
            </w:r>
            <w:r w:rsidRPr="00FB6DAF">
              <w:rPr>
                <w:szCs w:val="2"/>
              </w:rPr>
              <w:t>rine qui disait ça tout à l'heure. C'est une question de statut social, de me placer les pieds avant. J'suis ben prêt à avoir un enfant mais « mecque » j'aie un enfant, j'veux être capable d’y donner tout ce dont il va avoir besoin. Pas avoir besoin de compter chaque fois que je veux y donner quelque chose. Pour le moment, ça serait le cas. Ça fait que c'est tout aussi bien d'attendre. J'dis pas que s'il nous arriverait une bad luck, on le garderait pas. Ça, c'est un fait qu'on le garderait. C'est d</w:t>
            </w:r>
            <w:r w:rsidRPr="00FB6DAF">
              <w:rPr>
                <w:szCs w:val="2"/>
              </w:rPr>
              <w:t>é</w:t>
            </w:r>
            <w:r w:rsidRPr="00FB6DAF">
              <w:rPr>
                <w:szCs w:val="2"/>
              </w:rPr>
              <w:t>cidé depuis longtemps.</w:t>
            </w:r>
          </w:p>
        </w:tc>
      </w:tr>
      <w:tr w:rsidR="00A74A99" w:rsidRPr="00FB6DAF" w14:paraId="6E5F9E07" w14:textId="77777777">
        <w:tc>
          <w:tcPr>
            <w:tcW w:w="1998" w:type="dxa"/>
          </w:tcPr>
          <w:p w14:paraId="752BD766" w14:textId="77777777" w:rsidR="00A74A99" w:rsidRPr="00FB6DAF" w:rsidRDefault="00A74A99" w:rsidP="00A74A99">
            <w:pPr>
              <w:spacing w:after="120"/>
              <w:ind w:firstLine="0"/>
              <w:rPr>
                <w:szCs w:val="2"/>
              </w:rPr>
            </w:pPr>
            <w:r w:rsidRPr="00FB6DAF">
              <w:rPr>
                <w:szCs w:val="2"/>
              </w:rPr>
              <w:t>PROF</w:t>
            </w:r>
          </w:p>
        </w:tc>
        <w:tc>
          <w:tcPr>
            <w:tcW w:w="6062" w:type="dxa"/>
          </w:tcPr>
          <w:p w14:paraId="2DF36B14" w14:textId="77777777" w:rsidR="00A74A99" w:rsidRPr="00FB6DAF" w:rsidRDefault="00A74A99" w:rsidP="00A74A99">
            <w:pPr>
              <w:spacing w:after="120"/>
              <w:ind w:firstLine="0"/>
              <w:jc w:val="both"/>
              <w:rPr>
                <w:szCs w:val="2"/>
              </w:rPr>
            </w:pPr>
            <w:r w:rsidRPr="00FB6DAF">
              <w:rPr>
                <w:szCs w:val="2"/>
              </w:rPr>
              <w:t>Mais vous prenez les moyens pour pas en avoir?</w:t>
            </w:r>
          </w:p>
        </w:tc>
      </w:tr>
      <w:tr w:rsidR="00A74A99" w:rsidRPr="00FB6DAF" w14:paraId="4C6AA54E" w14:textId="77777777">
        <w:tc>
          <w:tcPr>
            <w:tcW w:w="1998" w:type="dxa"/>
          </w:tcPr>
          <w:p w14:paraId="653E627C" w14:textId="77777777" w:rsidR="00A74A99" w:rsidRPr="00FB6DAF" w:rsidRDefault="00A74A99" w:rsidP="00A74A99">
            <w:pPr>
              <w:spacing w:after="120"/>
              <w:ind w:firstLine="0"/>
              <w:rPr>
                <w:szCs w:val="2"/>
              </w:rPr>
            </w:pPr>
            <w:r w:rsidRPr="00FB6DAF">
              <w:rPr>
                <w:szCs w:val="2"/>
              </w:rPr>
              <w:t>GUY</w:t>
            </w:r>
          </w:p>
        </w:tc>
        <w:tc>
          <w:tcPr>
            <w:tcW w:w="6062" w:type="dxa"/>
          </w:tcPr>
          <w:p w14:paraId="25551746" w14:textId="77777777" w:rsidR="00A74A99" w:rsidRPr="00FB6DAF" w:rsidRDefault="00A74A99" w:rsidP="00A74A99">
            <w:pPr>
              <w:spacing w:after="120"/>
              <w:ind w:firstLine="0"/>
              <w:jc w:val="both"/>
              <w:rPr>
                <w:szCs w:val="2"/>
              </w:rPr>
            </w:pPr>
            <w:r w:rsidRPr="00FB6DAF">
              <w:rPr>
                <w:szCs w:val="2"/>
              </w:rPr>
              <w:t>Oui, oui. C'est ça. On prend les moyens quand m</w:t>
            </w:r>
            <w:r w:rsidRPr="00FB6DAF">
              <w:rPr>
                <w:szCs w:val="2"/>
              </w:rPr>
              <w:t>ê</w:t>
            </w:r>
            <w:r w:rsidRPr="00FB6DAF">
              <w:rPr>
                <w:szCs w:val="2"/>
              </w:rPr>
              <w:t>me pour pas en avoir. Justement parce que j'ai fait un retour à l'école. Mais si présentement je travai</w:t>
            </w:r>
            <w:r w:rsidRPr="00FB6DAF">
              <w:rPr>
                <w:szCs w:val="2"/>
              </w:rPr>
              <w:t>l</w:t>
            </w:r>
            <w:r w:rsidRPr="00FB6DAF">
              <w:rPr>
                <w:szCs w:val="2"/>
              </w:rPr>
              <w:t>lais, y a</w:t>
            </w:r>
            <w:r w:rsidRPr="00FB6DAF">
              <w:rPr>
                <w:szCs w:val="2"/>
              </w:rPr>
              <w:t>u</w:t>
            </w:r>
            <w:r w:rsidRPr="00FB6DAF">
              <w:rPr>
                <w:szCs w:val="2"/>
              </w:rPr>
              <w:t>rait des grosses chances. On y pense. Ça commence à nous fatiguer. On y pense sérieus</w:t>
            </w:r>
            <w:r w:rsidRPr="00FB6DAF">
              <w:rPr>
                <w:szCs w:val="2"/>
              </w:rPr>
              <w:t>e</w:t>
            </w:r>
            <w:r w:rsidRPr="00FB6DAF">
              <w:rPr>
                <w:szCs w:val="2"/>
              </w:rPr>
              <w:t>ment.</w:t>
            </w:r>
          </w:p>
        </w:tc>
      </w:tr>
      <w:tr w:rsidR="00A74A99" w:rsidRPr="00FB6DAF" w14:paraId="1FD56BDF" w14:textId="77777777">
        <w:tc>
          <w:tcPr>
            <w:tcW w:w="1998" w:type="dxa"/>
          </w:tcPr>
          <w:p w14:paraId="3254891D" w14:textId="77777777" w:rsidR="00A74A99" w:rsidRPr="00FB6DAF" w:rsidRDefault="00A74A99" w:rsidP="00A74A99">
            <w:pPr>
              <w:spacing w:after="120"/>
              <w:ind w:firstLine="0"/>
              <w:rPr>
                <w:szCs w:val="2"/>
              </w:rPr>
            </w:pPr>
            <w:r w:rsidRPr="00FB6DAF">
              <w:rPr>
                <w:szCs w:val="2"/>
              </w:rPr>
              <w:t>[200]</w:t>
            </w:r>
          </w:p>
        </w:tc>
        <w:tc>
          <w:tcPr>
            <w:tcW w:w="6062" w:type="dxa"/>
          </w:tcPr>
          <w:p w14:paraId="701CE6F6" w14:textId="77777777" w:rsidR="00A74A99" w:rsidRPr="00FB6DAF" w:rsidRDefault="00A74A99" w:rsidP="00A74A99">
            <w:pPr>
              <w:spacing w:after="120"/>
              <w:ind w:firstLine="0"/>
              <w:jc w:val="both"/>
              <w:rPr>
                <w:szCs w:val="2"/>
              </w:rPr>
            </w:pPr>
          </w:p>
        </w:tc>
      </w:tr>
      <w:tr w:rsidR="00A74A99" w:rsidRPr="00FB6DAF" w14:paraId="2E301028" w14:textId="77777777">
        <w:tc>
          <w:tcPr>
            <w:tcW w:w="1998" w:type="dxa"/>
          </w:tcPr>
          <w:p w14:paraId="59981144" w14:textId="77777777" w:rsidR="00A74A99" w:rsidRPr="00FB6DAF" w:rsidRDefault="00A74A99" w:rsidP="00A74A99">
            <w:pPr>
              <w:spacing w:after="120"/>
              <w:ind w:firstLine="0"/>
            </w:pPr>
            <w:r w:rsidRPr="00FB6DAF">
              <w:t>PROF</w:t>
            </w:r>
          </w:p>
        </w:tc>
        <w:tc>
          <w:tcPr>
            <w:tcW w:w="6062" w:type="dxa"/>
          </w:tcPr>
          <w:p w14:paraId="39DB53F1" w14:textId="77777777" w:rsidR="00A74A99" w:rsidRPr="00FB6DAF" w:rsidRDefault="00A74A99" w:rsidP="00A74A99">
            <w:pPr>
              <w:spacing w:after="120"/>
              <w:ind w:firstLine="0"/>
              <w:jc w:val="both"/>
            </w:pPr>
            <w:r w:rsidRPr="00FB6DAF">
              <w:rPr>
                <w:lang w:eastAsia="fr-FR" w:bidi="fr-FR"/>
              </w:rPr>
              <w:t>Est-ce que c'est une responsabilité uniquement f</w:t>
            </w:r>
            <w:r w:rsidRPr="00FB6DAF">
              <w:rPr>
                <w:lang w:eastAsia="fr-FR" w:bidi="fr-FR"/>
              </w:rPr>
              <w:t>é</w:t>
            </w:r>
            <w:r w:rsidRPr="00FB6DAF">
              <w:rPr>
                <w:lang w:eastAsia="fr-FR" w:bidi="fr-FR"/>
              </w:rPr>
              <w:t>minine, les enfants ? Est-ce que c'est uniqu</w:t>
            </w:r>
            <w:r w:rsidRPr="00FB6DAF">
              <w:rPr>
                <w:lang w:eastAsia="fr-FR" w:bidi="fr-FR"/>
              </w:rPr>
              <w:t>e</w:t>
            </w:r>
            <w:r w:rsidRPr="00FB6DAF">
              <w:rPr>
                <w:lang w:eastAsia="fr-FR" w:bidi="fr-FR"/>
              </w:rPr>
              <w:t>ment les femmes qui doivent être préoccupées par ça ? On va prendre Guylaine, puis Virginie. Guyla</w:t>
            </w:r>
            <w:r w:rsidRPr="00FB6DAF">
              <w:rPr>
                <w:lang w:eastAsia="fr-FR" w:bidi="fr-FR"/>
              </w:rPr>
              <w:t>i</w:t>
            </w:r>
            <w:r w:rsidRPr="00FB6DAF">
              <w:rPr>
                <w:lang w:eastAsia="fr-FR" w:bidi="fr-FR"/>
              </w:rPr>
              <w:t>ne.</w:t>
            </w:r>
          </w:p>
        </w:tc>
      </w:tr>
      <w:tr w:rsidR="00A74A99" w:rsidRPr="00FB6DAF" w14:paraId="1EA46D08" w14:textId="77777777">
        <w:tc>
          <w:tcPr>
            <w:tcW w:w="1998" w:type="dxa"/>
          </w:tcPr>
          <w:p w14:paraId="04E88C93" w14:textId="77777777" w:rsidR="00A74A99" w:rsidRPr="00FB6DAF" w:rsidRDefault="00A74A99" w:rsidP="00A74A99">
            <w:pPr>
              <w:spacing w:after="120"/>
              <w:ind w:firstLine="0"/>
              <w:rPr>
                <w:lang w:eastAsia="fr-FR" w:bidi="fr-FR"/>
              </w:rPr>
            </w:pPr>
            <w:r w:rsidRPr="00FB6DAF">
              <w:rPr>
                <w:lang w:eastAsia="fr-FR" w:bidi="fr-FR"/>
              </w:rPr>
              <w:t>GUYLAINE</w:t>
            </w:r>
          </w:p>
        </w:tc>
        <w:tc>
          <w:tcPr>
            <w:tcW w:w="6062" w:type="dxa"/>
          </w:tcPr>
          <w:p w14:paraId="6865A629" w14:textId="77777777" w:rsidR="00A74A99" w:rsidRPr="00FB6DAF" w:rsidRDefault="00A74A99" w:rsidP="00A74A99">
            <w:pPr>
              <w:spacing w:after="120"/>
              <w:ind w:firstLine="0"/>
              <w:jc w:val="both"/>
            </w:pPr>
            <w:r w:rsidRPr="00FB6DAF">
              <w:rPr>
                <w:lang w:eastAsia="fr-FR" w:bidi="fr-FR"/>
              </w:rPr>
              <w:t>Ben non. C'est pas une responsabilité rien que f</w:t>
            </w:r>
            <w:r w:rsidRPr="00FB6DAF">
              <w:rPr>
                <w:lang w:eastAsia="fr-FR" w:bidi="fr-FR"/>
              </w:rPr>
              <w:t>é</w:t>
            </w:r>
            <w:r w:rsidRPr="00FB6DAF">
              <w:rPr>
                <w:lang w:eastAsia="fr-FR" w:bidi="fr-FR"/>
              </w:rPr>
              <w:t>minine, parce que l'homme — en tout cas si y a un homme — si yé pas parti euhh !, c'est le père. Donc, y a le droit et même le devoir de s'o</w:t>
            </w:r>
            <w:r w:rsidRPr="00FB6DAF">
              <w:rPr>
                <w:lang w:eastAsia="fr-FR" w:bidi="fr-FR"/>
              </w:rPr>
              <w:t>c</w:t>
            </w:r>
            <w:r w:rsidRPr="00FB6DAF">
              <w:rPr>
                <w:lang w:eastAsia="fr-FR" w:bidi="fr-FR"/>
              </w:rPr>
              <w:t>cuper de l’enfant autant que la mère. La mère elle, quand même premièrement dans les premiers jours qu'elle l'a eu. Bon ben c'est quand même assez dur pour elle. Si l'homme est là, pis yé le père, pis y veut re</w:t>
            </w:r>
            <w:r w:rsidRPr="00FB6DAF">
              <w:rPr>
                <w:lang w:eastAsia="fr-FR" w:bidi="fr-FR"/>
              </w:rPr>
              <w:t>s</w:t>
            </w:r>
            <w:r w:rsidRPr="00FB6DAF">
              <w:rPr>
                <w:lang w:eastAsia="fr-FR" w:bidi="fr-FR"/>
              </w:rPr>
              <w:t>ter là, ben c'est son devoir de s'occuper de l'enfant, de voir quand même aux besoins de l'enfant, de voir à son éducation, de l'a</w:t>
            </w:r>
            <w:r w:rsidRPr="00FB6DAF">
              <w:rPr>
                <w:lang w:eastAsia="fr-FR" w:bidi="fr-FR"/>
              </w:rPr>
              <w:t>i</w:t>
            </w:r>
            <w:r w:rsidRPr="00FB6DAF">
              <w:rPr>
                <w:lang w:eastAsia="fr-FR" w:bidi="fr-FR"/>
              </w:rPr>
              <w:t>mer autant que la mère, de se réveiller la nuit pour lui aussi, voir à son évolution. C'est pas rien que la mère qui doit prendre toute la respo</w:t>
            </w:r>
            <w:r w:rsidRPr="00FB6DAF">
              <w:rPr>
                <w:lang w:eastAsia="fr-FR" w:bidi="fr-FR"/>
              </w:rPr>
              <w:t>n</w:t>
            </w:r>
            <w:r w:rsidRPr="00FB6DAF">
              <w:rPr>
                <w:lang w:eastAsia="fr-FR" w:bidi="fr-FR"/>
              </w:rPr>
              <w:t>sabilité de l'enfant, parce que la mère, c'est pas une surhumaine, elle aussi, elle a b</w:t>
            </w:r>
            <w:r w:rsidRPr="00FB6DAF">
              <w:rPr>
                <w:lang w:eastAsia="fr-FR" w:bidi="fr-FR"/>
              </w:rPr>
              <w:t>e</w:t>
            </w:r>
            <w:r w:rsidRPr="00FB6DAF">
              <w:rPr>
                <w:lang w:eastAsia="fr-FR" w:bidi="fr-FR"/>
              </w:rPr>
              <w:t>soin de se lib</w:t>
            </w:r>
            <w:r w:rsidRPr="00FB6DAF">
              <w:rPr>
                <w:lang w:eastAsia="fr-FR" w:bidi="fr-FR"/>
              </w:rPr>
              <w:t>é</w:t>
            </w:r>
            <w:r w:rsidRPr="00FB6DAF">
              <w:rPr>
                <w:lang w:eastAsia="fr-FR" w:bidi="fr-FR"/>
              </w:rPr>
              <w:t>rer.</w:t>
            </w:r>
          </w:p>
        </w:tc>
      </w:tr>
      <w:tr w:rsidR="00A74A99" w:rsidRPr="00FB6DAF" w14:paraId="67C4A2AA" w14:textId="77777777">
        <w:tc>
          <w:tcPr>
            <w:tcW w:w="1998" w:type="dxa"/>
          </w:tcPr>
          <w:p w14:paraId="24F7823B"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464BDF5C" w14:textId="77777777" w:rsidR="00A74A99" w:rsidRPr="00FB6DAF" w:rsidRDefault="00A74A99" w:rsidP="00A74A99">
            <w:pPr>
              <w:spacing w:after="120"/>
              <w:ind w:firstLine="0"/>
              <w:jc w:val="both"/>
            </w:pPr>
            <w:r w:rsidRPr="00FB6DAF">
              <w:rPr>
                <w:lang w:eastAsia="fr-FR" w:bidi="fr-FR"/>
              </w:rPr>
              <w:t>Toi, tu veux me dire que le père et la mère ont tous les deux la re</w:t>
            </w:r>
            <w:r w:rsidRPr="00FB6DAF">
              <w:rPr>
                <w:lang w:eastAsia="fr-FR" w:bidi="fr-FR"/>
              </w:rPr>
              <w:t>s</w:t>
            </w:r>
            <w:r w:rsidRPr="00FB6DAF">
              <w:rPr>
                <w:lang w:eastAsia="fr-FR" w:bidi="fr-FR"/>
              </w:rPr>
              <w:t>ponsabilité de l'enfant qui va naître.</w:t>
            </w:r>
          </w:p>
        </w:tc>
      </w:tr>
      <w:tr w:rsidR="00A74A99" w:rsidRPr="00FB6DAF" w14:paraId="0DD2C941" w14:textId="77777777">
        <w:tc>
          <w:tcPr>
            <w:tcW w:w="1998" w:type="dxa"/>
          </w:tcPr>
          <w:p w14:paraId="7DA13037" w14:textId="77777777" w:rsidR="00A74A99" w:rsidRPr="00FB6DAF" w:rsidRDefault="00A74A99" w:rsidP="00A74A99">
            <w:pPr>
              <w:spacing w:after="120"/>
              <w:ind w:firstLine="0"/>
              <w:rPr>
                <w:lang w:eastAsia="fr-FR" w:bidi="fr-FR"/>
              </w:rPr>
            </w:pPr>
            <w:r w:rsidRPr="00FB6DAF">
              <w:rPr>
                <w:lang w:eastAsia="fr-FR" w:bidi="fr-FR"/>
              </w:rPr>
              <w:t>GIYLAINE</w:t>
            </w:r>
          </w:p>
        </w:tc>
        <w:tc>
          <w:tcPr>
            <w:tcW w:w="6062" w:type="dxa"/>
          </w:tcPr>
          <w:p w14:paraId="2BC3B3BB" w14:textId="77777777" w:rsidR="00A74A99" w:rsidRPr="00FB6DAF" w:rsidRDefault="00A74A99" w:rsidP="00A74A99">
            <w:pPr>
              <w:spacing w:after="120"/>
              <w:ind w:firstLine="0"/>
              <w:jc w:val="both"/>
            </w:pPr>
            <w:r w:rsidRPr="00FB6DAF">
              <w:rPr>
                <w:lang w:eastAsia="fr-FR" w:bidi="fr-FR"/>
              </w:rPr>
              <w:t>Oui.</w:t>
            </w:r>
          </w:p>
        </w:tc>
      </w:tr>
      <w:tr w:rsidR="00A74A99" w:rsidRPr="00FB6DAF" w14:paraId="4954FD94" w14:textId="77777777">
        <w:tc>
          <w:tcPr>
            <w:tcW w:w="1998" w:type="dxa"/>
          </w:tcPr>
          <w:p w14:paraId="6A7F7E8E" w14:textId="77777777" w:rsidR="00A74A99" w:rsidRPr="00FB6DAF" w:rsidRDefault="00A74A99" w:rsidP="00A74A99">
            <w:pPr>
              <w:spacing w:after="120"/>
              <w:ind w:firstLine="0"/>
              <w:rPr>
                <w:lang w:eastAsia="fr-FR" w:bidi="fr-FR"/>
              </w:rPr>
            </w:pPr>
            <w:r w:rsidRPr="00FB6DAF">
              <w:rPr>
                <w:lang w:eastAsia="fr-FR" w:bidi="fr-FR"/>
              </w:rPr>
              <w:t>GUY</w:t>
            </w:r>
          </w:p>
        </w:tc>
        <w:tc>
          <w:tcPr>
            <w:tcW w:w="6062" w:type="dxa"/>
          </w:tcPr>
          <w:p w14:paraId="3826F36A" w14:textId="77777777" w:rsidR="00A74A99" w:rsidRPr="00FB6DAF" w:rsidRDefault="00A74A99" w:rsidP="00A74A99">
            <w:pPr>
              <w:spacing w:after="120"/>
              <w:ind w:firstLine="0"/>
              <w:jc w:val="both"/>
            </w:pPr>
            <w:r w:rsidRPr="00FB6DAF">
              <w:rPr>
                <w:lang w:eastAsia="fr-FR" w:bidi="fr-FR"/>
              </w:rPr>
              <w:t>(Marmonne) Ça, c'est quand on sait qui est le père.</w:t>
            </w:r>
          </w:p>
        </w:tc>
      </w:tr>
      <w:tr w:rsidR="00A74A99" w:rsidRPr="00FB6DAF" w14:paraId="1FDAB4BA" w14:textId="77777777">
        <w:tc>
          <w:tcPr>
            <w:tcW w:w="1998" w:type="dxa"/>
          </w:tcPr>
          <w:p w14:paraId="5C90E8F6"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3E46092C" w14:textId="77777777" w:rsidR="00A74A99" w:rsidRPr="00FB6DAF" w:rsidRDefault="00A74A99" w:rsidP="00A74A99">
            <w:pPr>
              <w:spacing w:after="120"/>
              <w:ind w:firstLine="0"/>
              <w:jc w:val="both"/>
            </w:pPr>
            <w:r w:rsidRPr="00FB6DAF">
              <w:rPr>
                <w:lang w:eastAsia="fr-FR" w:bidi="fr-FR"/>
              </w:rPr>
              <w:t>Supposons qu'on est dans la s</w:t>
            </w:r>
            <w:r w:rsidRPr="00FB6DAF">
              <w:rPr>
                <w:lang w:eastAsia="fr-FR" w:bidi="fr-FR"/>
              </w:rPr>
              <w:t>i</w:t>
            </w:r>
            <w:r w:rsidRPr="00FB6DAF">
              <w:rPr>
                <w:lang w:eastAsia="fr-FR" w:bidi="fr-FR"/>
              </w:rPr>
              <w:t>tuation qu'on parlait tout à l'heure, qu'on est encore dans la situ</w:t>
            </w:r>
            <w:r w:rsidRPr="00FB6DAF">
              <w:rPr>
                <w:lang w:eastAsia="fr-FR" w:bidi="fr-FR"/>
              </w:rPr>
              <w:t>a</w:t>
            </w:r>
            <w:r w:rsidRPr="00FB6DAF">
              <w:rPr>
                <w:lang w:eastAsia="fr-FR" w:bidi="fr-FR"/>
              </w:rPr>
              <w:t>tion d'une grossesse non désirée. Vous en discuterez ensemble. C'est ça ?</w:t>
            </w:r>
          </w:p>
        </w:tc>
      </w:tr>
      <w:tr w:rsidR="00A74A99" w:rsidRPr="00FB6DAF" w14:paraId="0BD7E00C" w14:textId="77777777">
        <w:tc>
          <w:tcPr>
            <w:tcW w:w="1998" w:type="dxa"/>
          </w:tcPr>
          <w:p w14:paraId="245411F3" w14:textId="77777777" w:rsidR="00A74A99" w:rsidRPr="00FB6DAF" w:rsidRDefault="00A74A99" w:rsidP="00A74A99">
            <w:pPr>
              <w:spacing w:after="120"/>
              <w:ind w:firstLine="0"/>
              <w:rPr>
                <w:lang w:eastAsia="fr-FR" w:bidi="fr-FR"/>
              </w:rPr>
            </w:pPr>
            <w:r w:rsidRPr="00FB6DAF">
              <w:rPr>
                <w:lang w:eastAsia="fr-FR" w:bidi="fr-FR"/>
              </w:rPr>
              <w:t>GUYLAINE</w:t>
            </w:r>
          </w:p>
        </w:tc>
        <w:tc>
          <w:tcPr>
            <w:tcW w:w="6062" w:type="dxa"/>
          </w:tcPr>
          <w:p w14:paraId="48414A9A" w14:textId="77777777" w:rsidR="00A74A99" w:rsidRPr="00FB6DAF" w:rsidRDefault="00A74A99" w:rsidP="00A74A99">
            <w:pPr>
              <w:spacing w:after="120"/>
              <w:ind w:firstLine="0"/>
              <w:jc w:val="both"/>
            </w:pPr>
            <w:r w:rsidRPr="00FB6DAF">
              <w:rPr>
                <w:lang w:eastAsia="fr-FR" w:bidi="fr-FR"/>
              </w:rPr>
              <w:t>Moi, je sais qu'avec mon chum, on veut pas d'e</w:t>
            </w:r>
            <w:r w:rsidRPr="00FB6DAF">
              <w:rPr>
                <w:lang w:eastAsia="fr-FR" w:bidi="fr-FR"/>
              </w:rPr>
              <w:t>n</w:t>
            </w:r>
            <w:r w:rsidRPr="00FB6DAF">
              <w:rPr>
                <w:lang w:eastAsia="fr-FR" w:bidi="fr-FR"/>
              </w:rPr>
              <w:t>fants tout de su</w:t>
            </w:r>
            <w:r w:rsidRPr="00FB6DAF">
              <w:rPr>
                <w:lang w:eastAsia="fr-FR" w:bidi="fr-FR"/>
              </w:rPr>
              <w:t>i</w:t>
            </w:r>
            <w:r w:rsidRPr="00FB6DAF">
              <w:rPr>
                <w:lang w:eastAsia="fr-FR" w:bidi="fr-FR"/>
              </w:rPr>
              <w:t>te, on est pas marié, on est pas prêt, mais s'il arrivait, on en a déjà discuté, il prendrait ses re</w:t>
            </w:r>
            <w:r w:rsidRPr="00FB6DAF">
              <w:rPr>
                <w:lang w:eastAsia="fr-FR" w:bidi="fr-FR"/>
              </w:rPr>
              <w:t>s</w:t>
            </w:r>
            <w:r w:rsidRPr="00FB6DAF">
              <w:rPr>
                <w:lang w:eastAsia="fr-FR" w:bidi="fr-FR"/>
              </w:rPr>
              <w:t>ponsabilités, il prendrait son rôle de père au sérieux, pis il s'en occuperait de l'enfant, pis il ve</w:t>
            </w:r>
            <w:r w:rsidRPr="00FB6DAF">
              <w:rPr>
                <w:lang w:eastAsia="fr-FR" w:bidi="fr-FR"/>
              </w:rPr>
              <w:t>r</w:t>
            </w:r>
            <w:r w:rsidRPr="00FB6DAF">
              <w:rPr>
                <w:lang w:eastAsia="fr-FR" w:bidi="fr-FR"/>
              </w:rPr>
              <w:t>rait à son éducation.</w:t>
            </w:r>
          </w:p>
        </w:tc>
      </w:tr>
      <w:tr w:rsidR="00A74A99" w:rsidRPr="00FB6DAF" w14:paraId="26144EAE" w14:textId="77777777">
        <w:tc>
          <w:tcPr>
            <w:tcW w:w="1998" w:type="dxa"/>
          </w:tcPr>
          <w:p w14:paraId="73BAE7A0"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6454D8F6" w14:textId="77777777" w:rsidR="00A74A99" w:rsidRPr="00FB6DAF" w:rsidRDefault="00A74A99" w:rsidP="00A74A99">
            <w:pPr>
              <w:spacing w:after="120"/>
              <w:ind w:firstLine="0"/>
              <w:jc w:val="both"/>
            </w:pPr>
            <w:r w:rsidRPr="00FB6DAF">
              <w:rPr>
                <w:lang w:eastAsia="fr-FR" w:bidi="fr-FR"/>
              </w:rPr>
              <w:t>Oui, mais supposons que lui il ne se sent pas prêt à avoir un enfant. Il dit non, j'aimerais mieux qu'on en ait pas. Qui est-ce qui va avoir le dernier mot ?</w:t>
            </w:r>
          </w:p>
        </w:tc>
      </w:tr>
      <w:tr w:rsidR="00A74A99" w:rsidRPr="00FB6DAF" w14:paraId="275624E0" w14:textId="77777777">
        <w:tc>
          <w:tcPr>
            <w:tcW w:w="1998" w:type="dxa"/>
          </w:tcPr>
          <w:p w14:paraId="741B1F9B" w14:textId="77777777" w:rsidR="00A74A99" w:rsidRPr="00FB6DAF" w:rsidRDefault="00A74A99" w:rsidP="00A74A99">
            <w:pPr>
              <w:spacing w:after="120"/>
              <w:ind w:firstLine="0"/>
              <w:rPr>
                <w:lang w:eastAsia="fr-FR" w:bidi="fr-FR"/>
              </w:rPr>
            </w:pPr>
            <w:r w:rsidRPr="00FB6DAF">
              <w:rPr>
                <w:lang w:eastAsia="fr-FR" w:bidi="fr-FR"/>
              </w:rPr>
              <w:t>GUYLAINE</w:t>
            </w:r>
          </w:p>
        </w:tc>
        <w:tc>
          <w:tcPr>
            <w:tcW w:w="6062" w:type="dxa"/>
          </w:tcPr>
          <w:p w14:paraId="4F987891" w14:textId="77777777" w:rsidR="00A74A99" w:rsidRPr="00FB6DAF" w:rsidRDefault="00A74A99" w:rsidP="00A74A99">
            <w:pPr>
              <w:spacing w:after="120"/>
              <w:ind w:firstLine="0"/>
              <w:jc w:val="both"/>
            </w:pPr>
            <w:r w:rsidRPr="00FB6DAF">
              <w:rPr>
                <w:lang w:eastAsia="fr-FR" w:bidi="fr-FR"/>
              </w:rPr>
              <w:t>C'est moi.</w:t>
            </w:r>
          </w:p>
        </w:tc>
      </w:tr>
      <w:tr w:rsidR="00A74A99" w:rsidRPr="00FB6DAF" w14:paraId="7E07457E" w14:textId="77777777">
        <w:tc>
          <w:tcPr>
            <w:tcW w:w="1998" w:type="dxa"/>
          </w:tcPr>
          <w:p w14:paraId="2ED162D1"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31C8C3AB" w14:textId="77777777" w:rsidR="00A74A99" w:rsidRPr="00FB6DAF" w:rsidRDefault="00A74A99" w:rsidP="00A74A99">
            <w:pPr>
              <w:spacing w:after="120"/>
              <w:ind w:firstLine="0"/>
              <w:jc w:val="both"/>
            </w:pPr>
            <w:r w:rsidRPr="00FB6DAF">
              <w:rPr>
                <w:lang w:eastAsia="fr-FR" w:bidi="fr-FR"/>
              </w:rPr>
              <w:t>C'est toi ? C'est toi qui va déc</w:t>
            </w:r>
            <w:r w:rsidRPr="00FB6DAF">
              <w:rPr>
                <w:lang w:eastAsia="fr-FR" w:bidi="fr-FR"/>
              </w:rPr>
              <w:t>i</w:t>
            </w:r>
            <w:r w:rsidRPr="00FB6DAF">
              <w:rPr>
                <w:lang w:eastAsia="fr-FR" w:bidi="fr-FR"/>
              </w:rPr>
              <w:t>der ?</w:t>
            </w:r>
          </w:p>
        </w:tc>
      </w:tr>
      <w:tr w:rsidR="00A74A99" w:rsidRPr="00FB6DAF" w14:paraId="4DBAF154" w14:textId="77777777">
        <w:tc>
          <w:tcPr>
            <w:tcW w:w="1998" w:type="dxa"/>
          </w:tcPr>
          <w:p w14:paraId="7801F2D3" w14:textId="77777777" w:rsidR="00A74A99" w:rsidRPr="00FB6DAF" w:rsidRDefault="00A74A99" w:rsidP="00A74A99">
            <w:pPr>
              <w:spacing w:after="120"/>
              <w:ind w:firstLine="0"/>
              <w:rPr>
                <w:lang w:eastAsia="fr-FR" w:bidi="fr-FR"/>
              </w:rPr>
            </w:pPr>
            <w:r w:rsidRPr="00FB6DAF">
              <w:rPr>
                <w:lang w:eastAsia="fr-FR" w:bidi="fr-FR"/>
              </w:rPr>
              <w:t>GUYLAINE</w:t>
            </w:r>
          </w:p>
        </w:tc>
        <w:tc>
          <w:tcPr>
            <w:tcW w:w="6062" w:type="dxa"/>
          </w:tcPr>
          <w:p w14:paraId="7DCD72D3" w14:textId="77777777" w:rsidR="00A74A99" w:rsidRPr="00FB6DAF" w:rsidRDefault="00A74A99" w:rsidP="00A74A99">
            <w:pPr>
              <w:spacing w:after="120"/>
              <w:ind w:firstLine="0"/>
              <w:jc w:val="both"/>
            </w:pPr>
            <w:r w:rsidRPr="00FB6DAF">
              <w:rPr>
                <w:lang w:eastAsia="fr-FR" w:bidi="fr-FR"/>
              </w:rPr>
              <w:t>Parce que moi je suis contre l'avortement à 100%. D'accord, ben j'ai été élevée là-dedans, j’veux dire. Chez nous, on a connu deux je</w:t>
            </w:r>
            <w:r w:rsidRPr="00FB6DAF">
              <w:rPr>
                <w:lang w:eastAsia="fr-FR" w:bidi="fr-FR"/>
              </w:rPr>
              <w:t>u</w:t>
            </w:r>
            <w:r w:rsidRPr="00FB6DAF">
              <w:rPr>
                <w:lang w:eastAsia="fr-FR" w:bidi="fr-FR"/>
              </w:rPr>
              <w:t>nes filles, une de seize ans, pis une autre de dix-huit ans, filles-mères qui ont été enceintes, pis on les a aidées dans leur grossesse. J'ai vu ces e</w:t>
            </w:r>
            <w:r w:rsidRPr="00FB6DAF">
              <w:rPr>
                <w:lang w:eastAsia="fr-FR" w:bidi="fr-FR"/>
              </w:rPr>
              <w:t>n</w:t>
            </w:r>
            <w:r w:rsidRPr="00FB6DAF">
              <w:rPr>
                <w:lang w:eastAsia="fr-FR" w:bidi="fr-FR"/>
              </w:rPr>
              <w:t>fants-là naître, même dans la misère, là. Astheure, elles sont toutes seules e</w:t>
            </w:r>
            <w:r w:rsidRPr="00FB6DAF">
              <w:rPr>
                <w:lang w:eastAsia="fr-FR" w:bidi="fr-FR"/>
              </w:rPr>
              <w:t>n</w:t>
            </w:r>
            <w:r w:rsidRPr="00FB6DAF">
              <w:rPr>
                <w:lang w:eastAsia="fr-FR" w:bidi="fr-FR"/>
              </w:rPr>
              <w:t>core. Les enfants n'ont pas de père. Mais elles ont a</w:t>
            </w:r>
            <w:r w:rsidRPr="00FB6DAF">
              <w:rPr>
                <w:lang w:eastAsia="fr-FR" w:bidi="fr-FR"/>
              </w:rPr>
              <w:t>c</w:t>
            </w:r>
            <w:r w:rsidRPr="00FB6DAF">
              <w:rPr>
                <w:lang w:eastAsia="fr-FR" w:bidi="fr-FR"/>
              </w:rPr>
              <w:t>cepté de l'avoir pis de l'aimer. Je veux dire moi, en tout cas, c'est pas mon cas. J'peux pas dire que mon chum est prêt, c'est pas mon cas. Si ^arrivait, il se prép</w:t>
            </w:r>
            <w:r w:rsidRPr="00FB6DAF">
              <w:rPr>
                <w:lang w:eastAsia="fr-FR" w:bidi="fr-FR"/>
              </w:rPr>
              <w:t>a</w:t>
            </w:r>
            <w:r w:rsidRPr="00FB6DAF">
              <w:rPr>
                <w:lang w:eastAsia="fr-FR" w:bidi="fr-FR"/>
              </w:rPr>
              <w:t>rerait.</w:t>
            </w:r>
          </w:p>
        </w:tc>
      </w:tr>
      <w:tr w:rsidR="00A74A99" w:rsidRPr="00FB6DAF" w14:paraId="6CEC8A19" w14:textId="77777777">
        <w:tc>
          <w:tcPr>
            <w:tcW w:w="1998" w:type="dxa"/>
          </w:tcPr>
          <w:p w14:paraId="17C8F3EB"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13422E07" w14:textId="77777777" w:rsidR="00A74A99" w:rsidRPr="00FB6DAF" w:rsidRDefault="00A74A99" w:rsidP="00A74A99">
            <w:pPr>
              <w:spacing w:after="120"/>
              <w:ind w:firstLine="0"/>
              <w:jc w:val="both"/>
            </w:pPr>
            <w:r w:rsidRPr="00FB6DAF">
              <w:rPr>
                <w:lang w:eastAsia="fr-FR" w:bidi="fr-FR"/>
              </w:rPr>
              <w:t>D'accord, c'est à Virginie.</w:t>
            </w:r>
          </w:p>
        </w:tc>
      </w:tr>
      <w:tr w:rsidR="00A74A99" w:rsidRPr="00FB6DAF" w14:paraId="290827C8" w14:textId="77777777">
        <w:tc>
          <w:tcPr>
            <w:tcW w:w="1998" w:type="dxa"/>
          </w:tcPr>
          <w:p w14:paraId="497ACCD4" w14:textId="77777777" w:rsidR="00A74A99" w:rsidRPr="00FB6DAF" w:rsidRDefault="00A74A99" w:rsidP="00A74A99">
            <w:pPr>
              <w:spacing w:after="120"/>
              <w:ind w:firstLine="0"/>
              <w:rPr>
                <w:lang w:eastAsia="fr-FR" w:bidi="fr-FR"/>
              </w:rPr>
            </w:pPr>
            <w:r w:rsidRPr="00FB6DAF">
              <w:rPr>
                <w:lang w:eastAsia="fr-FR" w:bidi="fr-FR"/>
              </w:rPr>
              <w:t>[201]</w:t>
            </w:r>
          </w:p>
        </w:tc>
        <w:tc>
          <w:tcPr>
            <w:tcW w:w="6062" w:type="dxa"/>
          </w:tcPr>
          <w:p w14:paraId="0710C2A7" w14:textId="77777777" w:rsidR="00A74A99" w:rsidRPr="00FB6DAF" w:rsidRDefault="00A74A99" w:rsidP="00A74A99">
            <w:pPr>
              <w:spacing w:after="120"/>
              <w:ind w:firstLine="0"/>
              <w:jc w:val="both"/>
              <w:rPr>
                <w:lang w:eastAsia="fr-FR" w:bidi="fr-FR"/>
              </w:rPr>
            </w:pPr>
          </w:p>
        </w:tc>
      </w:tr>
      <w:tr w:rsidR="00A74A99" w:rsidRPr="00FB6DAF" w14:paraId="226276DE" w14:textId="77777777">
        <w:tc>
          <w:tcPr>
            <w:tcW w:w="1998" w:type="dxa"/>
          </w:tcPr>
          <w:p w14:paraId="38EAF674" w14:textId="77777777" w:rsidR="00A74A99" w:rsidRPr="00FB6DAF" w:rsidRDefault="00A74A99" w:rsidP="00A74A99">
            <w:pPr>
              <w:spacing w:after="120"/>
              <w:ind w:firstLine="0"/>
            </w:pPr>
            <w:r w:rsidRPr="00FB6DAF">
              <w:t>VIRGINIE</w:t>
            </w:r>
          </w:p>
        </w:tc>
        <w:tc>
          <w:tcPr>
            <w:tcW w:w="6062" w:type="dxa"/>
          </w:tcPr>
          <w:p w14:paraId="28FD8EF8" w14:textId="77777777" w:rsidR="00A74A99" w:rsidRPr="00FB6DAF" w:rsidRDefault="00A74A99" w:rsidP="00A74A99">
            <w:pPr>
              <w:spacing w:after="120"/>
              <w:ind w:firstLine="0"/>
              <w:jc w:val="both"/>
            </w:pPr>
            <w:r w:rsidRPr="00FB6DAF">
              <w:rPr>
                <w:lang w:eastAsia="fr-FR" w:bidi="fr-FR"/>
              </w:rPr>
              <w:t>Moi, c'est sûr, je suis d'accord avec Guylaine, mais c'est pas là-dessus que je veux parler. Ç'avait un rapport avec les gars, s'ils ont quelque chose à dire là-dedans. Je voulais dire avant, même avant d'être enceinte, même avant qu'il y ait un enfant, parce que juste au niveau de la contraception, c'est tout le temps la responsabilité de l'un et de l'autre. Je d</w:t>
            </w:r>
            <w:r w:rsidRPr="00FB6DAF">
              <w:rPr>
                <w:lang w:eastAsia="fr-FR" w:bidi="fr-FR"/>
              </w:rPr>
              <w:t>i</w:t>
            </w:r>
            <w:r w:rsidRPr="00FB6DAF">
              <w:rPr>
                <w:lang w:eastAsia="fr-FR" w:bidi="fr-FR"/>
              </w:rPr>
              <w:t>rais, ça dépend c'est sûr, des moyens contrace</w:t>
            </w:r>
            <w:r w:rsidRPr="00FB6DAF">
              <w:rPr>
                <w:lang w:eastAsia="fr-FR" w:bidi="fr-FR"/>
              </w:rPr>
              <w:t>p</w:t>
            </w:r>
            <w:r w:rsidRPr="00FB6DAF">
              <w:rPr>
                <w:lang w:eastAsia="fr-FR" w:bidi="fr-FR"/>
              </w:rPr>
              <w:t>tifs que tu utilises.</w:t>
            </w:r>
          </w:p>
        </w:tc>
      </w:tr>
      <w:tr w:rsidR="00A74A99" w:rsidRPr="00FB6DAF" w14:paraId="16D75660" w14:textId="77777777">
        <w:tc>
          <w:tcPr>
            <w:tcW w:w="1998" w:type="dxa"/>
          </w:tcPr>
          <w:p w14:paraId="3676F405"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0C7C47B3" w14:textId="77777777" w:rsidR="00A74A99" w:rsidRPr="00FB6DAF" w:rsidRDefault="00A74A99" w:rsidP="00A74A99">
            <w:pPr>
              <w:spacing w:after="120"/>
              <w:ind w:firstLine="0"/>
              <w:jc w:val="both"/>
            </w:pPr>
            <w:r w:rsidRPr="00FB6DAF">
              <w:rPr>
                <w:lang w:eastAsia="fr-FR" w:bidi="fr-FR"/>
              </w:rPr>
              <w:t>Mais toi, fais-tu confiance à un gars qui dit qu'il utilise...</w:t>
            </w:r>
          </w:p>
        </w:tc>
      </w:tr>
      <w:tr w:rsidR="00A74A99" w:rsidRPr="00FB6DAF" w14:paraId="0FC1F84E" w14:textId="77777777">
        <w:tc>
          <w:tcPr>
            <w:tcW w:w="1998" w:type="dxa"/>
          </w:tcPr>
          <w:p w14:paraId="5E196B21" w14:textId="77777777" w:rsidR="00A74A99" w:rsidRPr="00FB6DAF" w:rsidRDefault="00A74A99" w:rsidP="00A74A99">
            <w:pPr>
              <w:spacing w:after="120"/>
              <w:ind w:firstLine="0"/>
              <w:rPr>
                <w:lang w:eastAsia="fr-FR" w:bidi="fr-FR"/>
              </w:rPr>
            </w:pPr>
            <w:r w:rsidRPr="00FB6DAF">
              <w:rPr>
                <w:lang w:eastAsia="fr-FR" w:bidi="fr-FR"/>
              </w:rPr>
              <w:t>VIRGINIE</w:t>
            </w:r>
          </w:p>
        </w:tc>
        <w:tc>
          <w:tcPr>
            <w:tcW w:w="6062" w:type="dxa"/>
          </w:tcPr>
          <w:p w14:paraId="102FAB0E" w14:textId="77777777" w:rsidR="00A74A99" w:rsidRPr="00FB6DAF" w:rsidRDefault="00A74A99" w:rsidP="00A74A99">
            <w:pPr>
              <w:spacing w:after="120"/>
              <w:ind w:firstLine="0"/>
              <w:jc w:val="both"/>
            </w:pPr>
            <w:r w:rsidRPr="00FB6DAF">
              <w:rPr>
                <w:lang w:eastAsia="fr-FR" w:bidi="fr-FR"/>
              </w:rPr>
              <w:t>Ben, j'fais plus confiance à mon chum qu'à moé. Moé j'prends la pilule pis c'est mon chum qui me liait penser à tous les matins. Dans l'fond, j'me fais moins confiance qu'à lui. Je trouve qu’au départ c'est les deux qu'il faut qu'ils voient à ça.</w:t>
            </w:r>
          </w:p>
        </w:tc>
      </w:tr>
      <w:tr w:rsidR="00A74A99" w:rsidRPr="00FB6DAF" w14:paraId="3D5C97E2" w14:textId="77777777">
        <w:tc>
          <w:tcPr>
            <w:tcW w:w="1998" w:type="dxa"/>
          </w:tcPr>
          <w:p w14:paraId="1F5F6F00"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2B32225A" w14:textId="77777777" w:rsidR="00A74A99" w:rsidRPr="00FB6DAF" w:rsidRDefault="00A74A99" w:rsidP="00A74A99">
            <w:pPr>
              <w:spacing w:after="120"/>
              <w:ind w:firstLine="0"/>
              <w:jc w:val="both"/>
            </w:pPr>
            <w:r w:rsidRPr="00FB6DAF">
              <w:rPr>
                <w:lang w:eastAsia="fr-FR" w:bidi="fr-FR"/>
              </w:rPr>
              <w:t>Les deux sont responsables ?</w:t>
            </w:r>
          </w:p>
        </w:tc>
      </w:tr>
      <w:tr w:rsidR="00A74A99" w:rsidRPr="00FB6DAF" w14:paraId="22BFA391" w14:textId="77777777">
        <w:tc>
          <w:tcPr>
            <w:tcW w:w="1998" w:type="dxa"/>
          </w:tcPr>
          <w:p w14:paraId="243B93FE" w14:textId="77777777" w:rsidR="00A74A99" w:rsidRPr="00FB6DAF" w:rsidRDefault="00A74A99" w:rsidP="00A74A99">
            <w:pPr>
              <w:spacing w:after="120"/>
              <w:ind w:firstLine="0"/>
              <w:rPr>
                <w:lang w:eastAsia="fr-FR" w:bidi="fr-FR"/>
              </w:rPr>
            </w:pPr>
            <w:r w:rsidRPr="00FB6DAF">
              <w:rPr>
                <w:lang w:eastAsia="fr-FR" w:bidi="fr-FR"/>
              </w:rPr>
              <w:t>VIRGINIE</w:t>
            </w:r>
          </w:p>
        </w:tc>
        <w:tc>
          <w:tcPr>
            <w:tcW w:w="6062" w:type="dxa"/>
          </w:tcPr>
          <w:p w14:paraId="1CA9376A" w14:textId="77777777" w:rsidR="00A74A99" w:rsidRPr="00FB6DAF" w:rsidRDefault="00A74A99" w:rsidP="00A74A99">
            <w:pPr>
              <w:spacing w:after="120"/>
              <w:ind w:firstLine="0"/>
              <w:jc w:val="both"/>
            </w:pPr>
            <w:r w:rsidRPr="00FB6DAF">
              <w:rPr>
                <w:lang w:eastAsia="fr-FR" w:bidi="fr-FR"/>
              </w:rPr>
              <w:t>Oui.</w:t>
            </w:r>
          </w:p>
        </w:tc>
      </w:tr>
      <w:tr w:rsidR="00A74A99" w:rsidRPr="00FB6DAF" w14:paraId="2ED1A2CF" w14:textId="77777777">
        <w:tc>
          <w:tcPr>
            <w:tcW w:w="1998" w:type="dxa"/>
          </w:tcPr>
          <w:p w14:paraId="2CF2C526"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7882039D" w14:textId="77777777" w:rsidR="00A74A99" w:rsidRPr="00FB6DAF" w:rsidRDefault="00A74A99" w:rsidP="00A74A99">
            <w:pPr>
              <w:spacing w:after="120"/>
              <w:ind w:firstLine="0"/>
              <w:jc w:val="both"/>
            </w:pPr>
            <w:r w:rsidRPr="00FB6DAF">
              <w:rPr>
                <w:lang w:eastAsia="fr-FR" w:bidi="fr-FR"/>
              </w:rPr>
              <w:t>Pis si on revient à la question que j'ai posée à Guylaine. Supposons qu’il arrive que t’oublies une pilule un matin, pis tu tombes e</w:t>
            </w:r>
            <w:r w:rsidRPr="00FB6DAF">
              <w:rPr>
                <w:lang w:eastAsia="fr-FR" w:bidi="fr-FR"/>
              </w:rPr>
              <w:t>n</w:t>
            </w:r>
            <w:r w:rsidRPr="00FB6DAF">
              <w:rPr>
                <w:lang w:eastAsia="fr-FR" w:bidi="fr-FR"/>
              </w:rPr>
              <w:t>ceinte, y a un débat entre vous deux, qui est-ce qui prend la d</w:t>
            </w:r>
            <w:r w:rsidRPr="00FB6DAF">
              <w:rPr>
                <w:lang w:eastAsia="fr-FR" w:bidi="fr-FR"/>
              </w:rPr>
              <w:t>é</w:t>
            </w:r>
            <w:r w:rsidRPr="00FB6DAF">
              <w:rPr>
                <w:lang w:eastAsia="fr-FR" w:bidi="fr-FR"/>
              </w:rPr>
              <w:t>cision ?</w:t>
            </w:r>
          </w:p>
        </w:tc>
      </w:tr>
      <w:tr w:rsidR="00A74A99" w:rsidRPr="00FB6DAF" w14:paraId="155B172A" w14:textId="77777777">
        <w:tc>
          <w:tcPr>
            <w:tcW w:w="1998" w:type="dxa"/>
          </w:tcPr>
          <w:p w14:paraId="3B5FB3F2" w14:textId="77777777" w:rsidR="00A74A99" w:rsidRPr="00FB6DAF" w:rsidRDefault="00A74A99" w:rsidP="00A74A99">
            <w:pPr>
              <w:spacing w:after="120"/>
              <w:ind w:firstLine="0"/>
              <w:rPr>
                <w:lang w:eastAsia="fr-FR" w:bidi="fr-FR"/>
              </w:rPr>
            </w:pPr>
            <w:r w:rsidRPr="00FB6DAF">
              <w:rPr>
                <w:lang w:eastAsia="fr-FR" w:bidi="fr-FR"/>
              </w:rPr>
              <w:t>VIRGINIE</w:t>
            </w:r>
          </w:p>
        </w:tc>
        <w:tc>
          <w:tcPr>
            <w:tcW w:w="6062" w:type="dxa"/>
          </w:tcPr>
          <w:p w14:paraId="61870F19" w14:textId="77777777" w:rsidR="00A74A99" w:rsidRPr="00FB6DAF" w:rsidRDefault="00A74A99" w:rsidP="00A74A99">
            <w:pPr>
              <w:spacing w:after="120"/>
              <w:ind w:firstLine="0"/>
              <w:jc w:val="both"/>
            </w:pPr>
            <w:r w:rsidRPr="00FB6DAF">
              <w:rPr>
                <w:lang w:eastAsia="fr-FR" w:bidi="fr-FR"/>
              </w:rPr>
              <w:t>Ben là, si je tombais enceinte, moi je l'sais pas si je voudrais le garder, mais je sais que mon chum, lui, il voudrait. T’sé.</w:t>
            </w:r>
          </w:p>
        </w:tc>
      </w:tr>
      <w:tr w:rsidR="00A74A99" w:rsidRPr="00FB6DAF" w14:paraId="347FD5A0" w14:textId="77777777">
        <w:tc>
          <w:tcPr>
            <w:tcW w:w="1998" w:type="dxa"/>
          </w:tcPr>
          <w:p w14:paraId="62945B01"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707430C4" w14:textId="77777777" w:rsidR="00A74A99" w:rsidRPr="00FB6DAF" w:rsidRDefault="00A74A99" w:rsidP="00A74A99">
            <w:pPr>
              <w:spacing w:after="120"/>
              <w:ind w:firstLine="0"/>
              <w:jc w:val="both"/>
            </w:pPr>
            <w:r w:rsidRPr="00FB6DAF">
              <w:rPr>
                <w:lang w:eastAsia="fr-FR" w:bidi="fr-FR"/>
              </w:rPr>
              <w:t>Qui est-ce qui prendrait la déc</w:t>
            </w:r>
            <w:r w:rsidRPr="00FB6DAF">
              <w:rPr>
                <w:lang w:eastAsia="fr-FR" w:bidi="fr-FR"/>
              </w:rPr>
              <w:t>i</w:t>
            </w:r>
            <w:r w:rsidRPr="00FB6DAF">
              <w:rPr>
                <w:lang w:eastAsia="fr-FR" w:bidi="fr-FR"/>
              </w:rPr>
              <w:t>sion, c'est ton chum ?</w:t>
            </w:r>
          </w:p>
        </w:tc>
      </w:tr>
      <w:tr w:rsidR="00A74A99" w:rsidRPr="00FB6DAF" w14:paraId="77B85D3D" w14:textId="77777777">
        <w:tc>
          <w:tcPr>
            <w:tcW w:w="1998" w:type="dxa"/>
          </w:tcPr>
          <w:p w14:paraId="27332FDF" w14:textId="77777777" w:rsidR="00A74A99" w:rsidRPr="00FB6DAF" w:rsidRDefault="00A74A99" w:rsidP="00A74A99">
            <w:pPr>
              <w:spacing w:after="120"/>
              <w:ind w:firstLine="0"/>
              <w:rPr>
                <w:lang w:eastAsia="fr-FR" w:bidi="fr-FR"/>
              </w:rPr>
            </w:pPr>
            <w:r w:rsidRPr="00FB6DAF">
              <w:rPr>
                <w:lang w:eastAsia="fr-FR" w:bidi="fr-FR"/>
              </w:rPr>
              <w:t>VIRGINIE</w:t>
            </w:r>
          </w:p>
        </w:tc>
        <w:tc>
          <w:tcPr>
            <w:tcW w:w="6062" w:type="dxa"/>
          </w:tcPr>
          <w:p w14:paraId="71C04232" w14:textId="77777777" w:rsidR="00A74A99" w:rsidRPr="00FB6DAF" w:rsidRDefault="00A74A99" w:rsidP="00A74A99">
            <w:pPr>
              <w:spacing w:after="120"/>
              <w:ind w:firstLine="0"/>
              <w:jc w:val="both"/>
            </w:pPr>
            <w:r w:rsidRPr="00FB6DAF">
              <w:rPr>
                <w:lang w:eastAsia="fr-FR" w:bidi="fr-FR"/>
              </w:rPr>
              <w:t>Euuuhhh, non. J'pense pas que ce serait mon chum qui prendrait la décision maintenant. En tout cas, j'me dis que si lui était prêt à le ga</w:t>
            </w:r>
            <w:r w:rsidRPr="00FB6DAF">
              <w:rPr>
                <w:lang w:eastAsia="fr-FR" w:bidi="fr-FR"/>
              </w:rPr>
              <w:t>r</w:t>
            </w:r>
            <w:r w:rsidRPr="00FB6DAF">
              <w:rPr>
                <w:lang w:eastAsia="fr-FR" w:bidi="fr-FR"/>
              </w:rPr>
              <w:t>der, on a déjà plus de 50% du travail de fait. Dans le fond, je crois que c'est tout... de se faire avorter. Moi, je connais des femmes qui se sont fait avorter. Une de mes amies qui s'est fait avo</w:t>
            </w:r>
            <w:r w:rsidRPr="00FB6DAF">
              <w:rPr>
                <w:lang w:eastAsia="fr-FR" w:bidi="fr-FR"/>
              </w:rPr>
              <w:t>r</w:t>
            </w:r>
            <w:r w:rsidRPr="00FB6DAF">
              <w:rPr>
                <w:lang w:eastAsia="fr-FR" w:bidi="fr-FR"/>
              </w:rPr>
              <w:t>ter, là ça fait cinq ans, pis elle y pense encore, pis ça lui fait mal au coeur. Dans le fond, si j'savais que mon chum voulait le garder peut-être que ça m'incit</w:t>
            </w:r>
            <w:r w:rsidRPr="00FB6DAF">
              <w:rPr>
                <w:lang w:eastAsia="fr-FR" w:bidi="fr-FR"/>
              </w:rPr>
              <w:t>e</w:t>
            </w:r>
            <w:r w:rsidRPr="00FB6DAF">
              <w:rPr>
                <w:lang w:eastAsia="fr-FR" w:bidi="fr-FR"/>
              </w:rPr>
              <w:t>rait à le vouloir.</w:t>
            </w:r>
          </w:p>
        </w:tc>
      </w:tr>
      <w:tr w:rsidR="00A74A99" w:rsidRPr="00FB6DAF" w14:paraId="2CAAE5DF" w14:textId="77777777">
        <w:tc>
          <w:tcPr>
            <w:tcW w:w="1998" w:type="dxa"/>
          </w:tcPr>
          <w:p w14:paraId="76DDEEB5"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3B1B9834" w14:textId="77777777" w:rsidR="00A74A99" w:rsidRPr="00FB6DAF" w:rsidRDefault="00A74A99" w:rsidP="00A74A99">
            <w:pPr>
              <w:spacing w:after="120"/>
              <w:ind w:firstLine="0"/>
              <w:jc w:val="both"/>
            </w:pPr>
            <w:r w:rsidRPr="00FB6DAF">
              <w:rPr>
                <w:lang w:eastAsia="fr-FR" w:bidi="fr-FR"/>
              </w:rPr>
              <w:t>O.K., c'est à qui sur la liste ? Oui Guy.</w:t>
            </w:r>
          </w:p>
        </w:tc>
      </w:tr>
      <w:tr w:rsidR="00A74A99" w:rsidRPr="00FB6DAF" w14:paraId="7674DBFD" w14:textId="77777777">
        <w:tc>
          <w:tcPr>
            <w:tcW w:w="1998" w:type="dxa"/>
          </w:tcPr>
          <w:p w14:paraId="334173D4" w14:textId="77777777" w:rsidR="00A74A99" w:rsidRPr="00FB6DAF" w:rsidRDefault="00A74A99" w:rsidP="00A74A99">
            <w:pPr>
              <w:spacing w:after="120"/>
              <w:ind w:firstLine="0"/>
              <w:rPr>
                <w:lang w:eastAsia="fr-FR" w:bidi="fr-FR"/>
              </w:rPr>
            </w:pPr>
            <w:r w:rsidRPr="00FB6DAF">
              <w:rPr>
                <w:lang w:eastAsia="fr-FR" w:bidi="fr-FR"/>
              </w:rPr>
              <w:t>GUY</w:t>
            </w:r>
          </w:p>
        </w:tc>
        <w:tc>
          <w:tcPr>
            <w:tcW w:w="6062" w:type="dxa"/>
          </w:tcPr>
          <w:p w14:paraId="7105615B" w14:textId="77777777" w:rsidR="00A74A99" w:rsidRPr="00FB6DAF" w:rsidRDefault="00A74A99" w:rsidP="00A74A99">
            <w:pPr>
              <w:spacing w:after="120"/>
              <w:ind w:firstLine="0"/>
              <w:jc w:val="both"/>
            </w:pPr>
            <w:r w:rsidRPr="00FB6DAF">
              <w:rPr>
                <w:lang w:eastAsia="fr-FR" w:bidi="fr-FR"/>
              </w:rPr>
              <w:t>Ça fait deux fois que j'entends poser la question : « Qui aurait le dernier mot ? ».</w:t>
            </w:r>
          </w:p>
        </w:tc>
      </w:tr>
      <w:tr w:rsidR="00A74A99" w:rsidRPr="00FB6DAF" w14:paraId="1174CD15" w14:textId="77777777">
        <w:tc>
          <w:tcPr>
            <w:tcW w:w="1998" w:type="dxa"/>
          </w:tcPr>
          <w:p w14:paraId="7C286388" w14:textId="77777777" w:rsidR="00A74A99" w:rsidRPr="00FB6DAF" w:rsidRDefault="00A74A99" w:rsidP="00A74A99">
            <w:pPr>
              <w:spacing w:after="120"/>
              <w:ind w:firstLine="0"/>
              <w:rPr>
                <w:lang w:eastAsia="fr-FR" w:bidi="fr-FR"/>
              </w:rPr>
            </w:pPr>
            <w:r w:rsidRPr="00FB6DAF">
              <w:rPr>
                <w:lang w:eastAsia="fr-FR" w:bidi="fr-FR"/>
              </w:rPr>
              <w:t>PROF</w:t>
            </w:r>
          </w:p>
        </w:tc>
        <w:tc>
          <w:tcPr>
            <w:tcW w:w="6062" w:type="dxa"/>
          </w:tcPr>
          <w:p w14:paraId="347F4487" w14:textId="77777777" w:rsidR="00A74A99" w:rsidRPr="00FB6DAF" w:rsidRDefault="00A74A99" w:rsidP="00A74A99">
            <w:pPr>
              <w:spacing w:after="120"/>
              <w:ind w:firstLine="0"/>
              <w:jc w:val="both"/>
            </w:pPr>
            <w:r w:rsidRPr="00FB6DAF">
              <w:rPr>
                <w:lang w:eastAsia="fr-FR" w:bidi="fr-FR"/>
              </w:rPr>
              <w:t>Oui, c'est ça.</w:t>
            </w:r>
          </w:p>
        </w:tc>
      </w:tr>
      <w:tr w:rsidR="00A74A99" w:rsidRPr="00FB6DAF" w14:paraId="4D5D435E" w14:textId="77777777">
        <w:tc>
          <w:tcPr>
            <w:tcW w:w="1998" w:type="dxa"/>
          </w:tcPr>
          <w:p w14:paraId="48EC5088" w14:textId="77777777" w:rsidR="00A74A99" w:rsidRPr="00FB6DAF" w:rsidRDefault="00A74A99" w:rsidP="00A74A99">
            <w:pPr>
              <w:spacing w:after="120"/>
              <w:ind w:firstLine="0"/>
            </w:pPr>
            <w:r w:rsidRPr="00FB6DAF">
              <w:t>GUY</w:t>
            </w:r>
          </w:p>
        </w:tc>
        <w:tc>
          <w:tcPr>
            <w:tcW w:w="6062" w:type="dxa"/>
          </w:tcPr>
          <w:p w14:paraId="2CDA4A33" w14:textId="77777777" w:rsidR="00A74A99" w:rsidRPr="00FB6DAF" w:rsidRDefault="00A74A99" w:rsidP="00A74A99">
            <w:pPr>
              <w:spacing w:after="120"/>
              <w:ind w:firstLine="0"/>
              <w:jc w:val="both"/>
            </w:pPr>
            <w:r w:rsidRPr="00FB6DAF">
              <w:t>Ah, j’aime pas cette question-là. J’vois pas vra</w:t>
            </w:r>
            <w:r w:rsidRPr="00FB6DAF">
              <w:t>i</w:t>
            </w:r>
            <w:r w:rsidRPr="00FB6DAF">
              <w:t>ment le rapport du dernier mot là-dedans. Moi j’peux pas me foutre dans la tête qu’une décision de même puisse être prise arbitrairement. À dire c’est moi qui le porte, c’est moi qu’ya le dernier mot. Ça finit là. Ça me rentre pas dans la tête. Si t’es pour me dire, je parle de la femme. C’est moi qui a le dernier mot. Il me semble que ça veut dire en bon français que j’ai pas besoin de toi pour [202] pre</w:t>
            </w:r>
            <w:r w:rsidRPr="00FB6DAF">
              <w:t>n</w:t>
            </w:r>
            <w:r w:rsidRPr="00FB6DAF">
              <w:t>dre une décision. Ça fait que même si j'essayais de discuter quatre jours avec, je vais pe</w:t>
            </w:r>
            <w:r w:rsidRPr="00FB6DAF">
              <w:t>r</w:t>
            </w:r>
            <w:r w:rsidRPr="00FB6DAF">
              <w:t>dre mon temps. C'est elle qui va avoir le dernier mot. C'est pas logique. C'est d'ailleurs même pas humain. Je suis d'accord que la fe</w:t>
            </w:r>
            <w:r w:rsidRPr="00FB6DAF">
              <w:t>m</w:t>
            </w:r>
            <w:r w:rsidRPr="00FB6DAF">
              <w:t>me le porte neuf mois, mais calif, ils le conçoivent quand même à deux cet e</w:t>
            </w:r>
            <w:r w:rsidRPr="00FB6DAF">
              <w:t>n</w:t>
            </w:r>
            <w:r w:rsidRPr="00FB6DAF">
              <w:t>fant-là. Ya toujours ben un bout de dire ben si ça me tente, j'irai chercher ton op</w:t>
            </w:r>
            <w:r w:rsidRPr="00FB6DAF">
              <w:t>i</w:t>
            </w:r>
            <w:r w:rsidRPr="00FB6DAF">
              <w:t>nion, j’vois même pas rentrer la question à savoir qui aurait le dernier mot dans une discu</w:t>
            </w:r>
            <w:r w:rsidRPr="00FB6DAF">
              <w:t>s</w:t>
            </w:r>
            <w:r w:rsidRPr="00FB6DAF">
              <w:t>sion comme ça.</w:t>
            </w:r>
          </w:p>
        </w:tc>
      </w:tr>
      <w:tr w:rsidR="00A74A99" w:rsidRPr="00FB6DAF" w14:paraId="25664EF8" w14:textId="77777777">
        <w:tc>
          <w:tcPr>
            <w:tcW w:w="1998" w:type="dxa"/>
          </w:tcPr>
          <w:p w14:paraId="0DEE59DF" w14:textId="77777777" w:rsidR="00A74A99" w:rsidRPr="00FB6DAF" w:rsidRDefault="00A74A99" w:rsidP="00A74A99">
            <w:pPr>
              <w:spacing w:after="120"/>
              <w:ind w:firstLine="0"/>
            </w:pPr>
          </w:p>
        </w:tc>
        <w:tc>
          <w:tcPr>
            <w:tcW w:w="6062" w:type="dxa"/>
          </w:tcPr>
          <w:p w14:paraId="0BFA88FF" w14:textId="77777777" w:rsidR="00A74A99" w:rsidRPr="00FB6DAF" w:rsidRDefault="00A74A99" w:rsidP="00A74A99">
            <w:pPr>
              <w:spacing w:after="120"/>
              <w:ind w:firstLine="0"/>
              <w:jc w:val="both"/>
            </w:pPr>
          </w:p>
        </w:tc>
      </w:tr>
    </w:tbl>
    <w:p w14:paraId="60F039A3" w14:textId="77777777" w:rsidR="00A74A99" w:rsidRPr="00FB6DAF" w:rsidRDefault="00A74A99" w:rsidP="00A74A99">
      <w:pPr>
        <w:spacing w:before="120" w:after="120"/>
        <w:jc w:val="both"/>
      </w:pPr>
    </w:p>
    <w:tbl>
      <w:tblPr>
        <w:tblW w:w="0" w:type="auto"/>
        <w:tblLook w:val="00BF" w:firstRow="1" w:lastRow="0" w:firstColumn="1" w:lastColumn="0" w:noHBand="0" w:noVBand="0"/>
      </w:tblPr>
      <w:tblGrid>
        <w:gridCol w:w="1975"/>
        <w:gridCol w:w="5945"/>
      </w:tblGrid>
      <w:tr w:rsidR="00A74A99" w:rsidRPr="00FB6DAF" w14:paraId="47A3AE07" w14:textId="77777777">
        <w:tc>
          <w:tcPr>
            <w:tcW w:w="1998" w:type="dxa"/>
          </w:tcPr>
          <w:p w14:paraId="7AE00F3B" w14:textId="77777777" w:rsidR="00A74A99" w:rsidRPr="00FB6DAF" w:rsidRDefault="00A74A99" w:rsidP="00A74A99">
            <w:pPr>
              <w:spacing w:after="120"/>
              <w:ind w:firstLine="0"/>
            </w:pPr>
            <w:r w:rsidRPr="00FB6DAF">
              <w:t>PROF</w:t>
            </w:r>
          </w:p>
        </w:tc>
        <w:tc>
          <w:tcPr>
            <w:tcW w:w="6062" w:type="dxa"/>
          </w:tcPr>
          <w:p w14:paraId="00B555A8" w14:textId="77777777" w:rsidR="00A74A99" w:rsidRPr="00FB6DAF" w:rsidRDefault="00A74A99" w:rsidP="00A74A99">
            <w:pPr>
              <w:spacing w:after="120"/>
              <w:ind w:firstLine="0"/>
              <w:jc w:val="both"/>
            </w:pPr>
            <w:r w:rsidRPr="00FB6DAF">
              <w:t>Guy. Ça va bien quand les deux sont d'accord. Le pr</w:t>
            </w:r>
            <w:r w:rsidRPr="00FB6DAF">
              <w:t>o</w:t>
            </w:r>
            <w:r w:rsidRPr="00FB6DAF">
              <w:t>blème se pose quand il y a un désaccord. Un qui veut avoir l'enfant, pis l'autre qui ne veut pas l'avoir. C'est dans ce contexte-là qu'on doit d</w:t>
            </w:r>
            <w:r w:rsidRPr="00FB6DAF">
              <w:t>é</w:t>
            </w:r>
            <w:r w:rsidRPr="00FB6DAF">
              <w:t>cider qui est-ce qui va prendre la décision ?</w:t>
            </w:r>
          </w:p>
        </w:tc>
      </w:tr>
      <w:tr w:rsidR="00A74A99" w:rsidRPr="00FB6DAF" w14:paraId="69E9EAC8" w14:textId="77777777">
        <w:tc>
          <w:tcPr>
            <w:tcW w:w="1998" w:type="dxa"/>
          </w:tcPr>
          <w:p w14:paraId="6D580B86" w14:textId="77777777" w:rsidR="00A74A99" w:rsidRPr="00FB6DAF" w:rsidRDefault="00A74A99" w:rsidP="00A74A99">
            <w:pPr>
              <w:spacing w:after="120"/>
              <w:ind w:firstLine="0"/>
            </w:pPr>
            <w:r w:rsidRPr="00FB6DAF">
              <w:t>GUY</w:t>
            </w:r>
          </w:p>
        </w:tc>
        <w:tc>
          <w:tcPr>
            <w:tcW w:w="6062" w:type="dxa"/>
          </w:tcPr>
          <w:p w14:paraId="65BEF5D5" w14:textId="77777777" w:rsidR="00A74A99" w:rsidRPr="00FB6DAF" w:rsidRDefault="00A74A99" w:rsidP="00A74A99">
            <w:pPr>
              <w:spacing w:after="120"/>
              <w:ind w:firstLine="0"/>
              <w:jc w:val="both"/>
            </w:pPr>
            <w:r w:rsidRPr="00FB6DAF">
              <w:t>Ben O.K., vu de même, c'est pas compliqué. Elle aurait le choix entre réussir à me faire dire O.K., on le veut pas, ou ben donc ça finirait en divorce. Yé pas question qu'à dise : « j'ai le dernier mot ». (r</w:t>
            </w:r>
            <w:r w:rsidRPr="00FB6DAF">
              <w:t>i</w:t>
            </w:r>
            <w:r w:rsidRPr="00FB6DAF">
              <w:t>res féminins).</w:t>
            </w:r>
          </w:p>
        </w:tc>
      </w:tr>
      <w:tr w:rsidR="00A74A99" w:rsidRPr="00FB6DAF" w14:paraId="543ABDA5" w14:textId="77777777">
        <w:tc>
          <w:tcPr>
            <w:tcW w:w="1998" w:type="dxa"/>
          </w:tcPr>
          <w:p w14:paraId="4DE0E4E7" w14:textId="77777777" w:rsidR="00A74A99" w:rsidRPr="00FB6DAF" w:rsidRDefault="00A74A99" w:rsidP="00A74A99">
            <w:pPr>
              <w:spacing w:after="120"/>
              <w:ind w:firstLine="0"/>
            </w:pPr>
            <w:r w:rsidRPr="00FB6DAF">
              <w:t>PROF</w:t>
            </w:r>
          </w:p>
        </w:tc>
        <w:tc>
          <w:tcPr>
            <w:tcW w:w="6062" w:type="dxa"/>
          </w:tcPr>
          <w:p w14:paraId="47BA617C" w14:textId="77777777" w:rsidR="00A74A99" w:rsidRPr="00FB6DAF" w:rsidRDefault="00A74A99" w:rsidP="00A74A99">
            <w:pPr>
              <w:spacing w:after="120"/>
              <w:ind w:firstLine="0"/>
              <w:jc w:val="both"/>
            </w:pPr>
            <w:r w:rsidRPr="00FB6DAF">
              <w:t>O.K., ça irait jusqu'au divo</w:t>
            </w:r>
            <w:r w:rsidRPr="00FB6DAF">
              <w:t>r</w:t>
            </w:r>
            <w:r w:rsidRPr="00FB6DAF">
              <w:t>ce.</w:t>
            </w:r>
          </w:p>
        </w:tc>
      </w:tr>
      <w:tr w:rsidR="00A74A99" w:rsidRPr="00FB6DAF" w14:paraId="2F5B2F3E" w14:textId="77777777">
        <w:tc>
          <w:tcPr>
            <w:tcW w:w="1998" w:type="dxa"/>
          </w:tcPr>
          <w:p w14:paraId="6C8A367C" w14:textId="77777777" w:rsidR="00A74A99" w:rsidRPr="00FB6DAF" w:rsidRDefault="00A74A99" w:rsidP="00A74A99">
            <w:pPr>
              <w:spacing w:after="120"/>
              <w:ind w:firstLine="0"/>
            </w:pPr>
            <w:r w:rsidRPr="00FB6DAF">
              <w:t>GUY</w:t>
            </w:r>
          </w:p>
        </w:tc>
        <w:tc>
          <w:tcPr>
            <w:tcW w:w="6062" w:type="dxa"/>
          </w:tcPr>
          <w:p w14:paraId="0D592132" w14:textId="77777777" w:rsidR="00A74A99" w:rsidRPr="00FB6DAF" w:rsidRDefault="00A74A99" w:rsidP="00A74A99">
            <w:pPr>
              <w:spacing w:after="120"/>
              <w:ind w:firstLine="0"/>
              <w:jc w:val="both"/>
            </w:pPr>
            <w:r w:rsidRPr="00FB6DAF">
              <w:t>Si elle ne réussit pas à me faire comprendre que oui, on le veut pas, ou plutôt non, on le veut pas. Si moi, je garde en tête que je le veux, ça pourrait aller jusqu'au divorce.</w:t>
            </w:r>
          </w:p>
        </w:tc>
      </w:tr>
      <w:tr w:rsidR="00A74A99" w:rsidRPr="00FB6DAF" w14:paraId="486A8EC4" w14:textId="77777777">
        <w:tc>
          <w:tcPr>
            <w:tcW w:w="8060" w:type="dxa"/>
            <w:gridSpan w:val="2"/>
          </w:tcPr>
          <w:p w14:paraId="58301A37" w14:textId="77777777" w:rsidR="00A74A99" w:rsidRPr="00FB6DAF" w:rsidRDefault="00A74A99" w:rsidP="00A74A99">
            <w:pPr>
              <w:spacing w:after="120"/>
              <w:ind w:firstLine="0"/>
              <w:jc w:val="both"/>
            </w:pPr>
            <w:r w:rsidRPr="00FB6DAF">
              <w:t>(voix inaud</w:t>
            </w:r>
            <w:r w:rsidRPr="00FB6DAF">
              <w:t>i</w:t>
            </w:r>
            <w:r w:rsidRPr="00FB6DAF">
              <w:t>bles)</w:t>
            </w:r>
          </w:p>
        </w:tc>
      </w:tr>
      <w:tr w:rsidR="00A74A99" w:rsidRPr="00FB6DAF" w14:paraId="45B0AA16" w14:textId="77777777">
        <w:tc>
          <w:tcPr>
            <w:tcW w:w="1998" w:type="dxa"/>
          </w:tcPr>
          <w:p w14:paraId="3AF3C66D" w14:textId="77777777" w:rsidR="00A74A99" w:rsidRPr="00FB6DAF" w:rsidRDefault="00A74A99" w:rsidP="00A74A99">
            <w:pPr>
              <w:spacing w:after="120"/>
              <w:ind w:firstLine="0"/>
            </w:pPr>
            <w:r w:rsidRPr="00FB6DAF">
              <w:t>GUY</w:t>
            </w:r>
          </w:p>
        </w:tc>
        <w:tc>
          <w:tcPr>
            <w:tcW w:w="6062" w:type="dxa"/>
          </w:tcPr>
          <w:p w14:paraId="3510198B" w14:textId="77777777" w:rsidR="00A74A99" w:rsidRPr="00FB6DAF" w:rsidRDefault="00A74A99" w:rsidP="00A74A99">
            <w:pPr>
              <w:spacing w:after="120"/>
              <w:ind w:firstLine="0"/>
              <w:jc w:val="both"/>
            </w:pPr>
            <w:r w:rsidRPr="00FB6DAF">
              <w:t>N'empêche que je vais être aussi malheureux si je reste avec. Que j'me dis ben j'suis là quand ça fait son affaire. Elle prend mon avis quand ça fait son affaire. J'ai besoin de ton avis, viens ici. J'ai pas b</w:t>
            </w:r>
            <w:r w:rsidRPr="00FB6DAF">
              <w:t>e</w:t>
            </w:r>
            <w:r w:rsidRPr="00FB6DAF">
              <w:t>soin de ton avis, va écouter la télé.</w:t>
            </w:r>
          </w:p>
        </w:tc>
      </w:tr>
      <w:tr w:rsidR="00A74A99" w:rsidRPr="00FB6DAF" w14:paraId="7BA8A7F2" w14:textId="77777777">
        <w:tc>
          <w:tcPr>
            <w:tcW w:w="1998" w:type="dxa"/>
          </w:tcPr>
          <w:p w14:paraId="2579D780" w14:textId="77777777" w:rsidR="00A74A99" w:rsidRPr="00FB6DAF" w:rsidRDefault="00A74A99" w:rsidP="00A74A99">
            <w:pPr>
              <w:spacing w:after="120"/>
              <w:ind w:firstLine="0"/>
            </w:pPr>
            <w:r w:rsidRPr="00FB6DAF">
              <w:t>PROF</w:t>
            </w:r>
          </w:p>
        </w:tc>
        <w:tc>
          <w:tcPr>
            <w:tcW w:w="6062" w:type="dxa"/>
          </w:tcPr>
          <w:p w14:paraId="4E4D043E" w14:textId="77777777" w:rsidR="00A74A99" w:rsidRPr="00FB6DAF" w:rsidRDefault="00A74A99" w:rsidP="00A74A99">
            <w:pPr>
              <w:spacing w:after="120"/>
              <w:ind w:firstLine="0"/>
              <w:jc w:val="both"/>
            </w:pPr>
            <w:r w:rsidRPr="00FB6DAF">
              <w:t>SVP, c'est quoi la liste des noms ?</w:t>
            </w:r>
          </w:p>
        </w:tc>
      </w:tr>
      <w:tr w:rsidR="00A74A99" w:rsidRPr="00FB6DAF" w14:paraId="162EC756" w14:textId="77777777">
        <w:tc>
          <w:tcPr>
            <w:tcW w:w="1998" w:type="dxa"/>
          </w:tcPr>
          <w:p w14:paraId="103FDE8F" w14:textId="77777777" w:rsidR="00A74A99" w:rsidRPr="00FB6DAF" w:rsidRDefault="00A74A99" w:rsidP="00A74A99">
            <w:pPr>
              <w:spacing w:after="120"/>
              <w:ind w:firstLine="0"/>
            </w:pPr>
            <w:r w:rsidRPr="00FB6DAF">
              <w:t>GUYLAINE</w:t>
            </w:r>
          </w:p>
        </w:tc>
        <w:tc>
          <w:tcPr>
            <w:tcW w:w="6062" w:type="dxa"/>
          </w:tcPr>
          <w:p w14:paraId="7D49E04C" w14:textId="77777777" w:rsidR="00A74A99" w:rsidRPr="00FB6DAF" w:rsidRDefault="00A74A99" w:rsidP="00A74A99">
            <w:pPr>
              <w:spacing w:after="120"/>
              <w:ind w:firstLine="0"/>
              <w:jc w:val="both"/>
            </w:pPr>
            <w:r w:rsidRPr="00FB6DAF">
              <w:t>(C'est elle qui prend les noms.) Catherine et Steve.</w:t>
            </w:r>
          </w:p>
        </w:tc>
      </w:tr>
      <w:tr w:rsidR="00A74A99" w:rsidRPr="00FB6DAF" w14:paraId="6A111BF9" w14:textId="77777777">
        <w:tc>
          <w:tcPr>
            <w:tcW w:w="1998" w:type="dxa"/>
          </w:tcPr>
          <w:p w14:paraId="1BA1EE4F" w14:textId="77777777" w:rsidR="00A74A99" w:rsidRPr="00FB6DAF" w:rsidRDefault="00A74A99" w:rsidP="00A74A99">
            <w:pPr>
              <w:spacing w:after="120"/>
              <w:ind w:firstLine="0"/>
            </w:pPr>
            <w:r w:rsidRPr="00FB6DAF">
              <w:t>CATHERINE</w:t>
            </w:r>
          </w:p>
        </w:tc>
        <w:tc>
          <w:tcPr>
            <w:tcW w:w="6062" w:type="dxa"/>
          </w:tcPr>
          <w:p w14:paraId="2E400BCA" w14:textId="77777777" w:rsidR="00A74A99" w:rsidRPr="00FB6DAF" w:rsidRDefault="00A74A99" w:rsidP="00A74A99">
            <w:pPr>
              <w:spacing w:after="120"/>
              <w:ind w:firstLine="0"/>
              <w:jc w:val="both"/>
            </w:pPr>
            <w:r w:rsidRPr="00FB6DAF">
              <w:t xml:space="preserve"> Moi, c'est peut-être pour arg</w:t>
            </w:r>
            <w:r w:rsidRPr="00FB6DAF">
              <w:t>u</w:t>
            </w:r>
            <w:r w:rsidRPr="00FB6DAF">
              <w:t>menter sur ce que Guy apporte. J'suis pas d'accord avec ça pour dire : « ça va mener au divorce ». J'suis pour la comm</w:t>
            </w:r>
            <w:r w:rsidRPr="00FB6DAF">
              <w:t>u</w:t>
            </w:r>
            <w:r w:rsidRPr="00FB6DAF">
              <w:t>nication. C'est sûr, que ça se fait à deux un enfant. Pis les responsabilités, il faut que ce soit pris pis tout ça. Mais de là à dire qu’y aura pas le dernier mot. Il faut parler un p’tit peu du respect de la femme aussi. C'est sûr que là, c'est assez ho</w:t>
            </w:r>
            <w:r w:rsidRPr="00FB6DAF">
              <w:t>u</w:t>
            </w:r>
            <w:r w:rsidRPr="00FB6DAF">
              <w:t>leux comme débat... mais...</w:t>
            </w:r>
          </w:p>
        </w:tc>
      </w:tr>
      <w:tr w:rsidR="00A74A99" w:rsidRPr="00FB6DAF" w14:paraId="7A28F4A1" w14:textId="77777777">
        <w:tc>
          <w:tcPr>
            <w:tcW w:w="1998" w:type="dxa"/>
          </w:tcPr>
          <w:p w14:paraId="2D6B0643" w14:textId="77777777" w:rsidR="00A74A99" w:rsidRPr="00FB6DAF" w:rsidRDefault="00A74A99" w:rsidP="00A74A99">
            <w:pPr>
              <w:spacing w:after="120"/>
              <w:ind w:firstLine="0"/>
            </w:pPr>
            <w:r w:rsidRPr="00FB6DAF">
              <w:t>PROF</w:t>
            </w:r>
          </w:p>
        </w:tc>
        <w:tc>
          <w:tcPr>
            <w:tcW w:w="6062" w:type="dxa"/>
          </w:tcPr>
          <w:p w14:paraId="7DDBF3E8" w14:textId="77777777" w:rsidR="00A74A99" w:rsidRPr="00FB6DAF" w:rsidRDefault="00A74A99" w:rsidP="00A74A99">
            <w:pPr>
              <w:spacing w:after="120"/>
              <w:ind w:firstLine="0"/>
              <w:jc w:val="both"/>
            </w:pPr>
            <w:r w:rsidRPr="00FB6DAF">
              <w:t>Vas-y dans la houle. Tes capable.</w:t>
            </w:r>
          </w:p>
        </w:tc>
      </w:tr>
      <w:tr w:rsidR="00A74A99" w:rsidRPr="00FB6DAF" w14:paraId="7FCB7AD4" w14:textId="77777777">
        <w:tc>
          <w:tcPr>
            <w:tcW w:w="1998" w:type="dxa"/>
          </w:tcPr>
          <w:p w14:paraId="103DAD51" w14:textId="77777777" w:rsidR="00A74A99" w:rsidRPr="00FB6DAF" w:rsidRDefault="00A74A99" w:rsidP="00A74A99">
            <w:pPr>
              <w:spacing w:after="120"/>
              <w:ind w:firstLine="0"/>
            </w:pPr>
            <w:r w:rsidRPr="00FB6DAF">
              <w:t>CATHERINE</w:t>
            </w:r>
          </w:p>
        </w:tc>
        <w:tc>
          <w:tcPr>
            <w:tcW w:w="6062" w:type="dxa"/>
          </w:tcPr>
          <w:p w14:paraId="292EB466" w14:textId="77777777" w:rsidR="00A74A99" w:rsidRPr="00FB6DAF" w:rsidRDefault="00A74A99" w:rsidP="00A74A99">
            <w:pPr>
              <w:spacing w:after="120"/>
              <w:ind w:firstLine="0"/>
              <w:jc w:val="both"/>
            </w:pPr>
            <w:r w:rsidRPr="00FB6DAF">
              <w:t>Y a la responsabilité de la fe</w:t>
            </w:r>
            <w:r w:rsidRPr="00FB6DAF">
              <w:t>m</w:t>
            </w:r>
            <w:r w:rsidRPr="00FB6DAF">
              <w:t>me. C'est sûr que c'est son corps. Si la femme et l'homme ne réussi</w:t>
            </w:r>
            <w:r w:rsidRPr="00FB6DAF">
              <w:t>s</w:t>
            </w:r>
            <w:r w:rsidRPr="00FB6DAF">
              <w:t>sent pas à arriver à une entente commune, à se me</w:t>
            </w:r>
            <w:r w:rsidRPr="00FB6DAF">
              <w:t>t</w:t>
            </w:r>
            <w:r w:rsidRPr="00FB6DAF">
              <w:t>tre en accord. C'est sûr que si lui il dit : « je le veux l'enfant ». Puis que la femme ne se sent pas vra</w:t>
            </w:r>
            <w:r w:rsidRPr="00FB6DAF">
              <w:t>i</w:t>
            </w:r>
            <w:r w:rsidRPr="00FB6DAF">
              <w:t>ment prête pour ça. Elle est pas prête à avoir un e</w:t>
            </w:r>
            <w:r w:rsidRPr="00FB6DAF">
              <w:t>n</w:t>
            </w:r>
            <w:r w:rsidRPr="00FB6DAF">
              <w:t>fant. Elle se sent brimée dans son choix. Moi, je trouve que c'est la femme. C'est sûr, moi je prime le choix de la femme. Si son mari veut absol</w:t>
            </w:r>
            <w:r w:rsidRPr="00FB6DAF">
              <w:t>u</w:t>
            </w:r>
            <w:r w:rsidRPr="00FB6DAF">
              <w:t>ment l'enfant et puis qu'elle ne se sent pas pr</w:t>
            </w:r>
            <w:r w:rsidRPr="00FB6DAF">
              <w:t>ê</w:t>
            </w:r>
            <w:r w:rsidRPr="00FB6DAF">
              <w:t>te, moi je trouve ça [203] normal qu'elle, si c'est sûr qu'ils vont en avoir discuté, mais c'est e</w:t>
            </w:r>
            <w:r w:rsidRPr="00FB6DAF">
              <w:t>l</w:t>
            </w:r>
            <w:r w:rsidRPr="00FB6DAF">
              <w:t>le qui va avoir le dernier mot.</w:t>
            </w:r>
          </w:p>
        </w:tc>
      </w:tr>
      <w:tr w:rsidR="00A74A99" w:rsidRPr="00FB6DAF" w14:paraId="2E4D354D" w14:textId="77777777">
        <w:tc>
          <w:tcPr>
            <w:tcW w:w="1998" w:type="dxa"/>
          </w:tcPr>
          <w:p w14:paraId="3C3405AF" w14:textId="77777777" w:rsidR="00A74A99" w:rsidRPr="00FB6DAF" w:rsidRDefault="00A74A99" w:rsidP="00A74A99">
            <w:pPr>
              <w:spacing w:after="120"/>
              <w:ind w:firstLine="0"/>
            </w:pPr>
          </w:p>
        </w:tc>
        <w:tc>
          <w:tcPr>
            <w:tcW w:w="6062" w:type="dxa"/>
          </w:tcPr>
          <w:p w14:paraId="32CAEF5B" w14:textId="77777777" w:rsidR="00A74A99" w:rsidRPr="00FB6DAF" w:rsidRDefault="00A74A99" w:rsidP="00A74A99">
            <w:pPr>
              <w:spacing w:after="120"/>
              <w:ind w:firstLine="0"/>
              <w:jc w:val="both"/>
            </w:pPr>
          </w:p>
        </w:tc>
      </w:tr>
    </w:tbl>
    <w:p w14:paraId="63028A23" w14:textId="77777777" w:rsidR="00A74A99" w:rsidRPr="00FB6DAF" w:rsidRDefault="00A74A99" w:rsidP="00A74A99">
      <w:pPr>
        <w:spacing w:before="120" w:after="120"/>
        <w:jc w:val="both"/>
      </w:pPr>
    </w:p>
    <w:tbl>
      <w:tblPr>
        <w:tblW w:w="0" w:type="auto"/>
        <w:tblLook w:val="00BF" w:firstRow="1" w:lastRow="0" w:firstColumn="1" w:lastColumn="0" w:noHBand="0" w:noVBand="0"/>
      </w:tblPr>
      <w:tblGrid>
        <w:gridCol w:w="2680"/>
        <w:gridCol w:w="5240"/>
      </w:tblGrid>
      <w:tr w:rsidR="00A74A99" w:rsidRPr="00FB6DAF" w14:paraId="574D6B8D" w14:textId="77777777">
        <w:tc>
          <w:tcPr>
            <w:tcW w:w="2718" w:type="dxa"/>
          </w:tcPr>
          <w:p w14:paraId="737A3F46" w14:textId="77777777" w:rsidR="00A74A99" w:rsidRPr="00FB6DAF" w:rsidRDefault="00A74A99" w:rsidP="00A74A99">
            <w:pPr>
              <w:spacing w:after="120"/>
              <w:ind w:firstLine="0"/>
            </w:pPr>
            <w:r w:rsidRPr="00FB6DAF">
              <w:t>PROF</w:t>
            </w:r>
          </w:p>
        </w:tc>
        <w:tc>
          <w:tcPr>
            <w:tcW w:w="5342" w:type="dxa"/>
          </w:tcPr>
          <w:p w14:paraId="33DA431C" w14:textId="77777777" w:rsidR="00A74A99" w:rsidRPr="00FB6DAF" w:rsidRDefault="00A74A99" w:rsidP="00A74A99">
            <w:pPr>
              <w:spacing w:after="120"/>
              <w:ind w:firstLine="0"/>
              <w:jc w:val="both"/>
            </w:pPr>
            <w:r w:rsidRPr="00FB6DAF">
              <w:t>C'est elle qui va prendre la déc</w:t>
            </w:r>
            <w:r w:rsidRPr="00FB6DAF">
              <w:t>i</w:t>
            </w:r>
            <w:r w:rsidRPr="00FB6DAF">
              <w:t>sion finale ?</w:t>
            </w:r>
          </w:p>
        </w:tc>
      </w:tr>
      <w:tr w:rsidR="00A74A99" w:rsidRPr="00FB6DAF" w14:paraId="377F39C6" w14:textId="77777777">
        <w:tc>
          <w:tcPr>
            <w:tcW w:w="2718" w:type="dxa"/>
          </w:tcPr>
          <w:p w14:paraId="5023ED05" w14:textId="77777777" w:rsidR="00A74A99" w:rsidRPr="00FB6DAF" w:rsidRDefault="00A74A99" w:rsidP="00A74A99">
            <w:pPr>
              <w:spacing w:after="120"/>
              <w:ind w:firstLine="0"/>
            </w:pPr>
            <w:r w:rsidRPr="00FB6DAF">
              <w:t>GUY</w:t>
            </w:r>
          </w:p>
        </w:tc>
        <w:tc>
          <w:tcPr>
            <w:tcW w:w="5342" w:type="dxa"/>
          </w:tcPr>
          <w:p w14:paraId="0D48A8C5" w14:textId="77777777" w:rsidR="00A74A99" w:rsidRPr="00FB6DAF" w:rsidRDefault="00A74A99" w:rsidP="00A74A99">
            <w:pPr>
              <w:spacing w:after="120"/>
              <w:ind w:firstLine="0"/>
              <w:jc w:val="both"/>
            </w:pPr>
            <w:r w:rsidRPr="00FB6DAF">
              <w:t>Gilbert, SVP, juste l'ouverture d'une pare</w:t>
            </w:r>
            <w:r w:rsidRPr="00FB6DAF">
              <w:t>n</w:t>
            </w:r>
            <w:r w:rsidRPr="00FB6DAF">
              <w:t>thèse rapide. Pour r</w:t>
            </w:r>
            <w:r w:rsidRPr="00FB6DAF">
              <w:t>é</w:t>
            </w:r>
            <w:r w:rsidRPr="00FB6DAF">
              <w:t>pondre à Catherine.</w:t>
            </w:r>
          </w:p>
        </w:tc>
      </w:tr>
      <w:tr w:rsidR="00A74A99" w:rsidRPr="00FB6DAF" w14:paraId="36A0B526" w14:textId="77777777">
        <w:tc>
          <w:tcPr>
            <w:tcW w:w="2718" w:type="dxa"/>
          </w:tcPr>
          <w:p w14:paraId="26D84137" w14:textId="77777777" w:rsidR="00A74A99" w:rsidRPr="00FB6DAF" w:rsidRDefault="00A74A99" w:rsidP="00A74A99">
            <w:pPr>
              <w:spacing w:after="120"/>
              <w:ind w:firstLine="0"/>
            </w:pPr>
            <w:r w:rsidRPr="00FB6DAF">
              <w:t>PROF</w:t>
            </w:r>
          </w:p>
        </w:tc>
        <w:tc>
          <w:tcPr>
            <w:tcW w:w="5342" w:type="dxa"/>
          </w:tcPr>
          <w:p w14:paraId="514A9E1E" w14:textId="77777777" w:rsidR="00A74A99" w:rsidRPr="00FB6DAF" w:rsidRDefault="00A74A99" w:rsidP="00A74A99">
            <w:pPr>
              <w:spacing w:after="120"/>
              <w:ind w:firstLine="0"/>
              <w:jc w:val="both"/>
            </w:pPr>
            <w:r w:rsidRPr="00FB6DAF">
              <w:t>Oui.</w:t>
            </w:r>
          </w:p>
        </w:tc>
      </w:tr>
      <w:tr w:rsidR="00A74A99" w:rsidRPr="00FB6DAF" w14:paraId="67F38356" w14:textId="77777777">
        <w:tc>
          <w:tcPr>
            <w:tcW w:w="2718" w:type="dxa"/>
          </w:tcPr>
          <w:p w14:paraId="4E523AE3" w14:textId="77777777" w:rsidR="00A74A99" w:rsidRPr="00FB6DAF" w:rsidRDefault="00A74A99" w:rsidP="00A74A99">
            <w:pPr>
              <w:spacing w:after="120"/>
              <w:ind w:firstLine="0"/>
            </w:pPr>
            <w:r w:rsidRPr="00FB6DAF">
              <w:t>GUY</w:t>
            </w:r>
          </w:p>
        </w:tc>
        <w:tc>
          <w:tcPr>
            <w:tcW w:w="5342" w:type="dxa"/>
          </w:tcPr>
          <w:p w14:paraId="43A9E643" w14:textId="77777777" w:rsidR="00A74A99" w:rsidRPr="00FB6DAF" w:rsidRDefault="00A74A99" w:rsidP="00A74A99">
            <w:pPr>
              <w:spacing w:after="120"/>
              <w:ind w:firstLine="0"/>
              <w:jc w:val="both"/>
            </w:pPr>
            <w:r w:rsidRPr="00FB6DAF">
              <w:t>J’veux pas dire non plus que l'homme va avoir le dernier mot. J’veux pas donner de prédom</w:t>
            </w:r>
            <w:r w:rsidRPr="00FB6DAF">
              <w:t>i</w:t>
            </w:r>
            <w:r w:rsidRPr="00FB6DAF">
              <w:t>nance ni à l'un ni à l'autre. Je veux vraiment que ce soit une discussion à deux personnes, à deux sens aussi.</w:t>
            </w:r>
          </w:p>
        </w:tc>
      </w:tr>
      <w:tr w:rsidR="00A74A99" w:rsidRPr="00FB6DAF" w14:paraId="465024EF" w14:textId="77777777">
        <w:tc>
          <w:tcPr>
            <w:tcW w:w="2718" w:type="dxa"/>
          </w:tcPr>
          <w:p w14:paraId="040262C5" w14:textId="77777777" w:rsidR="00A74A99" w:rsidRPr="00FB6DAF" w:rsidRDefault="00A74A99" w:rsidP="00A74A99">
            <w:pPr>
              <w:spacing w:after="120"/>
              <w:ind w:firstLine="0"/>
            </w:pPr>
            <w:r w:rsidRPr="00FB6DAF">
              <w:t>CATHERINE</w:t>
            </w:r>
          </w:p>
        </w:tc>
        <w:tc>
          <w:tcPr>
            <w:tcW w:w="5342" w:type="dxa"/>
          </w:tcPr>
          <w:p w14:paraId="6A93E1F3" w14:textId="77777777" w:rsidR="00A74A99" w:rsidRPr="00FB6DAF" w:rsidRDefault="00A74A99" w:rsidP="00A74A99">
            <w:pPr>
              <w:spacing w:after="120"/>
              <w:ind w:firstLine="0"/>
              <w:jc w:val="both"/>
            </w:pPr>
            <w:r w:rsidRPr="00FB6DAF">
              <w:t>C'est ça que je vo</w:t>
            </w:r>
            <w:r w:rsidRPr="00FB6DAF">
              <w:t>u</w:t>
            </w:r>
            <w:r w:rsidRPr="00FB6DAF">
              <w:t>lais dire.</w:t>
            </w:r>
          </w:p>
        </w:tc>
      </w:tr>
      <w:tr w:rsidR="00A74A99" w:rsidRPr="00FB6DAF" w14:paraId="32D4721C" w14:textId="77777777">
        <w:tc>
          <w:tcPr>
            <w:tcW w:w="2718" w:type="dxa"/>
          </w:tcPr>
          <w:p w14:paraId="0BA5AFC2" w14:textId="77777777" w:rsidR="00A74A99" w:rsidRPr="00FB6DAF" w:rsidRDefault="00A74A99" w:rsidP="00A74A99">
            <w:pPr>
              <w:spacing w:after="120"/>
              <w:ind w:firstLine="0"/>
            </w:pPr>
            <w:r w:rsidRPr="00FB6DAF">
              <w:t>PROF</w:t>
            </w:r>
          </w:p>
        </w:tc>
        <w:tc>
          <w:tcPr>
            <w:tcW w:w="5342" w:type="dxa"/>
          </w:tcPr>
          <w:p w14:paraId="6E544B2A" w14:textId="77777777" w:rsidR="00A74A99" w:rsidRPr="00FB6DAF" w:rsidRDefault="00A74A99" w:rsidP="00A74A99">
            <w:pPr>
              <w:spacing w:after="120"/>
              <w:ind w:firstLine="0"/>
              <w:jc w:val="both"/>
            </w:pPr>
            <w:r w:rsidRPr="00FB6DAF">
              <w:t>Catherine, on va passer à Steve parce que je pense, il brûle de pa</w:t>
            </w:r>
            <w:r w:rsidRPr="00FB6DAF">
              <w:t>r</w:t>
            </w:r>
            <w:r w:rsidRPr="00FB6DAF">
              <w:t>ler.</w:t>
            </w:r>
          </w:p>
        </w:tc>
      </w:tr>
      <w:tr w:rsidR="00A74A99" w:rsidRPr="00FB6DAF" w14:paraId="346D21CA" w14:textId="77777777">
        <w:tc>
          <w:tcPr>
            <w:tcW w:w="2718" w:type="dxa"/>
          </w:tcPr>
          <w:p w14:paraId="1B2A6CB9" w14:textId="77777777" w:rsidR="00A74A99" w:rsidRPr="00FB6DAF" w:rsidRDefault="00A74A99" w:rsidP="00A74A99">
            <w:pPr>
              <w:spacing w:after="120"/>
              <w:ind w:firstLine="0"/>
            </w:pPr>
            <w:r w:rsidRPr="00FB6DAF">
              <w:t>STEVE</w:t>
            </w:r>
          </w:p>
        </w:tc>
        <w:tc>
          <w:tcPr>
            <w:tcW w:w="5342" w:type="dxa"/>
          </w:tcPr>
          <w:p w14:paraId="4599B2CC" w14:textId="77777777" w:rsidR="00A74A99" w:rsidRPr="00FB6DAF" w:rsidRDefault="00A74A99" w:rsidP="00A74A99">
            <w:pPr>
              <w:spacing w:after="120"/>
              <w:ind w:firstLine="0"/>
              <w:jc w:val="both"/>
            </w:pPr>
            <w:r w:rsidRPr="00FB6DAF">
              <w:t>Non, non. C'est à propos du de</w:t>
            </w:r>
            <w:r w:rsidRPr="00FB6DAF">
              <w:t>r</w:t>
            </w:r>
            <w:r w:rsidRPr="00FB6DAF">
              <w:t>nier mot. On en a déjà parlé. C'est trop tard. Justement l'homme là y aura jamais le dernier mot. J’veux d</w:t>
            </w:r>
            <w:r w:rsidRPr="00FB6DAF">
              <w:t>i</w:t>
            </w:r>
            <w:r w:rsidRPr="00FB6DAF">
              <w:t>re.</w:t>
            </w:r>
          </w:p>
        </w:tc>
      </w:tr>
      <w:tr w:rsidR="00A74A99" w:rsidRPr="00FB6DAF" w14:paraId="19D70163" w14:textId="77777777">
        <w:tc>
          <w:tcPr>
            <w:tcW w:w="2718" w:type="dxa"/>
          </w:tcPr>
          <w:p w14:paraId="59B60884" w14:textId="77777777" w:rsidR="00A74A99" w:rsidRPr="00FB6DAF" w:rsidRDefault="00A74A99" w:rsidP="00A74A99">
            <w:pPr>
              <w:spacing w:after="120"/>
              <w:ind w:firstLine="0"/>
            </w:pPr>
            <w:r w:rsidRPr="00FB6DAF">
              <w:t>PROF</w:t>
            </w:r>
          </w:p>
        </w:tc>
        <w:tc>
          <w:tcPr>
            <w:tcW w:w="5342" w:type="dxa"/>
          </w:tcPr>
          <w:p w14:paraId="37718A64" w14:textId="77777777" w:rsidR="00A74A99" w:rsidRPr="00FB6DAF" w:rsidRDefault="00A74A99" w:rsidP="00A74A99">
            <w:pPr>
              <w:spacing w:after="120"/>
              <w:ind w:firstLine="0"/>
              <w:jc w:val="both"/>
            </w:pPr>
            <w:r w:rsidRPr="00FB6DAF">
              <w:t>L'homme aura jamais le dernier mot ?</w:t>
            </w:r>
          </w:p>
        </w:tc>
      </w:tr>
      <w:tr w:rsidR="00A74A99" w:rsidRPr="00FB6DAF" w14:paraId="6E5D3561" w14:textId="77777777">
        <w:tc>
          <w:tcPr>
            <w:tcW w:w="2718" w:type="dxa"/>
          </w:tcPr>
          <w:p w14:paraId="685CEB62" w14:textId="77777777" w:rsidR="00A74A99" w:rsidRPr="00FB6DAF" w:rsidRDefault="00A74A99" w:rsidP="00A74A99">
            <w:pPr>
              <w:spacing w:after="120"/>
              <w:ind w:firstLine="0"/>
            </w:pPr>
            <w:r w:rsidRPr="00FB6DAF">
              <w:t>STEVE</w:t>
            </w:r>
          </w:p>
        </w:tc>
        <w:tc>
          <w:tcPr>
            <w:tcW w:w="5342" w:type="dxa"/>
          </w:tcPr>
          <w:p w14:paraId="4FBF0630" w14:textId="77777777" w:rsidR="00A74A99" w:rsidRPr="00FB6DAF" w:rsidRDefault="00A74A99" w:rsidP="00A74A99">
            <w:pPr>
              <w:spacing w:after="120"/>
              <w:ind w:firstLine="0"/>
              <w:jc w:val="both"/>
            </w:pPr>
            <w:r w:rsidRPr="00FB6DAF">
              <w:t>Fallait en parler. Fallait que ça revienne à ça. La question de maturité, d'avortement. Mme Cha</w:t>
            </w:r>
            <w:r w:rsidRPr="00FB6DAF">
              <w:t>n</w:t>
            </w:r>
            <w:r w:rsidRPr="00FB6DAF">
              <w:t>tale Daigle, elle l'a eu le dernier mot. Veux, veux pas. Quand même que la cour suprême a</w:t>
            </w:r>
            <w:r w:rsidRPr="00FB6DAF">
              <w:t>u</w:t>
            </w:r>
            <w:r w:rsidRPr="00FB6DAF">
              <w:t>rait dit non, tu peux pas avorter, elle l'aurait eu pareil le dernier mot.</w:t>
            </w:r>
          </w:p>
        </w:tc>
      </w:tr>
      <w:tr w:rsidR="00A74A99" w:rsidRPr="00FB6DAF" w14:paraId="30C94730" w14:textId="77777777">
        <w:tc>
          <w:tcPr>
            <w:tcW w:w="2718" w:type="dxa"/>
          </w:tcPr>
          <w:p w14:paraId="08D5B132" w14:textId="77777777" w:rsidR="00A74A99" w:rsidRPr="00FB6DAF" w:rsidRDefault="00A74A99" w:rsidP="00A74A99">
            <w:pPr>
              <w:spacing w:after="120"/>
              <w:ind w:firstLine="0"/>
            </w:pPr>
            <w:r w:rsidRPr="00FB6DAF">
              <w:t>VOIX FÉMIN</w:t>
            </w:r>
            <w:r w:rsidRPr="00FB6DAF">
              <w:t>I</w:t>
            </w:r>
            <w:r w:rsidRPr="00FB6DAF">
              <w:t>NES</w:t>
            </w:r>
          </w:p>
        </w:tc>
        <w:tc>
          <w:tcPr>
            <w:tcW w:w="5342" w:type="dxa"/>
          </w:tcPr>
          <w:p w14:paraId="08FB6E75" w14:textId="77777777" w:rsidR="00A74A99" w:rsidRPr="00FB6DAF" w:rsidRDefault="00A74A99" w:rsidP="00A74A99">
            <w:pPr>
              <w:spacing w:after="120"/>
              <w:ind w:firstLine="0"/>
              <w:jc w:val="both"/>
            </w:pPr>
            <w:r w:rsidRPr="00FB6DAF">
              <w:t>Elle l'a eu.</w:t>
            </w:r>
          </w:p>
        </w:tc>
      </w:tr>
      <w:tr w:rsidR="00A74A99" w:rsidRPr="00FB6DAF" w14:paraId="1464F6E3" w14:textId="77777777">
        <w:tc>
          <w:tcPr>
            <w:tcW w:w="2718" w:type="dxa"/>
          </w:tcPr>
          <w:p w14:paraId="34BCB742" w14:textId="77777777" w:rsidR="00A74A99" w:rsidRPr="00FB6DAF" w:rsidRDefault="00A74A99" w:rsidP="00A74A99">
            <w:pPr>
              <w:spacing w:after="120"/>
              <w:ind w:firstLine="0"/>
            </w:pPr>
            <w:r w:rsidRPr="00FB6DAF">
              <w:t>STEVE</w:t>
            </w:r>
          </w:p>
        </w:tc>
        <w:tc>
          <w:tcPr>
            <w:tcW w:w="5342" w:type="dxa"/>
          </w:tcPr>
          <w:p w14:paraId="46CF2901" w14:textId="77777777" w:rsidR="00A74A99" w:rsidRPr="00FB6DAF" w:rsidRDefault="00A74A99" w:rsidP="00A74A99">
            <w:pPr>
              <w:spacing w:after="120"/>
              <w:ind w:firstLine="0"/>
              <w:jc w:val="both"/>
            </w:pPr>
            <w:r w:rsidRPr="00FB6DAF">
              <w:t>Justement, si la cour supr</w:t>
            </w:r>
            <w:r w:rsidRPr="00FB6DAF">
              <w:t>ê</w:t>
            </w:r>
            <w:r w:rsidRPr="00FB6DAF">
              <w:t>me avait dit non, elle l'aurait eu p</w:t>
            </w:r>
            <w:r w:rsidRPr="00FB6DAF">
              <w:t>a</w:t>
            </w:r>
            <w:r w:rsidRPr="00FB6DAF">
              <w:t>reil.</w:t>
            </w:r>
          </w:p>
        </w:tc>
      </w:tr>
      <w:tr w:rsidR="00A74A99" w:rsidRPr="00FB6DAF" w14:paraId="736C4578" w14:textId="77777777">
        <w:tc>
          <w:tcPr>
            <w:tcW w:w="2718" w:type="dxa"/>
          </w:tcPr>
          <w:p w14:paraId="00602F0C" w14:textId="77777777" w:rsidR="00A74A99" w:rsidRPr="00FB6DAF" w:rsidRDefault="00A74A99" w:rsidP="00A74A99">
            <w:pPr>
              <w:spacing w:after="120"/>
              <w:ind w:firstLine="0"/>
            </w:pPr>
            <w:r w:rsidRPr="00FB6DAF">
              <w:t>PROF</w:t>
            </w:r>
          </w:p>
        </w:tc>
        <w:tc>
          <w:tcPr>
            <w:tcW w:w="5342" w:type="dxa"/>
          </w:tcPr>
          <w:p w14:paraId="04F984E7" w14:textId="77777777" w:rsidR="00A74A99" w:rsidRPr="00FB6DAF" w:rsidRDefault="00A74A99" w:rsidP="00A74A99">
            <w:pPr>
              <w:spacing w:after="120"/>
              <w:ind w:firstLine="0"/>
              <w:jc w:val="both"/>
            </w:pPr>
            <w:r w:rsidRPr="00FB6DAF">
              <w:t>Mais je sens Steve que tes pas d'accord avec ça. Mais ta réaction, c'est un peu comme une défaite. T'aimerais que ce soit a</w:t>
            </w:r>
            <w:r w:rsidRPr="00FB6DAF">
              <w:t>u</w:t>
            </w:r>
            <w:r w:rsidRPr="00FB6DAF">
              <w:t>trement mais…</w:t>
            </w:r>
          </w:p>
        </w:tc>
      </w:tr>
      <w:tr w:rsidR="00A74A99" w:rsidRPr="00FB6DAF" w14:paraId="3F3047DF" w14:textId="77777777">
        <w:tc>
          <w:tcPr>
            <w:tcW w:w="2718" w:type="dxa"/>
          </w:tcPr>
          <w:p w14:paraId="1BB1F39C" w14:textId="77777777" w:rsidR="00A74A99" w:rsidRPr="00FB6DAF" w:rsidRDefault="00A74A99" w:rsidP="00A74A99">
            <w:pPr>
              <w:spacing w:after="120"/>
              <w:ind w:firstLine="0"/>
            </w:pPr>
            <w:r w:rsidRPr="00FB6DAF">
              <w:t>STEVE </w:t>
            </w:r>
          </w:p>
        </w:tc>
        <w:tc>
          <w:tcPr>
            <w:tcW w:w="5342" w:type="dxa"/>
          </w:tcPr>
          <w:p w14:paraId="14DB614B" w14:textId="77777777" w:rsidR="00A74A99" w:rsidRPr="00FB6DAF" w:rsidRDefault="00A74A99" w:rsidP="00A74A99">
            <w:pPr>
              <w:spacing w:after="120"/>
              <w:ind w:firstLine="0"/>
              <w:jc w:val="both"/>
            </w:pPr>
            <w:r w:rsidRPr="00FB6DAF">
              <w:t>Bien sûr que j'aimerais ça que ce soit autr</w:t>
            </w:r>
            <w:r w:rsidRPr="00FB6DAF">
              <w:t>e</w:t>
            </w:r>
            <w:r w:rsidRPr="00FB6DAF">
              <w:t>ment. J'pas nécessair</w:t>
            </w:r>
            <w:r w:rsidRPr="00FB6DAF">
              <w:t>e</w:t>
            </w:r>
            <w:r w:rsidRPr="00FB6DAF">
              <w:t>ment d'accord pour que ce soit la femme qui ait le dernier mot. J'suis plus pour que ce soit les deux. C'est dur à dire, si mettons, t’sé le gars y dit oui j’voudrais l'avoir et pis la femme dit non, j'veux pas l'avoir. C'est qui qui va avoir le de</w:t>
            </w:r>
            <w:r w:rsidRPr="00FB6DAF">
              <w:t>r</w:t>
            </w:r>
            <w:r w:rsidRPr="00FB6DAF">
              <w:t>nier mot là ? C'est la femme.</w:t>
            </w:r>
          </w:p>
        </w:tc>
      </w:tr>
      <w:tr w:rsidR="00A74A99" w:rsidRPr="00FB6DAF" w14:paraId="105AFEFB" w14:textId="77777777">
        <w:tc>
          <w:tcPr>
            <w:tcW w:w="2718" w:type="dxa"/>
          </w:tcPr>
          <w:p w14:paraId="3A4216BF" w14:textId="77777777" w:rsidR="00A74A99" w:rsidRPr="00FB6DAF" w:rsidRDefault="00A74A99" w:rsidP="00A74A99">
            <w:pPr>
              <w:spacing w:after="120"/>
              <w:ind w:firstLine="0"/>
            </w:pPr>
            <w:r w:rsidRPr="00FB6DAF">
              <w:t>PROF</w:t>
            </w:r>
          </w:p>
        </w:tc>
        <w:tc>
          <w:tcPr>
            <w:tcW w:w="5342" w:type="dxa"/>
          </w:tcPr>
          <w:p w14:paraId="146F63F9" w14:textId="77777777" w:rsidR="00A74A99" w:rsidRPr="00FB6DAF" w:rsidRDefault="00A74A99" w:rsidP="00A74A99">
            <w:pPr>
              <w:spacing w:after="120"/>
              <w:ind w:firstLine="0"/>
              <w:jc w:val="both"/>
            </w:pPr>
            <w:r w:rsidRPr="00FB6DAF">
              <w:t>Pourquoi que c'est la femme qui a le dernier mot d'abord ?</w:t>
            </w:r>
          </w:p>
        </w:tc>
      </w:tr>
      <w:tr w:rsidR="00A74A99" w:rsidRPr="00FB6DAF" w14:paraId="7514C537" w14:textId="77777777">
        <w:tc>
          <w:tcPr>
            <w:tcW w:w="2718" w:type="dxa"/>
          </w:tcPr>
          <w:p w14:paraId="0DF4AD84" w14:textId="77777777" w:rsidR="00A74A99" w:rsidRPr="00FB6DAF" w:rsidRDefault="00A74A99" w:rsidP="00A74A99">
            <w:pPr>
              <w:spacing w:after="120"/>
              <w:ind w:firstLine="0"/>
            </w:pPr>
            <w:r w:rsidRPr="00FB6DAF">
              <w:t>STEVE</w:t>
            </w:r>
          </w:p>
        </w:tc>
        <w:tc>
          <w:tcPr>
            <w:tcW w:w="5342" w:type="dxa"/>
          </w:tcPr>
          <w:p w14:paraId="7EB15B9E" w14:textId="77777777" w:rsidR="00A74A99" w:rsidRPr="00FB6DAF" w:rsidRDefault="00A74A99" w:rsidP="00A74A99">
            <w:pPr>
              <w:spacing w:after="120"/>
              <w:ind w:firstLine="0"/>
              <w:jc w:val="both"/>
            </w:pPr>
            <w:r w:rsidRPr="00FB6DAF">
              <w:t>Parce que c'est elle qui le porte.</w:t>
            </w:r>
          </w:p>
        </w:tc>
      </w:tr>
      <w:tr w:rsidR="00A74A99" w:rsidRPr="00FB6DAF" w14:paraId="55B2F594" w14:textId="77777777">
        <w:tc>
          <w:tcPr>
            <w:tcW w:w="2718" w:type="dxa"/>
          </w:tcPr>
          <w:p w14:paraId="38DEC2E5" w14:textId="77777777" w:rsidR="00A74A99" w:rsidRPr="00FB6DAF" w:rsidRDefault="00A74A99" w:rsidP="00A74A99">
            <w:pPr>
              <w:spacing w:after="120"/>
              <w:ind w:firstLine="0"/>
            </w:pPr>
            <w:r w:rsidRPr="00FB6DAF">
              <w:t>PROF</w:t>
            </w:r>
          </w:p>
        </w:tc>
        <w:tc>
          <w:tcPr>
            <w:tcW w:w="5342" w:type="dxa"/>
          </w:tcPr>
          <w:p w14:paraId="54E7A508" w14:textId="77777777" w:rsidR="00A74A99" w:rsidRPr="00FB6DAF" w:rsidRDefault="00A74A99" w:rsidP="00A74A99">
            <w:pPr>
              <w:spacing w:after="120"/>
              <w:ind w:firstLine="0"/>
              <w:jc w:val="both"/>
            </w:pPr>
            <w:r w:rsidRPr="00FB6DAF">
              <w:t>Parce que c'est elle qui le porte. C'est la ra</w:t>
            </w:r>
            <w:r w:rsidRPr="00FB6DAF">
              <w:t>i</w:t>
            </w:r>
            <w:r w:rsidRPr="00FB6DAF">
              <w:t>son qui fait que c'est elle qui a le dernier mot ? C'est une peu comme Catherine disait. C'est dans son corps. Elle est martre de son corps.</w:t>
            </w:r>
          </w:p>
        </w:tc>
      </w:tr>
      <w:tr w:rsidR="00A74A99" w:rsidRPr="00FB6DAF" w14:paraId="09D8423C" w14:textId="77777777">
        <w:tc>
          <w:tcPr>
            <w:tcW w:w="2718" w:type="dxa"/>
          </w:tcPr>
          <w:p w14:paraId="4D840828" w14:textId="77777777" w:rsidR="00A74A99" w:rsidRPr="00FB6DAF" w:rsidRDefault="00A74A99" w:rsidP="00A74A99">
            <w:pPr>
              <w:spacing w:after="120"/>
              <w:ind w:firstLine="0"/>
            </w:pPr>
            <w:r w:rsidRPr="00FB6DAF">
              <w:t>[204]</w:t>
            </w:r>
          </w:p>
        </w:tc>
        <w:tc>
          <w:tcPr>
            <w:tcW w:w="5342" w:type="dxa"/>
          </w:tcPr>
          <w:p w14:paraId="5D39B4C1" w14:textId="77777777" w:rsidR="00A74A99" w:rsidRPr="00FB6DAF" w:rsidRDefault="00A74A99" w:rsidP="00A74A99">
            <w:pPr>
              <w:spacing w:after="120"/>
              <w:ind w:firstLine="0"/>
              <w:jc w:val="both"/>
            </w:pPr>
          </w:p>
        </w:tc>
      </w:tr>
      <w:tr w:rsidR="00A74A99" w:rsidRPr="00FB6DAF" w14:paraId="18DE2F11" w14:textId="77777777">
        <w:tc>
          <w:tcPr>
            <w:tcW w:w="2718" w:type="dxa"/>
          </w:tcPr>
          <w:p w14:paraId="48719D69" w14:textId="77777777" w:rsidR="00A74A99" w:rsidRPr="00FB6DAF" w:rsidRDefault="00A74A99" w:rsidP="00A74A99">
            <w:pPr>
              <w:spacing w:after="120"/>
              <w:ind w:firstLine="0"/>
            </w:pPr>
            <w:r w:rsidRPr="00FB6DAF">
              <w:t>CATHERINE</w:t>
            </w:r>
          </w:p>
        </w:tc>
        <w:tc>
          <w:tcPr>
            <w:tcW w:w="5342" w:type="dxa"/>
          </w:tcPr>
          <w:p w14:paraId="49B0A607" w14:textId="77777777" w:rsidR="00A74A99" w:rsidRPr="00FB6DAF" w:rsidRDefault="00A74A99" w:rsidP="00A74A99">
            <w:pPr>
              <w:spacing w:after="120"/>
              <w:ind w:firstLine="0"/>
              <w:jc w:val="both"/>
            </w:pPr>
            <w:r w:rsidRPr="00FB6DAF">
              <w:t>(Simultanément) C'est son corps.</w:t>
            </w:r>
          </w:p>
        </w:tc>
      </w:tr>
      <w:tr w:rsidR="00A74A99" w:rsidRPr="00FB6DAF" w14:paraId="460C931E" w14:textId="77777777">
        <w:tc>
          <w:tcPr>
            <w:tcW w:w="2718" w:type="dxa"/>
          </w:tcPr>
          <w:p w14:paraId="1EC04E75" w14:textId="77777777" w:rsidR="00A74A99" w:rsidRPr="00FB6DAF" w:rsidRDefault="00A74A99" w:rsidP="00A74A99">
            <w:pPr>
              <w:spacing w:after="120"/>
              <w:ind w:firstLine="0"/>
            </w:pPr>
            <w:r w:rsidRPr="00FB6DAF">
              <w:t>STEVE</w:t>
            </w:r>
          </w:p>
        </w:tc>
        <w:tc>
          <w:tcPr>
            <w:tcW w:w="5342" w:type="dxa"/>
          </w:tcPr>
          <w:p w14:paraId="528EA995" w14:textId="77777777" w:rsidR="00A74A99" w:rsidRPr="00FB6DAF" w:rsidRDefault="00A74A99" w:rsidP="00A74A99">
            <w:pPr>
              <w:spacing w:after="120"/>
              <w:ind w:firstLine="0"/>
              <w:jc w:val="both"/>
            </w:pPr>
            <w:r w:rsidRPr="00FB6DAF">
              <w:t>C'est une grosse sal</w:t>
            </w:r>
            <w:r w:rsidRPr="00FB6DAF">
              <w:t>o</w:t>
            </w:r>
            <w:r w:rsidRPr="00FB6DAF">
              <w:t>pe (???)</w:t>
            </w:r>
          </w:p>
        </w:tc>
      </w:tr>
      <w:tr w:rsidR="00A74A99" w:rsidRPr="00FB6DAF" w14:paraId="503E7AEC" w14:textId="77777777">
        <w:tc>
          <w:tcPr>
            <w:tcW w:w="2718" w:type="dxa"/>
          </w:tcPr>
          <w:p w14:paraId="6B74C581" w14:textId="77777777" w:rsidR="00A74A99" w:rsidRPr="00FB6DAF" w:rsidRDefault="00A74A99" w:rsidP="00A74A99">
            <w:pPr>
              <w:spacing w:after="120"/>
              <w:ind w:firstLine="0"/>
            </w:pPr>
            <w:r w:rsidRPr="00FB6DAF">
              <w:t>PROF</w:t>
            </w:r>
          </w:p>
        </w:tc>
        <w:tc>
          <w:tcPr>
            <w:tcW w:w="5342" w:type="dxa"/>
          </w:tcPr>
          <w:p w14:paraId="79C9DD5F" w14:textId="77777777" w:rsidR="00A74A99" w:rsidRPr="00FB6DAF" w:rsidRDefault="00A74A99" w:rsidP="00A74A99">
            <w:pPr>
              <w:spacing w:after="120"/>
              <w:ind w:firstLine="0"/>
              <w:jc w:val="both"/>
            </w:pPr>
            <w:r w:rsidRPr="00FB6DAF">
              <w:t>C'est qui le suivant sur la liste ? Nancy.</w:t>
            </w:r>
          </w:p>
        </w:tc>
      </w:tr>
      <w:tr w:rsidR="00A74A99" w:rsidRPr="00FB6DAF" w14:paraId="1D0B1CDE" w14:textId="77777777">
        <w:tc>
          <w:tcPr>
            <w:tcW w:w="2718" w:type="dxa"/>
          </w:tcPr>
          <w:p w14:paraId="07FEA1DB" w14:textId="77777777" w:rsidR="00A74A99" w:rsidRPr="00FB6DAF" w:rsidRDefault="00A74A99" w:rsidP="00A74A99">
            <w:pPr>
              <w:spacing w:after="120"/>
              <w:ind w:firstLine="0"/>
            </w:pPr>
            <w:r w:rsidRPr="00FB6DAF">
              <w:t>NANCY</w:t>
            </w:r>
          </w:p>
        </w:tc>
        <w:tc>
          <w:tcPr>
            <w:tcW w:w="5342" w:type="dxa"/>
          </w:tcPr>
          <w:p w14:paraId="4E93F42C" w14:textId="77777777" w:rsidR="00A74A99" w:rsidRPr="00FB6DAF" w:rsidRDefault="00A74A99" w:rsidP="00A74A99">
            <w:pPr>
              <w:spacing w:after="120"/>
              <w:ind w:firstLine="0"/>
              <w:jc w:val="both"/>
            </w:pPr>
            <w:r w:rsidRPr="00FB6DAF">
              <w:t>Ben tantôt Guy parlait que si elle se fait avo</w:t>
            </w:r>
            <w:r w:rsidRPr="00FB6DAF">
              <w:t>r</w:t>
            </w:r>
            <w:r w:rsidRPr="00FB6DAF">
              <w:t>ter, il d</w:t>
            </w:r>
            <w:r w:rsidRPr="00FB6DAF">
              <w:t>e</w:t>
            </w:r>
            <w:r w:rsidRPr="00FB6DAF">
              <w:t>manderait le divorce parce que lui dans sa tête, il le voulait l'enfant. Moi, je connais des personnes que ça leur a arrivé. Le gars, le couple était marié depuis quelques années et ils voulaient avoir un enfant. Au bout de deux ans, elle tombe e</w:t>
            </w:r>
            <w:r w:rsidRPr="00FB6DAF">
              <w:t>n</w:t>
            </w:r>
            <w:r w:rsidRPr="00FB6DAF">
              <w:t>ceinte et elle va le lui dire. Lui, ne veut plus n'avoir, il voulait qu'elle se fasse avorter. Et elle s'est fait avorter. Mais, elle dit : « Si je me fais avorter, c'est le divorce ». Fin</w:t>
            </w:r>
            <w:r w:rsidRPr="00FB6DAF">
              <w:t>a</w:t>
            </w:r>
            <w:r w:rsidRPr="00FB6DAF">
              <w:t>lement, elle s'est fait avorter et ils ont divorcé. Ce que je ne comprends pas là-dedans, c'est un revir</w:t>
            </w:r>
            <w:r w:rsidRPr="00FB6DAF">
              <w:t>e</w:t>
            </w:r>
            <w:r w:rsidRPr="00FB6DAF">
              <w:t>ment de même. Le gars que ça faisait des a</w:t>
            </w:r>
            <w:r w:rsidRPr="00FB6DAF">
              <w:t>n</w:t>
            </w:r>
            <w:r w:rsidRPr="00FB6DAF">
              <w:t>nées qu'il en voulait lui avec, pis là, ils étaient heureux tout ça. Elle va lui dire qu'e</w:t>
            </w:r>
            <w:r w:rsidRPr="00FB6DAF">
              <w:t>l</w:t>
            </w:r>
            <w:r w:rsidRPr="00FB6DAF">
              <w:t>le est encei</w:t>
            </w:r>
            <w:r w:rsidRPr="00FB6DAF">
              <w:t>n</w:t>
            </w:r>
            <w:r w:rsidRPr="00FB6DAF">
              <w:t>te pis lui veut plus rien savoir. Ça là, c'est raide comme rev</w:t>
            </w:r>
            <w:r w:rsidRPr="00FB6DAF">
              <w:t>i</w:t>
            </w:r>
            <w:r w:rsidRPr="00FB6DAF">
              <w:t>rement. Moi là, si ça m'arrivait...</w:t>
            </w:r>
          </w:p>
        </w:tc>
      </w:tr>
      <w:tr w:rsidR="00A74A99" w:rsidRPr="00FB6DAF" w14:paraId="275FF3C8" w14:textId="77777777">
        <w:tc>
          <w:tcPr>
            <w:tcW w:w="2718" w:type="dxa"/>
          </w:tcPr>
          <w:p w14:paraId="4E5F452B" w14:textId="77777777" w:rsidR="00A74A99" w:rsidRPr="00FB6DAF" w:rsidRDefault="00A74A99" w:rsidP="00A74A99">
            <w:pPr>
              <w:spacing w:after="120"/>
              <w:ind w:firstLine="0"/>
            </w:pPr>
            <w:r w:rsidRPr="00FB6DAF">
              <w:t>PROF</w:t>
            </w:r>
          </w:p>
        </w:tc>
        <w:tc>
          <w:tcPr>
            <w:tcW w:w="5342" w:type="dxa"/>
          </w:tcPr>
          <w:p w14:paraId="37ED5844" w14:textId="77777777" w:rsidR="00A74A99" w:rsidRPr="00FB6DAF" w:rsidRDefault="00A74A99" w:rsidP="00A74A99">
            <w:pPr>
              <w:spacing w:after="120"/>
              <w:ind w:firstLine="0"/>
              <w:jc w:val="both"/>
            </w:pPr>
            <w:r w:rsidRPr="00FB6DAF">
              <w:t>Est-ce que tu peux expl</w:t>
            </w:r>
            <w:r w:rsidRPr="00FB6DAF">
              <w:t>i</w:t>
            </w:r>
            <w:r w:rsidRPr="00FB6DAF">
              <w:t>quer le revirement ? Pourquoi est-ce que le gars avait changé d'idée ?</w:t>
            </w:r>
          </w:p>
        </w:tc>
      </w:tr>
      <w:tr w:rsidR="00A74A99" w:rsidRPr="00FB6DAF" w14:paraId="2FE1285F" w14:textId="77777777">
        <w:tc>
          <w:tcPr>
            <w:tcW w:w="2718" w:type="dxa"/>
          </w:tcPr>
          <w:p w14:paraId="271819A6" w14:textId="77777777" w:rsidR="00A74A99" w:rsidRPr="00FB6DAF" w:rsidRDefault="00A74A99" w:rsidP="00A74A99">
            <w:pPr>
              <w:spacing w:after="120"/>
              <w:ind w:firstLine="0"/>
            </w:pPr>
            <w:r w:rsidRPr="00FB6DAF">
              <w:t>NANCY</w:t>
            </w:r>
          </w:p>
        </w:tc>
        <w:tc>
          <w:tcPr>
            <w:tcW w:w="5342" w:type="dxa"/>
          </w:tcPr>
          <w:p w14:paraId="629CAE8C" w14:textId="77777777" w:rsidR="00A74A99" w:rsidRPr="00FB6DAF" w:rsidRDefault="00A74A99" w:rsidP="00A74A99">
            <w:pPr>
              <w:spacing w:after="120"/>
              <w:ind w:firstLine="0"/>
              <w:jc w:val="both"/>
            </w:pPr>
            <w:r w:rsidRPr="00FB6DAF">
              <w:t>J'peux pas dire c'est quoi qui s'est passé dans sa t</w:t>
            </w:r>
            <w:r w:rsidRPr="00FB6DAF">
              <w:t>ê</w:t>
            </w:r>
            <w:r w:rsidRPr="00FB6DAF">
              <w:t>te à lui là.</w:t>
            </w:r>
          </w:p>
        </w:tc>
      </w:tr>
      <w:tr w:rsidR="00A74A99" w:rsidRPr="00FB6DAF" w14:paraId="65835977" w14:textId="77777777">
        <w:tc>
          <w:tcPr>
            <w:tcW w:w="2718" w:type="dxa"/>
          </w:tcPr>
          <w:p w14:paraId="6BD6937C" w14:textId="77777777" w:rsidR="00A74A99" w:rsidRPr="00FB6DAF" w:rsidRDefault="00A74A99" w:rsidP="00A74A99">
            <w:pPr>
              <w:spacing w:after="120"/>
              <w:ind w:firstLine="0"/>
            </w:pPr>
            <w:r w:rsidRPr="00FB6DAF">
              <w:t>PROF</w:t>
            </w:r>
          </w:p>
        </w:tc>
        <w:tc>
          <w:tcPr>
            <w:tcW w:w="5342" w:type="dxa"/>
          </w:tcPr>
          <w:p w14:paraId="21E4E71F" w14:textId="77777777" w:rsidR="00A74A99" w:rsidRPr="00FB6DAF" w:rsidRDefault="00A74A99" w:rsidP="00A74A99">
            <w:pPr>
              <w:spacing w:after="120"/>
              <w:ind w:firstLine="0"/>
              <w:jc w:val="both"/>
            </w:pPr>
            <w:r w:rsidRPr="00FB6DAF">
              <w:t>Il était peut-être tombé en amour avec que</w:t>
            </w:r>
            <w:r w:rsidRPr="00FB6DAF">
              <w:t>l</w:t>
            </w:r>
            <w:r w:rsidRPr="00FB6DAF">
              <w:t>qu'un d'autre ?</w:t>
            </w:r>
          </w:p>
        </w:tc>
      </w:tr>
      <w:tr w:rsidR="00A74A99" w:rsidRPr="00FB6DAF" w14:paraId="4BE3112B" w14:textId="77777777">
        <w:tc>
          <w:tcPr>
            <w:tcW w:w="2718" w:type="dxa"/>
          </w:tcPr>
          <w:p w14:paraId="7B0C15D3" w14:textId="77777777" w:rsidR="00A74A99" w:rsidRPr="00FB6DAF" w:rsidRDefault="00A74A99" w:rsidP="00A74A99">
            <w:pPr>
              <w:spacing w:after="120"/>
              <w:ind w:firstLine="0"/>
            </w:pPr>
            <w:r w:rsidRPr="00FB6DAF">
              <w:t>NANCY</w:t>
            </w:r>
          </w:p>
        </w:tc>
        <w:tc>
          <w:tcPr>
            <w:tcW w:w="5342" w:type="dxa"/>
          </w:tcPr>
          <w:p w14:paraId="19AE3990" w14:textId="77777777" w:rsidR="00A74A99" w:rsidRPr="00FB6DAF" w:rsidRDefault="00A74A99" w:rsidP="00A74A99">
            <w:pPr>
              <w:spacing w:after="120"/>
              <w:ind w:firstLine="0"/>
              <w:jc w:val="both"/>
            </w:pPr>
            <w:r w:rsidRPr="00FB6DAF">
              <w:t>Non. C'était un couple ben uni. J'sais pas ce qui s'est pa</w:t>
            </w:r>
            <w:r w:rsidRPr="00FB6DAF">
              <w:t>s</w:t>
            </w:r>
            <w:r w:rsidRPr="00FB6DAF">
              <w:t>sé dans sa tête. Ce qui est arrivé.</w:t>
            </w:r>
          </w:p>
        </w:tc>
      </w:tr>
      <w:tr w:rsidR="00A74A99" w:rsidRPr="00FB6DAF" w14:paraId="7AAD32B2" w14:textId="77777777">
        <w:tc>
          <w:tcPr>
            <w:tcW w:w="2718" w:type="dxa"/>
          </w:tcPr>
          <w:p w14:paraId="61167FE0" w14:textId="77777777" w:rsidR="00A74A99" w:rsidRPr="00FB6DAF" w:rsidRDefault="00A74A99" w:rsidP="00A74A99">
            <w:pPr>
              <w:spacing w:after="120"/>
              <w:ind w:firstLine="0"/>
            </w:pPr>
            <w:r w:rsidRPr="00FB6DAF">
              <w:t>UNE VOIX</w:t>
            </w:r>
          </w:p>
        </w:tc>
        <w:tc>
          <w:tcPr>
            <w:tcW w:w="5342" w:type="dxa"/>
          </w:tcPr>
          <w:p w14:paraId="3734ABBD" w14:textId="77777777" w:rsidR="00A74A99" w:rsidRPr="00FB6DAF" w:rsidRDefault="00A74A99" w:rsidP="00A74A99">
            <w:pPr>
              <w:spacing w:after="120"/>
              <w:ind w:firstLine="0"/>
              <w:jc w:val="both"/>
            </w:pPr>
            <w:r w:rsidRPr="00FB6DAF">
              <w:t>Faudrait demander au psychol</w:t>
            </w:r>
            <w:r w:rsidRPr="00FB6DAF">
              <w:t>o</w:t>
            </w:r>
            <w:r w:rsidRPr="00FB6DAF">
              <w:t>gue.</w:t>
            </w:r>
          </w:p>
        </w:tc>
      </w:tr>
      <w:tr w:rsidR="00A74A99" w:rsidRPr="00FB6DAF" w14:paraId="1562E1DC" w14:textId="77777777">
        <w:tc>
          <w:tcPr>
            <w:tcW w:w="2718" w:type="dxa"/>
          </w:tcPr>
          <w:p w14:paraId="617EC9FA" w14:textId="77777777" w:rsidR="00A74A99" w:rsidRPr="00FB6DAF" w:rsidRDefault="00A74A99" w:rsidP="00A74A99">
            <w:pPr>
              <w:spacing w:after="120"/>
              <w:ind w:firstLine="0"/>
            </w:pPr>
            <w:r w:rsidRPr="00FB6DAF">
              <w:t>NANCY</w:t>
            </w:r>
          </w:p>
        </w:tc>
        <w:tc>
          <w:tcPr>
            <w:tcW w:w="5342" w:type="dxa"/>
          </w:tcPr>
          <w:p w14:paraId="58176AA3" w14:textId="77777777" w:rsidR="00A74A99" w:rsidRPr="00FB6DAF" w:rsidRDefault="00A74A99" w:rsidP="00A74A99">
            <w:pPr>
              <w:spacing w:after="120"/>
              <w:ind w:firstLine="0"/>
              <w:jc w:val="both"/>
            </w:pPr>
            <w:r w:rsidRPr="00FB6DAF">
              <w:t>Rire.</w:t>
            </w:r>
          </w:p>
        </w:tc>
      </w:tr>
      <w:tr w:rsidR="00A74A99" w:rsidRPr="00FB6DAF" w14:paraId="1063CBFE" w14:textId="77777777">
        <w:tc>
          <w:tcPr>
            <w:tcW w:w="2718" w:type="dxa"/>
          </w:tcPr>
          <w:p w14:paraId="0D7F64F4" w14:textId="77777777" w:rsidR="00A74A99" w:rsidRPr="00FB6DAF" w:rsidRDefault="00A74A99" w:rsidP="00A74A99">
            <w:pPr>
              <w:spacing w:after="120"/>
              <w:ind w:firstLine="0"/>
            </w:pPr>
            <w:r w:rsidRPr="00FB6DAF">
              <w:t>PROF</w:t>
            </w:r>
          </w:p>
        </w:tc>
        <w:tc>
          <w:tcPr>
            <w:tcW w:w="5342" w:type="dxa"/>
          </w:tcPr>
          <w:p w14:paraId="6B50A8AC" w14:textId="77777777" w:rsidR="00A74A99" w:rsidRPr="00FB6DAF" w:rsidRDefault="00A74A99" w:rsidP="00A74A99">
            <w:pPr>
              <w:spacing w:after="120"/>
              <w:ind w:firstLine="0"/>
              <w:jc w:val="both"/>
            </w:pPr>
            <w:r w:rsidRPr="00FB6DAF">
              <w:t>Pis par rapport à la que</w:t>
            </w:r>
            <w:r w:rsidRPr="00FB6DAF">
              <w:t>s</w:t>
            </w:r>
            <w:r w:rsidRPr="00FB6DAF">
              <w:t>tion, Nancy, qui est-ce qui doit prendre la décision par rapport à avoir un enfant ou non ?</w:t>
            </w:r>
          </w:p>
        </w:tc>
      </w:tr>
      <w:tr w:rsidR="00A74A99" w:rsidRPr="00FB6DAF" w14:paraId="3434E7A1" w14:textId="77777777">
        <w:tc>
          <w:tcPr>
            <w:tcW w:w="2718" w:type="dxa"/>
          </w:tcPr>
          <w:p w14:paraId="5F958C57" w14:textId="77777777" w:rsidR="00A74A99" w:rsidRPr="00FB6DAF" w:rsidRDefault="00A74A99" w:rsidP="00A74A99">
            <w:pPr>
              <w:spacing w:after="120"/>
              <w:ind w:firstLine="0"/>
            </w:pPr>
            <w:r w:rsidRPr="00FB6DAF">
              <w:t>NANCY</w:t>
            </w:r>
          </w:p>
        </w:tc>
        <w:tc>
          <w:tcPr>
            <w:tcW w:w="5342" w:type="dxa"/>
          </w:tcPr>
          <w:p w14:paraId="0735C0DF" w14:textId="77777777" w:rsidR="00A74A99" w:rsidRPr="00FB6DAF" w:rsidRDefault="00A74A99" w:rsidP="00A74A99">
            <w:pPr>
              <w:spacing w:after="120"/>
              <w:ind w:firstLine="0"/>
              <w:jc w:val="both"/>
            </w:pPr>
            <w:r w:rsidRPr="00FB6DAF">
              <w:t>C'est les deux.</w:t>
            </w:r>
          </w:p>
        </w:tc>
      </w:tr>
      <w:tr w:rsidR="00A74A99" w:rsidRPr="00FB6DAF" w14:paraId="786C74DA" w14:textId="77777777">
        <w:tc>
          <w:tcPr>
            <w:tcW w:w="2718" w:type="dxa"/>
          </w:tcPr>
          <w:p w14:paraId="6CA6E34D" w14:textId="77777777" w:rsidR="00A74A99" w:rsidRPr="00FB6DAF" w:rsidRDefault="00A74A99" w:rsidP="00A74A99">
            <w:pPr>
              <w:spacing w:after="120"/>
              <w:ind w:firstLine="0"/>
            </w:pPr>
            <w:r w:rsidRPr="00FB6DAF">
              <w:t>PROF</w:t>
            </w:r>
          </w:p>
        </w:tc>
        <w:tc>
          <w:tcPr>
            <w:tcW w:w="5342" w:type="dxa"/>
          </w:tcPr>
          <w:p w14:paraId="596AFCAE" w14:textId="77777777" w:rsidR="00A74A99" w:rsidRPr="00FB6DAF" w:rsidRDefault="00A74A99" w:rsidP="00A74A99">
            <w:pPr>
              <w:spacing w:after="120"/>
              <w:ind w:firstLine="0"/>
              <w:jc w:val="both"/>
            </w:pPr>
            <w:r w:rsidRPr="00FB6DAF">
              <w:t>Toi, tu dis c'est les deux ?</w:t>
            </w:r>
          </w:p>
        </w:tc>
      </w:tr>
      <w:tr w:rsidR="00A74A99" w:rsidRPr="00FB6DAF" w14:paraId="17E8F551" w14:textId="77777777">
        <w:tc>
          <w:tcPr>
            <w:tcW w:w="2718" w:type="dxa"/>
          </w:tcPr>
          <w:p w14:paraId="73CBC0A2" w14:textId="77777777" w:rsidR="00A74A99" w:rsidRPr="00FB6DAF" w:rsidRDefault="00A74A99" w:rsidP="00A74A99">
            <w:pPr>
              <w:spacing w:after="120"/>
              <w:ind w:firstLine="0"/>
            </w:pPr>
            <w:r w:rsidRPr="00FB6DAF">
              <w:t>NANCY</w:t>
            </w:r>
          </w:p>
        </w:tc>
        <w:tc>
          <w:tcPr>
            <w:tcW w:w="5342" w:type="dxa"/>
          </w:tcPr>
          <w:p w14:paraId="6AAA075A" w14:textId="77777777" w:rsidR="00A74A99" w:rsidRPr="00FB6DAF" w:rsidRDefault="00A74A99" w:rsidP="00A74A99">
            <w:pPr>
              <w:spacing w:after="120"/>
              <w:ind w:firstLine="0"/>
              <w:jc w:val="both"/>
            </w:pPr>
            <w:r w:rsidRPr="00FB6DAF">
              <w:t>Moi, j'me dis que je serais assez mature, mais c'est une que</w:t>
            </w:r>
            <w:r w:rsidRPr="00FB6DAF">
              <w:t>s</w:t>
            </w:r>
            <w:r w:rsidRPr="00FB6DAF">
              <w:t>tion d'argent. Je pourrais pas n'avoir. Moi, si le gars prend ses responsab</w:t>
            </w:r>
            <w:r w:rsidRPr="00FB6DAF">
              <w:t>i</w:t>
            </w:r>
            <w:r w:rsidRPr="00FB6DAF">
              <w:t>lités. Moi, j'suis contre l'avortement vra</w:t>
            </w:r>
            <w:r w:rsidRPr="00FB6DAF">
              <w:t>i</w:t>
            </w:r>
            <w:r w:rsidRPr="00FB6DAF">
              <w:t>ment, mais ce serait le dernier r</w:t>
            </w:r>
            <w:r w:rsidRPr="00FB6DAF">
              <w:t>e</w:t>
            </w:r>
            <w:r w:rsidRPr="00FB6DAF">
              <w:t>cours...</w:t>
            </w:r>
          </w:p>
        </w:tc>
      </w:tr>
      <w:tr w:rsidR="00A74A99" w:rsidRPr="00FB6DAF" w14:paraId="748A60CE" w14:textId="77777777">
        <w:tc>
          <w:tcPr>
            <w:tcW w:w="2718" w:type="dxa"/>
          </w:tcPr>
          <w:p w14:paraId="5F17F44C" w14:textId="77777777" w:rsidR="00A74A99" w:rsidRPr="00FB6DAF" w:rsidRDefault="00A74A99" w:rsidP="00A74A99">
            <w:pPr>
              <w:spacing w:after="120"/>
              <w:ind w:firstLine="0"/>
            </w:pPr>
            <w:r w:rsidRPr="00FB6DAF">
              <w:t>PROF</w:t>
            </w:r>
          </w:p>
        </w:tc>
        <w:tc>
          <w:tcPr>
            <w:tcW w:w="5342" w:type="dxa"/>
          </w:tcPr>
          <w:p w14:paraId="3503F994" w14:textId="77777777" w:rsidR="00A74A99" w:rsidRPr="00FB6DAF" w:rsidRDefault="00A74A99" w:rsidP="00A74A99">
            <w:pPr>
              <w:spacing w:after="120"/>
              <w:ind w:firstLine="0"/>
              <w:jc w:val="both"/>
            </w:pPr>
            <w:r w:rsidRPr="00FB6DAF">
              <w:t>Ce serait le dernier r</w:t>
            </w:r>
            <w:r w:rsidRPr="00FB6DAF">
              <w:t>e</w:t>
            </w:r>
            <w:r w:rsidRPr="00FB6DAF">
              <w:t>cours ?</w:t>
            </w:r>
          </w:p>
        </w:tc>
      </w:tr>
      <w:tr w:rsidR="00A74A99" w:rsidRPr="00FB6DAF" w14:paraId="7E666758" w14:textId="77777777">
        <w:tc>
          <w:tcPr>
            <w:tcW w:w="2718" w:type="dxa"/>
          </w:tcPr>
          <w:p w14:paraId="7BB0A7F5" w14:textId="77777777" w:rsidR="00A74A99" w:rsidRPr="00FB6DAF" w:rsidRDefault="00A74A99" w:rsidP="00A74A99">
            <w:pPr>
              <w:spacing w:after="120"/>
              <w:ind w:firstLine="0"/>
            </w:pPr>
            <w:r w:rsidRPr="00FB6DAF">
              <w:t>NANCY</w:t>
            </w:r>
          </w:p>
        </w:tc>
        <w:tc>
          <w:tcPr>
            <w:tcW w:w="5342" w:type="dxa"/>
          </w:tcPr>
          <w:p w14:paraId="43285C36" w14:textId="77777777" w:rsidR="00A74A99" w:rsidRPr="00FB6DAF" w:rsidRDefault="00A74A99" w:rsidP="00A74A99">
            <w:pPr>
              <w:spacing w:after="120"/>
              <w:ind w:firstLine="0"/>
              <w:jc w:val="both"/>
            </w:pPr>
            <w:r w:rsidRPr="00FB6DAF">
              <w:t>Ah oui ! Si je suis seule. Ça d</w:t>
            </w:r>
            <w:r w:rsidRPr="00FB6DAF">
              <w:t>é</w:t>
            </w:r>
            <w:r w:rsidRPr="00FB6DAF">
              <w:t>pendrait du soutien que j'a</w:t>
            </w:r>
            <w:r w:rsidRPr="00FB6DAF">
              <w:t>u</w:t>
            </w:r>
            <w:r w:rsidRPr="00FB6DAF">
              <w:t>rais de mes parents. Ce serait préférable que le gars prenne ses responsab</w:t>
            </w:r>
            <w:r w:rsidRPr="00FB6DAF">
              <w:t>i</w:t>
            </w:r>
            <w:r w:rsidRPr="00FB6DAF">
              <w:t>lités pis qu'il soit actif dans l'éducation de l'enfant.</w:t>
            </w:r>
          </w:p>
        </w:tc>
      </w:tr>
      <w:tr w:rsidR="00A74A99" w:rsidRPr="00FB6DAF" w14:paraId="7DFE9163" w14:textId="77777777">
        <w:tc>
          <w:tcPr>
            <w:tcW w:w="2718" w:type="dxa"/>
          </w:tcPr>
          <w:p w14:paraId="3997921B" w14:textId="77777777" w:rsidR="00A74A99" w:rsidRPr="00FB6DAF" w:rsidRDefault="00A74A99" w:rsidP="00A74A99">
            <w:pPr>
              <w:spacing w:after="120"/>
              <w:ind w:firstLine="0"/>
            </w:pPr>
            <w:r w:rsidRPr="00FB6DAF">
              <w:t>PROF</w:t>
            </w:r>
          </w:p>
        </w:tc>
        <w:tc>
          <w:tcPr>
            <w:tcW w:w="5342" w:type="dxa"/>
          </w:tcPr>
          <w:p w14:paraId="06CCE875" w14:textId="77777777" w:rsidR="00A74A99" w:rsidRPr="00FB6DAF" w:rsidRDefault="00A74A99" w:rsidP="00A74A99">
            <w:pPr>
              <w:spacing w:after="120"/>
              <w:ind w:firstLine="0"/>
              <w:jc w:val="both"/>
            </w:pPr>
            <w:r w:rsidRPr="00FB6DAF">
              <w:t>Guylaine, c'est à qui le tour ?</w:t>
            </w:r>
          </w:p>
        </w:tc>
      </w:tr>
      <w:tr w:rsidR="00A74A99" w:rsidRPr="00FB6DAF" w14:paraId="7D81DBAA" w14:textId="77777777">
        <w:tc>
          <w:tcPr>
            <w:tcW w:w="2718" w:type="dxa"/>
          </w:tcPr>
          <w:p w14:paraId="2A1C8EB5" w14:textId="77777777" w:rsidR="00A74A99" w:rsidRPr="00FB6DAF" w:rsidRDefault="00A74A99" w:rsidP="00A74A99">
            <w:pPr>
              <w:spacing w:after="120"/>
              <w:ind w:firstLine="0"/>
            </w:pPr>
            <w:r w:rsidRPr="00FB6DAF">
              <w:t>[205]</w:t>
            </w:r>
          </w:p>
        </w:tc>
        <w:tc>
          <w:tcPr>
            <w:tcW w:w="5342" w:type="dxa"/>
          </w:tcPr>
          <w:p w14:paraId="249B8674" w14:textId="77777777" w:rsidR="00A74A99" w:rsidRPr="00FB6DAF" w:rsidRDefault="00A74A99" w:rsidP="00A74A99">
            <w:pPr>
              <w:spacing w:after="120"/>
              <w:ind w:firstLine="0"/>
              <w:jc w:val="both"/>
            </w:pPr>
          </w:p>
        </w:tc>
      </w:tr>
      <w:tr w:rsidR="00A74A99" w:rsidRPr="00FB6DAF" w14:paraId="7076EEB8" w14:textId="77777777">
        <w:tc>
          <w:tcPr>
            <w:tcW w:w="2718" w:type="dxa"/>
          </w:tcPr>
          <w:p w14:paraId="79D50C8E" w14:textId="77777777" w:rsidR="00A74A99" w:rsidRPr="00FB6DAF" w:rsidRDefault="00A74A99" w:rsidP="00A74A99">
            <w:pPr>
              <w:spacing w:after="120"/>
              <w:ind w:firstLine="0"/>
            </w:pPr>
            <w:r w:rsidRPr="00FB6DAF">
              <w:t>GUYLAINE</w:t>
            </w:r>
          </w:p>
        </w:tc>
        <w:tc>
          <w:tcPr>
            <w:tcW w:w="5342" w:type="dxa"/>
          </w:tcPr>
          <w:p w14:paraId="7D4F90E7" w14:textId="77777777" w:rsidR="00A74A99" w:rsidRPr="00FB6DAF" w:rsidRDefault="00A74A99" w:rsidP="00A74A99">
            <w:pPr>
              <w:spacing w:after="120"/>
              <w:ind w:firstLine="0"/>
              <w:jc w:val="both"/>
            </w:pPr>
            <w:r w:rsidRPr="00FB6DAF">
              <w:t>Christine Girard.</w:t>
            </w:r>
          </w:p>
        </w:tc>
      </w:tr>
      <w:tr w:rsidR="00A74A99" w:rsidRPr="00FB6DAF" w14:paraId="32C0E597" w14:textId="77777777">
        <w:tc>
          <w:tcPr>
            <w:tcW w:w="2718" w:type="dxa"/>
          </w:tcPr>
          <w:p w14:paraId="1DB0EBFA" w14:textId="77777777" w:rsidR="00A74A99" w:rsidRPr="00FB6DAF" w:rsidRDefault="00A74A99" w:rsidP="00A74A99">
            <w:pPr>
              <w:spacing w:after="120"/>
              <w:ind w:firstLine="0"/>
            </w:pPr>
            <w:r w:rsidRPr="00FB6DAF">
              <w:t>PROF :</w:t>
            </w:r>
          </w:p>
        </w:tc>
        <w:tc>
          <w:tcPr>
            <w:tcW w:w="5342" w:type="dxa"/>
          </w:tcPr>
          <w:p w14:paraId="27599549" w14:textId="77777777" w:rsidR="00A74A99" w:rsidRPr="00FB6DAF" w:rsidRDefault="00A74A99" w:rsidP="00A74A99">
            <w:pPr>
              <w:spacing w:after="120"/>
              <w:ind w:firstLine="0"/>
              <w:jc w:val="both"/>
            </w:pPr>
            <w:r w:rsidRPr="00FB6DAF">
              <w:t>Christine Girard.</w:t>
            </w:r>
          </w:p>
        </w:tc>
      </w:tr>
      <w:tr w:rsidR="00A74A99" w:rsidRPr="00FB6DAF" w14:paraId="5AB194C8" w14:textId="77777777">
        <w:tc>
          <w:tcPr>
            <w:tcW w:w="2718" w:type="dxa"/>
          </w:tcPr>
          <w:p w14:paraId="2D34A40E" w14:textId="77777777" w:rsidR="00A74A99" w:rsidRPr="00FB6DAF" w:rsidRDefault="00A74A99" w:rsidP="00A74A99">
            <w:pPr>
              <w:spacing w:after="120"/>
              <w:ind w:firstLine="0"/>
            </w:pPr>
            <w:r w:rsidRPr="00FB6DAF">
              <w:t>CHRISTINE</w:t>
            </w:r>
          </w:p>
        </w:tc>
        <w:tc>
          <w:tcPr>
            <w:tcW w:w="5342" w:type="dxa"/>
          </w:tcPr>
          <w:p w14:paraId="57866A87" w14:textId="77777777" w:rsidR="00A74A99" w:rsidRPr="00FB6DAF" w:rsidRDefault="00A74A99" w:rsidP="00A74A99">
            <w:pPr>
              <w:spacing w:after="120"/>
              <w:ind w:firstLine="0"/>
              <w:jc w:val="both"/>
            </w:pPr>
            <w:r w:rsidRPr="00FB6DAF">
              <w:t>Ben moé, j’t’un peu d’accord avec ce que Guy d</w:t>
            </w:r>
            <w:r w:rsidRPr="00FB6DAF">
              <w:t>i</w:t>
            </w:r>
            <w:r w:rsidRPr="00FB6DAF">
              <w:t>sait tantôt. Parce que j'ai été dans la même situation que Guylaine d</w:t>
            </w:r>
            <w:r w:rsidRPr="00FB6DAF">
              <w:t>é</w:t>
            </w:r>
            <w:r w:rsidRPr="00FB6DAF">
              <w:t>crivait. On a eu trois filles nous autres. On a dû les sout</w:t>
            </w:r>
            <w:r w:rsidRPr="00FB6DAF">
              <w:t>e</w:t>
            </w:r>
            <w:r w:rsidRPr="00FB6DAF">
              <w:t>nir jusqu'au de</w:t>
            </w:r>
            <w:r w:rsidRPr="00FB6DAF">
              <w:t>r</w:t>
            </w:r>
            <w:r w:rsidRPr="00FB6DAF">
              <w:t>nier temps. Pis moi, j'suis contre l'avortement aussi.</w:t>
            </w:r>
          </w:p>
        </w:tc>
      </w:tr>
      <w:tr w:rsidR="00A74A99" w:rsidRPr="00FB6DAF" w14:paraId="7172F856" w14:textId="77777777">
        <w:tc>
          <w:tcPr>
            <w:tcW w:w="2718" w:type="dxa"/>
          </w:tcPr>
          <w:p w14:paraId="69A5B164" w14:textId="77777777" w:rsidR="00A74A99" w:rsidRPr="00FB6DAF" w:rsidRDefault="00A74A99" w:rsidP="00A74A99">
            <w:pPr>
              <w:spacing w:after="120"/>
              <w:ind w:firstLine="0"/>
            </w:pPr>
            <w:r w:rsidRPr="00FB6DAF">
              <w:t>PROF</w:t>
            </w:r>
          </w:p>
        </w:tc>
        <w:tc>
          <w:tcPr>
            <w:tcW w:w="5342" w:type="dxa"/>
          </w:tcPr>
          <w:p w14:paraId="14934962" w14:textId="77777777" w:rsidR="00A74A99" w:rsidRPr="00FB6DAF" w:rsidRDefault="00A74A99" w:rsidP="00A74A99">
            <w:pPr>
              <w:spacing w:after="120"/>
              <w:ind w:firstLine="0"/>
              <w:jc w:val="both"/>
            </w:pPr>
            <w:r w:rsidRPr="00FB6DAF">
              <w:t>Peux-tu m'expliquer pou</w:t>
            </w:r>
            <w:r w:rsidRPr="00FB6DAF">
              <w:t>r</w:t>
            </w:r>
            <w:r w:rsidRPr="00FB6DAF">
              <w:t>quoi tes contre l'avortement ?</w:t>
            </w:r>
          </w:p>
        </w:tc>
      </w:tr>
      <w:tr w:rsidR="00A74A99" w:rsidRPr="00FB6DAF" w14:paraId="56EA3FDC" w14:textId="77777777">
        <w:tc>
          <w:tcPr>
            <w:tcW w:w="2718" w:type="dxa"/>
          </w:tcPr>
          <w:p w14:paraId="62ADDCDF" w14:textId="77777777" w:rsidR="00A74A99" w:rsidRPr="00FB6DAF" w:rsidRDefault="00A74A99" w:rsidP="00A74A99">
            <w:pPr>
              <w:spacing w:after="120"/>
              <w:ind w:firstLine="0"/>
            </w:pPr>
            <w:r w:rsidRPr="00FB6DAF">
              <w:t>CHRISTINE</w:t>
            </w:r>
          </w:p>
        </w:tc>
        <w:tc>
          <w:tcPr>
            <w:tcW w:w="5342" w:type="dxa"/>
          </w:tcPr>
          <w:p w14:paraId="42FF4AED" w14:textId="77777777" w:rsidR="00A74A99" w:rsidRPr="00FB6DAF" w:rsidRDefault="00A74A99" w:rsidP="00A74A99">
            <w:pPr>
              <w:spacing w:after="120"/>
              <w:ind w:firstLine="0"/>
              <w:jc w:val="both"/>
            </w:pPr>
            <w:r w:rsidRPr="00FB6DAF">
              <w:t>J'ai toujours été contre ça.</w:t>
            </w:r>
          </w:p>
        </w:tc>
      </w:tr>
      <w:tr w:rsidR="00A74A99" w:rsidRPr="00FB6DAF" w14:paraId="7A37AB15" w14:textId="77777777">
        <w:tc>
          <w:tcPr>
            <w:tcW w:w="2718" w:type="dxa"/>
          </w:tcPr>
          <w:p w14:paraId="73A0CBFC" w14:textId="77777777" w:rsidR="00A74A99" w:rsidRPr="00FB6DAF" w:rsidRDefault="00A74A99" w:rsidP="00A74A99">
            <w:pPr>
              <w:spacing w:after="120"/>
              <w:ind w:firstLine="0"/>
            </w:pPr>
            <w:r w:rsidRPr="00FB6DAF">
              <w:t>PROF</w:t>
            </w:r>
          </w:p>
        </w:tc>
        <w:tc>
          <w:tcPr>
            <w:tcW w:w="5342" w:type="dxa"/>
          </w:tcPr>
          <w:p w14:paraId="7ABE866B" w14:textId="77777777" w:rsidR="00A74A99" w:rsidRPr="00FB6DAF" w:rsidRDefault="00A74A99" w:rsidP="00A74A99">
            <w:pPr>
              <w:spacing w:after="120"/>
              <w:ind w:firstLine="0"/>
              <w:jc w:val="both"/>
            </w:pPr>
            <w:r w:rsidRPr="00FB6DAF">
              <w:t>Ouais, mais c'est quoi tes ra</w:t>
            </w:r>
            <w:r w:rsidRPr="00FB6DAF">
              <w:t>i</w:t>
            </w:r>
            <w:r w:rsidRPr="00FB6DAF">
              <w:t>sons ?</w:t>
            </w:r>
          </w:p>
        </w:tc>
      </w:tr>
      <w:tr w:rsidR="00A74A99" w:rsidRPr="00FB6DAF" w14:paraId="678AD04A" w14:textId="77777777">
        <w:tc>
          <w:tcPr>
            <w:tcW w:w="2718" w:type="dxa"/>
          </w:tcPr>
          <w:p w14:paraId="44AB3A57" w14:textId="77777777" w:rsidR="00A74A99" w:rsidRPr="00FB6DAF" w:rsidRDefault="00A74A99" w:rsidP="00A74A99">
            <w:pPr>
              <w:spacing w:after="120"/>
              <w:ind w:firstLine="0"/>
            </w:pPr>
            <w:r w:rsidRPr="00FB6DAF">
              <w:t>CHRISTINE</w:t>
            </w:r>
          </w:p>
        </w:tc>
        <w:tc>
          <w:tcPr>
            <w:tcW w:w="5342" w:type="dxa"/>
          </w:tcPr>
          <w:p w14:paraId="77EA033A" w14:textId="77777777" w:rsidR="00A74A99" w:rsidRPr="00FB6DAF" w:rsidRDefault="00A74A99" w:rsidP="00A74A99">
            <w:pPr>
              <w:spacing w:after="120"/>
              <w:ind w:firstLine="0"/>
              <w:jc w:val="both"/>
            </w:pPr>
            <w:r w:rsidRPr="00FB6DAF">
              <w:t>J'sais pas, parce que j'ai toujours été contre ça. Moi, j'me dis que c'est pas juste à la fe</w:t>
            </w:r>
            <w:r w:rsidRPr="00FB6DAF">
              <w:t>m</w:t>
            </w:r>
            <w:r w:rsidRPr="00FB6DAF">
              <w:t>me à avoir le de</w:t>
            </w:r>
            <w:r w:rsidRPr="00FB6DAF">
              <w:t>r</w:t>
            </w:r>
            <w:r w:rsidRPr="00FB6DAF">
              <w:t>nier mot. J’veux ben croire que si elle ne veut pas vraiment pas avoir l'enfant, elle est capable de le mettre au mo</w:t>
            </w:r>
            <w:r w:rsidRPr="00FB6DAF">
              <w:t>n</w:t>
            </w:r>
            <w:r w:rsidRPr="00FB6DAF">
              <w:t>de. Si le père lui est prêt à assumer son rôle de père, elle peut lui laisser. Il va pouvoir s'en occuper. Pis moé j’trouve, je suis un peu d'accord avec ce que Guy disait. Faut pas o</w:t>
            </w:r>
            <w:r w:rsidRPr="00FB6DAF">
              <w:t>u</w:t>
            </w:r>
            <w:r w:rsidRPr="00FB6DAF">
              <w:t>blier que c'est une vie que tu as en dedans de toi. Tes pas pour briser sa vie, c'est un enfant p</w:t>
            </w:r>
            <w:r w:rsidRPr="00FB6DAF">
              <w:t>a</w:t>
            </w:r>
            <w:r w:rsidRPr="00FB6DAF">
              <w:t>reil.</w:t>
            </w:r>
          </w:p>
        </w:tc>
      </w:tr>
      <w:tr w:rsidR="00A74A99" w:rsidRPr="00FB6DAF" w14:paraId="5F7E2E71" w14:textId="77777777">
        <w:tc>
          <w:tcPr>
            <w:tcW w:w="2718" w:type="dxa"/>
          </w:tcPr>
          <w:p w14:paraId="5365896A" w14:textId="77777777" w:rsidR="00A74A99" w:rsidRPr="00FB6DAF" w:rsidRDefault="00A74A99" w:rsidP="00A74A99">
            <w:pPr>
              <w:spacing w:after="120"/>
              <w:ind w:firstLine="0"/>
            </w:pPr>
            <w:r w:rsidRPr="00FB6DAF">
              <w:t>PROF</w:t>
            </w:r>
          </w:p>
        </w:tc>
        <w:tc>
          <w:tcPr>
            <w:tcW w:w="5342" w:type="dxa"/>
          </w:tcPr>
          <w:p w14:paraId="79557BE0" w14:textId="77777777" w:rsidR="00A74A99" w:rsidRPr="00FB6DAF" w:rsidRDefault="00A74A99" w:rsidP="00A74A99">
            <w:pPr>
              <w:spacing w:after="120"/>
              <w:ind w:firstLine="0"/>
              <w:jc w:val="both"/>
            </w:pPr>
            <w:r w:rsidRPr="00FB6DAF">
              <w:t>C'est ça ta raison qui fait que f es contre l'avortement pa</w:t>
            </w:r>
            <w:r w:rsidRPr="00FB6DAF">
              <w:t>r</w:t>
            </w:r>
            <w:r w:rsidRPr="00FB6DAF">
              <w:t>ce que c'est une vie que tu as en dedans de toi.</w:t>
            </w:r>
          </w:p>
        </w:tc>
      </w:tr>
      <w:tr w:rsidR="00A74A99" w:rsidRPr="00FB6DAF" w14:paraId="5036B750" w14:textId="77777777">
        <w:tc>
          <w:tcPr>
            <w:tcW w:w="2718" w:type="dxa"/>
          </w:tcPr>
          <w:p w14:paraId="06C89ED0" w14:textId="77777777" w:rsidR="00A74A99" w:rsidRPr="00FB6DAF" w:rsidRDefault="00A74A99" w:rsidP="00A74A99">
            <w:pPr>
              <w:spacing w:after="120"/>
              <w:ind w:firstLine="0"/>
            </w:pPr>
            <w:r w:rsidRPr="00FB6DAF">
              <w:t>CHRISTINE</w:t>
            </w:r>
          </w:p>
        </w:tc>
        <w:tc>
          <w:tcPr>
            <w:tcW w:w="5342" w:type="dxa"/>
          </w:tcPr>
          <w:p w14:paraId="59814B68" w14:textId="77777777" w:rsidR="00A74A99" w:rsidRPr="00FB6DAF" w:rsidRDefault="00A74A99" w:rsidP="00A74A99">
            <w:pPr>
              <w:spacing w:after="120"/>
              <w:ind w:firstLine="0"/>
              <w:jc w:val="both"/>
            </w:pPr>
            <w:r w:rsidRPr="00FB6DAF">
              <w:t>C'est une vie, tes pas pour briser cet enfant-là.</w:t>
            </w:r>
          </w:p>
        </w:tc>
      </w:tr>
      <w:tr w:rsidR="00A74A99" w:rsidRPr="00FB6DAF" w14:paraId="7F4C3439" w14:textId="77777777">
        <w:tc>
          <w:tcPr>
            <w:tcW w:w="2718" w:type="dxa"/>
          </w:tcPr>
          <w:p w14:paraId="5E234C6E" w14:textId="77777777" w:rsidR="00A74A99" w:rsidRPr="00FB6DAF" w:rsidRDefault="00A74A99" w:rsidP="00A74A99">
            <w:pPr>
              <w:spacing w:after="120"/>
              <w:ind w:firstLine="0"/>
            </w:pPr>
            <w:r w:rsidRPr="00FB6DAF">
              <w:t>PROF</w:t>
            </w:r>
          </w:p>
        </w:tc>
        <w:tc>
          <w:tcPr>
            <w:tcW w:w="5342" w:type="dxa"/>
          </w:tcPr>
          <w:p w14:paraId="0B380609" w14:textId="77777777" w:rsidR="00A74A99" w:rsidRPr="00FB6DAF" w:rsidRDefault="00A74A99" w:rsidP="00A74A99">
            <w:pPr>
              <w:spacing w:after="120"/>
              <w:ind w:firstLine="0"/>
              <w:jc w:val="both"/>
            </w:pPr>
            <w:r w:rsidRPr="00FB6DAF">
              <w:t>Toi, tu dis t’as pas le droit de po</w:t>
            </w:r>
            <w:r w:rsidRPr="00FB6DAF">
              <w:t>r</w:t>
            </w:r>
            <w:r w:rsidRPr="00FB6DAF">
              <w:t>ter atteinte à cette vie-là ?</w:t>
            </w:r>
          </w:p>
        </w:tc>
      </w:tr>
      <w:tr w:rsidR="00A74A99" w:rsidRPr="00FB6DAF" w14:paraId="21103790" w14:textId="77777777">
        <w:tc>
          <w:tcPr>
            <w:tcW w:w="2718" w:type="dxa"/>
          </w:tcPr>
          <w:p w14:paraId="297C6E50" w14:textId="77777777" w:rsidR="00A74A99" w:rsidRPr="00FB6DAF" w:rsidRDefault="00A74A99" w:rsidP="00A74A99">
            <w:pPr>
              <w:spacing w:after="120"/>
              <w:ind w:firstLine="0"/>
            </w:pPr>
            <w:r w:rsidRPr="00FB6DAF">
              <w:t>CHRISTINE</w:t>
            </w:r>
          </w:p>
        </w:tc>
        <w:tc>
          <w:tcPr>
            <w:tcW w:w="5342" w:type="dxa"/>
          </w:tcPr>
          <w:p w14:paraId="25A0B36E" w14:textId="77777777" w:rsidR="00A74A99" w:rsidRPr="00FB6DAF" w:rsidRDefault="00A74A99" w:rsidP="00A74A99">
            <w:pPr>
              <w:spacing w:after="120"/>
              <w:ind w:firstLine="0"/>
              <w:jc w:val="both"/>
            </w:pPr>
            <w:r w:rsidRPr="00FB6DAF">
              <w:t>Quand tu l'as eu, veux veux pas, parce que tu le voulais quand tu l'as fait, me semble, tu dois être consentant quand tu l'as fait. Si toi, tu le veux pas cet enfant-là, tu peux quand même le mettre au monde. Si lui, il se sent capable d'assumer son rôle de père, tu lui laisses. J'suis un peu d'accord avec ce que Guy disait.</w:t>
            </w:r>
          </w:p>
        </w:tc>
      </w:tr>
      <w:tr w:rsidR="00A74A99" w:rsidRPr="00FB6DAF" w14:paraId="75CE7ED4" w14:textId="77777777">
        <w:tc>
          <w:tcPr>
            <w:tcW w:w="2718" w:type="dxa"/>
          </w:tcPr>
          <w:p w14:paraId="0630566C" w14:textId="77777777" w:rsidR="00A74A99" w:rsidRPr="00FB6DAF" w:rsidRDefault="00A74A99" w:rsidP="00A74A99">
            <w:pPr>
              <w:spacing w:after="120"/>
              <w:ind w:firstLine="0"/>
            </w:pPr>
            <w:r w:rsidRPr="00FB6DAF">
              <w:t>PROF</w:t>
            </w:r>
          </w:p>
        </w:tc>
        <w:tc>
          <w:tcPr>
            <w:tcW w:w="5342" w:type="dxa"/>
          </w:tcPr>
          <w:p w14:paraId="07702F2D" w14:textId="77777777" w:rsidR="00A74A99" w:rsidRPr="00FB6DAF" w:rsidRDefault="00A74A99" w:rsidP="00A74A99">
            <w:pPr>
              <w:spacing w:after="120"/>
              <w:ind w:firstLine="0"/>
              <w:jc w:val="both"/>
            </w:pPr>
            <w:r w:rsidRPr="00FB6DAF">
              <w:t>Juste une autre question, Christ</w:t>
            </w:r>
            <w:r w:rsidRPr="00FB6DAF">
              <w:t>i</w:t>
            </w:r>
            <w:r w:rsidRPr="00FB6DAF">
              <w:t>ne. Tu dis que c'est une vie que tu as en dedans de toi, que tu n'as pas le droit d'enlever. Est-ce que tu cons</w:t>
            </w:r>
            <w:r w:rsidRPr="00FB6DAF">
              <w:t>i</w:t>
            </w:r>
            <w:r w:rsidRPr="00FB6DAF">
              <w:t>dères les femmes qui se font avorter comme des gens qui sont des meurtriers ? Ou des meurtrières ?</w:t>
            </w:r>
          </w:p>
        </w:tc>
      </w:tr>
      <w:tr w:rsidR="00A74A99" w:rsidRPr="00FB6DAF" w14:paraId="51105B3E" w14:textId="77777777">
        <w:tc>
          <w:tcPr>
            <w:tcW w:w="2718" w:type="dxa"/>
          </w:tcPr>
          <w:p w14:paraId="0DE46EAC" w14:textId="77777777" w:rsidR="00A74A99" w:rsidRPr="00FB6DAF" w:rsidRDefault="00A74A99" w:rsidP="00A74A99">
            <w:pPr>
              <w:spacing w:after="120"/>
              <w:ind w:firstLine="0"/>
            </w:pPr>
            <w:r w:rsidRPr="00FB6DAF">
              <w:t>PLUSIEURS VOIX</w:t>
            </w:r>
          </w:p>
        </w:tc>
        <w:tc>
          <w:tcPr>
            <w:tcW w:w="5342" w:type="dxa"/>
          </w:tcPr>
          <w:p w14:paraId="0F768671" w14:textId="77777777" w:rsidR="00A74A99" w:rsidRPr="00FB6DAF" w:rsidRDefault="00A74A99" w:rsidP="00A74A99">
            <w:pPr>
              <w:spacing w:after="120"/>
              <w:ind w:firstLine="0"/>
              <w:jc w:val="both"/>
            </w:pPr>
            <w:r w:rsidRPr="00FB6DAF">
              <w:t>Ah Gilbert !</w:t>
            </w:r>
          </w:p>
        </w:tc>
      </w:tr>
      <w:tr w:rsidR="00A74A99" w:rsidRPr="00FB6DAF" w14:paraId="354E133C" w14:textId="77777777">
        <w:tc>
          <w:tcPr>
            <w:tcW w:w="2718" w:type="dxa"/>
          </w:tcPr>
          <w:p w14:paraId="7B892A38" w14:textId="77777777" w:rsidR="00A74A99" w:rsidRPr="00FB6DAF" w:rsidRDefault="00A74A99" w:rsidP="00A74A99">
            <w:pPr>
              <w:spacing w:after="120"/>
              <w:ind w:firstLine="0"/>
            </w:pPr>
            <w:r w:rsidRPr="00FB6DAF">
              <w:t>CHRISTINE</w:t>
            </w:r>
          </w:p>
        </w:tc>
        <w:tc>
          <w:tcPr>
            <w:tcW w:w="5342" w:type="dxa"/>
          </w:tcPr>
          <w:p w14:paraId="5825983C" w14:textId="77777777" w:rsidR="00A74A99" w:rsidRPr="00FB6DAF" w:rsidRDefault="00A74A99" w:rsidP="00A74A99">
            <w:pPr>
              <w:spacing w:after="120"/>
              <w:ind w:firstLine="0"/>
              <w:jc w:val="both"/>
            </w:pPr>
            <w:r w:rsidRPr="00FB6DAF">
              <w:t>Ça, c'est une grosse question à laquelle je ne veux pas répo</w:t>
            </w:r>
            <w:r w:rsidRPr="00FB6DAF">
              <w:t>n</w:t>
            </w:r>
            <w:r w:rsidRPr="00FB6DAF">
              <w:t>dre.</w:t>
            </w:r>
          </w:p>
        </w:tc>
      </w:tr>
      <w:tr w:rsidR="00A74A99" w:rsidRPr="00FB6DAF" w14:paraId="0292EB85" w14:textId="77777777">
        <w:tc>
          <w:tcPr>
            <w:tcW w:w="2718" w:type="dxa"/>
          </w:tcPr>
          <w:p w14:paraId="0F44ABAF" w14:textId="77777777" w:rsidR="00A74A99" w:rsidRPr="00FB6DAF" w:rsidRDefault="00A74A99" w:rsidP="00A74A99">
            <w:pPr>
              <w:spacing w:after="120"/>
              <w:ind w:firstLine="0"/>
            </w:pPr>
            <w:r w:rsidRPr="00FB6DAF">
              <w:t>PROF</w:t>
            </w:r>
          </w:p>
        </w:tc>
        <w:tc>
          <w:tcPr>
            <w:tcW w:w="5342" w:type="dxa"/>
          </w:tcPr>
          <w:p w14:paraId="587B059B" w14:textId="77777777" w:rsidR="00A74A99" w:rsidRPr="00FB6DAF" w:rsidRDefault="00A74A99" w:rsidP="00A74A99">
            <w:pPr>
              <w:spacing w:after="120"/>
              <w:ind w:firstLine="0"/>
              <w:jc w:val="both"/>
            </w:pPr>
            <w:r w:rsidRPr="00FB6DAF">
              <w:t>Tu ne veux pas répondre. O.K., on va laisser le débat se poursu</w:t>
            </w:r>
            <w:r w:rsidRPr="00FB6DAF">
              <w:t>i</w:t>
            </w:r>
            <w:r w:rsidRPr="00FB6DAF">
              <w:t>vre. À qui la parole ? Guylaine ? O.K.</w:t>
            </w:r>
          </w:p>
        </w:tc>
      </w:tr>
      <w:tr w:rsidR="00A74A99" w:rsidRPr="00FB6DAF" w14:paraId="64BA1D94" w14:textId="77777777">
        <w:tc>
          <w:tcPr>
            <w:tcW w:w="2718" w:type="dxa"/>
          </w:tcPr>
          <w:p w14:paraId="5962097C" w14:textId="77777777" w:rsidR="00A74A99" w:rsidRPr="00FB6DAF" w:rsidRDefault="00A74A99" w:rsidP="00A74A99">
            <w:pPr>
              <w:spacing w:after="120"/>
              <w:ind w:firstLine="0"/>
            </w:pPr>
            <w:r w:rsidRPr="00FB6DAF">
              <w:t>[206]</w:t>
            </w:r>
          </w:p>
        </w:tc>
        <w:tc>
          <w:tcPr>
            <w:tcW w:w="5342" w:type="dxa"/>
          </w:tcPr>
          <w:p w14:paraId="2112AE6C" w14:textId="77777777" w:rsidR="00A74A99" w:rsidRPr="00FB6DAF" w:rsidRDefault="00A74A99" w:rsidP="00A74A99">
            <w:pPr>
              <w:spacing w:after="120"/>
              <w:ind w:firstLine="0"/>
              <w:jc w:val="both"/>
            </w:pPr>
          </w:p>
        </w:tc>
      </w:tr>
      <w:tr w:rsidR="00A74A99" w:rsidRPr="00FB6DAF" w14:paraId="6D804455" w14:textId="77777777">
        <w:tc>
          <w:tcPr>
            <w:tcW w:w="2718" w:type="dxa"/>
          </w:tcPr>
          <w:p w14:paraId="530DA762" w14:textId="77777777" w:rsidR="00A74A99" w:rsidRPr="00FB6DAF" w:rsidRDefault="00A74A99" w:rsidP="00A74A99">
            <w:pPr>
              <w:spacing w:after="120"/>
              <w:ind w:firstLine="0"/>
            </w:pPr>
            <w:r w:rsidRPr="00FB6DAF">
              <w:t>GUYLAINE</w:t>
            </w:r>
          </w:p>
        </w:tc>
        <w:tc>
          <w:tcPr>
            <w:tcW w:w="5342" w:type="dxa"/>
          </w:tcPr>
          <w:p w14:paraId="4DDB34AA" w14:textId="77777777" w:rsidR="00A74A99" w:rsidRPr="00FB6DAF" w:rsidRDefault="00A74A99" w:rsidP="00A74A99">
            <w:pPr>
              <w:spacing w:after="120"/>
              <w:ind w:firstLine="0"/>
              <w:jc w:val="both"/>
            </w:pPr>
            <w:r w:rsidRPr="00FB6DAF">
              <w:t>Pour ce que Nancy disait tantôt, le gars quya un rev</w:t>
            </w:r>
            <w:r w:rsidRPr="00FB6DAF">
              <w:t>i</w:t>
            </w:r>
            <w:r w:rsidRPr="00FB6DAF">
              <w:t>rement, j'pense plutôt que sur le coup, il aurait eu un peu peur de ses responsabil</w:t>
            </w:r>
            <w:r w:rsidRPr="00FB6DAF">
              <w:t>i</w:t>
            </w:r>
            <w:r w:rsidRPr="00FB6DAF">
              <w:t>tés. Pis pour revenir au dernier mot, moi, dans une situ</w:t>
            </w:r>
            <w:r w:rsidRPr="00FB6DAF">
              <w:t>a</w:t>
            </w:r>
            <w:r w:rsidRPr="00FB6DAF">
              <w:t>tion où lui ne veut pas l’avoir et moi j’veux l’avoir, je vais le garder. Une a</w:t>
            </w:r>
            <w:r w:rsidRPr="00FB6DAF">
              <w:t>u</w:t>
            </w:r>
            <w:r w:rsidRPr="00FB6DAF">
              <w:t>tre situation : lui veut ravoir, moi j’veux pas ravoir, c'est lui qui l’aura. Il veut l’avoir, il le prend. C'est une situation où c'est pas se</w:t>
            </w:r>
            <w:r w:rsidRPr="00FB6DAF">
              <w:t>u</w:t>
            </w:r>
            <w:r w:rsidRPr="00FB6DAF">
              <w:t>lement le respect de la femme. Si lui veut l'avoir, pis moé je veux pas l'avoir, il l'aura.</w:t>
            </w:r>
          </w:p>
        </w:tc>
      </w:tr>
      <w:tr w:rsidR="00A74A99" w:rsidRPr="00FB6DAF" w14:paraId="2B757A6B" w14:textId="77777777">
        <w:tc>
          <w:tcPr>
            <w:tcW w:w="8060" w:type="dxa"/>
            <w:gridSpan w:val="2"/>
          </w:tcPr>
          <w:p w14:paraId="6CCA6444" w14:textId="77777777" w:rsidR="00A74A99" w:rsidRPr="00FB6DAF" w:rsidRDefault="00A74A99" w:rsidP="00A74A99">
            <w:pPr>
              <w:spacing w:after="120"/>
              <w:ind w:firstLine="0"/>
              <w:jc w:val="both"/>
            </w:pPr>
            <w:r w:rsidRPr="00FB6DAF">
              <w:t>(Beaucoup de monde parle en même temps).</w:t>
            </w:r>
          </w:p>
        </w:tc>
      </w:tr>
      <w:tr w:rsidR="00A74A99" w:rsidRPr="00FB6DAF" w14:paraId="0B10A1A3" w14:textId="77777777">
        <w:tc>
          <w:tcPr>
            <w:tcW w:w="2718" w:type="dxa"/>
          </w:tcPr>
          <w:p w14:paraId="54E61C22" w14:textId="77777777" w:rsidR="00A74A99" w:rsidRPr="00FB6DAF" w:rsidRDefault="00A74A99" w:rsidP="00A74A99">
            <w:pPr>
              <w:spacing w:after="120"/>
              <w:ind w:firstLine="0"/>
            </w:pPr>
            <w:r w:rsidRPr="00FB6DAF">
              <w:t>GUYLAINE</w:t>
            </w:r>
          </w:p>
        </w:tc>
        <w:tc>
          <w:tcPr>
            <w:tcW w:w="5342" w:type="dxa"/>
          </w:tcPr>
          <w:p w14:paraId="1AD22636" w14:textId="77777777" w:rsidR="00A74A99" w:rsidRPr="00FB6DAF" w:rsidRDefault="00A74A99" w:rsidP="00A74A99">
            <w:pPr>
              <w:spacing w:after="120"/>
              <w:ind w:firstLine="0"/>
              <w:jc w:val="both"/>
            </w:pPr>
            <w:r w:rsidRPr="00FB6DAF">
              <w:t>Je veux pas l'abandonner parce que lui c'est le p</w:t>
            </w:r>
            <w:r w:rsidRPr="00FB6DAF">
              <w:t>è</w:t>
            </w:r>
            <w:r w:rsidRPr="00FB6DAF">
              <w:t>re.</w:t>
            </w:r>
          </w:p>
        </w:tc>
      </w:tr>
      <w:tr w:rsidR="00A74A99" w:rsidRPr="00FB6DAF" w14:paraId="4BDEB02F" w14:textId="77777777">
        <w:tc>
          <w:tcPr>
            <w:tcW w:w="2718" w:type="dxa"/>
          </w:tcPr>
          <w:p w14:paraId="1815B0A6" w14:textId="77777777" w:rsidR="00A74A99" w:rsidRPr="00FB6DAF" w:rsidRDefault="00A74A99" w:rsidP="00A74A99">
            <w:pPr>
              <w:spacing w:after="120"/>
              <w:ind w:firstLine="0"/>
            </w:pPr>
            <w:r w:rsidRPr="00FB6DAF">
              <w:t>VOIX FÉMININE</w:t>
            </w:r>
          </w:p>
        </w:tc>
        <w:tc>
          <w:tcPr>
            <w:tcW w:w="5342" w:type="dxa"/>
          </w:tcPr>
          <w:p w14:paraId="1326A042" w14:textId="77777777" w:rsidR="00A74A99" w:rsidRPr="00FB6DAF" w:rsidRDefault="00A74A99" w:rsidP="00A74A99">
            <w:pPr>
              <w:spacing w:after="120"/>
              <w:ind w:firstLine="0"/>
              <w:jc w:val="both"/>
            </w:pPr>
            <w:r w:rsidRPr="00FB6DAF">
              <w:t>Oui, mais toi, tu vas l'aimer encore.</w:t>
            </w:r>
          </w:p>
        </w:tc>
      </w:tr>
      <w:tr w:rsidR="00A74A99" w:rsidRPr="00FB6DAF" w14:paraId="358B0D33" w14:textId="77777777">
        <w:tc>
          <w:tcPr>
            <w:tcW w:w="2718" w:type="dxa"/>
          </w:tcPr>
          <w:p w14:paraId="3919DB5C" w14:textId="77777777" w:rsidR="00A74A99" w:rsidRPr="00FB6DAF" w:rsidRDefault="00A74A99" w:rsidP="00A74A99">
            <w:pPr>
              <w:spacing w:after="120"/>
              <w:ind w:firstLine="0"/>
            </w:pPr>
            <w:r w:rsidRPr="00FB6DAF">
              <w:t>PROF</w:t>
            </w:r>
          </w:p>
        </w:tc>
        <w:tc>
          <w:tcPr>
            <w:tcW w:w="5342" w:type="dxa"/>
          </w:tcPr>
          <w:p w14:paraId="30011B8F" w14:textId="77777777" w:rsidR="00A74A99" w:rsidRPr="00FB6DAF" w:rsidRDefault="00A74A99" w:rsidP="00A74A99">
            <w:pPr>
              <w:spacing w:after="120"/>
              <w:ind w:firstLine="0"/>
              <w:jc w:val="both"/>
            </w:pPr>
            <w:r w:rsidRPr="00FB6DAF">
              <w:t>Un instant Guylaine. Guylaine tu vas me su</w:t>
            </w:r>
            <w:r w:rsidRPr="00FB6DAF">
              <w:t>i</w:t>
            </w:r>
            <w:r w:rsidRPr="00FB6DAF">
              <w:t>vre au t</w:t>
            </w:r>
            <w:r w:rsidRPr="00FB6DAF">
              <w:t>a</w:t>
            </w:r>
            <w:r w:rsidRPr="00FB6DAF">
              <w:t>bleau. Quatre possibilités :</w:t>
            </w:r>
          </w:p>
        </w:tc>
      </w:tr>
    </w:tbl>
    <w:p w14:paraId="3286259C" w14:textId="77777777" w:rsidR="00A74A99" w:rsidRPr="00FB6DAF" w:rsidRDefault="00A74A99" w:rsidP="00A74A99">
      <w:pPr>
        <w:spacing w:before="120" w:after="120"/>
        <w:jc w:val="both"/>
      </w:pPr>
    </w:p>
    <w:tbl>
      <w:tblPr>
        <w:tblW w:w="0" w:type="auto"/>
        <w:tblLook w:val="00BF" w:firstRow="1" w:lastRow="0" w:firstColumn="1" w:lastColumn="0" w:noHBand="0" w:noVBand="0"/>
      </w:tblPr>
      <w:tblGrid>
        <w:gridCol w:w="2310"/>
        <w:gridCol w:w="2296"/>
        <w:gridCol w:w="3314"/>
      </w:tblGrid>
      <w:tr w:rsidR="00A74A99" w:rsidRPr="00FB6DAF" w14:paraId="2806F1FD" w14:textId="77777777">
        <w:tc>
          <w:tcPr>
            <w:tcW w:w="2358" w:type="dxa"/>
            <w:tcBorders>
              <w:top w:val="single" w:sz="12" w:space="0" w:color="auto"/>
              <w:bottom w:val="single" w:sz="12" w:space="0" w:color="auto"/>
            </w:tcBorders>
            <w:shd w:val="clear" w:color="auto" w:fill="EEECE1"/>
          </w:tcPr>
          <w:p w14:paraId="5F5DA178" w14:textId="77777777" w:rsidR="00A74A99" w:rsidRPr="00FB6DAF" w:rsidRDefault="00A74A99" w:rsidP="00A74A99">
            <w:pPr>
              <w:spacing w:before="60" w:after="60"/>
              <w:ind w:firstLine="0"/>
              <w:jc w:val="center"/>
            </w:pPr>
            <w:r w:rsidRPr="00FB6DAF">
              <w:t>UNE FEMME</w:t>
            </w:r>
          </w:p>
        </w:tc>
        <w:tc>
          <w:tcPr>
            <w:tcW w:w="2340" w:type="dxa"/>
            <w:tcBorders>
              <w:top w:val="single" w:sz="12" w:space="0" w:color="auto"/>
              <w:bottom w:val="single" w:sz="12" w:space="0" w:color="auto"/>
            </w:tcBorders>
            <w:shd w:val="clear" w:color="auto" w:fill="EEECE1"/>
          </w:tcPr>
          <w:p w14:paraId="26086398" w14:textId="77777777" w:rsidR="00A74A99" w:rsidRPr="00FB6DAF" w:rsidRDefault="00A74A99" w:rsidP="00A74A99">
            <w:pPr>
              <w:spacing w:before="60" w:after="60"/>
              <w:ind w:firstLine="0"/>
              <w:jc w:val="center"/>
            </w:pPr>
            <w:r w:rsidRPr="00FB6DAF">
              <w:t>UN HOMME</w:t>
            </w:r>
          </w:p>
        </w:tc>
        <w:tc>
          <w:tcPr>
            <w:tcW w:w="3362" w:type="dxa"/>
            <w:tcBorders>
              <w:top w:val="single" w:sz="12" w:space="0" w:color="auto"/>
              <w:bottom w:val="single" w:sz="12" w:space="0" w:color="auto"/>
            </w:tcBorders>
            <w:shd w:val="clear" w:color="auto" w:fill="EEECE1"/>
          </w:tcPr>
          <w:p w14:paraId="2AE18062" w14:textId="77777777" w:rsidR="00A74A99" w:rsidRPr="00FB6DAF" w:rsidRDefault="00A74A99" w:rsidP="00A74A99">
            <w:pPr>
              <w:spacing w:before="60" w:after="60"/>
              <w:ind w:firstLine="0"/>
              <w:jc w:val="center"/>
            </w:pPr>
            <w:r w:rsidRPr="00FB6DAF">
              <w:t>UN E</w:t>
            </w:r>
            <w:r w:rsidRPr="00FB6DAF">
              <w:t>N</w:t>
            </w:r>
            <w:r w:rsidRPr="00FB6DAF">
              <w:t>FANT</w:t>
            </w:r>
          </w:p>
        </w:tc>
      </w:tr>
      <w:tr w:rsidR="00A74A99" w:rsidRPr="00FB6DAF" w14:paraId="06D82876" w14:textId="77777777">
        <w:tc>
          <w:tcPr>
            <w:tcW w:w="2358" w:type="dxa"/>
            <w:tcBorders>
              <w:top w:val="single" w:sz="12" w:space="0" w:color="auto"/>
            </w:tcBorders>
          </w:tcPr>
          <w:p w14:paraId="2D7E4E34" w14:textId="77777777" w:rsidR="00A74A99" w:rsidRPr="00FB6DAF" w:rsidRDefault="00A74A99" w:rsidP="00A74A99">
            <w:pPr>
              <w:spacing w:before="60" w:after="60"/>
              <w:ind w:firstLine="0"/>
              <w:jc w:val="center"/>
            </w:pPr>
            <w:r w:rsidRPr="00FB6DAF">
              <w:t>veut</w:t>
            </w:r>
          </w:p>
        </w:tc>
        <w:tc>
          <w:tcPr>
            <w:tcW w:w="2340" w:type="dxa"/>
            <w:tcBorders>
              <w:top w:val="single" w:sz="12" w:space="0" w:color="auto"/>
            </w:tcBorders>
          </w:tcPr>
          <w:p w14:paraId="618AEBD1" w14:textId="77777777" w:rsidR="00A74A99" w:rsidRPr="00FB6DAF" w:rsidRDefault="00A74A99" w:rsidP="00A74A99">
            <w:pPr>
              <w:spacing w:before="60" w:after="60"/>
              <w:ind w:firstLine="0"/>
              <w:jc w:val="center"/>
            </w:pPr>
            <w:r w:rsidRPr="00FB6DAF">
              <w:t>veut</w:t>
            </w:r>
          </w:p>
        </w:tc>
        <w:tc>
          <w:tcPr>
            <w:tcW w:w="3362" w:type="dxa"/>
            <w:tcBorders>
              <w:top w:val="single" w:sz="12" w:space="0" w:color="auto"/>
            </w:tcBorders>
          </w:tcPr>
          <w:p w14:paraId="2985A358" w14:textId="77777777" w:rsidR="00A74A99" w:rsidRPr="00FB6DAF" w:rsidRDefault="00A74A99" w:rsidP="00A74A99">
            <w:pPr>
              <w:spacing w:before="60" w:after="60"/>
              <w:ind w:firstLine="0"/>
              <w:jc w:val="center"/>
            </w:pPr>
            <w:r w:rsidRPr="00FB6DAF">
              <w:t>les deux parents le gardent</w:t>
            </w:r>
          </w:p>
        </w:tc>
      </w:tr>
      <w:tr w:rsidR="00A74A99" w:rsidRPr="00FB6DAF" w14:paraId="382315C5" w14:textId="77777777">
        <w:tc>
          <w:tcPr>
            <w:tcW w:w="2358" w:type="dxa"/>
          </w:tcPr>
          <w:p w14:paraId="2D94E0E7" w14:textId="77777777" w:rsidR="00A74A99" w:rsidRPr="00FB6DAF" w:rsidRDefault="00A74A99" w:rsidP="00A74A99">
            <w:pPr>
              <w:spacing w:before="60" w:after="60"/>
              <w:ind w:firstLine="0"/>
              <w:jc w:val="center"/>
            </w:pPr>
            <w:r w:rsidRPr="00FB6DAF">
              <w:t>veut</w:t>
            </w:r>
          </w:p>
        </w:tc>
        <w:tc>
          <w:tcPr>
            <w:tcW w:w="2340" w:type="dxa"/>
          </w:tcPr>
          <w:p w14:paraId="4384D3F0" w14:textId="77777777" w:rsidR="00A74A99" w:rsidRPr="00FB6DAF" w:rsidRDefault="00A74A99" w:rsidP="00A74A99">
            <w:pPr>
              <w:spacing w:before="60" w:after="60"/>
              <w:ind w:firstLine="0"/>
              <w:jc w:val="center"/>
            </w:pPr>
            <w:r w:rsidRPr="00FB6DAF">
              <w:t>veut pas</w:t>
            </w:r>
          </w:p>
        </w:tc>
        <w:tc>
          <w:tcPr>
            <w:tcW w:w="3362" w:type="dxa"/>
          </w:tcPr>
          <w:p w14:paraId="59C365BE" w14:textId="77777777" w:rsidR="00A74A99" w:rsidRPr="00FB6DAF" w:rsidRDefault="00A74A99" w:rsidP="00A74A99">
            <w:pPr>
              <w:spacing w:before="60" w:after="60"/>
              <w:ind w:firstLine="0"/>
              <w:jc w:val="center"/>
            </w:pPr>
            <w:r w:rsidRPr="00FB6DAF">
              <w:t>la femme le garde</w:t>
            </w:r>
          </w:p>
        </w:tc>
      </w:tr>
      <w:tr w:rsidR="00A74A99" w:rsidRPr="00FB6DAF" w14:paraId="5DC17250" w14:textId="77777777">
        <w:tc>
          <w:tcPr>
            <w:tcW w:w="2358" w:type="dxa"/>
          </w:tcPr>
          <w:p w14:paraId="3507080D" w14:textId="77777777" w:rsidR="00A74A99" w:rsidRPr="00FB6DAF" w:rsidRDefault="00A74A99" w:rsidP="00A74A99">
            <w:pPr>
              <w:spacing w:before="60" w:after="60"/>
              <w:ind w:firstLine="0"/>
              <w:jc w:val="center"/>
            </w:pPr>
            <w:r w:rsidRPr="00FB6DAF">
              <w:t>veut pas</w:t>
            </w:r>
          </w:p>
        </w:tc>
        <w:tc>
          <w:tcPr>
            <w:tcW w:w="2340" w:type="dxa"/>
          </w:tcPr>
          <w:p w14:paraId="69CC9A42" w14:textId="77777777" w:rsidR="00A74A99" w:rsidRPr="00FB6DAF" w:rsidRDefault="00A74A99" w:rsidP="00A74A99">
            <w:pPr>
              <w:spacing w:before="60" w:after="60"/>
              <w:ind w:firstLine="0"/>
              <w:jc w:val="center"/>
            </w:pPr>
            <w:r w:rsidRPr="00FB6DAF">
              <w:t>veut</w:t>
            </w:r>
          </w:p>
        </w:tc>
        <w:tc>
          <w:tcPr>
            <w:tcW w:w="3362" w:type="dxa"/>
          </w:tcPr>
          <w:p w14:paraId="6946D760" w14:textId="77777777" w:rsidR="00A74A99" w:rsidRPr="00FB6DAF" w:rsidRDefault="00A74A99" w:rsidP="00A74A99">
            <w:pPr>
              <w:spacing w:before="60" w:after="60"/>
              <w:ind w:firstLine="0"/>
              <w:jc w:val="center"/>
            </w:pPr>
            <w:r w:rsidRPr="00FB6DAF">
              <w:t>l'homme le garde</w:t>
            </w:r>
          </w:p>
        </w:tc>
      </w:tr>
      <w:tr w:rsidR="00A74A99" w:rsidRPr="00FB6DAF" w14:paraId="20E23419" w14:textId="77777777">
        <w:tc>
          <w:tcPr>
            <w:tcW w:w="2358" w:type="dxa"/>
          </w:tcPr>
          <w:p w14:paraId="614B4B3D" w14:textId="77777777" w:rsidR="00A74A99" w:rsidRPr="00FB6DAF" w:rsidRDefault="00A74A99" w:rsidP="00A74A99">
            <w:pPr>
              <w:spacing w:before="60" w:after="60"/>
              <w:ind w:firstLine="0"/>
              <w:jc w:val="center"/>
            </w:pPr>
            <w:r w:rsidRPr="00FB6DAF">
              <w:t>veut pas</w:t>
            </w:r>
          </w:p>
        </w:tc>
        <w:tc>
          <w:tcPr>
            <w:tcW w:w="2340" w:type="dxa"/>
          </w:tcPr>
          <w:p w14:paraId="20925DBF" w14:textId="77777777" w:rsidR="00A74A99" w:rsidRPr="00FB6DAF" w:rsidRDefault="00A74A99" w:rsidP="00A74A99">
            <w:pPr>
              <w:spacing w:before="60" w:after="60"/>
              <w:ind w:firstLine="0"/>
              <w:jc w:val="center"/>
            </w:pPr>
            <w:r w:rsidRPr="00FB6DAF">
              <w:t>veut pas</w:t>
            </w:r>
          </w:p>
        </w:tc>
        <w:tc>
          <w:tcPr>
            <w:tcW w:w="3362" w:type="dxa"/>
          </w:tcPr>
          <w:p w14:paraId="2A232228" w14:textId="77777777" w:rsidR="00A74A99" w:rsidRPr="00FB6DAF" w:rsidRDefault="00A74A99" w:rsidP="00A74A99">
            <w:pPr>
              <w:spacing w:before="60" w:after="60"/>
              <w:ind w:firstLine="0"/>
              <w:jc w:val="center"/>
            </w:pPr>
            <w:r w:rsidRPr="00FB6DAF">
              <w:t>????????????????</w:t>
            </w:r>
          </w:p>
        </w:tc>
      </w:tr>
    </w:tbl>
    <w:p w14:paraId="20F55536" w14:textId="77777777" w:rsidR="00A74A99" w:rsidRPr="00FB6DAF" w:rsidRDefault="00A74A99" w:rsidP="00A74A99">
      <w:pPr>
        <w:spacing w:before="120" w:after="120"/>
        <w:jc w:val="both"/>
      </w:pPr>
    </w:p>
    <w:tbl>
      <w:tblPr>
        <w:tblW w:w="0" w:type="auto"/>
        <w:tblLook w:val="00BF" w:firstRow="1" w:lastRow="0" w:firstColumn="1" w:lastColumn="0" w:noHBand="0" w:noVBand="0"/>
      </w:tblPr>
      <w:tblGrid>
        <w:gridCol w:w="2677"/>
        <w:gridCol w:w="5243"/>
      </w:tblGrid>
      <w:tr w:rsidR="00A74A99" w:rsidRPr="00FB6DAF" w14:paraId="771700D1" w14:textId="77777777">
        <w:tc>
          <w:tcPr>
            <w:tcW w:w="2718" w:type="dxa"/>
          </w:tcPr>
          <w:p w14:paraId="7ED2BFF2" w14:textId="77777777" w:rsidR="00A74A99" w:rsidRPr="00FB6DAF" w:rsidRDefault="00A74A99" w:rsidP="00A74A99">
            <w:pPr>
              <w:spacing w:after="120"/>
              <w:ind w:firstLine="0"/>
            </w:pPr>
          </w:p>
        </w:tc>
        <w:tc>
          <w:tcPr>
            <w:tcW w:w="5342" w:type="dxa"/>
          </w:tcPr>
          <w:p w14:paraId="761AA41E" w14:textId="77777777" w:rsidR="00A74A99" w:rsidRPr="00FB6DAF" w:rsidRDefault="00A74A99" w:rsidP="00A74A99">
            <w:pPr>
              <w:spacing w:after="120"/>
              <w:ind w:firstLine="0"/>
              <w:jc w:val="both"/>
            </w:pPr>
            <w:r w:rsidRPr="00FB6DAF">
              <w:t>Je le dis à Guylaine, mais ça vaut pour vous tous. C'est ça les quatre poss</w:t>
            </w:r>
            <w:r w:rsidRPr="00FB6DAF">
              <w:t>i</w:t>
            </w:r>
            <w:r w:rsidRPr="00FB6DAF">
              <w:t>bilités qu'on a discuté depuis tantôt. Vous êtes d'accord avec ça ? Quand on discutait qui décide, à quel moment, c'est ça les quatre choses qu’y peuvent faire. Guylaine pour revenir à ce que tu as dit, toi, tu as dit, les deux veulent ça va. Toi, tu veux, lui ne veut pas : tu le ga</w:t>
            </w:r>
            <w:r w:rsidRPr="00FB6DAF">
              <w:t>r</w:t>
            </w:r>
            <w:r w:rsidRPr="00FB6DAF">
              <w:t>des. Toi, tu ne le veux pas, mais lui le veut : il le garde. La dernière po</w:t>
            </w:r>
            <w:r w:rsidRPr="00FB6DAF">
              <w:t>s</w:t>
            </w:r>
            <w:r w:rsidRPr="00FB6DAF">
              <w:t>sibilité : les deux ne veulent pas. Qu'arrive-t-il dans ton cas ?</w:t>
            </w:r>
          </w:p>
        </w:tc>
      </w:tr>
      <w:tr w:rsidR="00A74A99" w:rsidRPr="00FB6DAF" w14:paraId="7087C364" w14:textId="77777777">
        <w:tc>
          <w:tcPr>
            <w:tcW w:w="2718" w:type="dxa"/>
          </w:tcPr>
          <w:p w14:paraId="48873DBF" w14:textId="77777777" w:rsidR="00A74A99" w:rsidRPr="00FB6DAF" w:rsidRDefault="00A74A99" w:rsidP="00A74A99">
            <w:pPr>
              <w:spacing w:after="120"/>
              <w:ind w:firstLine="0"/>
            </w:pPr>
            <w:r w:rsidRPr="00FB6DAF">
              <w:t>GUYLAINE</w:t>
            </w:r>
          </w:p>
        </w:tc>
        <w:tc>
          <w:tcPr>
            <w:tcW w:w="5342" w:type="dxa"/>
          </w:tcPr>
          <w:p w14:paraId="0758B0EA" w14:textId="77777777" w:rsidR="00A74A99" w:rsidRPr="00FB6DAF" w:rsidRDefault="00A74A99" w:rsidP="00A74A99">
            <w:pPr>
              <w:spacing w:after="120"/>
              <w:ind w:firstLine="0"/>
              <w:jc w:val="both"/>
            </w:pPr>
            <w:r w:rsidRPr="00FB6DAF">
              <w:t>Dans mon cas, cette possibilité-là n'existe pas.</w:t>
            </w:r>
          </w:p>
        </w:tc>
      </w:tr>
      <w:tr w:rsidR="00A74A99" w:rsidRPr="00FB6DAF" w14:paraId="305DDA3F" w14:textId="77777777">
        <w:tc>
          <w:tcPr>
            <w:tcW w:w="2718" w:type="dxa"/>
          </w:tcPr>
          <w:p w14:paraId="235FD0FC" w14:textId="77777777" w:rsidR="00A74A99" w:rsidRPr="00FB6DAF" w:rsidRDefault="00A74A99" w:rsidP="00A74A99">
            <w:pPr>
              <w:spacing w:after="120"/>
              <w:ind w:firstLine="0"/>
            </w:pPr>
            <w:r w:rsidRPr="00FB6DAF">
              <w:t>PROF</w:t>
            </w:r>
          </w:p>
        </w:tc>
        <w:tc>
          <w:tcPr>
            <w:tcW w:w="5342" w:type="dxa"/>
          </w:tcPr>
          <w:p w14:paraId="2DE11E8D" w14:textId="77777777" w:rsidR="00A74A99" w:rsidRPr="00FB6DAF" w:rsidRDefault="00A74A99" w:rsidP="00A74A99">
            <w:pPr>
              <w:spacing w:after="120"/>
              <w:ind w:firstLine="0"/>
              <w:jc w:val="both"/>
            </w:pPr>
            <w:r w:rsidRPr="00FB6DAF">
              <w:t>Dans ton cas, tu élimines complètement cette possibilité.</w:t>
            </w:r>
          </w:p>
        </w:tc>
      </w:tr>
      <w:tr w:rsidR="00A74A99" w:rsidRPr="00FB6DAF" w14:paraId="33E69E76" w14:textId="77777777">
        <w:tc>
          <w:tcPr>
            <w:tcW w:w="2718" w:type="dxa"/>
          </w:tcPr>
          <w:p w14:paraId="1B8A6041" w14:textId="77777777" w:rsidR="00A74A99" w:rsidRPr="00FB6DAF" w:rsidRDefault="00A74A99" w:rsidP="00A74A99">
            <w:pPr>
              <w:spacing w:after="120"/>
              <w:ind w:firstLine="0"/>
            </w:pPr>
            <w:r w:rsidRPr="00FB6DAF">
              <w:t>GUYLAINE</w:t>
            </w:r>
          </w:p>
        </w:tc>
        <w:tc>
          <w:tcPr>
            <w:tcW w:w="5342" w:type="dxa"/>
          </w:tcPr>
          <w:p w14:paraId="269B6E63" w14:textId="77777777" w:rsidR="00A74A99" w:rsidRPr="00FB6DAF" w:rsidRDefault="00A74A99" w:rsidP="00A74A99">
            <w:pPr>
              <w:spacing w:after="120"/>
              <w:ind w:firstLine="0"/>
              <w:jc w:val="both"/>
            </w:pPr>
            <w:r w:rsidRPr="00FB6DAF">
              <w:t>Impossible.</w:t>
            </w:r>
          </w:p>
        </w:tc>
      </w:tr>
      <w:tr w:rsidR="00A74A99" w:rsidRPr="00FB6DAF" w14:paraId="18CAB4C1" w14:textId="77777777">
        <w:tc>
          <w:tcPr>
            <w:tcW w:w="2718" w:type="dxa"/>
          </w:tcPr>
          <w:p w14:paraId="3159EE2F" w14:textId="77777777" w:rsidR="00A74A99" w:rsidRPr="00FB6DAF" w:rsidRDefault="00A74A99" w:rsidP="00A74A99">
            <w:pPr>
              <w:spacing w:after="120"/>
              <w:ind w:firstLine="0"/>
            </w:pPr>
            <w:r w:rsidRPr="00FB6DAF">
              <w:t>PROF</w:t>
            </w:r>
          </w:p>
        </w:tc>
        <w:tc>
          <w:tcPr>
            <w:tcW w:w="5342" w:type="dxa"/>
          </w:tcPr>
          <w:p w14:paraId="62134854" w14:textId="77777777" w:rsidR="00A74A99" w:rsidRPr="00FB6DAF" w:rsidRDefault="00A74A99" w:rsidP="00A74A99">
            <w:pPr>
              <w:spacing w:after="120"/>
              <w:ind w:firstLine="0"/>
              <w:jc w:val="both"/>
            </w:pPr>
            <w:r w:rsidRPr="00FB6DAF">
              <w:t>La raison, c'est parce que tu es contre l'avo</w:t>
            </w:r>
            <w:r w:rsidRPr="00FB6DAF">
              <w:t>r</w:t>
            </w:r>
            <w:r w:rsidRPr="00FB6DAF">
              <w:t>tement. Le su</w:t>
            </w:r>
            <w:r w:rsidRPr="00FB6DAF">
              <w:t>i</w:t>
            </w:r>
            <w:r w:rsidRPr="00FB6DAF">
              <w:t>vant sur la liste.</w:t>
            </w:r>
          </w:p>
        </w:tc>
      </w:tr>
      <w:tr w:rsidR="00A74A99" w:rsidRPr="00FB6DAF" w14:paraId="52250A3A" w14:textId="77777777">
        <w:tc>
          <w:tcPr>
            <w:tcW w:w="2718" w:type="dxa"/>
          </w:tcPr>
          <w:p w14:paraId="33851BB8" w14:textId="77777777" w:rsidR="00A74A99" w:rsidRPr="00FB6DAF" w:rsidRDefault="00A74A99" w:rsidP="00A74A99">
            <w:pPr>
              <w:spacing w:after="120"/>
              <w:ind w:firstLine="0"/>
            </w:pPr>
            <w:r w:rsidRPr="00FB6DAF">
              <w:t>GUYLAINE</w:t>
            </w:r>
          </w:p>
        </w:tc>
        <w:tc>
          <w:tcPr>
            <w:tcW w:w="5342" w:type="dxa"/>
          </w:tcPr>
          <w:p w14:paraId="14851FE3" w14:textId="77777777" w:rsidR="00A74A99" w:rsidRPr="00FB6DAF" w:rsidRDefault="00A74A99" w:rsidP="00A74A99">
            <w:pPr>
              <w:spacing w:after="120"/>
              <w:ind w:firstLine="0"/>
              <w:jc w:val="both"/>
            </w:pPr>
            <w:r w:rsidRPr="00FB6DAF">
              <w:t>Guy.</w:t>
            </w:r>
          </w:p>
        </w:tc>
      </w:tr>
      <w:tr w:rsidR="00A74A99" w:rsidRPr="00FB6DAF" w14:paraId="166553C0" w14:textId="77777777">
        <w:tc>
          <w:tcPr>
            <w:tcW w:w="2718" w:type="dxa"/>
          </w:tcPr>
          <w:p w14:paraId="720626D6" w14:textId="77777777" w:rsidR="00A74A99" w:rsidRPr="00FB6DAF" w:rsidRDefault="00A74A99" w:rsidP="00A74A99">
            <w:pPr>
              <w:spacing w:after="120"/>
              <w:ind w:firstLine="0"/>
            </w:pPr>
            <w:r w:rsidRPr="00FB6DAF">
              <w:t>GUY</w:t>
            </w:r>
          </w:p>
        </w:tc>
        <w:tc>
          <w:tcPr>
            <w:tcW w:w="5342" w:type="dxa"/>
          </w:tcPr>
          <w:p w14:paraId="710CE2CA" w14:textId="77777777" w:rsidR="00A74A99" w:rsidRPr="00FB6DAF" w:rsidRDefault="00A74A99" w:rsidP="00A74A99">
            <w:pPr>
              <w:spacing w:after="120"/>
              <w:ind w:firstLine="0"/>
              <w:jc w:val="both"/>
            </w:pPr>
            <w:r w:rsidRPr="00FB6DAF">
              <w:t>Je vais faire virer le sujet un peu. Certains couples ont eu des enfants assez jeunes et vers 30 35 ans, ils veulent refaire leur jeune</w:t>
            </w:r>
            <w:r w:rsidRPr="00FB6DAF">
              <w:t>s</w:t>
            </w:r>
            <w:r w:rsidRPr="00FB6DAF">
              <w:t>se... (Coupure dans l'enr</w:t>
            </w:r>
            <w:r w:rsidRPr="00FB6DAF">
              <w:t>e</w:t>
            </w:r>
            <w:r w:rsidRPr="00FB6DAF">
              <w:t>gistrement)</w:t>
            </w:r>
          </w:p>
        </w:tc>
      </w:tr>
      <w:tr w:rsidR="00A74A99" w:rsidRPr="00FB6DAF" w14:paraId="2EA43363" w14:textId="77777777">
        <w:tc>
          <w:tcPr>
            <w:tcW w:w="2718" w:type="dxa"/>
          </w:tcPr>
          <w:p w14:paraId="484AA3AC" w14:textId="77777777" w:rsidR="00A74A99" w:rsidRPr="00FB6DAF" w:rsidRDefault="00A74A99" w:rsidP="00A74A99">
            <w:pPr>
              <w:spacing w:after="120"/>
              <w:ind w:firstLine="0"/>
            </w:pPr>
            <w:r w:rsidRPr="00FB6DAF">
              <w:t>CARO</w:t>
            </w:r>
          </w:p>
        </w:tc>
        <w:tc>
          <w:tcPr>
            <w:tcW w:w="5342" w:type="dxa"/>
          </w:tcPr>
          <w:p w14:paraId="7275DCCA" w14:textId="77777777" w:rsidR="00A74A99" w:rsidRPr="00FB6DAF" w:rsidRDefault="00A74A99" w:rsidP="00A74A99">
            <w:pPr>
              <w:spacing w:after="120"/>
              <w:ind w:firstLine="0"/>
              <w:jc w:val="both"/>
            </w:pPr>
            <w:r w:rsidRPr="00FB6DAF">
              <w:t>Une copine à moi, en secondaire V, a eu sa p’tite poupoune au mois de juillet. Les p</w:t>
            </w:r>
            <w:r w:rsidRPr="00FB6DAF">
              <w:t>a</w:t>
            </w:r>
            <w:r w:rsidRPr="00FB6DAF">
              <w:t>rents les ont soutenues. Tout le monde les a aidées.</w:t>
            </w:r>
          </w:p>
        </w:tc>
      </w:tr>
      <w:tr w:rsidR="00A74A99" w:rsidRPr="00FB6DAF" w14:paraId="2A2F5270" w14:textId="77777777">
        <w:tc>
          <w:tcPr>
            <w:tcW w:w="2718" w:type="dxa"/>
          </w:tcPr>
          <w:p w14:paraId="6C541622" w14:textId="77777777" w:rsidR="00A74A99" w:rsidRPr="00FB6DAF" w:rsidRDefault="00A74A99" w:rsidP="00A74A99">
            <w:pPr>
              <w:spacing w:after="120"/>
              <w:ind w:firstLine="0"/>
            </w:pPr>
            <w:r w:rsidRPr="00FB6DAF">
              <w:t>[207]</w:t>
            </w:r>
          </w:p>
        </w:tc>
        <w:tc>
          <w:tcPr>
            <w:tcW w:w="5342" w:type="dxa"/>
          </w:tcPr>
          <w:p w14:paraId="70E206E4" w14:textId="77777777" w:rsidR="00A74A99" w:rsidRPr="00FB6DAF" w:rsidRDefault="00A74A99" w:rsidP="00A74A99">
            <w:pPr>
              <w:spacing w:after="120"/>
              <w:ind w:firstLine="0"/>
              <w:jc w:val="both"/>
            </w:pPr>
          </w:p>
        </w:tc>
      </w:tr>
      <w:tr w:rsidR="00A74A99" w:rsidRPr="00FB6DAF" w14:paraId="344B10F4" w14:textId="77777777">
        <w:tc>
          <w:tcPr>
            <w:tcW w:w="2718" w:type="dxa"/>
          </w:tcPr>
          <w:p w14:paraId="747A6508" w14:textId="77777777" w:rsidR="00A74A99" w:rsidRPr="00FB6DAF" w:rsidRDefault="00A74A99" w:rsidP="00A74A99">
            <w:pPr>
              <w:spacing w:after="120"/>
              <w:ind w:firstLine="0"/>
            </w:pPr>
            <w:r w:rsidRPr="00FB6DAF">
              <w:t>PROF</w:t>
            </w:r>
          </w:p>
        </w:tc>
        <w:tc>
          <w:tcPr>
            <w:tcW w:w="5342" w:type="dxa"/>
          </w:tcPr>
          <w:p w14:paraId="1682D5A6" w14:textId="77777777" w:rsidR="00A74A99" w:rsidRPr="00FB6DAF" w:rsidRDefault="00A74A99" w:rsidP="00A74A99">
            <w:pPr>
              <w:spacing w:after="120"/>
              <w:ind w:firstLine="0"/>
              <w:jc w:val="both"/>
            </w:pPr>
            <w:r w:rsidRPr="00FB6DAF">
              <w:t>Tu dis que tu les trouves cour</w:t>
            </w:r>
            <w:r w:rsidRPr="00FB6DAF">
              <w:t>a</w:t>
            </w:r>
            <w:r w:rsidRPr="00FB6DAF">
              <w:t>geux. Si toi, tu avais été dans la même situation, aurais-tu fait la même ch</w:t>
            </w:r>
            <w:r w:rsidRPr="00FB6DAF">
              <w:t>o</w:t>
            </w:r>
            <w:r w:rsidRPr="00FB6DAF">
              <w:t>se ?</w:t>
            </w:r>
          </w:p>
        </w:tc>
      </w:tr>
      <w:tr w:rsidR="00A74A99" w:rsidRPr="00FB6DAF" w14:paraId="63CE0FBF" w14:textId="77777777">
        <w:tc>
          <w:tcPr>
            <w:tcW w:w="2718" w:type="dxa"/>
          </w:tcPr>
          <w:p w14:paraId="3ED63DB4" w14:textId="77777777" w:rsidR="00A74A99" w:rsidRPr="00FB6DAF" w:rsidRDefault="00A74A99" w:rsidP="00A74A99">
            <w:pPr>
              <w:spacing w:after="120"/>
              <w:ind w:firstLine="0"/>
            </w:pPr>
            <w:r w:rsidRPr="00FB6DAF">
              <w:t>CARO</w:t>
            </w:r>
          </w:p>
        </w:tc>
        <w:tc>
          <w:tcPr>
            <w:tcW w:w="5342" w:type="dxa"/>
          </w:tcPr>
          <w:p w14:paraId="3C09ECCC" w14:textId="77777777" w:rsidR="00A74A99" w:rsidRPr="00FB6DAF" w:rsidRDefault="00A74A99" w:rsidP="00A74A99">
            <w:pPr>
              <w:spacing w:after="120"/>
              <w:ind w:firstLine="0"/>
              <w:jc w:val="both"/>
            </w:pPr>
            <w:r w:rsidRPr="00FB6DAF">
              <w:t>Ça dépend du contexte dans l</w:t>
            </w:r>
            <w:r w:rsidRPr="00FB6DAF">
              <w:t>e</w:t>
            </w:r>
            <w:r w:rsidRPr="00FB6DAF">
              <w:t>quel j'aurais été.</w:t>
            </w:r>
          </w:p>
        </w:tc>
      </w:tr>
      <w:tr w:rsidR="00A74A99" w:rsidRPr="00FB6DAF" w14:paraId="0069AA02" w14:textId="77777777">
        <w:tc>
          <w:tcPr>
            <w:tcW w:w="2718" w:type="dxa"/>
          </w:tcPr>
          <w:p w14:paraId="733EF0B8" w14:textId="77777777" w:rsidR="00A74A99" w:rsidRPr="00FB6DAF" w:rsidRDefault="00A74A99" w:rsidP="00A74A99">
            <w:pPr>
              <w:spacing w:after="120"/>
              <w:ind w:firstLine="0"/>
            </w:pPr>
            <w:r w:rsidRPr="00FB6DAF">
              <w:t>PROF</w:t>
            </w:r>
          </w:p>
        </w:tc>
        <w:tc>
          <w:tcPr>
            <w:tcW w:w="5342" w:type="dxa"/>
          </w:tcPr>
          <w:p w14:paraId="50A5B6FB" w14:textId="77777777" w:rsidR="00A74A99" w:rsidRPr="00FB6DAF" w:rsidRDefault="00A74A99" w:rsidP="00A74A99">
            <w:pPr>
              <w:spacing w:after="120"/>
              <w:ind w:firstLine="0"/>
              <w:jc w:val="both"/>
            </w:pPr>
            <w:r w:rsidRPr="00FB6DAF">
              <w:t>Si le contexte est favorable, les parents a</w:t>
            </w:r>
            <w:r w:rsidRPr="00FB6DAF">
              <w:t>i</w:t>
            </w:r>
            <w:r w:rsidRPr="00FB6DAF">
              <w:t>dent. Ils ont le soutien de leur entourage. On va prendre les gens qui n'ont pas parlé.</w:t>
            </w:r>
          </w:p>
        </w:tc>
      </w:tr>
      <w:tr w:rsidR="00A74A99" w:rsidRPr="00FB6DAF" w14:paraId="0C139BF5" w14:textId="77777777">
        <w:tc>
          <w:tcPr>
            <w:tcW w:w="2718" w:type="dxa"/>
          </w:tcPr>
          <w:p w14:paraId="70ABB4A3" w14:textId="77777777" w:rsidR="00A74A99" w:rsidRPr="00FB6DAF" w:rsidRDefault="00A74A99" w:rsidP="00A74A99">
            <w:pPr>
              <w:spacing w:after="120"/>
              <w:ind w:firstLine="0"/>
            </w:pPr>
            <w:r w:rsidRPr="00FB6DAF">
              <w:t>MARC</w:t>
            </w:r>
          </w:p>
        </w:tc>
        <w:tc>
          <w:tcPr>
            <w:tcW w:w="5342" w:type="dxa"/>
          </w:tcPr>
          <w:p w14:paraId="063DCDFA" w14:textId="77777777" w:rsidR="00A74A99" w:rsidRPr="00FB6DAF" w:rsidRDefault="00A74A99" w:rsidP="00A74A99">
            <w:pPr>
              <w:spacing w:after="120"/>
              <w:ind w:firstLine="0"/>
              <w:jc w:val="both"/>
            </w:pPr>
            <w:r w:rsidRPr="00FB6DAF">
              <w:t>Tantôt Guy, tout à l'heure a parlé de priorité. On a quand même une sécurité financière et une sécurité affective à atteindre. À n</w:t>
            </w:r>
            <w:r w:rsidRPr="00FB6DAF">
              <w:t>o</w:t>
            </w:r>
            <w:r w:rsidRPr="00FB6DAF">
              <w:t>tre âge, c'est pas une priorité d'avoir un enfant, viens pas m'e</w:t>
            </w:r>
            <w:r w:rsidRPr="00FB6DAF">
              <w:t>n</w:t>
            </w:r>
            <w:r w:rsidRPr="00FB6DAF">
              <w:t>lever ma grosse bière pour avoir un flot. J'aimerais pas ça, pas du tout.</w:t>
            </w:r>
          </w:p>
        </w:tc>
      </w:tr>
      <w:tr w:rsidR="00A74A99" w:rsidRPr="00FB6DAF" w14:paraId="4E901836" w14:textId="77777777">
        <w:tc>
          <w:tcPr>
            <w:tcW w:w="2718" w:type="dxa"/>
          </w:tcPr>
          <w:p w14:paraId="6752B8F4" w14:textId="77777777" w:rsidR="00A74A99" w:rsidRPr="00FB6DAF" w:rsidRDefault="00A74A99" w:rsidP="00A74A99">
            <w:pPr>
              <w:spacing w:after="120"/>
              <w:ind w:firstLine="0"/>
            </w:pPr>
            <w:r w:rsidRPr="00FB6DAF">
              <w:t>PROF</w:t>
            </w:r>
          </w:p>
        </w:tc>
        <w:tc>
          <w:tcPr>
            <w:tcW w:w="5342" w:type="dxa"/>
          </w:tcPr>
          <w:p w14:paraId="6B8E5642" w14:textId="77777777" w:rsidR="00A74A99" w:rsidRPr="00FB6DAF" w:rsidRDefault="00A74A99" w:rsidP="00A74A99">
            <w:pPr>
              <w:spacing w:after="120"/>
              <w:ind w:firstLine="0"/>
              <w:jc w:val="both"/>
            </w:pPr>
            <w:r w:rsidRPr="00FB6DAF">
              <w:t>Tu rencontres une belle fille le vendredi soir, tu fais l'amour avec. Trois mois plus tard, elle vient te voir et elle t’annonce qu'elle est e</w:t>
            </w:r>
            <w:r w:rsidRPr="00FB6DAF">
              <w:t>n</w:t>
            </w:r>
            <w:r w:rsidRPr="00FB6DAF">
              <w:t>ceinte. Qu'est-ce que tu fais ?</w:t>
            </w:r>
          </w:p>
        </w:tc>
      </w:tr>
      <w:tr w:rsidR="00A74A99" w:rsidRPr="00FB6DAF" w14:paraId="7382FF4F" w14:textId="77777777">
        <w:tc>
          <w:tcPr>
            <w:tcW w:w="2718" w:type="dxa"/>
          </w:tcPr>
          <w:p w14:paraId="08FDC1BD" w14:textId="77777777" w:rsidR="00A74A99" w:rsidRPr="00FB6DAF" w:rsidRDefault="00A74A99" w:rsidP="00A74A99">
            <w:pPr>
              <w:spacing w:after="120"/>
              <w:ind w:firstLine="0"/>
            </w:pPr>
            <w:r w:rsidRPr="00FB6DAF">
              <w:t>MARC</w:t>
            </w:r>
          </w:p>
        </w:tc>
        <w:tc>
          <w:tcPr>
            <w:tcW w:w="5342" w:type="dxa"/>
          </w:tcPr>
          <w:p w14:paraId="09FE1547" w14:textId="77777777" w:rsidR="00A74A99" w:rsidRPr="00FB6DAF" w:rsidRDefault="00A74A99" w:rsidP="00A74A99">
            <w:pPr>
              <w:spacing w:after="120"/>
              <w:ind w:firstLine="0"/>
              <w:jc w:val="both"/>
            </w:pPr>
            <w:r w:rsidRPr="00FB6DAF">
              <w:t>J'suis dans marde.</w:t>
            </w:r>
          </w:p>
        </w:tc>
      </w:tr>
      <w:tr w:rsidR="00A74A99" w:rsidRPr="00FB6DAF" w14:paraId="7C967001" w14:textId="77777777">
        <w:tc>
          <w:tcPr>
            <w:tcW w:w="2718" w:type="dxa"/>
          </w:tcPr>
          <w:p w14:paraId="03897496" w14:textId="77777777" w:rsidR="00A74A99" w:rsidRPr="00FB6DAF" w:rsidRDefault="00A74A99" w:rsidP="00A74A99">
            <w:pPr>
              <w:spacing w:after="120"/>
              <w:ind w:firstLine="0"/>
            </w:pPr>
            <w:r w:rsidRPr="00FB6DAF">
              <w:t>PROF</w:t>
            </w:r>
          </w:p>
        </w:tc>
        <w:tc>
          <w:tcPr>
            <w:tcW w:w="5342" w:type="dxa"/>
          </w:tcPr>
          <w:p w14:paraId="4B4A4DC6" w14:textId="77777777" w:rsidR="00A74A99" w:rsidRPr="00FB6DAF" w:rsidRDefault="00A74A99" w:rsidP="00A74A99">
            <w:pPr>
              <w:spacing w:after="120"/>
              <w:ind w:firstLine="0"/>
              <w:jc w:val="both"/>
            </w:pPr>
            <w:r w:rsidRPr="00FB6DAF">
              <w:t>As-tu pensé à ce que tu f</w:t>
            </w:r>
            <w:r w:rsidRPr="00FB6DAF">
              <w:t>e</w:t>
            </w:r>
            <w:r w:rsidRPr="00FB6DAF">
              <w:t>rais ?</w:t>
            </w:r>
          </w:p>
        </w:tc>
      </w:tr>
      <w:tr w:rsidR="00A74A99" w:rsidRPr="00FB6DAF" w14:paraId="06CFC561" w14:textId="77777777">
        <w:tc>
          <w:tcPr>
            <w:tcW w:w="2718" w:type="dxa"/>
          </w:tcPr>
          <w:p w14:paraId="3253D6B7" w14:textId="77777777" w:rsidR="00A74A99" w:rsidRPr="00FB6DAF" w:rsidRDefault="00A74A99" w:rsidP="00A74A99">
            <w:pPr>
              <w:spacing w:after="120"/>
              <w:ind w:firstLine="0"/>
            </w:pPr>
            <w:r w:rsidRPr="00FB6DAF">
              <w:t>MARC</w:t>
            </w:r>
          </w:p>
        </w:tc>
        <w:tc>
          <w:tcPr>
            <w:tcW w:w="5342" w:type="dxa"/>
          </w:tcPr>
          <w:p w14:paraId="55610A2A" w14:textId="77777777" w:rsidR="00A74A99" w:rsidRPr="00FB6DAF" w:rsidRDefault="00A74A99" w:rsidP="00A74A99">
            <w:pPr>
              <w:spacing w:after="120"/>
              <w:ind w:firstLine="0"/>
              <w:jc w:val="both"/>
            </w:pPr>
            <w:r w:rsidRPr="00FB6DAF">
              <w:t>Je lui demanderais de se fa</w:t>
            </w:r>
            <w:r w:rsidRPr="00FB6DAF">
              <w:t>i</w:t>
            </w:r>
            <w:r w:rsidRPr="00FB6DAF">
              <w:t>re avorter.</w:t>
            </w:r>
          </w:p>
        </w:tc>
      </w:tr>
      <w:tr w:rsidR="00A74A99" w:rsidRPr="00FB6DAF" w14:paraId="45877293" w14:textId="77777777">
        <w:tc>
          <w:tcPr>
            <w:tcW w:w="2718" w:type="dxa"/>
          </w:tcPr>
          <w:p w14:paraId="6BD3BEBA" w14:textId="77777777" w:rsidR="00A74A99" w:rsidRPr="00FB6DAF" w:rsidRDefault="00A74A99" w:rsidP="00A74A99">
            <w:pPr>
              <w:spacing w:after="120"/>
              <w:ind w:firstLine="0"/>
            </w:pPr>
            <w:r w:rsidRPr="00FB6DAF">
              <w:t>PROF</w:t>
            </w:r>
          </w:p>
        </w:tc>
        <w:tc>
          <w:tcPr>
            <w:tcW w:w="5342" w:type="dxa"/>
          </w:tcPr>
          <w:p w14:paraId="3548D105" w14:textId="77777777" w:rsidR="00A74A99" w:rsidRPr="00FB6DAF" w:rsidRDefault="00A74A99" w:rsidP="00A74A99">
            <w:pPr>
              <w:spacing w:after="120"/>
              <w:ind w:firstLine="0"/>
              <w:jc w:val="both"/>
            </w:pPr>
            <w:r w:rsidRPr="00FB6DAF">
              <w:t>Est-ce que tu l'aiderais dans cette démarche ?</w:t>
            </w:r>
          </w:p>
        </w:tc>
      </w:tr>
      <w:tr w:rsidR="00A74A99" w:rsidRPr="00FB6DAF" w14:paraId="7B9A269D" w14:textId="77777777">
        <w:tc>
          <w:tcPr>
            <w:tcW w:w="2718" w:type="dxa"/>
          </w:tcPr>
          <w:p w14:paraId="78434F5C" w14:textId="77777777" w:rsidR="00A74A99" w:rsidRPr="00FB6DAF" w:rsidRDefault="00A74A99" w:rsidP="00A74A99">
            <w:pPr>
              <w:spacing w:after="120"/>
              <w:ind w:firstLine="0"/>
            </w:pPr>
            <w:r w:rsidRPr="00FB6DAF">
              <w:t>MARC</w:t>
            </w:r>
          </w:p>
        </w:tc>
        <w:tc>
          <w:tcPr>
            <w:tcW w:w="5342" w:type="dxa"/>
          </w:tcPr>
          <w:p w14:paraId="49487415" w14:textId="77777777" w:rsidR="00A74A99" w:rsidRPr="00FB6DAF" w:rsidRDefault="00A74A99" w:rsidP="00A74A99">
            <w:pPr>
              <w:spacing w:after="120"/>
              <w:ind w:firstLine="0"/>
              <w:jc w:val="both"/>
            </w:pPr>
            <w:r w:rsidRPr="00FB6DAF">
              <w:t>Mais qui c'est qui te dit que c'est moi le p</w:t>
            </w:r>
            <w:r w:rsidRPr="00FB6DAF">
              <w:t>è</w:t>
            </w:r>
            <w:r w:rsidRPr="00FB6DAF">
              <w:t>re ?</w:t>
            </w:r>
          </w:p>
        </w:tc>
      </w:tr>
      <w:tr w:rsidR="00A74A99" w:rsidRPr="00FB6DAF" w14:paraId="1252D577" w14:textId="77777777">
        <w:tc>
          <w:tcPr>
            <w:tcW w:w="2718" w:type="dxa"/>
          </w:tcPr>
          <w:p w14:paraId="63C83ED5" w14:textId="77777777" w:rsidR="00A74A99" w:rsidRPr="00FB6DAF" w:rsidRDefault="00A74A99" w:rsidP="00A74A99">
            <w:pPr>
              <w:spacing w:after="120"/>
              <w:ind w:firstLine="0"/>
            </w:pPr>
            <w:r w:rsidRPr="00FB6DAF">
              <w:t>PROF</w:t>
            </w:r>
          </w:p>
        </w:tc>
        <w:tc>
          <w:tcPr>
            <w:tcW w:w="5342" w:type="dxa"/>
          </w:tcPr>
          <w:p w14:paraId="141F5D81" w14:textId="77777777" w:rsidR="00A74A99" w:rsidRPr="00FB6DAF" w:rsidRDefault="00A74A99" w:rsidP="00A74A99">
            <w:pPr>
              <w:spacing w:after="120"/>
              <w:ind w:firstLine="0"/>
              <w:jc w:val="both"/>
            </w:pPr>
            <w:r w:rsidRPr="00FB6DAF">
              <w:t>Ça veut dire que pour toi, avoir une relation sexuelle avec une fille, ça ne t’engage pas au niveau des suites qu'il pourrait y avoir.</w:t>
            </w:r>
          </w:p>
        </w:tc>
      </w:tr>
      <w:tr w:rsidR="00A74A99" w:rsidRPr="00FB6DAF" w14:paraId="39718574" w14:textId="77777777">
        <w:tc>
          <w:tcPr>
            <w:tcW w:w="2718" w:type="dxa"/>
          </w:tcPr>
          <w:p w14:paraId="0ED3E12B" w14:textId="77777777" w:rsidR="00A74A99" w:rsidRPr="00FB6DAF" w:rsidRDefault="00A74A99" w:rsidP="00A74A99">
            <w:pPr>
              <w:spacing w:after="120"/>
              <w:ind w:firstLine="0"/>
            </w:pPr>
            <w:r w:rsidRPr="00FB6DAF">
              <w:t>MARC :</w:t>
            </w:r>
          </w:p>
        </w:tc>
        <w:tc>
          <w:tcPr>
            <w:tcW w:w="5342" w:type="dxa"/>
          </w:tcPr>
          <w:p w14:paraId="7171E52B" w14:textId="77777777" w:rsidR="00A74A99" w:rsidRPr="00FB6DAF" w:rsidRDefault="00A74A99" w:rsidP="00A74A99">
            <w:pPr>
              <w:spacing w:after="120"/>
              <w:ind w:firstLine="0"/>
              <w:jc w:val="both"/>
            </w:pPr>
            <w:r w:rsidRPr="00FB6DAF">
              <w:t>J'appelle pas ça une relation sexuelle la situ</w:t>
            </w:r>
            <w:r w:rsidRPr="00FB6DAF">
              <w:t>a</w:t>
            </w:r>
            <w:r w:rsidRPr="00FB6DAF">
              <w:t>tion que tu me donnes. J'appelle ça un « vide ton sac ».</w:t>
            </w:r>
          </w:p>
        </w:tc>
      </w:tr>
      <w:tr w:rsidR="00A74A99" w:rsidRPr="00FB6DAF" w14:paraId="35EEDC21" w14:textId="77777777">
        <w:tc>
          <w:tcPr>
            <w:tcW w:w="2718" w:type="dxa"/>
          </w:tcPr>
          <w:p w14:paraId="53197D18" w14:textId="77777777" w:rsidR="00A74A99" w:rsidRPr="00FB6DAF" w:rsidRDefault="00A74A99" w:rsidP="00A74A99">
            <w:pPr>
              <w:spacing w:after="120"/>
              <w:ind w:firstLine="0"/>
            </w:pPr>
            <w:r w:rsidRPr="00FB6DAF">
              <w:t>STEVE T.</w:t>
            </w:r>
          </w:p>
        </w:tc>
        <w:tc>
          <w:tcPr>
            <w:tcW w:w="5342" w:type="dxa"/>
          </w:tcPr>
          <w:p w14:paraId="13E0E647" w14:textId="77777777" w:rsidR="00A74A99" w:rsidRPr="00FB6DAF" w:rsidRDefault="00A74A99" w:rsidP="00A74A99">
            <w:pPr>
              <w:spacing w:after="120"/>
              <w:ind w:firstLine="0"/>
              <w:jc w:val="both"/>
            </w:pPr>
            <w:r w:rsidRPr="00FB6DAF">
              <w:t>Ce qui compte ben gros, c'est comment les parents pre</w:t>
            </w:r>
            <w:r w:rsidRPr="00FB6DAF">
              <w:t>n</w:t>
            </w:r>
            <w:r w:rsidRPr="00FB6DAF">
              <w:t>nent ça. Moi, mes parents me mettraient dehors si ça m'arrivait. Si ma blonde tombait e</w:t>
            </w:r>
            <w:r w:rsidRPr="00FB6DAF">
              <w:t>n</w:t>
            </w:r>
            <w:r w:rsidRPr="00FB6DAF">
              <w:t>ceinte.</w:t>
            </w:r>
          </w:p>
        </w:tc>
      </w:tr>
      <w:tr w:rsidR="00A74A99" w:rsidRPr="00FB6DAF" w14:paraId="28766536" w14:textId="77777777">
        <w:tc>
          <w:tcPr>
            <w:tcW w:w="2718" w:type="dxa"/>
          </w:tcPr>
          <w:p w14:paraId="277FA985" w14:textId="77777777" w:rsidR="00A74A99" w:rsidRPr="00FB6DAF" w:rsidRDefault="00A74A99" w:rsidP="00A74A99">
            <w:pPr>
              <w:spacing w:after="120"/>
              <w:ind w:firstLine="0"/>
            </w:pPr>
            <w:r w:rsidRPr="00FB6DAF">
              <w:t>PROF</w:t>
            </w:r>
          </w:p>
        </w:tc>
        <w:tc>
          <w:tcPr>
            <w:tcW w:w="5342" w:type="dxa"/>
          </w:tcPr>
          <w:p w14:paraId="67970A63" w14:textId="77777777" w:rsidR="00A74A99" w:rsidRPr="00FB6DAF" w:rsidRDefault="00A74A99" w:rsidP="00A74A99">
            <w:pPr>
              <w:spacing w:after="120"/>
              <w:ind w:firstLine="0"/>
              <w:jc w:val="both"/>
            </w:pPr>
            <w:r w:rsidRPr="00FB6DAF">
              <w:t>Qu'est-ce que tu ferais ?</w:t>
            </w:r>
          </w:p>
        </w:tc>
      </w:tr>
      <w:tr w:rsidR="00A74A99" w:rsidRPr="00FB6DAF" w14:paraId="7B64E923" w14:textId="77777777">
        <w:tc>
          <w:tcPr>
            <w:tcW w:w="2718" w:type="dxa"/>
          </w:tcPr>
          <w:p w14:paraId="61159C03" w14:textId="77777777" w:rsidR="00A74A99" w:rsidRPr="00FB6DAF" w:rsidRDefault="00A74A99" w:rsidP="00A74A99">
            <w:pPr>
              <w:spacing w:after="120"/>
              <w:ind w:firstLine="0"/>
            </w:pPr>
            <w:r w:rsidRPr="00FB6DAF">
              <w:t>STEVE T.</w:t>
            </w:r>
          </w:p>
        </w:tc>
        <w:tc>
          <w:tcPr>
            <w:tcW w:w="5342" w:type="dxa"/>
          </w:tcPr>
          <w:p w14:paraId="150EFF4D" w14:textId="77777777" w:rsidR="00A74A99" w:rsidRPr="00FB6DAF" w:rsidRDefault="00A74A99" w:rsidP="00A74A99">
            <w:pPr>
              <w:spacing w:after="120"/>
              <w:ind w:firstLine="0"/>
              <w:jc w:val="both"/>
            </w:pPr>
            <w:r w:rsidRPr="00FB6DAF">
              <w:t>J'aurais l'enfant quand même pa</w:t>
            </w:r>
            <w:r w:rsidRPr="00FB6DAF">
              <w:t>r</w:t>
            </w:r>
            <w:r w:rsidRPr="00FB6DAF">
              <w:t>ce que je suis contre l'avortement. Je dirais comme Marc dit : « je s</w:t>
            </w:r>
            <w:r w:rsidRPr="00FB6DAF">
              <w:t>e</w:t>
            </w:r>
            <w:r w:rsidRPr="00FB6DAF">
              <w:t>rais dans la marde ».</w:t>
            </w:r>
          </w:p>
        </w:tc>
      </w:tr>
      <w:tr w:rsidR="00A74A99" w:rsidRPr="00FB6DAF" w14:paraId="6FE28D1B" w14:textId="77777777">
        <w:tc>
          <w:tcPr>
            <w:tcW w:w="2718" w:type="dxa"/>
          </w:tcPr>
          <w:p w14:paraId="6950DE72" w14:textId="77777777" w:rsidR="00A74A99" w:rsidRPr="00FB6DAF" w:rsidRDefault="00A74A99" w:rsidP="00A74A99">
            <w:pPr>
              <w:spacing w:after="120"/>
              <w:ind w:firstLine="0"/>
            </w:pPr>
            <w:r w:rsidRPr="00FB6DAF">
              <w:t>PROF</w:t>
            </w:r>
          </w:p>
        </w:tc>
        <w:tc>
          <w:tcPr>
            <w:tcW w:w="5342" w:type="dxa"/>
          </w:tcPr>
          <w:p w14:paraId="5E72A9A2" w14:textId="77777777" w:rsidR="00A74A99" w:rsidRPr="00FB6DAF" w:rsidRDefault="00A74A99" w:rsidP="00A74A99">
            <w:pPr>
              <w:spacing w:after="120"/>
              <w:ind w:firstLine="0"/>
              <w:jc w:val="both"/>
            </w:pPr>
            <w:r w:rsidRPr="00FB6DAF">
              <w:t>Est-ce que tu envisagerais la po</w:t>
            </w:r>
            <w:r w:rsidRPr="00FB6DAF">
              <w:t>s</w:t>
            </w:r>
            <w:r w:rsidRPr="00FB6DAF">
              <w:t>sibilité de l'adoption ?</w:t>
            </w:r>
          </w:p>
        </w:tc>
      </w:tr>
      <w:tr w:rsidR="00A74A99" w:rsidRPr="00FB6DAF" w14:paraId="41750401" w14:textId="77777777">
        <w:tc>
          <w:tcPr>
            <w:tcW w:w="2718" w:type="dxa"/>
          </w:tcPr>
          <w:p w14:paraId="614C3C2B" w14:textId="77777777" w:rsidR="00A74A99" w:rsidRPr="00FB6DAF" w:rsidRDefault="00A74A99" w:rsidP="00A74A99">
            <w:pPr>
              <w:spacing w:after="120"/>
              <w:ind w:firstLine="0"/>
            </w:pPr>
            <w:r w:rsidRPr="00FB6DAF">
              <w:t>STEVE T.</w:t>
            </w:r>
          </w:p>
        </w:tc>
        <w:tc>
          <w:tcPr>
            <w:tcW w:w="5342" w:type="dxa"/>
          </w:tcPr>
          <w:p w14:paraId="44AD2519" w14:textId="77777777" w:rsidR="00A74A99" w:rsidRPr="00FB6DAF" w:rsidRDefault="00A74A99" w:rsidP="00A74A99">
            <w:pPr>
              <w:spacing w:after="120"/>
              <w:ind w:firstLine="0"/>
              <w:jc w:val="both"/>
            </w:pPr>
            <w:r w:rsidRPr="00FB6DAF">
              <w:t>Non. Tant qu'à être dans la ma</w:t>
            </w:r>
            <w:r w:rsidRPr="00FB6DAF">
              <w:t>r</w:t>
            </w:r>
            <w:r w:rsidRPr="00FB6DAF">
              <w:t>de, je l’élèverais.</w:t>
            </w:r>
          </w:p>
        </w:tc>
      </w:tr>
      <w:tr w:rsidR="00A74A99" w:rsidRPr="00FB6DAF" w14:paraId="462E0D31" w14:textId="77777777">
        <w:tc>
          <w:tcPr>
            <w:tcW w:w="2718" w:type="dxa"/>
          </w:tcPr>
          <w:p w14:paraId="41275EA0" w14:textId="77777777" w:rsidR="00A74A99" w:rsidRPr="00FB6DAF" w:rsidRDefault="00A74A99" w:rsidP="00A74A99">
            <w:pPr>
              <w:spacing w:after="120"/>
              <w:ind w:firstLine="0"/>
            </w:pPr>
            <w:r w:rsidRPr="00FB6DAF">
              <w:t>PROF</w:t>
            </w:r>
          </w:p>
        </w:tc>
        <w:tc>
          <w:tcPr>
            <w:tcW w:w="5342" w:type="dxa"/>
          </w:tcPr>
          <w:p w14:paraId="1E65E5D0" w14:textId="77777777" w:rsidR="00A74A99" w:rsidRPr="00FB6DAF" w:rsidRDefault="00A74A99" w:rsidP="00A74A99">
            <w:pPr>
              <w:spacing w:after="120"/>
              <w:ind w:firstLine="0"/>
              <w:jc w:val="both"/>
            </w:pPr>
            <w:r w:rsidRPr="00FB6DAF">
              <w:t>O.K., quelqu'un d'autre qui n'a pas parlé.</w:t>
            </w:r>
          </w:p>
        </w:tc>
      </w:tr>
      <w:tr w:rsidR="00A74A99" w:rsidRPr="00FB6DAF" w14:paraId="6485742A" w14:textId="77777777">
        <w:tc>
          <w:tcPr>
            <w:tcW w:w="2718" w:type="dxa"/>
          </w:tcPr>
          <w:p w14:paraId="6FBCE637" w14:textId="77777777" w:rsidR="00A74A99" w:rsidRPr="00FB6DAF" w:rsidRDefault="00A74A99" w:rsidP="00A74A99">
            <w:pPr>
              <w:spacing w:after="120"/>
              <w:ind w:firstLine="0"/>
            </w:pPr>
            <w:r w:rsidRPr="00FB6DAF">
              <w:t>[208]</w:t>
            </w:r>
          </w:p>
        </w:tc>
        <w:tc>
          <w:tcPr>
            <w:tcW w:w="5342" w:type="dxa"/>
          </w:tcPr>
          <w:p w14:paraId="3CD8CEE1" w14:textId="77777777" w:rsidR="00A74A99" w:rsidRPr="00FB6DAF" w:rsidRDefault="00A74A99" w:rsidP="00A74A99">
            <w:pPr>
              <w:spacing w:after="120"/>
              <w:ind w:firstLine="0"/>
              <w:jc w:val="both"/>
            </w:pPr>
          </w:p>
        </w:tc>
      </w:tr>
      <w:tr w:rsidR="00A74A99" w:rsidRPr="00FB6DAF" w14:paraId="7EC483A0" w14:textId="77777777">
        <w:tc>
          <w:tcPr>
            <w:tcW w:w="2718" w:type="dxa"/>
          </w:tcPr>
          <w:p w14:paraId="6EC654B5" w14:textId="77777777" w:rsidR="00A74A99" w:rsidRPr="00FB6DAF" w:rsidRDefault="00A74A99" w:rsidP="00A74A99">
            <w:pPr>
              <w:spacing w:after="120"/>
              <w:ind w:firstLine="0"/>
            </w:pPr>
            <w:r w:rsidRPr="00FB6DAF">
              <w:t>STEPHANE D.</w:t>
            </w:r>
          </w:p>
        </w:tc>
        <w:tc>
          <w:tcPr>
            <w:tcW w:w="5342" w:type="dxa"/>
          </w:tcPr>
          <w:p w14:paraId="49ACA1B5" w14:textId="77777777" w:rsidR="00A74A99" w:rsidRPr="00FB6DAF" w:rsidRDefault="00A74A99" w:rsidP="00A74A99">
            <w:pPr>
              <w:spacing w:after="120"/>
              <w:ind w:firstLine="0"/>
              <w:jc w:val="both"/>
            </w:pPr>
            <w:r w:rsidRPr="00FB6DAF">
              <w:t>Je suis comme Marc. Je veux finir mes ét</w:t>
            </w:r>
            <w:r w:rsidRPr="00FB6DAF">
              <w:t>u</w:t>
            </w:r>
            <w:r w:rsidRPr="00FB6DAF">
              <w:t>des, ma jeunesse. Je vois des bonshommes de quara</w:t>
            </w:r>
            <w:r w:rsidRPr="00FB6DAF">
              <w:t>n</w:t>
            </w:r>
            <w:r w:rsidRPr="00FB6DAF">
              <w:t>te ans. Ça brosse. Les enfants sont élevés. Tout le temps sur la brosse.</w:t>
            </w:r>
          </w:p>
        </w:tc>
      </w:tr>
      <w:tr w:rsidR="00A74A99" w:rsidRPr="00FB6DAF" w14:paraId="69D0CFD9" w14:textId="77777777">
        <w:tc>
          <w:tcPr>
            <w:tcW w:w="2718" w:type="dxa"/>
          </w:tcPr>
          <w:p w14:paraId="53FAA063" w14:textId="77777777" w:rsidR="00A74A99" w:rsidRPr="00FB6DAF" w:rsidRDefault="00A74A99" w:rsidP="00A74A99">
            <w:pPr>
              <w:spacing w:after="120"/>
              <w:ind w:firstLine="0"/>
            </w:pPr>
            <w:r w:rsidRPr="00FB6DAF">
              <w:t>PROF</w:t>
            </w:r>
          </w:p>
        </w:tc>
        <w:tc>
          <w:tcPr>
            <w:tcW w:w="5342" w:type="dxa"/>
          </w:tcPr>
          <w:p w14:paraId="50E7DB31" w14:textId="77777777" w:rsidR="00A74A99" w:rsidRPr="00FB6DAF" w:rsidRDefault="00A74A99" w:rsidP="00A74A99">
            <w:pPr>
              <w:spacing w:after="120"/>
              <w:ind w:firstLine="0"/>
              <w:jc w:val="both"/>
            </w:pPr>
            <w:r w:rsidRPr="00FB6DAF">
              <w:t>Toi, ta vie va se diviser en deux. Ta jeunesse, puis ta vie sérieuse, avec la famille, puis les enfants.</w:t>
            </w:r>
          </w:p>
        </w:tc>
      </w:tr>
      <w:tr w:rsidR="00A74A99" w:rsidRPr="00FB6DAF" w14:paraId="1270B7F8" w14:textId="77777777">
        <w:tc>
          <w:tcPr>
            <w:tcW w:w="2718" w:type="dxa"/>
          </w:tcPr>
          <w:p w14:paraId="0AC2AB00" w14:textId="77777777" w:rsidR="00A74A99" w:rsidRPr="00FB6DAF" w:rsidRDefault="00A74A99" w:rsidP="00A74A99">
            <w:pPr>
              <w:spacing w:after="120"/>
              <w:ind w:firstLine="0"/>
            </w:pPr>
            <w:r w:rsidRPr="00FB6DAF">
              <w:t>MARC</w:t>
            </w:r>
          </w:p>
        </w:tc>
        <w:tc>
          <w:tcPr>
            <w:tcW w:w="5342" w:type="dxa"/>
          </w:tcPr>
          <w:p w14:paraId="6926D971" w14:textId="77777777" w:rsidR="00A74A99" w:rsidRPr="00FB6DAF" w:rsidRDefault="00A74A99" w:rsidP="00A74A99">
            <w:pPr>
              <w:spacing w:after="120"/>
              <w:ind w:firstLine="0"/>
              <w:jc w:val="both"/>
            </w:pPr>
            <w:r w:rsidRPr="00FB6DAF">
              <w:t>Ça ne veut pas dire que je ne suis pas sérieux. Mais il faut que je</w:t>
            </w:r>
            <w:r w:rsidRPr="00FB6DAF">
              <w:t>u</w:t>
            </w:r>
            <w:r w:rsidRPr="00FB6DAF">
              <w:t>nesse se passe. Si jamais ça d</w:t>
            </w:r>
            <w:r w:rsidRPr="00FB6DAF">
              <w:t>e</w:t>
            </w:r>
            <w:r w:rsidRPr="00FB6DAF">
              <w:t>vient sérieux, je laisserai tomber ma jeunesse et là je d</w:t>
            </w:r>
            <w:r w:rsidRPr="00FB6DAF">
              <w:t>e</w:t>
            </w:r>
            <w:r w:rsidRPr="00FB6DAF">
              <w:t>viendrai sérieux.</w:t>
            </w:r>
          </w:p>
        </w:tc>
      </w:tr>
      <w:tr w:rsidR="00A74A99" w:rsidRPr="00FB6DAF" w14:paraId="7C63779D" w14:textId="77777777">
        <w:tc>
          <w:tcPr>
            <w:tcW w:w="2718" w:type="dxa"/>
          </w:tcPr>
          <w:p w14:paraId="094E5880" w14:textId="77777777" w:rsidR="00A74A99" w:rsidRPr="00FB6DAF" w:rsidRDefault="00A74A99" w:rsidP="00A74A99">
            <w:pPr>
              <w:spacing w:after="120"/>
              <w:ind w:firstLine="0"/>
            </w:pPr>
            <w:r w:rsidRPr="00FB6DAF">
              <w:t>PROF</w:t>
            </w:r>
          </w:p>
        </w:tc>
        <w:tc>
          <w:tcPr>
            <w:tcW w:w="5342" w:type="dxa"/>
          </w:tcPr>
          <w:p w14:paraId="1DA5CAD8" w14:textId="77777777" w:rsidR="00A74A99" w:rsidRPr="00FB6DAF" w:rsidRDefault="00A74A99" w:rsidP="00A74A99">
            <w:pPr>
              <w:spacing w:after="120"/>
              <w:ind w:firstLine="0"/>
              <w:jc w:val="both"/>
            </w:pPr>
            <w:r w:rsidRPr="00FB6DAF">
              <w:t>Si ta blonde tombe enceinte, qu'est-ce que tu vas faire ?</w:t>
            </w:r>
          </w:p>
        </w:tc>
      </w:tr>
      <w:tr w:rsidR="00A74A99" w:rsidRPr="00FB6DAF" w14:paraId="00C7C923" w14:textId="77777777">
        <w:tc>
          <w:tcPr>
            <w:tcW w:w="2718" w:type="dxa"/>
          </w:tcPr>
          <w:p w14:paraId="0EF0B641" w14:textId="77777777" w:rsidR="00A74A99" w:rsidRPr="00FB6DAF" w:rsidRDefault="00A74A99" w:rsidP="00A74A99">
            <w:pPr>
              <w:spacing w:after="120"/>
              <w:ind w:firstLine="0"/>
            </w:pPr>
            <w:r w:rsidRPr="00FB6DAF">
              <w:t>MARC</w:t>
            </w:r>
          </w:p>
        </w:tc>
        <w:tc>
          <w:tcPr>
            <w:tcW w:w="5342" w:type="dxa"/>
          </w:tcPr>
          <w:p w14:paraId="438C8499" w14:textId="77777777" w:rsidR="00A74A99" w:rsidRPr="00FB6DAF" w:rsidRDefault="00A74A99" w:rsidP="00A74A99">
            <w:pPr>
              <w:spacing w:after="120"/>
              <w:ind w:firstLine="0"/>
              <w:jc w:val="both"/>
            </w:pPr>
            <w:r w:rsidRPr="00FB6DAF">
              <w:t>J'en ai pas de blonde de ce temps-ci.</w:t>
            </w:r>
          </w:p>
        </w:tc>
      </w:tr>
      <w:tr w:rsidR="00A74A99" w:rsidRPr="00FB6DAF" w14:paraId="4A11A551" w14:textId="77777777">
        <w:tc>
          <w:tcPr>
            <w:tcW w:w="2718" w:type="dxa"/>
          </w:tcPr>
          <w:p w14:paraId="0B7BF83E" w14:textId="77777777" w:rsidR="00A74A99" w:rsidRPr="00FB6DAF" w:rsidRDefault="00A74A99" w:rsidP="00A74A99">
            <w:pPr>
              <w:spacing w:after="120"/>
              <w:ind w:firstLine="0"/>
            </w:pPr>
            <w:r w:rsidRPr="00FB6DAF">
              <w:t>PROF</w:t>
            </w:r>
          </w:p>
        </w:tc>
        <w:tc>
          <w:tcPr>
            <w:tcW w:w="5342" w:type="dxa"/>
          </w:tcPr>
          <w:p w14:paraId="2DEF22AA" w14:textId="77777777" w:rsidR="00A74A99" w:rsidRPr="00FB6DAF" w:rsidRDefault="00A74A99" w:rsidP="00A74A99">
            <w:pPr>
              <w:spacing w:after="120"/>
              <w:ind w:firstLine="0"/>
              <w:jc w:val="both"/>
            </w:pPr>
            <w:r w:rsidRPr="00FB6DAF">
              <w:t>Tas pas encore de relations sexuelles avec aucune fille ?</w:t>
            </w:r>
          </w:p>
        </w:tc>
      </w:tr>
      <w:tr w:rsidR="00A74A99" w:rsidRPr="00FB6DAF" w14:paraId="2CCE1940" w14:textId="77777777">
        <w:tc>
          <w:tcPr>
            <w:tcW w:w="2718" w:type="dxa"/>
          </w:tcPr>
          <w:p w14:paraId="21FFF68C" w14:textId="77777777" w:rsidR="00A74A99" w:rsidRPr="00FB6DAF" w:rsidRDefault="00A74A99" w:rsidP="00A74A99">
            <w:pPr>
              <w:spacing w:after="120"/>
              <w:ind w:firstLine="0"/>
            </w:pPr>
            <w:r w:rsidRPr="00FB6DAF">
              <w:t>MARC</w:t>
            </w:r>
          </w:p>
        </w:tc>
        <w:tc>
          <w:tcPr>
            <w:tcW w:w="5342" w:type="dxa"/>
          </w:tcPr>
          <w:p w14:paraId="73A21A0B" w14:textId="77777777" w:rsidR="00A74A99" w:rsidRPr="00FB6DAF" w:rsidRDefault="00A74A99" w:rsidP="00A74A99">
            <w:pPr>
              <w:spacing w:after="120"/>
              <w:ind w:firstLine="0"/>
              <w:jc w:val="both"/>
            </w:pPr>
            <w:r w:rsidRPr="00FB6DAF">
              <w:t>Non ! Pas encore. Mais si l'occasion se pr</w:t>
            </w:r>
            <w:r w:rsidRPr="00FB6DAF">
              <w:t>é</w:t>
            </w:r>
            <w:r w:rsidRPr="00FB6DAF">
              <w:t>sente, j’vas m'arranger pour prendre mes pr</w:t>
            </w:r>
            <w:r w:rsidRPr="00FB6DAF">
              <w:t>é</w:t>
            </w:r>
            <w:r w:rsidRPr="00FB6DAF">
              <w:t>cautions.</w:t>
            </w:r>
          </w:p>
        </w:tc>
      </w:tr>
      <w:tr w:rsidR="00A74A99" w:rsidRPr="00FB6DAF" w14:paraId="2B975954" w14:textId="77777777">
        <w:tc>
          <w:tcPr>
            <w:tcW w:w="2718" w:type="dxa"/>
          </w:tcPr>
          <w:p w14:paraId="79AB6C76" w14:textId="77777777" w:rsidR="00A74A99" w:rsidRPr="00FB6DAF" w:rsidRDefault="00A74A99" w:rsidP="00A74A99">
            <w:pPr>
              <w:spacing w:after="120"/>
              <w:ind w:firstLine="0"/>
            </w:pPr>
            <w:r w:rsidRPr="00FB6DAF">
              <w:t>PROF</w:t>
            </w:r>
          </w:p>
        </w:tc>
        <w:tc>
          <w:tcPr>
            <w:tcW w:w="5342" w:type="dxa"/>
          </w:tcPr>
          <w:p w14:paraId="406CDE42" w14:textId="77777777" w:rsidR="00A74A99" w:rsidRPr="00FB6DAF" w:rsidRDefault="00A74A99" w:rsidP="00A74A99">
            <w:pPr>
              <w:spacing w:after="120"/>
              <w:ind w:firstLine="0"/>
              <w:jc w:val="both"/>
            </w:pPr>
            <w:r w:rsidRPr="00FB6DAF">
              <w:t>Tu vas prendre des moyens contraceptifs ?</w:t>
            </w:r>
          </w:p>
        </w:tc>
      </w:tr>
      <w:tr w:rsidR="00A74A99" w:rsidRPr="00FB6DAF" w14:paraId="39A49A4C" w14:textId="77777777">
        <w:tc>
          <w:tcPr>
            <w:tcW w:w="2718" w:type="dxa"/>
          </w:tcPr>
          <w:p w14:paraId="684AACB3" w14:textId="77777777" w:rsidR="00A74A99" w:rsidRPr="00FB6DAF" w:rsidRDefault="00A74A99" w:rsidP="00A74A99">
            <w:pPr>
              <w:spacing w:after="120"/>
              <w:ind w:firstLine="0"/>
            </w:pPr>
            <w:r w:rsidRPr="00FB6DAF">
              <w:t>MARC</w:t>
            </w:r>
          </w:p>
        </w:tc>
        <w:tc>
          <w:tcPr>
            <w:tcW w:w="5342" w:type="dxa"/>
          </w:tcPr>
          <w:p w14:paraId="13D05048" w14:textId="77777777" w:rsidR="00A74A99" w:rsidRPr="00FB6DAF" w:rsidRDefault="00A74A99" w:rsidP="00A74A99">
            <w:pPr>
              <w:spacing w:after="120"/>
              <w:ind w:firstLine="0"/>
              <w:jc w:val="both"/>
            </w:pPr>
            <w:r w:rsidRPr="00FB6DAF">
              <w:t>Si une bad luck arrive ben là, je l'sais pas ce que je vais faire. Je serais dans la merde.</w:t>
            </w:r>
          </w:p>
        </w:tc>
      </w:tr>
      <w:tr w:rsidR="00A74A99" w:rsidRPr="00FB6DAF" w14:paraId="06F1822F" w14:textId="77777777">
        <w:tc>
          <w:tcPr>
            <w:tcW w:w="2718" w:type="dxa"/>
          </w:tcPr>
          <w:p w14:paraId="7AC01BAA" w14:textId="77777777" w:rsidR="00A74A99" w:rsidRPr="00FB6DAF" w:rsidRDefault="00A74A99" w:rsidP="00A74A99">
            <w:pPr>
              <w:spacing w:after="120"/>
              <w:ind w:firstLine="0"/>
            </w:pPr>
            <w:r w:rsidRPr="00FB6DAF">
              <w:t>PROF</w:t>
            </w:r>
          </w:p>
        </w:tc>
        <w:tc>
          <w:tcPr>
            <w:tcW w:w="5342" w:type="dxa"/>
          </w:tcPr>
          <w:p w14:paraId="36F24298" w14:textId="77777777" w:rsidR="00A74A99" w:rsidRPr="00FB6DAF" w:rsidRDefault="00A74A99" w:rsidP="00A74A99">
            <w:pPr>
              <w:spacing w:after="120"/>
              <w:ind w:firstLine="0"/>
              <w:jc w:val="both"/>
            </w:pPr>
            <w:r w:rsidRPr="00FB6DAF">
              <w:t>On va faire parler Steve. Il avait cédé son tour de parole. Maint</w:t>
            </w:r>
            <w:r w:rsidRPr="00FB6DAF">
              <w:t>e</w:t>
            </w:r>
            <w:r w:rsidRPr="00FB6DAF">
              <w:t>nant, il le regrette et il veut pa</w:t>
            </w:r>
            <w:r w:rsidRPr="00FB6DAF">
              <w:t>r</w:t>
            </w:r>
            <w:r w:rsidRPr="00FB6DAF">
              <w:t>ler.</w:t>
            </w:r>
          </w:p>
        </w:tc>
      </w:tr>
      <w:tr w:rsidR="00A74A99" w:rsidRPr="00FB6DAF" w14:paraId="746DF7A6" w14:textId="77777777">
        <w:tc>
          <w:tcPr>
            <w:tcW w:w="2718" w:type="dxa"/>
          </w:tcPr>
          <w:p w14:paraId="7A1C0B0E" w14:textId="77777777" w:rsidR="00A74A99" w:rsidRPr="00FB6DAF" w:rsidRDefault="00A74A99" w:rsidP="00A74A99">
            <w:pPr>
              <w:spacing w:after="120"/>
              <w:ind w:firstLine="0"/>
            </w:pPr>
            <w:r w:rsidRPr="00FB6DAF">
              <w:t>STEVE</w:t>
            </w:r>
          </w:p>
        </w:tc>
        <w:tc>
          <w:tcPr>
            <w:tcW w:w="5342" w:type="dxa"/>
          </w:tcPr>
          <w:p w14:paraId="20E10AF4" w14:textId="77777777" w:rsidR="00A74A99" w:rsidRPr="00FB6DAF" w:rsidRDefault="00A74A99" w:rsidP="00A74A99">
            <w:pPr>
              <w:spacing w:after="120"/>
              <w:ind w:firstLine="0"/>
              <w:jc w:val="both"/>
            </w:pPr>
            <w:r w:rsidRPr="00FB6DAF">
              <w:t>Gilbert, acceptes-tu la crit</w:t>
            </w:r>
            <w:r w:rsidRPr="00FB6DAF">
              <w:t>i</w:t>
            </w:r>
            <w:r w:rsidRPr="00FB6DAF">
              <w:t>que ? J'aime pas tellement tes que</w:t>
            </w:r>
            <w:r w:rsidRPr="00FB6DAF">
              <w:t>s</w:t>
            </w:r>
            <w:r w:rsidRPr="00FB6DAF">
              <w:t>tions. Tu leur demandes à tous qu'est-ce qu'ils feraient dans ce temps-là et pe</w:t>
            </w:r>
            <w:r w:rsidRPr="00FB6DAF">
              <w:t>r</w:t>
            </w:r>
            <w:r w:rsidRPr="00FB6DAF">
              <w:t>sonne ne sait quoi répondre. Question super-piège. On sait pas ce qu'on ferait.</w:t>
            </w:r>
          </w:p>
        </w:tc>
      </w:tr>
      <w:tr w:rsidR="00A74A99" w:rsidRPr="00FB6DAF" w14:paraId="0E9579A3" w14:textId="77777777">
        <w:tc>
          <w:tcPr>
            <w:tcW w:w="2718" w:type="dxa"/>
          </w:tcPr>
          <w:p w14:paraId="39C2804F" w14:textId="77777777" w:rsidR="00A74A99" w:rsidRPr="00FB6DAF" w:rsidRDefault="00A74A99" w:rsidP="00A74A99">
            <w:pPr>
              <w:spacing w:after="120"/>
              <w:ind w:firstLine="0"/>
            </w:pPr>
            <w:r w:rsidRPr="00FB6DAF">
              <w:t>PROF</w:t>
            </w:r>
          </w:p>
        </w:tc>
        <w:tc>
          <w:tcPr>
            <w:tcW w:w="5342" w:type="dxa"/>
          </w:tcPr>
          <w:p w14:paraId="75C12AD7" w14:textId="77777777" w:rsidR="00A74A99" w:rsidRPr="00FB6DAF" w:rsidRDefault="00A74A99" w:rsidP="00A74A99">
            <w:pPr>
              <w:spacing w:after="120"/>
              <w:ind w:firstLine="0"/>
              <w:jc w:val="both"/>
            </w:pPr>
            <w:r w:rsidRPr="00FB6DAF">
              <w:t>À quelle question tu aimerais r</w:t>
            </w:r>
            <w:r w:rsidRPr="00FB6DAF">
              <w:t>é</w:t>
            </w:r>
            <w:r w:rsidRPr="00FB6DAF">
              <w:t>pondre, toi ?</w:t>
            </w:r>
          </w:p>
        </w:tc>
      </w:tr>
      <w:tr w:rsidR="00A74A99" w:rsidRPr="00FB6DAF" w14:paraId="28A1591A" w14:textId="77777777">
        <w:tc>
          <w:tcPr>
            <w:tcW w:w="2718" w:type="dxa"/>
          </w:tcPr>
          <w:p w14:paraId="17681BB0" w14:textId="77777777" w:rsidR="00A74A99" w:rsidRPr="00FB6DAF" w:rsidRDefault="00A74A99" w:rsidP="00A74A99">
            <w:pPr>
              <w:spacing w:after="120"/>
              <w:ind w:firstLine="0"/>
            </w:pPr>
            <w:r w:rsidRPr="00FB6DAF">
              <w:t>STEVE</w:t>
            </w:r>
          </w:p>
        </w:tc>
        <w:tc>
          <w:tcPr>
            <w:tcW w:w="5342" w:type="dxa"/>
          </w:tcPr>
          <w:p w14:paraId="0FFAEEA1" w14:textId="77777777" w:rsidR="00A74A99" w:rsidRPr="00FB6DAF" w:rsidRDefault="00A74A99" w:rsidP="00A74A99">
            <w:pPr>
              <w:spacing w:after="120"/>
              <w:ind w:firstLine="0"/>
              <w:jc w:val="both"/>
            </w:pPr>
            <w:r w:rsidRPr="00FB6DAF">
              <w:t>On peut jamais être 100 % sûr de ce qu'on ferait. Ya to</w:t>
            </w:r>
            <w:r w:rsidRPr="00FB6DAF">
              <w:t>u</w:t>
            </w:r>
            <w:r w:rsidRPr="00FB6DAF">
              <w:t>jours des possibilités.</w:t>
            </w:r>
          </w:p>
        </w:tc>
      </w:tr>
      <w:tr w:rsidR="00A74A99" w:rsidRPr="00FB6DAF" w14:paraId="47E8EE62" w14:textId="77777777">
        <w:tc>
          <w:tcPr>
            <w:tcW w:w="2718" w:type="dxa"/>
          </w:tcPr>
          <w:p w14:paraId="50E40047" w14:textId="77777777" w:rsidR="00A74A99" w:rsidRPr="00FB6DAF" w:rsidRDefault="00A74A99" w:rsidP="00A74A99">
            <w:pPr>
              <w:spacing w:after="120"/>
              <w:ind w:firstLine="0"/>
            </w:pPr>
            <w:r w:rsidRPr="00FB6DAF">
              <w:t>PROF :</w:t>
            </w:r>
          </w:p>
        </w:tc>
        <w:tc>
          <w:tcPr>
            <w:tcW w:w="5342" w:type="dxa"/>
          </w:tcPr>
          <w:p w14:paraId="55EB88B8" w14:textId="77777777" w:rsidR="00A74A99" w:rsidRPr="00FB6DAF" w:rsidRDefault="00A74A99" w:rsidP="00A74A99">
            <w:pPr>
              <w:spacing w:after="120"/>
              <w:ind w:firstLine="0"/>
              <w:jc w:val="both"/>
            </w:pPr>
            <w:r w:rsidRPr="00FB6DAF">
              <w:t>Supposons que toi tu serais contre l'avort</w:t>
            </w:r>
            <w:r w:rsidRPr="00FB6DAF">
              <w:t>e</w:t>
            </w:r>
            <w:r w:rsidRPr="00FB6DAF">
              <w:t>ment en thé</w:t>
            </w:r>
            <w:r w:rsidRPr="00FB6DAF">
              <w:t>o</w:t>
            </w:r>
            <w:r w:rsidRPr="00FB6DAF">
              <w:t>rie. Veux-tu dire qu'il y aurait des situations qui te forceraient à acce</w:t>
            </w:r>
            <w:r w:rsidRPr="00FB6DAF">
              <w:t>p</w:t>
            </w:r>
            <w:r w:rsidRPr="00FB6DAF">
              <w:t>ter l'avortement ?</w:t>
            </w:r>
          </w:p>
        </w:tc>
      </w:tr>
      <w:tr w:rsidR="00A74A99" w:rsidRPr="00FB6DAF" w14:paraId="0F5E9092" w14:textId="77777777">
        <w:tc>
          <w:tcPr>
            <w:tcW w:w="2718" w:type="dxa"/>
          </w:tcPr>
          <w:p w14:paraId="4E0E02E3" w14:textId="77777777" w:rsidR="00A74A99" w:rsidRPr="00FB6DAF" w:rsidRDefault="00A74A99" w:rsidP="00A74A99">
            <w:pPr>
              <w:spacing w:after="120"/>
              <w:ind w:firstLine="0"/>
            </w:pPr>
            <w:r w:rsidRPr="00FB6DAF">
              <w:t>STEVE</w:t>
            </w:r>
          </w:p>
        </w:tc>
        <w:tc>
          <w:tcPr>
            <w:tcW w:w="5342" w:type="dxa"/>
          </w:tcPr>
          <w:p w14:paraId="0A919DC7" w14:textId="77777777" w:rsidR="00A74A99" w:rsidRPr="00FB6DAF" w:rsidRDefault="00A74A99" w:rsidP="00A74A99">
            <w:pPr>
              <w:spacing w:after="120"/>
              <w:ind w:firstLine="0"/>
              <w:jc w:val="both"/>
            </w:pPr>
            <w:r w:rsidRPr="00FB6DAF">
              <w:t>Justement, je le sais pas. Je suis contre l'avo</w:t>
            </w:r>
            <w:r w:rsidRPr="00FB6DAF">
              <w:t>r</w:t>
            </w:r>
            <w:r w:rsidRPr="00FB6DAF">
              <w:t>tement.  Si jamais ça m'arrivait, ma vie serait foutue. Je ne pourrais pas aller à l'univers</w:t>
            </w:r>
            <w:r w:rsidRPr="00FB6DAF">
              <w:t>i</w:t>
            </w:r>
            <w:r w:rsidRPr="00FB6DAF">
              <w:t>té. Tu sais jamais ce que tu vas faire. Il faut que tu le vives.</w:t>
            </w:r>
          </w:p>
        </w:tc>
      </w:tr>
      <w:tr w:rsidR="00A74A99" w:rsidRPr="00FB6DAF" w14:paraId="3A167251" w14:textId="77777777">
        <w:tc>
          <w:tcPr>
            <w:tcW w:w="2718" w:type="dxa"/>
          </w:tcPr>
          <w:p w14:paraId="39DCEA23" w14:textId="77777777" w:rsidR="00A74A99" w:rsidRPr="00FB6DAF" w:rsidRDefault="00A74A99" w:rsidP="00A74A99">
            <w:pPr>
              <w:spacing w:after="120"/>
              <w:ind w:firstLine="0"/>
            </w:pPr>
            <w:r w:rsidRPr="00FB6DAF">
              <w:t>PROF</w:t>
            </w:r>
          </w:p>
        </w:tc>
        <w:tc>
          <w:tcPr>
            <w:tcW w:w="5342" w:type="dxa"/>
          </w:tcPr>
          <w:p w14:paraId="6B0F03EC" w14:textId="77777777" w:rsidR="00A74A99" w:rsidRPr="00FB6DAF" w:rsidRDefault="00A74A99" w:rsidP="00A74A99">
            <w:pPr>
              <w:spacing w:after="120"/>
              <w:ind w:firstLine="0"/>
              <w:jc w:val="both"/>
            </w:pPr>
            <w:r w:rsidRPr="00FB6DAF">
              <w:t>Mais tu admets que ça pourrait être à l'opp</w:t>
            </w:r>
            <w:r w:rsidRPr="00FB6DAF">
              <w:t>o</w:t>
            </w:r>
            <w:r w:rsidRPr="00FB6DAF">
              <w:t>sé de tes convictions.</w:t>
            </w:r>
          </w:p>
        </w:tc>
      </w:tr>
      <w:tr w:rsidR="00A74A99" w:rsidRPr="00FB6DAF" w14:paraId="325A0D31" w14:textId="77777777">
        <w:tc>
          <w:tcPr>
            <w:tcW w:w="2718" w:type="dxa"/>
          </w:tcPr>
          <w:p w14:paraId="0A2C5164" w14:textId="77777777" w:rsidR="00A74A99" w:rsidRPr="00FB6DAF" w:rsidRDefault="00A74A99" w:rsidP="00A74A99">
            <w:pPr>
              <w:spacing w:after="120"/>
              <w:ind w:firstLine="0"/>
            </w:pPr>
            <w:r w:rsidRPr="00FB6DAF">
              <w:t>STEVE</w:t>
            </w:r>
          </w:p>
        </w:tc>
        <w:tc>
          <w:tcPr>
            <w:tcW w:w="5342" w:type="dxa"/>
          </w:tcPr>
          <w:p w14:paraId="613B1323" w14:textId="77777777" w:rsidR="00A74A99" w:rsidRPr="00FB6DAF" w:rsidRDefault="00A74A99" w:rsidP="00A74A99">
            <w:pPr>
              <w:spacing w:after="120"/>
              <w:ind w:firstLine="0"/>
              <w:jc w:val="both"/>
            </w:pPr>
            <w:r w:rsidRPr="00FB6DAF">
              <w:t>Ah oui ! je l'admets certain.</w:t>
            </w:r>
          </w:p>
        </w:tc>
      </w:tr>
      <w:tr w:rsidR="00A74A99" w:rsidRPr="00FB6DAF" w14:paraId="43E12E47" w14:textId="77777777">
        <w:tc>
          <w:tcPr>
            <w:tcW w:w="2718" w:type="dxa"/>
          </w:tcPr>
          <w:p w14:paraId="43B8E4B8" w14:textId="77777777" w:rsidR="00A74A99" w:rsidRPr="00FB6DAF" w:rsidRDefault="00A74A99" w:rsidP="00A74A99">
            <w:pPr>
              <w:spacing w:after="120"/>
              <w:ind w:firstLine="0"/>
            </w:pPr>
            <w:r w:rsidRPr="00FB6DAF">
              <w:t>PROF</w:t>
            </w:r>
          </w:p>
        </w:tc>
        <w:tc>
          <w:tcPr>
            <w:tcW w:w="5342" w:type="dxa"/>
          </w:tcPr>
          <w:p w14:paraId="272B5178" w14:textId="77777777" w:rsidR="00A74A99" w:rsidRPr="00FB6DAF" w:rsidRDefault="00A74A99" w:rsidP="00A74A99">
            <w:pPr>
              <w:spacing w:after="120"/>
              <w:ind w:firstLine="0"/>
              <w:jc w:val="both"/>
            </w:pPr>
            <w:r w:rsidRPr="00FB6DAF">
              <w:t>Qui est le suivant sur la li</w:t>
            </w:r>
            <w:r w:rsidRPr="00FB6DAF">
              <w:t>s</w:t>
            </w:r>
            <w:r w:rsidRPr="00FB6DAF">
              <w:t>te ?</w:t>
            </w:r>
          </w:p>
        </w:tc>
      </w:tr>
      <w:tr w:rsidR="00A74A99" w:rsidRPr="00FB6DAF" w14:paraId="23C6F93A" w14:textId="77777777">
        <w:tc>
          <w:tcPr>
            <w:tcW w:w="2718" w:type="dxa"/>
          </w:tcPr>
          <w:p w14:paraId="30B930C9" w14:textId="77777777" w:rsidR="00A74A99" w:rsidRPr="00FB6DAF" w:rsidRDefault="00A74A99" w:rsidP="00A74A99">
            <w:pPr>
              <w:spacing w:after="120"/>
              <w:ind w:firstLine="0"/>
            </w:pPr>
            <w:r w:rsidRPr="00FB6DAF">
              <w:t>[209]</w:t>
            </w:r>
          </w:p>
        </w:tc>
        <w:tc>
          <w:tcPr>
            <w:tcW w:w="5342" w:type="dxa"/>
          </w:tcPr>
          <w:p w14:paraId="4B916470" w14:textId="77777777" w:rsidR="00A74A99" w:rsidRPr="00FB6DAF" w:rsidRDefault="00A74A99" w:rsidP="00A74A99">
            <w:pPr>
              <w:spacing w:after="120"/>
              <w:ind w:firstLine="0"/>
              <w:jc w:val="both"/>
            </w:pPr>
          </w:p>
        </w:tc>
      </w:tr>
      <w:tr w:rsidR="00A74A99" w:rsidRPr="00FB6DAF" w14:paraId="75A9CB89" w14:textId="77777777">
        <w:tc>
          <w:tcPr>
            <w:tcW w:w="2718" w:type="dxa"/>
          </w:tcPr>
          <w:p w14:paraId="2353E610" w14:textId="77777777" w:rsidR="00A74A99" w:rsidRPr="00FB6DAF" w:rsidRDefault="00A74A99" w:rsidP="00A74A99">
            <w:pPr>
              <w:spacing w:after="120"/>
              <w:ind w:firstLine="0"/>
            </w:pPr>
            <w:r w:rsidRPr="00FB6DAF">
              <w:t>GUYLAINE</w:t>
            </w:r>
          </w:p>
        </w:tc>
        <w:tc>
          <w:tcPr>
            <w:tcW w:w="5342" w:type="dxa"/>
          </w:tcPr>
          <w:p w14:paraId="64ADABEF" w14:textId="77777777" w:rsidR="00A74A99" w:rsidRPr="00FB6DAF" w:rsidRDefault="00A74A99" w:rsidP="00A74A99">
            <w:pPr>
              <w:spacing w:after="120"/>
              <w:ind w:firstLine="0"/>
              <w:jc w:val="both"/>
            </w:pPr>
            <w:r w:rsidRPr="00FB6DAF">
              <w:t>C'est Eric.</w:t>
            </w:r>
          </w:p>
        </w:tc>
      </w:tr>
      <w:tr w:rsidR="00A74A99" w:rsidRPr="00FB6DAF" w14:paraId="499FB0DC" w14:textId="77777777">
        <w:tc>
          <w:tcPr>
            <w:tcW w:w="2718" w:type="dxa"/>
          </w:tcPr>
          <w:p w14:paraId="0DF22D33" w14:textId="77777777" w:rsidR="00A74A99" w:rsidRPr="00FB6DAF" w:rsidRDefault="00A74A99" w:rsidP="00A74A99">
            <w:pPr>
              <w:spacing w:after="120"/>
              <w:ind w:firstLine="0"/>
            </w:pPr>
            <w:r w:rsidRPr="00FB6DAF">
              <w:t>PROF</w:t>
            </w:r>
          </w:p>
        </w:tc>
        <w:tc>
          <w:tcPr>
            <w:tcW w:w="5342" w:type="dxa"/>
          </w:tcPr>
          <w:p w14:paraId="1EBCBCB2" w14:textId="77777777" w:rsidR="00A74A99" w:rsidRPr="00FB6DAF" w:rsidRDefault="00A74A99" w:rsidP="00A74A99">
            <w:pPr>
              <w:spacing w:after="120"/>
              <w:ind w:firstLine="0"/>
              <w:jc w:val="both"/>
            </w:pPr>
            <w:r w:rsidRPr="00FB6DAF">
              <w:t>Éric Lavoie.</w:t>
            </w:r>
          </w:p>
        </w:tc>
      </w:tr>
      <w:tr w:rsidR="00A74A99" w:rsidRPr="00FB6DAF" w14:paraId="663B7513" w14:textId="77777777">
        <w:tc>
          <w:tcPr>
            <w:tcW w:w="2718" w:type="dxa"/>
          </w:tcPr>
          <w:p w14:paraId="0E50CA9B" w14:textId="77777777" w:rsidR="00A74A99" w:rsidRPr="00FB6DAF" w:rsidRDefault="00A74A99" w:rsidP="00A74A99">
            <w:pPr>
              <w:spacing w:after="120"/>
              <w:ind w:firstLine="0"/>
            </w:pPr>
            <w:r w:rsidRPr="00FB6DAF">
              <w:t>ÉRIC</w:t>
            </w:r>
          </w:p>
        </w:tc>
        <w:tc>
          <w:tcPr>
            <w:tcW w:w="5342" w:type="dxa"/>
          </w:tcPr>
          <w:p w14:paraId="4C795840" w14:textId="77777777" w:rsidR="00A74A99" w:rsidRPr="00FB6DAF" w:rsidRDefault="00A74A99" w:rsidP="00A74A99">
            <w:pPr>
              <w:spacing w:after="120"/>
              <w:ind w:firstLine="0"/>
              <w:jc w:val="both"/>
            </w:pPr>
            <w:r w:rsidRPr="00FB6DAF">
              <w:t>Pour continuer un peu sur ce que Stéphane disait tantôt...</w:t>
            </w:r>
          </w:p>
        </w:tc>
      </w:tr>
      <w:tr w:rsidR="00A74A99" w:rsidRPr="00FB6DAF" w14:paraId="0117617F" w14:textId="77777777">
        <w:tc>
          <w:tcPr>
            <w:tcW w:w="2718" w:type="dxa"/>
          </w:tcPr>
          <w:p w14:paraId="12075457" w14:textId="77777777" w:rsidR="00A74A99" w:rsidRPr="00FB6DAF" w:rsidRDefault="00A74A99" w:rsidP="00A74A99">
            <w:pPr>
              <w:spacing w:after="120"/>
              <w:ind w:firstLine="0"/>
            </w:pPr>
            <w:r w:rsidRPr="00FB6DAF">
              <w:t>PROF</w:t>
            </w:r>
          </w:p>
        </w:tc>
        <w:tc>
          <w:tcPr>
            <w:tcW w:w="5342" w:type="dxa"/>
          </w:tcPr>
          <w:p w14:paraId="3E3B3970" w14:textId="77777777" w:rsidR="00A74A99" w:rsidRPr="00FB6DAF" w:rsidRDefault="00A74A99" w:rsidP="00A74A99">
            <w:pPr>
              <w:spacing w:after="120"/>
              <w:ind w:firstLine="0"/>
              <w:jc w:val="both"/>
            </w:pPr>
            <w:r w:rsidRPr="00FB6DAF">
              <w:t>Quel Stéphane ?</w:t>
            </w:r>
          </w:p>
        </w:tc>
      </w:tr>
      <w:tr w:rsidR="00A74A99" w:rsidRPr="00FB6DAF" w14:paraId="46EE1FBE" w14:textId="77777777">
        <w:tc>
          <w:tcPr>
            <w:tcW w:w="2718" w:type="dxa"/>
          </w:tcPr>
          <w:p w14:paraId="7903F683" w14:textId="77777777" w:rsidR="00A74A99" w:rsidRPr="00FB6DAF" w:rsidRDefault="00A74A99" w:rsidP="00A74A99">
            <w:pPr>
              <w:spacing w:after="120"/>
              <w:ind w:firstLine="0"/>
            </w:pPr>
            <w:r w:rsidRPr="00FB6DAF">
              <w:t>ÉRIC</w:t>
            </w:r>
          </w:p>
        </w:tc>
        <w:tc>
          <w:tcPr>
            <w:tcW w:w="5342" w:type="dxa"/>
          </w:tcPr>
          <w:p w14:paraId="2814F455" w14:textId="77777777" w:rsidR="00A74A99" w:rsidRPr="00FB6DAF" w:rsidRDefault="00A74A99" w:rsidP="00A74A99">
            <w:pPr>
              <w:spacing w:after="120"/>
              <w:ind w:firstLine="0"/>
              <w:jc w:val="both"/>
            </w:pPr>
            <w:r w:rsidRPr="00FB6DAF">
              <w:t>Stéphane Dallaire, qui disait qu'on était trop jeune. Je suis d'accord qu'on prenne le temps de voyager, de se planter les pieds à quelque part, comme il faut. À dix-huit ans, c'est pas le temps d'avoir un enfant.</w:t>
            </w:r>
          </w:p>
        </w:tc>
      </w:tr>
      <w:tr w:rsidR="00A74A99" w:rsidRPr="00FB6DAF" w14:paraId="390B5833" w14:textId="77777777">
        <w:tc>
          <w:tcPr>
            <w:tcW w:w="2718" w:type="dxa"/>
          </w:tcPr>
          <w:p w14:paraId="3844A513" w14:textId="77777777" w:rsidR="00A74A99" w:rsidRPr="00FB6DAF" w:rsidRDefault="00A74A99" w:rsidP="00A74A99">
            <w:pPr>
              <w:spacing w:after="120"/>
              <w:ind w:firstLine="0"/>
            </w:pPr>
            <w:r w:rsidRPr="00FB6DAF">
              <w:t>VOIX FÉMININE</w:t>
            </w:r>
          </w:p>
        </w:tc>
        <w:tc>
          <w:tcPr>
            <w:tcW w:w="5342" w:type="dxa"/>
          </w:tcPr>
          <w:p w14:paraId="3C7D96B4" w14:textId="77777777" w:rsidR="00A74A99" w:rsidRPr="00FB6DAF" w:rsidRDefault="00A74A99" w:rsidP="00A74A99">
            <w:pPr>
              <w:spacing w:after="120"/>
              <w:ind w:firstLine="0"/>
              <w:jc w:val="both"/>
            </w:pPr>
            <w:r w:rsidRPr="00FB6DAF">
              <w:t>Oui, c'est ça. T'as même pas de stabilité émot</w:t>
            </w:r>
            <w:r w:rsidRPr="00FB6DAF">
              <w:t>i</w:t>
            </w:r>
            <w:r w:rsidRPr="00FB6DAF">
              <w:t>ve.</w:t>
            </w:r>
          </w:p>
        </w:tc>
      </w:tr>
      <w:tr w:rsidR="00A74A99" w:rsidRPr="00FB6DAF" w14:paraId="35360C9D" w14:textId="77777777">
        <w:tc>
          <w:tcPr>
            <w:tcW w:w="2718" w:type="dxa"/>
          </w:tcPr>
          <w:p w14:paraId="03436A15" w14:textId="77777777" w:rsidR="00A74A99" w:rsidRPr="00FB6DAF" w:rsidRDefault="00A74A99" w:rsidP="00A74A99">
            <w:pPr>
              <w:spacing w:after="120"/>
              <w:ind w:firstLine="0"/>
            </w:pPr>
            <w:r w:rsidRPr="00FB6DAF">
              <w:t>STEVE</w:t>
            </w:r>
          </w:p>
        </w:tc>
        <w:tc>
          <w:tcPr>
            <w:tcW w:w="5342" w:type="dxa"/>
          </w:tcPr>
          <w:p w14:paraId="4C495B07" w14:textId="77777777" w:rsidR="00A74A99" w:rsidRPr="00FB6DAF" w:rsidRDefault="00A74A99" w:rsidP="00A74A99">
            <w:pPr>
              <w:spacing w:after="120"/>
              <w:ind w:firstLine="0"/>
              <w:jc w:val="both"/>
            </w:pPr>
            <w:r w:rsidRPr="00FB6DAF">
              <w:t>Avoir un enfant, c'est trop pour nous autres à ce moment-ci.</w:t>
            </w:r>
          </w:p>
        </w:tc>
      </w:tr>
      <w:tr w:rsidR="00A74A99" w:rsidRPr="00FB6DAF" w14:paraId="1C8FB1F5" w14:textId="77777777">
        <w:tc>
          <w:tcPr>
            <w:tcW w:w="2718" w:type="dxa"/>
          </w:tcPr>
          <w:p w14:paraId="758EB12F" w14:textId="77777777" w:rsidR="00A74A99" w:rsidRPr="00FB6DAF" w:rsidRDefault="00A74A99" w:rsidP="00A74A99">
            <w:pPr>
              <w:spacing w:after="120"/>
              <w:ind w:firstLine="0"/>
            </w:pPr>
            <w:r w:rsidRPr="00FB6DAF">
              <w:t>PROF</w:t>
            </w:r>
          </w:p>
        </w:tc>
        <w:tc>
          <w:tcPr>
            <w:tcW w:w="5342" w:type="dxa"/>
          </w:tcPr>
          <w:p w14:paraId="7E304338" w14:textId="77777777" w:rsidR="00A74A99" w:rsidRPr="00FB6DAF" w:rsidRDefault="00A74A99" w:rsidP="00A74A99">
            <w:pPr>
              <w:spacing w:after="120"/>
              <w:ind w:firstLine="0"/>
              <w:jc w:val="both"/>
            </w:pPr>
            <w:r w:rsidRPr="00FB6DAF">
              <w:t>Alors toi, tu réponds non, on est pas assez mature. Tu veux pas ou tu peux pas prendre cette respo</w:t>
            </w:r>
            <w:r w:rsidRPr="00FB6DAF">
              <w:t>n</w:t>
            </w:r>
            <w:r w:rsidRPr="00FB6DAF">
              <w:t>sabilité-là.</w:t>
            </w:r>
          </w:p>
        </w:tc>
      </w:tr>
      <w:tr w:rsidR="00A74A99" w:rsidRPr="00FB6DAF" w14:paraId="1C039546" w14:textId="77777777">
        <w:tc>
          <w:tcPr>
            <w:tcW w:w="2718" w:type="dxa"/>
          </w:tcPr>
          <w:p w14:paraId="4FAACC29" w14:textId="77777777" w:rsidR="00A74A99" w:rsidRPr="00FB6DAF" w:rsidRDefault="00A74A99" w:rsidP="00A74A99">
            <w:pPr>
              <w:spacing w:after="120"/>
              <w:ind w:firstLine="0"/>
            </w:pPr>
            <w:r w:rsidRPr="00FB6DAF">
              <w:t>STEVE</w:t>
            </w:r>
          </w:p>
        </w:tc>
        <w:tc>
          <w:tcPr>
            <w:tcW w:w="5342" w:type="dxa"/>
          </w:tcPr>
          <w:p w14:paraId="666717A9" w14:textId="77777777" w:rsidR="00A74A99" w:rsidRPr="00FB6DAF" w:rsidRDefault="00A74A99" w:rsidP="00A74A99">
            <w:pPr>
              <w:spacing w:after="120"/>
              <w:ind w:firstLine="0"/>
              <w:jc w:val="both"/>
            </w:pPr>
            <w:r w:rsidRPr="00FB6DAF">
              <w:t>Oui, c'est ça. J'suis pas prêt. Déjà t’es mal pris si rachètes un char. Pis si t’as pas d'a</w:t>
            </w:r>
            <w:r w:rsidRPr="00FB6DAF">
              <w:t>r</w:t>
            </w:r>
            <w:r w:rsidRPr="00FB6DAF">
              <w:t>gent pour faire vivre un e</w:t>
            </w:r>
            <w:r w:rsidRPr="00FB6DAF">
              <w:t>n</w:t>
            </w:r>
            <w:r w:rsidRPr="00FB6DAF">
              <w:t>fant, ça sert à rien.</w:t>
            </w:r>
          </w:p>
        </w:tc>
      </w:tr>
      <w:tr w:rsidR="00A74A99" w:rsidRPr="00FB6DAF" w14:paraId="7C00480D" w14:textId="77777777">
        <w:tc>
          <w:tcPr>
            <w:tcW w:w="2718" w:type="dxa"/>
          </w:tcPr>
          <w:p w14:paraId="508260F7" w14:textId="77777777" w:rsidR="00A74A99" w:rsidRPr="00FB6DAF" w:rsidRDefault="00A74A99" w:rsidP="00A74A99">
            <w:pPr>
              <w:spacing w:after="120"/>
              <w:ind w:firstLine="0"/>
            </w:pPr>
            <w:r w:rsidRPr="00FB6DAF">
              <w:t>STÉPHANE</w:t>
            </w:r>
          </w:p>
        </w:tc>
        <w:tc>
          <w:tcPr>
            <w:tcW w:w="5342" w:type="dxa"/>
          </w:tcPr>
          <w:p w14:paraId="34CEC8F6" w14:textId="77777777" w:rsidR="00A74A99" w:rsidRPr="00FB6DAF" w:rsidRDefault="00A74A99" w:rsidP="00A74A99">
            <w:pPr>
              <w:spacing w:after="120"/>
              <w:ind w:firstLine="0"/>
              <w:jc w:val="both"/>
            </w:pPr>
            <w:r w:rsidRPr="00FB6DAF">
              <w:t>Tsé le char, tu l'achètes pis si tu peux pas le faire vivre tu le laisses-là, mais avec un e</w:t>
            </w:r>
            <w:r w:rsidRPr="00FB6DAF">
              <w:t>n</w:t>
            </w:r>
            <w:r w:rsidRPr="00FB6DAF">
              <w:t>fant, tu peux pas faire ça.</w:t>
            </w:r>
          </w:p>
        </w:tc>
      </w:tr>
      <w:tr w:rsidR="00A74A99" w:rsidRPr="00FB6DAF" w14:paraId="062590DB" w14:textId="77777777">
        <w:tc>
          <w:tcPr>
            <w:tcW w:w="2718" w:type="dxa"/>
          </w:tcPr>
          <w:p w14:paraId="31D90DE3" w14:textId="77777777" w:rsidR="00A74A99" w:rsidRPr="00FB6DAF" w:rsidRDefault="00A74A99" w:rsidP="00A74A99">
            <w:pPr>
              <w:spacing w:after="120"/>
              <w:ind w:firstLine="0"/>
            </w:pPr>
            <w:r w:rsidRPr="00FB6DAF">
              <w:t>VOIX FÉMININE</w:t>
            </w:r>
          </w:p>
        </w:tc>
        <w:tc>
          <w:tcPr>
            <w:tcW w:w="5342" w:type="dxa"/>
          </w:tcPr>
          <w:p w14:paraId="6EF69E58" w14:textId="77777777" w:rsidR="00A74A99" w:rsidRPr="00FB6DAF" w:rsidRDefault="00A74A99" w:rsidP="00A74A99">
            <w:pPr>
              <w:spacing w:after="120"/>
              <w:ind w:firstLine="0"/>
              <w:jc w:val="both"/>
            </w:pPr>
            <w:r w:rsidRPr="00FB6DAF">
              <w:t>Un enfant, tu peux pas le reve</w:t>
            </w:r>
            <w:r w:rsidRPr="00FB6DAF">
              <w:t>n</w:t>
            </w:r>
            <w:r w:rsidRPr="00FB6DAF">
              <w:t>dre.</w:t>
            </w:r>
          </w:p>
        </w:tc>
      </w:tr>
      <w:tr w:rsidR="00A74A99" w:rsidRPr="00FB6DAF" w14:paraId="3E554C10" w14:textId="77777777">
        <w:tc>
          <w:tcPr>
            <w:tcW w:w="2718" w:type="dxa"/>
          </w:tcPr>
          <w:p w14:paraId="6A32D0D6" w14:textId="77777777" w:rsidR="00A74A99" w:rsidRPr="00FB6DAF" w:rsidRDefault="00A74A99" w:rsidP="00A74A99">
            <w:pPr>
              <w:spacing w:after="120"/>
              <w:ind w:firstLine="0"/>
            </w:pPr>
            <w:r w:rsidRPr="00FB6DAF">
              <w:t>PROF</w:t>
            </w:r>
          </w:p>
        </w:tc>
        <w:tc>
          <w:tcPr>
            <w:tcW w:w="5342" w:type="dxa"/>
          </w:tcPr>
          <w:p w14:paraId="3A82932F" w14:textId="77777777" w:rsidR="00A74A99" w:rsidRPr="00FB6DAF" w:rsidRDefault="00A74A99" w:rsidP="00A74A99">
            <w:pPr>
              <w:spacing w:after="120"/>
              <w:ind w:firstLine="0"/>
              <w:jc w:val="both"/>
            </w:pPr>
            <w:r w:rsidRPr="00FB6DAF">
              <w:t>Supposons que ça t’arrive quand même, qu'est-ce que tu fais ? Ta blonde est enceinte, qu'est-ce que tu fais ?</w:t>
            </w:r>
          </w:p>
        </w:tc>
      </w:tr>
      <w:tr w:rsidR="00A74A99" w:rsidRPr="00FB6DAF" w14:paraId="419D2794" w14:textId="77777777">
        <w:tc>
          <w:tcPr>
            <w:tcW w:w="2718" w:type="dxa"/>
          </w:tcPr>
          <w:p w14:paraId="6953E16B" w14:textId="77777777" w:rsidR="00A74A99" w:rsidRPr="00FB6DAF" w:rsidRDefault="00A74A99" w:rsidP="00A74A99">
            <w:pPr>
              <w:spacing w:after="120"/>
              <w:ind w:firstLine="0"/>
            </w:pPr>
            <w:r w:rsidRPr="00FB6DAF">
              <w:t>ÉRIC</w:t>
            </w:r>
          </w:p>
        </w:tc>
        <w:tc>
          <w:tcPr>
            <w:tcW w:w="5342" w:type="dxa"/>
          </w:tcPr>
          <w:p w14:paraId="51FBBD62" w14:textId="77777777" w:rsidR="00A74A99" w:rsidRPr="00FB6DAF" w:rsidRDefault="00A74A99" w:rsidP="00A74A99">
            <w:pPr>
              <w:spacing w:after="120"/>
              <w:ind w:firstLine="0"/>
              <w:jc w:val="both"/>
            </w:pPr>
            <w:r w:rsidRPr="00FB6DAF">
              <w:t>Tu peux pas le savoir (Brouhaha)</w:t>
            </w:r>
          </w:p>
        </w:tc>
      </w:tr>
      <w:tr w:rsidR="00A74A99" w:rsidRPr="00FB6DAF" w14:paraId="6E911267" w14:textId="77777777">
        <w:tc>
          <w:tcPr>
            <w:tcW w:w="2718" w:type="dxa"/>
          </w:tcPr>
          <w:p w14:paraId="45041D7A" w14:textId="77777777" w:rsidR="00A74A99" w:rsidRPr="00FB6DAF" w:rsidRDefault="00A74A99" w:rsidP="00A74A99">
            <w:pPr>
              <w:spacing w:after="120"/>
              <w:ind w:firstLine="0"/>
            </w:pPr>
            <w:r w:rsidRPr="00FB6DAF">
              <w:t>PROF</w:t>
            </w:r>
          </w:p>
        </w:tc>
        <w:tc>
          <w:tcPr>
            <w:tcW w:w="5342" w:type="dxa"/>
          </w:tcPr>
          <w:p w14:paraId="49EB9A73" w14:textId="77777777" w:rsidR="00A74A99" w:rsidRPr="00FB6DAF" w:rsidRDefault="00A74A99" w:rsidP="00A74A99">
            <w:pPr>
              <w:spacing w:after="120"/>
              <w:ind w:firstLine="0"/>
              <w:jc w:val="both"/>
            </w:pPr>
            <w:r w:rsidRPr="00FB6DAF">
              <w:t>SVP, regardez. On a abordé la question à partir de situations. Si on regardait maint</w:t>
            </w:r>
            <w:r w:rsidRPr="00FB6DAF">
              <w:t>e</w:t>
            </w:r>
            <w:r w:rsidRPr="00FB6DAF">
              <w:t>nant la même question à partir de la thé</w:t>
            </w:r>
            <w:r w:rsidRPr="00FB6DAF">
              <w:t>o</w:t>
            </w:r>
            <w:r w:rsidRPr="00FB6DAF">
              <w:t>rie. En théorie, est-ce que vous êtes pour ou contre l'avo</w:t>
            </w:r>
            <w:r w:rsidRPr="00FB6DAF">
              <w:t>r</w:t>
            </w:r>
            <w:r w:rsidRPr="00FB6DAF">
              <w:t>tement ?</w:t>
            </w:r>
          </w:p>
        </w:tc>
      </w:tr>
      <w:tr w:rsidR="00A74A99" w:rsidRPr="00FB6DAF" w14:paraId="04D0BE56" w14:textId="77777777">
        <w:tc>
          <w:tcPr>
            <w:tcW w:w="8060" w:type="dxa"/>
            <w:gridSpan w:val="2"/>
          </w:tcPr>
          <w:p w14:paraId="4E7BF772" w14:textId="77777777" w:rsidR="00A74A99" w:rsidRPr="00FB6DAF" w:rsidRDefault="00A74A99" w:rsidP="00A74A99">
            <w:pPr>
              <w:spacing w:after="120"/>
              <w:ind w:firstLine="0"/>
              <w:jc w:val="both"/>
            </w:pPr>
            <w:r w:rsidRPr="00FB6DAF">
              <w:t>(Brouhaha de protestation)</w:t>
            </w:r>
          </w:p>
        </w:tc>
      </w:tr>
      <w:tr w:rsidR="00A74A99" w:rsidRPr="00FB6DAF" w14:paraId="46BA4D36" w14:textId="77777777">
        <w:tc>
          <w:tcPr>
            <w:tcW w:w="2718" w:type="dxa"/>
          </w:tcPr>
          <w:p w14:paraId="5722AEA0" w14:textId="77777777" w:rsidR="00A74A99" w:rsidRPr="00FB6DAF" w:rsidRDefault="00A74A99" w:rsidP="00A74A99">
            <w:pPr>
              <w:spacing w:after="120"/>
              <w:ind w:firstLine="0"/>
            </w:pPr>
            <w:r w:rsidRPr="00FB6DAF">
              <w:t>PROF</w:t>
            </w:r>
          </w:p>
        </w:tc>
        <w:tc>
          <w:tcPr>
            <w:tcW w:w="5342" w:type="dxa"/>
          </w:tcPr>
          <w:p w14:paraId="6892119B" w14:textId="77777777" w:rsidR="00A74A99" w:rsidRPr="00FB6DAF" w:rsidRDefault="00A74A99" w:rsidP="00A74A99">
            <w:pPr>
              <w:spacing w:after="120"/>
              <w:ind w:firstLine="0"/>
              <w:jc w:val="both"/>
            </w:pPr>
            <w:r w:rsidRPr="00FB6DAF">
              <w:t>Je ne veux pas vous obliger à r</w:t>
            </w:r>
            <w:r w:rsidRPr="00FB6DAF">
              <w:t>é</w:t>
            </w:r>
            <w:r w:rsidRPr="00FB6DAF">
              <w:t>pondre à la question, mais c'est la question qui arrive tout le temps là.</w:t>
            </w:r>
          </w:p>
        </w:tc>
      </w:tr>
      <w:tr w:rsidR="00A74A99" w:rsidRPr="00FB6DAF" w14:paraId="4806A223" w14:textId="77777777">
        <w:tc>
          <w:tcPr>
            <w:tcW w:w="2718" w:type="dxa"/>
          </w:tcPr>
          <w:p w14:paraId="7430EBA7" w14:textId="77777777" w:rsidR="00A74A99" w:rsidRPr="00FB6DAF" w:rsidRDefault="00A74A99" w:rsidP="00A74A99">
            <w:pPr>
              <w:spacing w:after="120"/>
              <w:ind w:firstLine="0"/>
            </w:pPr>
            <w:r w:rsidRPr="00FB6DAF">
              <w:t>VOIX FÉMININE</w:t>
            </w:r>
          </w:p>
        </w:tc>
        <w:tc>
          <w:tcPr>
            <w:tcW w:w="5342" w:type="dxa"/>
          </w:tcPr>
          <w:p w14:paraId="13CD5A1C" w14:textId="77777777" w:rsidR="00A74A99" w:rsidRPr="00FB6DAF" w:rsidRDefault="00A74A99" w:rsidP="00A74A99">
            <w:pPr>
              <w:spacing w:after="120"/>
              <w:ind w:firstLine="0"/>
              <w:jc w:val="both"/>
            </w:pPr>
            <w:r w:rsidRPr="00FB6DAF">
              <w:t>On a tous évité de répondre à ce</w:t>
            </w:r>
            <w:r w:rsidRPr="00FB6DAF">
              <w:t>t</w:t>
            </w:r>
            <w:r w:rsidRPr="00FB6DAF">
              <w:t>te question.</w:t>
            </w:r>
          </w:p>
        </w:tc>
      </w:tr>
      <w:tr w:rsidR="00A74A99" w:rsidRPr="00FB6DAF" w14:paraId="7855BE3A" w14:textId="77777777">
        <w:tc>
          <w:tcPr>
            <w:tcW w:w="2718" w:type="dxa"/>
          </w:tcPr>
          <w:p w14:paraId="4186FADF" w14:textId="77777777" w:rsidR="00A74A99" w:rsidRPr="00FB6DAF" w:rsidRDefault="00A74A99" w:rsidP="00A74A99">
            <w:pPr>
              <w:spacing w:after="120"/>
              <w:ind w:firstLine="0"/>
            </w:pPr>
            <w:r w:rsidRPr="00FB6DAF">
              <w:t>PROF</w:t>
            </w:r>
          </w:p>
        </w:tc>
        <w:tc>
          <w:tcPr>
            <w:tcW w:w="5342" w:type="dxa"/>
          </w:tcPr>
          <w:p w14:paraId="725314E6" w14:textId="77777777" w:rsidR="00A74A99" w:rsidRPr="00FB6DAF" w:rsidRDefault="00A74A99" w:rsidP="00A74A99">
            <w:pPr>
              <w:spacing w:after="120"/>
              <w:ind w:firstLine="0"/>
              <w:jc w:val="both"/>
            </w:pPr>
            <w:r w:rsidRPr="00FB6DAF">
              <w:t>Vous l'avez tous évitée comme il faut.</w:t>
            </w:r>
          </w:p>
        </w:tc>
      </w:tr>
      <w:tr w:rsidR="00A74A99" w:rsidRPr="00FB6DAF" w14:paraId="7048ACF3" w14:textId="77777777">
        <w:tc>
          <w:tcPr>
            <w:tcW w:w="2718" w:type="dxa"/>
          </w:tcPr>
          <w:p w14:paraId="0C6FAEE2" w14:textId="77777777" w:rsidR="00A74A99" w:rsidRPr="00FB6DAF" w:rsidRDefault="00A74A99" w:rsidP="00A74A99">
            <w:pPr>
              <w:spacing w:after="120"/>
              <w:ind w:firstLine="0"/>
            </w:pPr>
            <w:r w:rsidRPr="00FB6DAF">
              <w:t>[210]</w:t>
            </w:r>
          </w:p>
        </w:tc>
        <w:tc>
          <w:tcPr>
            <w:tcW w:w="5342" w:type="dxa"/>
          </w:tcPr>
          <w:p w14:paraId="3394D8A9" w14:textId="77777777" w:rsidR="00A74A99" w:rsidRPr="00FB6DAF" w:rsidRDefault="00A74A99" w:rsidP="00A74A99">
            <w:pPr>
              <w:spacing w:after="120"/>
              <w:ind w:firstLine="0"/>
              <w:jc w:val="both"/>
            </w:pPr>
          </w:p>
        </w:tc>
      </w:tr>
      <w:tr w:rsidR="00A74A99" w:rsidRPr="00FB6DAF" w14:paraId="1CDA7A88" w14:textId="77777777">
        <w:tc>
          <w:tcPr>
            <w:tcW w:w="2718" w:type="dxa"/>
          </w:tcPr>
          <w:p w14:paraId="2F1FD326" w14:textId="77777777" w:rsidR="00A74A99" w:rsidRPr="00FB6DAF" w:rsidRDefault="00A74A99" w:rsidP="00A74A99">
            <w:pPr>
              <w:spacing w:after="120"/>
              <w:ind w:firstLine="0"/>
            </w:pPr>
            <w:r w:rsidRPr="00FB6DAF">
              <w:t>VIRGINIE</w:t>
            </w:r>
          </w:p>
        </w:tc>
        <w:tc>
          <w:tcPr>
            <w:tcW w:w="5342" w:type="dxa"/>
          </w:tcPr>
          <w:p w14:paraId="72F42FCB" w14:textId="77777777" w:rsidR="00A74A99" w:rsidRPr="00FB6DAF" w:rsidRDefault="00A74A99" w:rsidP="00A74A99">
            <w:pPr>
              <w:spacing w:after="120"/>
              <w:ind w:firstLine="0"/>
              <w:jc w:val="both"/>
            </w:pPr>
            <w:r w:rsidRPr="00FB6DAF">
              <w:t>Écoute Gilbert, tu dis on ne part</w:t>
            </w:r>
            <w:r w:rsidRPr="00FB6DAF">
              <w:t>i</w:t>
            </w:r>
            <w:r w:rsidRPr="00FB6DAF">
              <w:t>ra plus de situations pour répo</w:t>
            </w:r>
            <w:r w:rsidRPr="00FB6DAF">
              <w:t>n</w:t>
            </w:r>
            <w:r w:rsidRPr="00FB6DAF">
              <w:t>dre à la question et vous allez répondre en théorie. Faut to</w:t>
            </w:r>
            <w:r w:rsidRPr="00FB6DAF">
              <w:t>u</w:t>
            </w:r>
            <w:r w:rsidRPr="00FB6DAF">
              <w:t>jours bien se mettre dans une situation pour le savoir.</w:t>
            </w:r>
          </w:p>
        </w:tc>
      </w:tr>
      <w:tr w:rsidR="00A74A99" w:rsidRPr="00FB6DAF" w14:paraId="5D521262" w14:textId="77777777">
        <w:tc>
          <w:tcPr>
            <w:tcW w:w="2718" w:type="dxa"/>
          </w:tcPr>
          <w:p w14:paraId="049B6995" w14:textId="77777777" w:rsidR="00A74A99" w:rsidRPr="00FB6DAF" w:rsidRDefault="00A74A99" w:rsidP="00A74A99">
            <w:pPr>
              <w:spacing w:after="120"/>
              <w:ind w:firstLine="0"/>
            </w:pPr>
            <w:r w:rsidRPr="00FB6DAF">
              <w:t>PROF</w:t>
            </w:r>
          </w:p>
        </w:tc>
        <w:tc>
          <w:tcPr>
            <w:tcW w:w="5342" w:type="dxa"/>
          </w:tcPr>
          <w:p w14:paraId="592E391E" w14:textId="77777777" w:rsidR="00A74A99" w:rsidRPr="00FB6DAF" w:rsidRDefault="00A74A99" w:rsidP="00A74A99">
            <w:pPr>
              <w:spacing w:after="120"/>
              <w:ind w:firstLine="0"/>
              <w:jc w:val="both"/>
            </w:pPr>
            <w:r w:rsidRPr="00FB6DAF">
              <w:t>Un instant, un instant. Ya</w:t>
            </w:r>
            <w:r w:rsidRPr="00FB6DAF">
              <w:t>n</w:t>
            </w:r>
            <w:r w:rsidRPr="00FB6DAF">
              <w:t>nick oui.</w:t>
            </w:r>
          </w:p>
        </w:tc>
      </w:tr>
      <w:tr w:rsidR="00A74A99" w:rsidRPr="00FB6DAF" w14:paraId="3EC594DD" w14:textId="77777777">
        <w:tc>
          <w:tcPr>
            <w:tcW w:w="2718" w:type="dxa"/>
          </w:tcPr>
          <w:p w14:paraId="30981551" w14:textId="77777777" w:rsidR="00A74A99" w:rsidRPr="00FB6DAF" w:rsidRDefault="00A74A99" w:rsidP="00A74A99">
            <w:pPr>
              <w:spacing w:after="120"/>
              <w:ind w:firstLine="0"/>
            </w:pPr>
            <w:r w:rsidRPr="00FB6DAF">
              <w:t>YANNICK</w:t>
            </w:r>
          </w:p>
        </w:tc>
        <w:tc>
          <w:tcPr>
            <w:tcW w:w="5342" w:type="dxa"/>
          </w:tcPr>
          <w:p w14:paraId="5576847D" w14:textId="77777777" w:rsidR="00A74A99" w:rsidRPr="00FB6DAF" w:rsidRDefault="00A74A99" w:rsidP="00A74A99">
            <w:pPr>
              <w:spacing w:after="120"/>
              <w:ind w:firstLine="0"/>
              <w:jc w:val="both"/>
            </w:pPr>
            <w:r w:rsidRPr="00FB6DAF">
              <w:t>Pour répondre à ta que</w:t>
            </w:r>
            <w:r w:rsidRPr="00FB6DAF">
              <w:t>s</w:t>
            </w:r>
            <w:r w:rsidRPr="00FB6DAF">
              <w:t>tion, il faut se mettre dans une situation. O.K., je ne peux pas s</w:t>
            </w:r>
            <w:r w:rsidRPr="00FB6DAF">
              <w:t>a</w:t>
            </w:r>
            <w:r w:rsidRPr="00FB6DAF">
              <w:t>voir d’avance ce que je ferais dans cette s</w:t>
            </w:r>
            <w:r w:rsidRPr="00FB6DAF">
              <w:t>i</w:t>
            </w:r>
            <w:r w:rsidRPr="00FB6DAF">
              <w:t>tuation. Chaque situation est différente.</w:t>
            </w:r>
          </w:p>
        </w:tc>
      </w:tr>
      <w:tr w:rsidR="00A74A99" w:rsidRPr="00FB6DAF" w14:paraId="02377948" w14:textId="77777777">
        <w:tc>
          <w:tcPr>
            <w:tcW w:w="2718" w:type="dxa"/>
          </w:tcPr>
          <w:p w14:paraId="3CECB9E0" w14:textId="77777777" w:rsidR="00A74A99" w:rsidRPr="00FB6DAF" w:rsidRDefault="00A74A99" w:rsidP="00A74A99">
            <w:pPr>
              <w:spacing w:after="120"/>
              <w:ind w:firstLine="0"/>
            </w:pPr>
            <w:r w:rsidRPr="00FB6DAF">
              <w:t>PROF</w:t>
            </w:r>
          </w:p>
        </w:tc>
        <w:tc>
          <w:tcPr>
            <w:tcW w:w="5342" w:type="dxa"/>
          </w:tcPr>
          <w:p w14:paraId="60A3AD2D" w14:textId="77777777" w:rsidR="00A74A99" w:rsidRPr="00FB6DAF" w:rsidRDefault="00A74A99" w:rsidP="00A74A99">
            <w:pPr>
              <w:spacing w:after="120"/>
              <w:ind w:firstLine="0"/>
              <w:jc w:val="both"/>
            </w:pPr>
            <w:r w:rsidRPr="00FB6DAF">
              <w:t>C'est la situation qui va déterm</w:t>
            </w:r>
            <w:r w:rsidRPr="00FB6DAF">
              <w:t>i</w:t>
            </w:r>
            <w:r w:rsidRPr="00FB6DAF">
              <w:t>ner ton choix ?</w:t>
            </w:r>
          </w:p>
        </w:tc>
      </w:tr>
      <w:tr w:rsidR="00A74A99" w:rsidRPr="00FB6DAF" w14:paraId="2071DE71" w14:textId="77777777">
        <w:tc>
          <w:tcPr>
            <w:tcW w:w="2718" w:type="dxa"/>
          </w:tcPr>
          <w:p w14:paraId="25348225" w14:textId="77777777" w:rsidR="00A74A99" w:rsidRPr="00FB6DAF" w:rsidRDefault="00A74A99" w:rsidP="00A74A99">
            <w:pPr>
              <w:spacing w:after="120"/>
              <w:ind w:firstLine="0"/>
            </w:pPr>
            <w:r w:rsidRPr="00FB6DAF">
              <w:t>YANNICK</w:t>
            </w:r>
          </w:p>
        </w:tc>
        <w:tc>
          <w:tcPr>
            <w:tcW w:w="5342" w:type="dxa"/>
          </w:tcPr>
          <w:p w14:paraId="6A7187C1" w14:textId="77777777" w:rsidR="00A74A99" w:rsidRPr="00FB6DAF" w:rsidRDefault="00A74A99" w:rsidP="00A74A99">
            <w:pPr>
              <w:spacing w:after="120"/>
              <w:ind w:firstLine="0"/>
              <w:jc w:val="both"/>
            </w:pPr>
            <w:r w:rsidRPr="00FB6DAF">
              <w:t>C'est ça.</w:t>
            </w:r>
          </w:p>
        </w:tc>
      </w:tr>
      <w:tr w:rsidR="00A74A99" w:rsidRPr="00FB6DAF" w14:paraId="5E6954DD" w14:textId="77777777">
        <w:tc>
          <w:tcPr>
            <w:tcW w:w="2718" w:type="dxa"/>
          </w:tcPr>
          <w:p w14:paraId="4B6F5B09" w14:textId="77777777" w:rsidR="00A74A99" w:rsidRPr="00FB6DAF" w:rsidRDefault="00A74A99" w:rsidP="00A74A99">
            <w:pPr>
              <w:spacing w:after="120"/>
              <w:ind w:firstLine="0"/>
            </w:pPr>
            <w:r w:rsidRPr="00FB6DAF">
              <w:t>PROF</w:t>
            </w:r>
          </w:p>
        </w:tc>
        <w:tc>
          <w:tcPr>
            <w:tcW w:w="5342" w:type="dxa"/>
          </w:tcPr>
          <w:p w14:paraId="0A0434C6" w14:textId="77777777" w:rsidR="00A74A99" w:rsidRPr="00FB6DAF" w:rsidRDefault="00A74A99" w:rsidP="00A74A99">
            <w:pPr>
              <w:spacing w:after="120"/>
              <w:ind w:firstLine="0"/>
              <w:jc w:val="both"/>
            </w:pPr>
            <w:r w:rsidRPr="00FB6DAF">
              <w:t>Y a-t-il d'autres personnes sur la liste ?</w:t>
            </w:r>
          </w:p>
        </w:tc>
      </w:tr>
      <w:tr w:rsidR="00A74A99" w:rsidRPr="00FB6DAF" w14:paraId="5A11CBE0" w14:textId="77777777">
        <w:tc>
          <w:tcPr>
            <w:tcW w:w="2718" w:type="dxa"/>
          </w:tcPr>
          <w:p w14:paraId="09E98053" w14:textId="77777777" w:rsidR="00A74A99" w:rsidRPr="00FB6DAF" w:rsidRDefault="00A74A99" w:rsidP="00A74A99">
            <w:pPr>
              <w:spacing w:after="120"/>
              <w:ind w:firstLine="0"/>
            </w:pPr>
            <w:r w:rsidRPr="00FB6DAF">
              <w:t>GUYLAINE</w:t>
            </w:r>
          </w:p>
        </w:tc>
        <w:tc>
          <w:tcPr>
            <w:tcW w:w="5342" w:type="dxa"/>
          </w:tcPr>
          <w:p w14:paraId="5DECA20E" w14:textId="77777777" w:rsidR="00A74A99" w:rsidRPr="00FB6DAF" w:rsidRDefault="00A74A99" w:rsidP="00A74A99">
            <w:pPr>
              <w:spacing w:after="120"/>
              <w:ind w:firstLine="0"/>
              <w:jc w:val="both"/>
            </w:pPr>
            <w:r w:rsidRPr="00FB6DAF">
              <w:t>Virginie.</w:t>
            </w:r>
          </w:p>
        </w:tc>
      </w:tr>
      <w:tr w:rsidR="00A74A99" w:rsidRPr="00FB6DAF" w14:paraId="55CA0177" w14:textId="77777777">
        <w:tc>
          <w:tcPr>
            <w:tcW w:w="2718" w:type="dxa"/>
          </w:tcPr>
          <w:p w14:paraId="77C73394" w14:textId="77777777" w:rsidR="00A74A99" w:rsidRPr="00FB6DAF" w:rsidRDefault="00A74A99" w:rsidP="00A74A99">
            <w:pPr>
              <w:spacing w:after="120"/>
              <w:ind w:firstLine="0"/>
            </w:pPr>
            <w:r w:rsidRPr="00FB6DAF">
              <w:t>PROF</w:t>
            </w:r>
          </w:p>
        </w:tc>
        <w:tc>
          <w:tcPr>
            <w:tcW w:w="5342" w:type="dxa"/>
          </w:tcPr>
          <w:p w14:paraId="3012A17D" w14:textId="77777777" w:rsidR="00A74A99" w:rsidRPr="00FB6DAF" w:rsidRDefault="00A74A99" w:rsidP="00A74A99">
            <w:pPr>
              <w:spacing w:after="120"/>
              <w:ind w:firstLine="0"/>
              <w:jc w:val="both"/>
            </w:pPr>
            <w:r w:rsidRPr="00FB6DAF">
              <w:t>Les mains qui sont levées, veux-tu les pre</w:t>
            </w:r>
            <w:r w:rsidRPr="00FB6DAF">
              <w:t>n</w:t>
            </w:r>
            <w:r w:rsidRPr="00FB6DAF">
              <w:t>dre en note SVP ? Vi</w:t>
            </w:r>
            <w:r w:rsidRPr="00FB6DAF">
              <w:t>r</w:t>
            </w:r>
            <w:r w:rsidRPr="00FB6DAF">
              <w:t>ginie, dis ce que tu voulais dire.</w:t>
            </w:r>
          </w:p>
        </w:tc>
      </w:tr>
      <w:tr w:rsidR="00A74A99" w:rsidRPr="00FB6DAF" w14:paraId="095B696F" w14:textId="77777777">
        <w:tc>
          <w:tcPr>
            <w:tcW w:w="2718" w:type="dxa"/>
          </w:tcPr>
          <w:p w14:paraId="41A70FE4" w14:textId="77777777" w:rsidR="00A74A99" w:rsidRPr="00FB6DAF" w:rsidRDefault="00A74A99" w:rsidP="00A74A99">
            <w:pPr>
              <w:spacing w:after="120"/>
              <w:ind w:firstLine="0"/>
            </w:pPr>
            <w:r w:rsidRPr="00FB6DAF">
              <w:t>VIRGINIE</w:t>
            </w:r>
          </w:p>
        </w:tc>
        <w:tc>
          <w:tcPr>
            <w:tcW w:w="5342" w:type="dxa"/>
          </w:tcPr>
          <w:p w14:paraId="4119799E" w14:textId="77777777" w:rsidR="00A74A99" w:rsidRPr="00FB6DAF" w:rsidRDefault="00A74A99" w:rsidP="00A74A99">
            <w:pPr>
              <w:spacing w:after="120"/>
              <w:ind w:firstLine="0"/>
              <w:jc w:val="both"/>
            </w:pPr>
            <w:r w:rsidRPr="00FB6DAF">
              <w:t>(ironique) Il y a une demi-heure ! L'autre jour, St</w:t>
            </w:r>
            <w:r w:rsidRPr="00FB6DAF">
              <w:t>e</w:t>
            </w:r>
            <w:r w:rsidRPr="00FB6DAF">
              <w:t>ve a dit l'affaire de la dépendance envers les parents. Si tes parents ne t’a</w:t>
            </w:r>
            <w:r w:rsidRPr="00FB6DAF">
              <w:t>i</w:t>
            </w:r>
            <w:r w:rsidRPr="00FB6DAF">
              <w:t>dent pas dans cette situation-là, t'es vraiment dans la merde. Tu peux être bien heureux avec ton enfant, mais si tes parents ne t’aident pas f</w:t>
            </w:r>
            <w:r w:rsidRPr="00FB6DAF">
              <w:t>i</w:t>
            </w:r>
            <w:r w:rsidRPr="00FB6DAF">
              <w:t>nancièrement, tu pourras l'él</w:t>
            </w:r>
            <w:r w:rsidRPr="00FB6DAF">
              <w:t>e</w:t>
            </w:r>
            <w:r w:rsidRPr="00FB6DAF">
              <w:t>ver comme tu veux. Si ce sont tes parents qui le gardaient le ve</w:t>
            </w:r>
            <w:r w:rsidRPr="00FB6DAF">
              <w:t>n</w:t>
            </w:r>
            <w:r w:rsidRPr="00FB6DAF">
              <w:t>dredi soir, les jours de semaine. Dans le fond, c'est autant une responsabilité pour eux que pour nous.</w:t>
            </w:r>
          </w:p>
        </w:tc>
      </w:tr>
      <w:tr w:rsidR="00A74A99" w:rsidRPr="00FB6DAF" w14:paraId="047AADE7" w14:textId="77777777">
        <w:tc>
          <w:tcPr>
            <w:tcW w:w="2718" w:type="dxa"/>
          </w:tcPr>
          <w:p w14:paraId="12E8824C" w14:textId="77777777" w:rsidR="00A74A99" w:rsidRPr="00FB6DAF" w:rsidRDefault="00A74A99" w:rsidP="00A74A99">
            <w:pPr>
              <w:spacing w:after="120"/>
              <w:ind w:firstLine="0"/>
            </w:pPr>
            <w:r w:rsidRPr="00FB6DAF">
              <w:t>PROF</w:t>
            </w:r>
          </w:p>
        </w:tc>
        <w:tc>
          <w:tcPr>
            <w:tcW w:w="5342" w:type="dxa"/>
          </w:tcPr>
          <w:p w14:paraId="7CDB4F35" w14:textId="77777777" w:rsidR="00A74A99" w:rsidRPr="00FB6DAF" w:rsidRDefault="00A74A99" w:rsidP="00A74A99">
            <w:pPr>
              <w:spacing w:after="120"/>
              <w:ind w:firstLine="0"/>
              <w:jc w:val="both"/>
            </w:pPr>
            <w:r w:rsidRPr="00FB6DAF">
              <w:t>Tu veux dire qu'avoir un e</w:t>
            </w:r>
            <w:r w:rsidRPr="00FB6DAF">
              <w:t>n</w:t>
            </w:r>
            <w:r w:rsidRPr="00FB6DAF">
              <w:t>fant à notre âge, ça devient autant une responsabilité des grands-parents que des parents.</w:t>
            </w:r>
          </w:p>
        </w:tc>
      </w:tr>
      <w:tr w:rsidR="00A74A99" w:rsidRPr="00FB6DAF" w14:paraId="5352BD53" w14:textId="77777777">
        <w:tc>
          <w:tcPr>
            <w:tcW w:w="2718" w:type="dxa"/>
          </w:tcPr>
          <w:p w14:paraId="716E1DF4" w14:textId="77777777" w:rsidR="00A74A99" w:rsidRPr="00FB6DAF" w:rsidRDefault="00A74A99" w:rsidP="00A74A99">
            <w:pPr>
              <w:spacing w:after="120"/>
              <w:ind w:firstLine="0"/>
            </w:pPr>
            <w:r w:rsidRPr="00FB6DAF">
              <w:t>VIRGINIE</w:t>
            </w:r>
          </w:p>
        </w:tc>
        <w:tc>
          <w:tcPr>
            <w:tcW w:w="5342" w:type="dxa"/>
          </w:tcPr>
          <w:p w14:paraId="28800BD5" w14:textId="77777777" w:rsidR="00A74A99" w:rsidRPr="00FB6DAF" w:rsidRDefault="00A74A99" w:rsidP="00A74A99">
            <w:pPr>
              <w:spacing w:after="120"/>
              <w:ind w:firstLine="0"/>
              <w:jc w:val="both"/>
            </w:pPr>
            <w:r w:rsidRPr="00FB6DAF">
              <w:t>À moins que les parents travai</w:t>
            </w:r>
            <w:r w:rsidRPr="00FB6DAF">
              <w:t>l</w:t>
            </w:r>
            <w:r w:rsidRPr="00FB6DAF">
              <w:t>lent à temps plein. Si t’es pas c</w:t>
            </w:r>
            <w:r w:rsidRPr="00FB6DAF">
              <w:t>a</w:t>
            </w:r>
            <w:r w:rsidRPr="00FB6DAF">
              <w:t>pable de pourvoir à tes besoins, ce sont tes parents qui devront t’aider, s'ils le ve</w:t>
            </w:r>
            <w:r w:rsidRPr="00FB6DAF">
              <w:t>u</w:t>
            </w:r>
            <w:r w:rsidRPr="00FB6DAF">
              <w:t>lent.</w:t>
            </w:r>
          </w:p>
        </w:tc>
      </w:tr>
      <w:tr w:rsidR="00A74A99" w:rsidRPr="00FB6DAF" w14:paraId="4AD1FE0A" w14:textId="77777777">
        <w:tc>
          <w:tcPr>
            <w:tcW w:w="2718" w:type="dxa"/>
          </w:tcPr>
          <w:p w14:paraId="2835F5EA" w14:textId="77777777" w:rsidR="00A74A99" w:rsidRPr="00FB6DAF" w:rsidRDefault="00A74A99" w:rsidP="00A74A99">
            <w:pPr>
              <w:spacing w:after="120"/>
              <w:ind w:firstLine="0"/>
            </w:pPr>
            <w:r w:rsidRPr="00FB6DAF">
              <w:t>PROF</w:t>
            </w:r>
          </w:p>
        </w:tc>
        <w:tc>
          <w:tcPr>
            <w:tcW w:w="5342" w:type="dxa"/>
          </w:tcPr>
          <w:p w14:paraId="3927E6E7" w14:textId="77777777" w:rsidR="00A74A99" w:rsidRPr="00FB6DAF" w:rsidRDefault="00A74A99" w:rsidP="00A74A99">
            <w:pPr>
              <w:spacing w:after="120"/>
              <w:ind w:firstLine="0"/>
              <w:jc w:val="both"/>
            </w:pPr>
            <w:r w:rsidRPr="00FB6DAF">
              <w:t>Tu veux dire que ta décision va dépendre de tes parents ?</w:t>
            </w:r>
          </w:p>
        </w:tc>
      </w:tr>
      <w:tr w:rsidR="00A74A99" w:rsidRPr="00FB6DAF" w14:paraId="63F8A3A7" w14:textId="77777777">
        <w:tc>
          <w:tcPr>
            <w:tcW w:w="2718" w:type="dxa"/>
          </w:tcPr>
          <w:p w14:paraId="750BA277" w14:textId="77777777" w:rsidR="00A74A99" w:rsidRPr="00FB6DAF" w:rsidRDefault="00A74A99" w:rsidP="00A74A99">
            <w:pPr>
              <w:spacing w:after="120"/>
              <w:ind w:firstLine="0"/>
            </w:pPr>
            <w:r w:rsidRPr="00FB6DAF">
              <w:t>VIRGINIE</w:t>
            </w:r>
          </w:p>
        </w:tc>
        <w:tc>
          <w:tcPr>
            <w:tcW w:w="5342" w:type="dxa"/>
          </w:tcPr>
          <w:p w14:paraId="5A64B174" w14:textId="77777777" w:rsidR="00A74A99" w:rsidRPr="00FB6DAF" w:rsidRDefault="00A74A99" w:rsidP="00A74A99">
            <w:pPr>
              <w:spacing w:after="120"/>
              <w:ind w:firstLine="0"/>
              <w:jc w:val="both"/>
            </w:pPr>
            <w:r w:rsidRPr="00FB6DAF">
              <w:t>Si mettons, j'me fais mettre d</w:t>
            </w:r>
            <w:r w:rsidRPr="00FB6DAF">
              <w:t>e</w:t>
            </w:r>
            <w:r w:rsidRPr="00FB6DAF">
              <w:t>hors ou si mon chum se fait me</w:t>
            </w:r>
            <w:r w:rsidRPr="00FB6DAF">
              <w:t>t</w:t>
            </w:r>
            <w:r w:rsidRPr="00FB6DAF">
              <w:t>tre dehors à cause de ça. C'est pas ma mère qui nous ferait vivre ce</w:t>
            </w:r>
            <w:r w:rsidRPr="00FB6DAF">
              <w:t>r</w:t>
            </w:r>
            <w:r w:rsidRPr="00FB6DAF">
              <w:t>tain.</w:t>
            </w:r>
          </w:p>
        </w:tc>
      </w:tr>
      <w:tr w:rsidR="00A74A99" w:rsidRPr="00FB6DAF" w14:paraId="360C88B0" w14:textId="77777777">
        <w:tc>
          <w:tcPr>
            <w:tcW w:w="2718" w:type="dxa"/>
          </w:tcPr>
          <w:p w14:paraId="54AB28D1" w14:textId="77777777" w:rsidR="00A74A99" w:rsidRPr="00FB6DAF" w:rsidRDefault="00A74A99" w:rsidP="00A74A99">
            <w:pPr>
              <w:spacing w:after="120"/>
              <w:ind w:firstLine="0"/>
            </w:pPr>
            <w:r w:rsidRPr="00FB6DAF">
              <w:t>PROF</w:t>
            </w:r>
          </w:p>
        </w:tc>
        <w:tc>
          <w:tcPr>
            <w:tcW w:w="5342" w:type="dxa"/>
          </w:tcPr>
          <w:p w14:paraId="4549AA06" w14:textId="77777777" w:rsidR="00A74A99" w:rsidRPr="00FB6DAF" w:rsidRDefault="00A74A99" w:rsidP="00A74A99">
            <w:pPr>
              <w:spacing w:after="120"/>
              <w:ind w:firstLine="0"/>
              <w:jc w:val="both"/>
            </w:pPr>
            <w:r w:rsidRPr="00FB6DAF">
              <w:t>C'est qui le suivant sur la li</w:t>
            </w:r>
            <w:r w:rsidRPr="00FB6DAF">
              <w:t>s</w:t>
            </w:r>
            <w:r w:rsidRPr="00FB6DAF">
              <w:t>te ? Christine Girard.</w:t>
            </w:r>
          </w:p>
        </w:tc>
      </w:tr>
      <w:tr w:rsidR="00A74A99" w:rsidRPr="00FB6DAF" w14:paraId="35A68FBF" w14:textId="77777777">
        <w:tc>
          <w:tcPr>
            <w:tcW w:w="2718" w:type="dxa"/>
          </w:tcPr>
          <w:p w14:paraId="19E49FFB" w14:textId="77777777" w:rsidR="00A74A99" w:rsidRPr="00FB6DAF" w:rsidRDefault="00A74A99" w:rsidP="00A74A99">
            <w:pPr>
              <w:spacing w:after="120"/>
              <w:ind w:firstLine="0"/>
            </w:pPr>
            <w:r w:rsidRPr="00FB6DAF">
              <w:t>CHRISTINE</w:t>
            </w:r>
          </w:p>
        </w:tc>
        <w:tc>
          <w:tcPr>
            <w:tcW w:w="5342" w:type="dxa"/>
          </w:tcPr>
          <w:p w14:paraId="72DA2411" w14:textId="77777777" w:rsidR="00A74A99" w:rsidRPr="00FB6DAF" w:rsidRDefault="00A74A99" w:rsidP="00A74A99">
            <w:pPr>
              <w:spacing w:after="120"/>
              <w:ind w:firstLine="0"/>
              <w:jc w:val="both"/>
            </w:pPr>
            <w:r w:rsidRPr="00FB6DAF">
              <w:t>Je m'en souviens pas.</w:t>
            </w:r>
          </w:p>
        </w:tc>
      </w:tr>
      <w:tr w:rsidR="00A74A99" w:rsidRPr="00FB6DAF" w14:paraId="5DC6025F" w14:textId="77777777">
        <w:tc>
          <w:tcPr>
            <w:tcW w:w="2718" w:type="dxa"/>
          </w:tcPr>
          <w:p w14:paraId="51E557B2" w14:textId="77777777" w:rsidR="00A74A99" w:rsidRPr="00FB6DAF" w:rsidRDefault="00A74A99" w:rsidP="00A74A99">
            <w:pPr>
              <w:spacing w:after="120"/>
              <w:ind w:firstLine="0"/>
            </w:pPr>
            <w:r w:rsidRPr="00FB6DAF">
              <w:t>PROF</w:t>
            </w:r>
          </w:p>
        </w:tc>
        <w:tc>
          <w:tcPr>
            <w:tcW w:w="5342" w:type="dxa"/>
          </w:tcPr>
          <w:p w14:paraId="6662222D" w14:textId="77777777" w:rsidR="00A74A99" w:rsidRPr="00FB6DAF" w:rsidRDefault="00A74A99" w:rsidP="00A74A99">
            <w:pPr>
              <w:spacing w:after="120"/>
              <w:ind w:firstLine="0"/>
              <w:jc w:val="both"/>
            </w:pPr>
            <w:r w:rsidRPr="00FB6DAF">
              <w:t>Catherine d'abord. Après, Guy.</w:t>
            </w:r>
          </w:p>
        </w:tc>
      </w:tr>
      <w:tr w:rsidR="00A74A99" w:rsidRPr="00FB6DAF" w14:paraId="76342255" w14:textId="77777777">
        <w:tc>
          <w:tcPr>
            <w:tcW w:w="2718" w:type="dxa"/>
          </w:tcPr>
          <w:p w14:paraId="1055D12E" w14:textId="77777777" w:rsidR="00A74A99" w:rsidRPr="00FB6DAF" w:rsidRDefault="00A74A99" w:rsidP="00A74A99">
            <w:pPr>
              <w:spacing w:after="120"/>
              <w:ind w:firstLine="0"/>
            </w:pPr>
            <w:r w:rsidRPr="00FB6DAF">
              <w:t>CATHERINE</w:t>
            </w:r>
          </w:p>
        </w:tc>
        <w:tc>
          <w:tcPr>
            <w:tcW w:w="5342" w:type="dxa"/>
          </w:tcPr>
          <w:p w14:paraId="47467CF2" w14:textId="77777777" w:rsidR="00A74A99" w:rsidRPr="00FB6DAF" w:rsidRDefault="00A74A99" w:rsidP="00A74A99">
            <w:pPr>
              <w:spacing w:after="120"/>
              <w:ind w:firstLine="0"/>
              <w:jc w:val="both"/>
            </w:pPr>
            <w:r w:rsidRPr="00FB6DAF">
              <w:t>Moi, c'est pour parler sur ce que vient de dire Virginie. Moi, dans ma famille, j'ai une co</w:t>
            </w:r>
            <w:r w:rsidRPr="00FB6DAF">
              <w:t>u</w:t>
            </w:r>
            <w:r w:rsidRPr="00FB6DAF">
              <w:t>sine qui a eu un enfant avec un gars (Rires dans ta classe). Quand le gars a su ça, il lui a dit : « va-t-en, j’veux pu rien savoir de [211] toi ». Elle, elle a eu l'aide de ses parents. Ils gardent le petit Gabriel-Pierre pendant qu'e</w:t>
            </w:r>
            <w:r w:rsidRPr="00FB6DAF">
              <w:t>l</w:t>
            </w:r>
            <w:r w:rsidRPr="00FB6DAF">
              <w:t>le, elle travaille. Elle ne peut certain</w:t>
            </w:r>
            <w:r w:rsidRPr="00FB6DAF">
              <w:t>e</w:t>
            </w:r>
            <w:r w:rsidRPr="00FB6DAF">
              <w:t>ment pas l'élever comme elle voudrait, c'est sûr. Elle, elle est e</w:t>
            </w:r>
            <w:r w:rsidRPr="00FB6DAF">
              <w:t>n</w:t>
            </w:r>
            <w:r w:rsidRPr="00FB6DAF">
              <w:t>seignante. Elle ne peut pas prendre la re</w:t>
            </w:r>
            <w:r w:rsidRPr="00FB6DAF">
              <w:t>s</w:t>
            </w:r>
            <w:r w:rsidRPr="00FB6DAF">
              <w:t>ponsabilité à 100%, c'est sûr qu'elle fait ce qu'elle peut, mais elle ne peut certain</w:t>
            </w:r>
            <w:r w:rsidRPr="00FB6DAF">
              <w:t>e</w:t>
            </w:r>
            <w:r w:rsidRPr="00FB6DAF">
              <w:t>ment pas l’élever toute seule.</w:t>
            </w:r>
          </w:p>
        </w:tc>
      </w:tr>
      <w:tr w:rsidR="00A74A99" w:rsidRPr="00FB6DAF" w14:paraId="1563B02B" w14:textId="77777777">
        <w:tc>
          <w:tcPr>
            <w:tcW w:w="2718" w:type="dxa"/>
          </w:tcPr>
          <w:p w14:paraId="49160F97" w14:textId="77777777" w:rsidR="00A74A99" w:rsidRPr="00FB6DAF" w:rsidRDefault="00A74A99" w:rsidP="00A74A99">
            <w:pPr>
              <w:spacing w:after="120"/>
              <w:ind w:firstLine="0"/>
            </w:pPr>
            <w:r w:rsidRPr="00FB6DAF">
              <w:t>PROF</w:t>
            </w:r>
          </w:p>
        </w:tc>
        <w:tc>
          <w:tcPr>
            <w:tcW w:w="5342" w:type="dxa"/>
          </w:tcPr>
          <w:p w14:paraId="6E60DF4E" w14:textId="77777777" w:rsidR="00A74A99" w:rsidRPr="00FB6DAF" w:rsidRDefault="00A74A99" w:rsidP="00A74A99">
            <w:pPr>
              <w:spacing w:after="120"/>
              <w:ind w:firstLine="0"/>
              <w:jc w:val="both"/>
            </w:pPr>
            <w:r w:rsidRPr="00FB6DAF">
              <w:t>Tu renforces ce que Virginie disait : la re</w:t>
            </w:r>
            <w:r w:rsidRPr="00FB6DAF">
              <w:t>s</w:t>
            </w:r>
            <w:r w:rsidRPr="00FB6DAF">
              <w:t>ponsabilité doit être pa</w:t>
            </w:r>
            <w:r w:rsidRPr="00FB6DAF">
              <w:t>r</w:t>
            </w:r>
            <w:r w:rsidRPr="00FB6DAF">
              <w:t>tagée avec les grands-parents, quand t’as pas d'argent.</w:t>
            </w:r>
          </w:p>
        </w:tc>
      </w:tr>
      <w:tr w:rsidR="00A74A99" w:rsidRPr="00FB6DAF" w14:paraId="604447F3" w14:textId="77777777">
        <w:tc>
          <w:tcPr>
            <w:tcW w:w="2718" w:type="dxa"/>
          </w:tcPr>
          <w:p w14:paraId="2C6A2CC7" w14:textId="77777777" w:rsidR="00A74A99" w:rsidRPr="00FB6DAF" w:rsidRDefault="00A74A99" w:rsidP="00A74A99">
            <w:pPr>
              <w:spacing w:after="120"/>
              <w:ind w:firstLine="0"/>
            </w:pPr>
            <w:r w:rsidRPr="00FB6DAF">
              <w:t>CATHERINE</w:t>
            </w:r>
          </w:p>
        </w:tc>
        <w:tc>
          <w:tcPr>
            <w:tcW w:w="5342" w:type="dxa"/>
          </w:tcPr>
          <w:p w14:paraId="004488E4" w14:textId="77777777" w:rsidR="00A74A99" w:rsidRPr="00FB6DAF" w:rsidRDefault="00A74A99" w:rsidP="00A74A99">
            <w:pPr>
              <w:spacing w:after="120"/>
              <w:ind w:firstLine="0"/>
              <w:jc w:val="both"/>
            </w:pPr>
            <w:r w:rsidRPr="00FB6DAF">
              <w:t>C'est sûr, qu'elle est assez vieille pour l'él</w:t>
            </w:r>
            <w:r w:rsidRPr="00FB6DAF">
              <w:t>e</w:t>
            </w:r>
            <w:r w:rsidRPr="00FB6DAF">
              <w:t>ver, elle a vingt-cinq ans. Mais elle est seule. Lorsque tu es toute seule, c’est au</w:t>
            </w:r>
            <w:r w:rsidRPr="00FB6DAF">
              <w:t>s</w:t>
            </w:r>
            <w:r w:rsidRPr="00FB6DAF">
              <w:t>si pire que si on est deux adolescents. Tes parents, t’en as besoin, c'est évident.</w:t>
            </w:r>
          </w:p>
        </w:tc>
      </w:tr>
      <w:tr w:rsidR="00A74A99" w:rsidRPr="00FB6DAF" w14:paraId="737056C0" w14:textId="77777777">
        <w:tc>
          <w:tcPr>
            <w:tcW w:w="2718" w:type="dxa"/>
          </w:tcPr>
          <w:p w14:paraId="36892D2A" w14:textId="77777777" w:rsidR="00A74A99" w:rsidRPr="00FB6DAF" w:rsidRDefault="00A74A99" w:rsidP="00A74A99">
            <w:pPr>
              <w:spacing w:after="120"/>
              <w:ind w:firstLine="0"/>
            </w:pPr>
            <w:r w:rsidRPr="00FB6DAF">
              <w:t>PROF</w:t>
            </w:r>
          </w:p>
        </w:tc>
        <w:tc>
          <w:tcPr>
            <w:tcW w:w="5342" w:type="dxa"/>
          </w:tcPr>
          <w:p w14:paraId="47967E19" w14:textId="77777777" w:rsidR="00A74A99" w:rsidRPr="00FB6DAF" w:rsidRDefault="00A74A99" w:rsidP="00A74A99">
            <w:pPr>
              <w:spacing w:after="120"/>
              <w:ind w:firstLine="0"/>
              <w:jc w:val="both"/>
            </w:pPr>
            <w:r w:rsidRPr="00FB6DAF">
              <w:t>Suivant. Guy.</w:t>
            </w:r>
          </w:p>
        </w:tc>
      </w:tr>
      <w:tr w:rsidR="00A74A99" w:rsidRPr="00FB6DAF" w14:paraId="46902FFB" w14:textId="77777777">
        <w:tc>
          <w:tcPr>
            <w:tcW w:w="2718" w:type="dxa"/>
          </w:tcPr>
          <w:p w14:paraId="37BD0381" w14:textId="77777777" w:rsidR="00A74A99" w:rsidRPr="00FB6DAF" w:rsidRDefault="00A74A99" w:rsidP="00A74A99">
            <w:pPr>
              <w:spacing w:after="120"/>
              <w:ind w:firstLine="0"/>
            </w:pPr>
            <w:r w:rsidRPr="00FB6DAF">
              <w:t>GUY</w:t>
            </w:r>
          </w:p>
        </w:tc>
        <w:tc>
          <w:tcPr>
            <w:tcW w:w="5342" w:type="dxa"/>
          </w:tcPr>
          <w:p w14:paraId="693C3A29" w14:textId="77777777" w:rsidR="00A74A99" w:rsidRPr="00FB6DAF" w:rsidRDefault="00A74A99" w:rsidP="00A74A99">
            <w:pPr>
              <w:spacing w:after="120"/>
              <w:ind w:firstLine="0"/>
              <w:jc w:val="both"/>
            </w:pPr>
            <w:r w:rsidRPr="00FB6DAF">
              <w:t>Pour répondre à Catherine, tu parlais que ce ne serait pas elle qui l'aurait élevé, parce que ses parents vont s'en être mêlés. On peut r</w:t>
            </w:r>
            <w:r w:rsidRPr="00FB6DAF">
              <w:t>e</w:t>
            </w:r>
            <w:r w:rsidRPr="00FB6DAF">
              <w:t>garder ça d'un autre point de vue. N'est-ce pas mieux que son enfant soit él</w:t>
            </w:r>
            <w:r w:rsidRPr="00FB6DAF">
              <w:t>e</w:t>
            </w:r>
            <w:r w:rsidRPr="00FB6DAF">
              <w:t>vé par ses grands-parents plutôt que dans une garderie ? Un couple dont l'enfant passe 70% de son temps en garderie d'après moi, ça doit être beaucoup plus impersonnel dans une garderie que chez les grands-parents.</w:t>
            </w:r>
          </w:p>
        </w:tc>
      </w:tr>
      <w:tr w:rsidR="00A74A99" w:rsidRPr="00FB6DAF" w14:paraId="3E5313D3" w14:textId="77777777">
        <w:tc>
          <w:tcPr>
            <w:tcW w:w="2718" w:type="dxa"/>
          </w:tcPr>
          <w:p w14:paraId="248D780B" w14:textId="77777777" w:rsidR="00A74A99" w:rsidRPr="00FB6DAF" w:rsidRDefault="00A74A99" w:rsidP="00A74A99">
            <w:pPr>
              <w:spacing w:after="120"/>
              <w:ind w:firstLine="0"/>
            </w:pPr>
            <w:r w:rsidRPr="00FB6DAF">
              <w:t>CATHERINE</w:t>
            </w:r>
          </w:p>
        </w:tc>
        <w:tc>
          <w:tcPr>
            <w:tcW w:w="5342" w:type="dxa"/>
          </w:tcPr>
          <w:p w14:paraId="6242F8E3" w14:textId="77777777" w:rsidR="00A74A99" w:rsidRPr="00FB6DAF" w:rsidRDefault="00A74A99" w:rsidP="00A74A99">
            <w:pPr>
              <w:spacing w:after="120"/>
              <w:ind w:firstLine="0"/>
              <w:jc w:val="both"/>
            </w:pPr>
            <w:r w:rsidRPr="00FB6DAF">
              <w:t>Les grands-parents, c'est quand même des gens a</w:t>
            </w:r>
            <w:r w:rsidRPr="00FB6DAF">
              <w:t>s</w:t>
            </w:r>
            <w:r w:rsidRPr="00FB6DAF">
              <w:t>sez jeunes qui ont leur vie. Des grands-parents âgés ne pourraient pas s'en occuper. Ça prend quand même assez de fo</w:t>
            </w:r>
            <w:r w:rsidRPr="00FB6DAF">
              <w:t>r</w:t>
            </w:r>
            <w:r w:rsidRPr="00FB6DAF">
              <w:t>ce physique pour él</w:t>
            </w:r>
            <w:r w:rsidRPr="00FB6DAF">
              <w:t>e</w:t>
            </w:r>
            <w:r w:rsidRPr="00FB6DAF">
              <w:t>ver un enfant.</w:t>
            </w:r>
          </w:p>
        </w:tc>
      </w:tr>
      <w:tr w:rsidR="00A74A99" w:rsidRPr="00FB6DAF" w14:paraId="1BF66B04" w14:textId="77777777">
        <w:tc>
          <w:tcPr>
            <w:tcW w:w="2718" w:type="dxa"/>
          </w:tcPr>
          <w:p w14:paraId="142C6D0E" w14:textId="77777777" w:rsidR="00A74A99" w:rsidRPr="00FB6DAF" w:rsidRDefault="00A74A99" w:rsidP="00A74A99">
            <w:pPr>
              <w:spacing w:after="120"/>
              <w:ind w:firstLine="0"/>
            </w:pPr>
            <w:r w:rsidRPr="00FB6DAF">
              <w:t>PROF</w:t>
            </w:r>
          </w:p>
        </w:tc>
        <w:tc>
          <w:tcPr>
            <w:tcW w:w="5342" w:type="dxa"/>
          </w:tcPr>
          <w:p w14:paraId="07607F0B" w14:textId="77777777" w:rsidR="00A74A99" w:rsidRPr="00FB6DAF" w:rsidRDefault="00A74A99" w:rsidP="00A74A99">
            <w:pPr>
              <w:spacing w:after="120"/>
              <w:ind w:firstLine="0"/>
              <w:jc w:val="both"/>
            </w:pPr>
            <w:r w:rsidRPr="00FB6DAF">
              <w:t>Peux-tu répondre à la que</w:t>
            </w:r>
            <w:r w:rsidRPr="00FB6DAF">
              <w:t>s</w:t>
            </w:r>
            <w:r w:rsidRPr="00FB6DAF">
              <w:t>tion de Guy par rapport aux garderies ? Si les grands-parents sont préf</w:t>
            </w:r>
            <w:r w:rsidRPr="00FB6DAF">
              <w:t>é</w:t>
            </w:r>
            <w:r w:rsidRPr="00FB6DAF">
              <w:t>rables aux garderies.</w:t>
            </w:r>
          </w:p>
        </w:tc>
      </w:tr>
      <w:tr w:rsidR="00A74A99" w:rsidRPr="00FB6DAF" w14:paraId="368232B8" w14:textId="77777777">
        <w:tc>
          <w:tcPr>
            <w:tcW w:w="2718" w:type="dxa"/>
          </w:tcPr>
          <w:p w14:paraId="57743DC3" w14:textId="77777777" w:rsidR="00A74A99" w:rsidRPr="00FB6DAF" w:rsidRDefault="00A74A99" w:rsidP="00A74A99">
            <w:pPr>
              <w:spacing w:after="120"/>
              <w:ind w:firstLine="0"/>
            </w:pPr>
            <w:r w:rsidRPr="00FB6DAF">
              <w:t>CATHERINE</w:t>
            </w:r>
          </w:p>
        </w:tc>
        <w:tc>
          <w:tcPr>
            <w:tcW w:w="5342" w:type="dxa"/>
          </w:tcPr>
          <w:p w14:paraId="21723C5B" w14:textId="77777777" w:rsidR="00A74A99" w:rsidRPr="00FB6DAF" w:rsidRDefault="00A74A99" w:rsidP="00A74A99">
            <w:pPr>
              <w:spacing w:after="120"/>
              <w:ind w:firstLine="0"/>
              <w:jc w:val="both"/>
            </w:pPr>
            <w:r w:rsidRPr="00FB6DAF">
              <w:t>T’envoies pas ton enfant en ga</w:t>
            </w:r>
            <w:r w:rsidRPr="00FB6DAF">
              <w:t>r</w:t>
            </w:r>
            <w:r w:rsidRPr="00FB6DAF">
              <w:t>derie à un an, ni à six mois. Tu le fais garder à la maison.</w:t>
            </w:r>
          </w:p>
        </w:tc>
      </w:tr>
      <w:tr w:rsidR="00A74A99" w:rsidRPr="00FB6DAF" w14:paraId="3D019C13" w14:textId="77777777">
        <w:tc>
          <w:tcPr>
            <w:tcW w:w="2718" w:type="dxa"/>
          </w:tcPr>
          <w:p w14:paraId="3BE09782" w14:textId="77777777" w:rsidR="00A74A99" w:rsidRPr="00FB6DAF" w:rsidRDefault="00A74A99" w:rsidP="00A74A99">
            <w:pPr>
              <w:spacing w:after="120"/>
              <w:ind w:firstLine="0"/>
            </w:pPr>
            <w:r w:rsidRPr="00FB6DAF">
              <w:t>GUY</w:t>
            </w:r>
          </w:p>
        </w:tc>
        <w:tc>
          <w:tcPr>
            <w:tcW w:w="5342" w:type="dxa"/>
          </w:tcPr>
          <w:p w14:paraId="322127D3" w14:textId="77777777" w:rsidR="00A74A99" w:rsidRPr="00FB6DAF" w:rsidRDefault="00A74A99" w:rsidP="00A74A99">
            <w:pPr>
              <w:spacing w:after="120"/>
              <w:ind w:firstLine="0"/>
              <w:jc w:val="both"/>
            </w:pPr>
            <w:r w:rsidRPr="00FB6DAF">
              <w:t>Tu peux faire garder ton e</w:t>
            </w:r>
            <w:r w:rsidRPr="00FB6DAF">
              <w:t>n</w:t>
            </w:r>
            <w:r w:rsidRPr="00FB6DAF">
              <w:t>fant à partir d'un mois à ta garderie. Il y en a beaucoup qui le font.</w:t>
            </w:r>
          </w:p>
        </w:tc>
      </w:tr>
      <w:tr w:rsidR="00A74A99" w:rsidRPr="00FB6DAF" w14:paraId="3146D8FE" w14:textId="77777777">
        <w:tc>
          <w:tcPr>
            <w:tcW w:w="2718" w:type="dxa"/>
          </w:tcPr>
          <w:p w14:paraId="01CD5741" w14:textId="77777777" w:rsidR="00A74A99" w:rsidRPr="00FB6DAF" w:rsidRDefault="00A74A99" w:rsidP="00A74A99">
            <w:pPr>
              <w:spacing w:after="120"/>
              <w:ind w:firstLine="0"/>
            </w:pPr>
            <w:r w:rsidRPr="00FB6DAF">
              <w:t>CATHERINE</w:t>
            </w:r>
          </w:p>
        </w:tc>
        <w:tc>
          <w:tcPr>
            <w:tcW w:w="5342" w:type="dxa"/>
          </w:tcPr>
          <w:p w14:paraId="3D98FDA1" w14:textId="77777777" w:rsidR="00A74A99" w:rsidRPr="00FB6DAF" w:rsidRDefault="00A74A99" w:rsidP="00A74A99">
            <w:pPr>
              <w:spacing w:after="120"/>
              <w:ind w:firstLine="0"/>
              <w:jc w:val="both"/>
            </w:pPr>
            <w:r w:rsidRPr="00FB6DAF">
              <w:t>Ben moi, quand je vais avoir des enfants, je vais m'en occuper ju</w:t>
            </w:r>
            <w:r w:rsidRPr="00FB6DAF">
              <w:t>s</w:t>
            </w:r>
            <w:r w:rsidRPr="00FB6DAF">
              <w:t>qu'à deux ans. Après ça, ils iront à la garderie. C'est pas plus pire qu'à l'école. À ta garderie, ils vont apprendre à vivre en soci</w:t>
            </w:r>
            <w:r w:rsidRPr="00FB6DAF">
              <w:t>é</w:t>
            </w:r>
            <w:r w:rsidRPr="00FB6DAF">
              <w:t>té.</w:t>
            </w:r>
          </w:p>
        </w:tc>
      </w:tr>
      <w:tr w:rsidR="00A74A99" w:rsidRPr="00FB6DAF" w14:paraId="73B30CB1" w14:textId="77777777">
        <w:tc>
          <w:tcPr>
            <w:tcW w:w="2718" w:type="dxa"/>
          </w:tcPr>
          <w:p w14:paraId="05FF480B" w14:textId="77777777" w:rsidR="00A74A99" w:rsidRPr="00FB6DAF" w:rsidRDefault="00A74A99" w:rsidP="00A74A99">
            <w:pPr>
              <w:spacing w:after="120"/>
              <w:ind w:firstLine="0"/>
            </w:pPr>
            <w:r w:rsidRPr="00FB6DAF">
              <w:t>GUY</w:t>
            </w:r>
          </w:p>
        </w:tc>
        <w:tc>
          <w:tcPr>
            <w:tcW w:w="5342" w:type="dxa"/>
          </w:tcPr>
          <w:p w14:paraId="2D7B7137" w14:textId="77777777" w:rsidR="00A74A99" w:rsidRPr="00FB6DAF" w:rsidRDefault="00A74A99" w:rsidP="00A74A99">
            <w:pPr>
              <w:spacing w:after="120"/>
              <w:ind w:firstLine="0"/>
              <w:jc w:val="both"/>
            </w:pPr>
            <w:r w:rsidRPr="00FB6DAF">
              <w:t>Si les grands-parents ont la po</w:t>
            </w:r>
            <w:r w:rsidRPr="00FB6DAF">
              <w:t>s</w:t>
            </w:r>
            <w:r w:rsidRPr="00FB6DAF">
              <w:t>sibilité, on parle là de possibilités ph</w:t>
            </w:r>
            <w:r w:rsidRPr="00FB6DAF">
              <w:t>y</w:t>
            </w:r>
            <w:r w:rsidRPr="00FB6DAF">
              <w:t>siques et de temps, serait-il préférable qu'ils soient élevés par les grands-parents que par ta ga</w:t>
            </w:r>
            <w:r w:rsidRPr="00FB6DAF">
              <w:t>r</w:t>
            </w:r>
            <w:r w:rsidRPr="00FB6DAF">
              <w:t>derie ?</w:t>
            </w:r>
          </w:p>
        </w:tc>
      </w:tr>
      <w:tr w:rsidR="00A74A99" w:rsidRPr="00FB6DAF" w14:paraId="188A226A" w14:textId="77777777">
        <w:tc>
          <w:tcPr>
            <w:tcW w:w="2718" w:type="dxa"/>
          </w:tcPr>
          <w:p w14:paraId="36FAC79B" w14:textId="77777777" w:rsidR="00A74A99" w:rsidRPr="00FB6DAF" w:rsidRDefault="00A74A99" w:rsidP="00A74A99">
            <w:pPr>
              <w:spacing w:after="120"/>
              <w:ind w:firstLine="0"/>
            </w:pPr>
            <w:r w:rsidRPr="00FB6DAF">
              <w:t>CATHERINE</w:t>
            </w:r>
          </w:p>
        </w:tc>
        <w:tc>
          <w:tcPr>
            <w:tcW w:w="5342" w:type="dxa"/>
          </w:tcPr>
          <w:p w14:paraId="4DC84EF6" w14:textId="77777777" w:rsidR="00A74A99" w:rsidRPr="00FB6DAF" w:rsidRDefault="00A74A99" w:rsidP="00A74A99">
            <w:pPr>
              <w:spacing w:after="120"/>
              <w:ind w:firstLine="0"/>
              <w:jc w:val="both"/>
            </w:pPr>
            <w:r w:rsidRPr="00FB6DAF">
              <w:t>Mon père nous a él</w:t>
            </w:r>
            <w:r w:rsidRPr="00FB6DAF">
              <w:t>e</w:t>
            </w:r>
            <w:r w:rsidRPr="00FB6DAF">
              <w:t>vées, moi et ma sœur seul, et je ne voudrais pas lui rajouter la re</w:t>
            </w:r>
            <w:r w:rsidRPr="00FB6DAF">
              <w:t>s</w:t>
            </w:r>
            <w:r w:rsidRPr="00FB6DAF">
              <w:t>ponsabilité d'élever mes propres e</w:t>
            </w:r>
            <w:r w:rsidRPr="00FB6DAF">
              <w:t>n</w:t>
            </w:r>
            <w:r w:rsidRPr="00FB6DAF">
              <w:t>fants. Il a eu a</w:t>
            </w:r>
            <w:r w:rsidRPr="00FB6DAF">
              <w:t>s</w:t>
            </w:r>
            <w:r w:rsidRPr="00FB6DAF">
              <w:t>sez d'élever ma sœur et moi.</w:t>
            </w:r>
          </w:p>
        </w:tc>
      </w:tr>
      <w:tr w:rsidR="00A74A99" w:rsidRPr="00FB6DAF" w14:paraId="2F3C8F05" w14:textId="77777777">
        <w:tc>
          <w:tcPr>
            <w:tcW w:w="2718" w:type="dxa"/>
          </w:tcPr>
          <w:p w14:paraId="0656F755" w14:textId="77777777" w:rsidR="00A74A99" w:rsidRPr="00FB6DAF" w:rsidRDefault="00A74A99" w:rsidP="00A74A99">
            <w:pPr>
              <w:spacing w:after="120"/>
              <w:ind w:firstLine="0"/>
            </w:pPr>
            <w:r w:rsidRPr="00FB6DAF">
              <w:t>PROF</w:t>
            </w:r>
          </w:p>
        </w:tc>
        <w:tc>
          <w:tcPr>
            <w:tcW w:w="5342" w:type="dxa"/>
          </w:tcPr>
          <w:p w14:paraId="515B1B8B" w14:textId="77777777" w:rsidR="00A74A99" w:rsidRPr="00FB6DAF" w:rsidRDefault="00A74A99" w:rsidP="00A74A99">
            <w:pPr>
              <w:spacing w:after="120"/>
              <w:ind w:firstLine="0"/>
              <w:jc w:val="both"/>
            </w:pPr>
            <w:r w:rsidRPr="00FB6DAF">
              <w:t>O.K., il faut éviter que ça devienne un dial</w:t>
            </w:r>
            <w:r w:rsidRPr="00FB6DAF">
              <w:t>o</w:t>
            </w:r>
            <w:r w:rsidRPr="00FB6DAF">
              <w:t>gue. À qui le tour maintenant ?</w:t>
            </w:r>
          </w:p>
        </w:tc>
      </w:tr>
      <w:tr w:rsidR="00A74A99" w:rsidRPr="00FB6DAF" w14:paraId="6482CE21" w14:textId="77777777">
        <w:tc>
          <w:tcPr>
            <w:tcW w:w="2718" w:type="dxa"/>
          </w:tcPr>
          <w:p w14:paraId="41477F65" w14:textId="77777777" w:rsidR="00A74A99" w:rsidRPr="00FB6DAF" w:rsidRDefault="00A74A99" w:rsidP="00A74A99">
            <w:pPr>
              <w:spacing w:after="120"/>
              <w:ind w:firstLine="0"/>
            </w:pPr>
            <w:r w:rsidRPr="00FB6DAF">
              <w:t>GUYLAINE</w:t>
            </w:r>
          </w:p>
        </w:tc>
        <w:tc>
          <w:tcPr>
            <w:tcW w:w="5342" w:type="dxa"/>
          </w:tcPr>
          <w:p w14:paraId="6EEF1197" w14:textId="77777777" w:rsidR="00A74A99" w:rsidRPr="00FB6DAF" w:rsidRDefault="00A74A99" w:rsidP="00A74A99">
            <w:pPr>
              <w:spacing w:after="120"/>
              <w:ind w:firstLine="0"/>
              <w:jc w:val="both"/>
            </w:pPr>
            <w:r w:rsidRPr="00FB6DAF">
              <w:t>C'est moi.</w:t>
            </w:r>
          </w:p>
        </w:tc>
      </w:tr>
      <w:tr w:rsidR="00A74A99" w:rsidRPr="00FB6DAF" w14:paraId="0B604A19" w14:textId="77777777">
        <w:tc>
          <w:tcPr>
            <w:tcW w:w="2718" w:type="dxa"/>
          </w:tcPr>
          <w:p w14:paraId="092AC6FF" w14:textId="77777777" w:rsidR="00A74A99" w:rsidRPr="00FB6DAF" w:rsidRDefault="00A74A99" w:rsidP="00A74A99">
            <w:pPr>
              <w:spacing w:after="120"/>
              <w:ind w:firstLine="0"/>
            </w:pPr>
            <w:r w:rsidRPr="00FB6DAF">
              <w:t>[212]</w:t>
            </w:r>
          </w:p>
        </w:tc>
        <w:tc>
          <w:tcPr>
            <w:tcW w:w="5342" w:type="dxa"/>
          </w:tcPr>
          <w:p w14:paraId="4920D38B" w14:textId="77777777" w:rsidR="00A74A99" w:rsidRPr="00FB6DAF" w:rsidRDefault="00A74A99" w:rsidP="00A74A99">
            <w:pPr>
              <w:spacing w:after="120"/>
              <w:ind w:firstLine="0"/>
              <w:jc w:val="both"/>
            </w:pPr>
          </w:p>
        </w:tc>
      </w:tr>
      <w:tr w:rsidR="00A74A99" w:rsidRPr="00FB6DAF" w14:paraId="40E517DD" w14:textId="77777777">
        <w:tc>
          <w:tcPr>
            <w:tcW w:w="2718" w:type="dxa"/>
          </w:tcPr>
          <w:p w14:paraId="08076951" w14:textId="77777777" w:rsidR="00A74A99" w:rsidRPr="00FB6DAF" w:rsidRDefault="00A74A99" w:rsidP="00A74A99">
            <w:pPr>
              <w:spacing w:after="120"/>
              <w:ind w:firstLine="0"/>
            </w:pPr>
            <w:r w:rsidRPr="00FB6DAF">
              <w:t>PROF</w:t>
            </w:r>
          </w:p>
        </w:tc>
        <w:tc>
          <w:tcPr>
            <w:tcW w:w="5342" w:type="dxa"/>
          </w:tcPr>
          <w:p w14:paraId="1F5FFFCD" w14:textId="77777777" w:rsidR="00A74A99" w:rsidRPr="00FB6DAF" w:rsidRDefault="00A74A99" w:rsidP="00A74A99">
            <w:pPr>
              <w:spacing w:after="120"/>
              <w:ind w:firstLine="0"/>
              <w:jc w:val="both"/>
            </w:pPr>
            <w:r w:rsidRPr="00FB6DAF">
              <w:t>C'est à toi.</w:t>
            </w:r>
          </w:p>
        </w:tc>
      </w:tr>
      <w:tr w:rsidR="00A74A99" w:rsidRPr="00FB6DAF" w14:paraId="4D16A67A" w14:textId="77777777">
        <w:tc>
          <w:tcPr>
            <w:tcW w:w="2718" w:type="dxa"/>
          </w:tcPr>
          <w:p w14:paraId="2FD16290" w14:textId="77777777" w:rsidR="00A74A99" w:rsidRPr="00FB6DAF" w:rsidRDefault="00A74A99" w:rsidP="00A74A99">
            <w:pPr>
              <w:spacing w:after="120"/>
              <w:ind w:firstLine="0"/>
            </w:pPr>
            <w:r w:rsidRPr="00FB6DAF">
              <w:t>GUYLAINE</w:t>
            </w:r>
          </w:p>
        </w:tc>
        <w:tc>
          <w:tcPr>
            <w:tcW w:w="5342" w:type="dxa"/>
          </w:tcPr>
          <w:p w14:paraId="0EBEE9A9" w14:textId="77777777" w:rsidR="00A74A99" w:rsidRPr="00FB6DAF" w:rsidRDefault="00A74A99" w:rsidP="00A74A99">
            <w:pPr>
              <w:spacing w:after="120"/>
              <w:ind w:firstLine="0"/>
              <w:jc w:val="both"/>
            </w:pPr>
            <w:r w:rsidRPr="00FB6DAF">
              <w:t>Pour répondre à Virg</w:t>
            </w:r>
            <w:r w:rsidRPr="00FB6DAF">
              <w:t>i</w:t>
            </w:r>
            <w:r w:rsidRPr="00FB6DAF">
              <w:t>nie, moi, il n'y aurait pas de garderie. Il n'y aurait pas de grands-parents. Je suis peut-être toute seule ou non. Quand je vais avoir un enfant, je vais le voir grandir. Je vais arr</w:t>
            </w:r>
            <w:r w:rsidRPr="00FB6DAF">
              <w:t>ê</w:t>
            </w:r>
            <w:r w:rsidRPr="00FB6DAF">
              <w:t>ter de travailler, jusqu'au temps où il va commencer à aller à l'éc</w:t>
            </w:r>
            <w:r w:rsidRPr="00FB6DAF">
              <w:t>o</w:t>
            </w:r>
            <w:r w:rsidRPr="00FB6DAF">
              <w:t>le. Je suis de même.</w:t>
            </w:r>
          </w:p>
        </w:tc>
      </w:tr>
      <w:tr w:rsidR="00A74A99" w:rsidRPr="00FB6DAF" w14:paraId="3D3B406F" w14:textId="77777777">
        <w:tc>
          <w:tcPr>
            <w:tcW w:w="2718" w:type="dxa"/>
          </w:tcPr>
          <w:p w14:paraId="78FD64FE" w14:textId="77777777" w:rsidR="00A74A99" w:rsidRPr="00FB6DAF" w:rsidRDefault="00A74A99" w:rsidP="00A74A99">
            <w:pPr>
              <w:spacing w:after="120"/>
              <w:ind w:firstLine="0"/>
            </w:pPr>
            <w:r w:rsidRPr="00FB6DAF">
              <w:t>VIRGINIE</w:t>
            </w:r>
          </w:p>
        </w:tc>
        <w:tc>
          <w:tcPr>
            <w:tcW w:w="5342" w:type="dxa"/>
          </w:tcPr>
          <w:p w14:paraId="2C1859D6" w14:textId="77777777" w:rsidR="00A74A99" w:rsidRPr="00FB6DAF" w:rsidRDefault="00A74A99" w:rsidP="00A74A99">
            <w:pPr>
              <w:spacing w:after="120"/>
              <w:ind w:firstLine="0"/>
              <w:jc w:val="both"/>
            </w:pPr>
            <w:r w:rsidRPr="00FB6DAF">
              <w:t>On verra ça en temps et lieu.</w:t>
            </w:r>
          </w:p>
        </w:tc>
      </w:tr>
      <w:tr w:rsidR="00A74A99" w:rsidRPr="00FB6DAF" w14:paraId="0300461C" w14:textId="77777777">
        <w:tc>
          <w:tcPr>
            <w:tcW w:w="2718" w:type="dxa"/>
          </w:tcPr>
          <w:p w14:paraId="2523A610" w14:textId="77777777" w:rsidR="00A74A99" w:rsidRPr="00FB6DAF" w:rsidRDefault="00A74A99" w:rsidP="00A74A99">
            <w:pPr>
              <w:spacing w:after="120"/>
              <w:ind w:firstLine="0"/>
            </w:pPr>
            <w:r w:rsidRPr="00FB6DAF">
              <w:t>GUYLAINE</w:t>
            </w:r>
          </w:p>
        </w:tc>
        <w:tc>
          <w:tcPr>
            <w:tcW w:w="5342" w:type="dxa"/>
          </w:tcPr>
          <w:p w14:paraId="63A66F14" w14:textId="77777777" w:rsidR="00A74A99" w:rsidRPr="00FB6DAF" w:rsidRDefault="00A74A99" w:rsidP="00A74A99">
            <w:pPr>
              <w:spacing w:after="120"/>
              <w:ind w:firstLine="0"/>
              <w:jc w:val="both"/>
            </w:pPr>
            <w:r w:rsidRPr="00FB6DAF">
              <w:t>Ça, on verra ça en temps et lieu. Moi, c'est tout prévu d'avance.</w:t>
            </w:r>
          </w:p>
        </w:tc>
      </w:tr>
      <w:tr w:rsidR="00A74A99" w:rsidRPr="00FB6DAF" w14:paraId="1E54FD7E" w14:textId="77777777">
        <w:tc>
          <w:tcPr>
            <w:tcW w:w="2718" w:type="dxa"/>
          </w:tcPr>
          <w:p w14:paraId="3C8E4C9B" w14:textId="77777777" w:rsidR="00A74A99" w:rsidRPr="00FB6DAF" w:rsidRDefault="00A74A99" w:rsidP="00A74A99">
            <w:pPr>
              <w:spacing w:after="120"/>
              <w:ind w:firstLine="0"/>
            </w:pPr>
            <w:r w:rsidRPr="00FB6DAF">
              <w:t>VIRGINIE</w:t>
            </w:r>
          </w:p>
        </w:tc>
        <w:tc>
          <w:tcPr>
            <w:tcW w:w="5342" w:type="dxa"/>
          </w:tcPr>
          <w:p w14:paraId="3A1DA523" w14:textId="77777777" w:rsidR="00A74A99" w:rsidRPr="00FB6DAF" w:rsidRDefault="00A74A99" w:rsidP="00A74A99">
            <w:pPr>
              <w:spacing w:after="120"/>
              <w:ind w:firstLine="0"/>
              <w:jc w:val="both"/>
            </w:pPr>
            <w:r w:rsidRPr="00FB6DAF">
              <w:t>Avoir l'expérience d'élever un enfant 24 he</w:t>
            </w:r>
            <w:r w:rsidRPr="00FB6DAF">
              <w:t>u</w:t>
            </w:r>
            <w:r w:rsidRPr="00FB6DAF">
              <w:t>res sur 24 pendant cinq ans, ma fille, tu m'en repa</w:t>
            </w:r>
            <w:r w:rsidRPr="00FB6DAF">
              <w:t>r</w:t>
            </w:r>
            <w:r w:rsidRPr="00FB6DAF">
              <w:t>leras. Tu vas déprimer.</w:t>
            </w:r>
          </w:p>
        </w:tc>
      </w:tr>
      <w:tr w:rsidR="00A74A99" w:rsidRPr="00FB6DAF" w14:paraId="5258EABA" w14:textId="77777777">
        <w:tc>
          <w:tcPr>
            <w:tcW w:w="2718" w:type="dxa"/>
          </w:tcPr>
          <w:p w14:paraId="3D8D9314" w14:textId="77777777" w:rsidR="00A74A99" w:rsidRPr="00FB6DAF" w:rsidRDefault="00A74A99" w:rsidP="00A74A99">
            <w:pPr>
              <w:spacing w:after="120"/>
              <w:ind w:firstLine="0"/>
            </w:pPr>
            <w:r w:rsidRPr="00FB6DAF">
              <w:t>GUYLAINE</w:t>
            </w:r>
          </w:p>
        </w:tc>
        <w:tc>
          <w:tcPr>
            <w:tcW w:w="5342" w:type="dxa"/>
          </w:tcPr>
          <w:p w14:paraId="7B504AF7" w14:textId="77777777" w:rsidR="00A74A99" w:rsidRPr="00FB6DAF" w:rsidRDefault="00A74A99" w:rsidP="00A74A99">
            <w:pPr>
              <w:spacing w:after="120"/>
              <w:ind w:firstLine="0"/>
              <w:jc w:val="both"/>
            </w:pPr>
            <w:r w:rsidRPr="00FB6DAF">
              <w:t>J'ai eu l'expérience trois fois.</w:t>
            </w:r>
          </w:p>
        </w:tc>
      </w:tr>
      <w:tr w:rsidR="00A74A99" w:rsidRPr="00FB6DAF" w14:paraId="5EE3E822" w14:textId="77777777">
        <w:tc>
          <w:tcPr>
            <w:tcW w:w="2718" w:type="dxa"/>
          </w:tcPr>
          <w:p w14:paraId="3831CB4C" w14:textId="77777777" w:rsidR="00A74A99" w:rsidRPr="00FB6DAF" w:rsidRDefault="00A74A99" w:rsidP="00A74A99">
            <w:pPr>
              <w:spacing w:after="120"/>
              <w:ind w:firstLine="0"/>
            </w:pPr>
            <w:r w:rsidRPr="00FB6DAF">
              <w:t>VIRGINIE</w:t>
            </w:r>
          </w:p>
        </w:tc>
        <w:tc>
          <w:tcPr>
            <w:tcW w:w="5342" w:type="dxa"/>
          </w:tcPr>
          <w:p w14:paraId="6950E166" w14:textId="77777777" w:rsidR="00A74A99" w:rsidRPr="00FB6DAF" w:rsidRDefault="00A74A99" w:rsidP="00A74A99">
            <w:pPr>
              <w:spacing w:after="120"/>
              <w:ind w:firstLine="0"/>
              <w:jc w:val="both"/>
            </w:pPr>
            <w:r w:rsidRPr="00FB6DAF">
              <w:t>C'était pas ton enfant à toi. C'est pas toi qui étais pris pour le ga</w:t>
            </w:r>
            <w:r w:rsidRPr="00FB6DAF">
              <w:t>r</w:t>
            </w:r>
            <w:r w:rsidRPr="00FB6DAF">
              <w:t>der toute la journée. Moi, j'suis chez nous pour garder mon frère tous les soirs, pis ta fin de sema</w:t>
            </w:r>
            <w:r w:rsidRPr="00FB6DAF">
              <w:t>i</w:t>
            </w:r>
            <w:r w:rsidRPr="00FB6DAF">
              <w:t>ne. Pis je te jure que ce n'est pas un cadeau.</w:t>
            </w:r>
          </w:p>
        </w:tc>
      </w:tr>
      <w:tr w:rsidR="00A74A99" w:rsidRPr="00FB6DAF" w14:paraId="6814F960" w14:textId="77777777">
        <w:tc>
          <w:tcPr>
            <w:tcW w:w="2718" w:type="dxa"/>
          </w:tcPr>
          <w:p w14:paraId="684D57A3" w14:textId="77777777" w:rsidR="00A74A99" w:rsidRPr="00FB6DAF" w:rsidRDefault="00A74A99" w:rsidP="00A74A99">
            <w:pPr>
              <w:spacing w:after="120"/>
              <w:ind w:firstLine="0"/>
            </w:pPr>
            <w:r w:rsidRPr="00FB6DAF">
              <w:t>GUYLAINE</w:t>
            </w:r>
          </w:p>
        </w:tc>
        <w:tc>
          <w:tcPr>
            <w:tcW w:w="5342" w:type="dxa"/>
          </w:tcPr>
          <w:p w14:paraId="7A27E8A5" w14:textId="77777777" w:rsidR="00A74A99" w:rsidRPr="00FB6DAF" w:rsidRDefault="00A74A99" w:rsidP="00A74A99">
            <w:pPr>
              <w:spacing w:after="120"/>
              <w:ind w:firstLine="0"/>
              <w:jc w:val="both"/>
            </w:pPr>
            <w:r w:rsidRPr="00FB6DAF">
              <w:t>Pendant trois ans de temps, j'en ai eu un, 24 he</w:t>
            </w:r>
            <w:r w:rsidRPr="00FB6DAF">
              <w:t>u</w:t>
            </w:r>
            <w:r w:rsidRPr="00FB6DAF">
              <w:t>res sur 24. J'en ai eu un autre pendant deux ans. Pr</w:t>
            </w:r>
            <w:r w:rsidRPr="00FB6DAF">
              <w:t>é</w:t>
            </w:r>
            <w:r w:rsidRPr="00FB6DAF">
              <w:t>sentement, j'en ai un autre pis yé pas parti encore.</w:t>
            </w:r>
          </w:p>
        </w:tc>
      </w:tr>
      <w:tr w:rsidR="00A74A99" w:rsidRPr="00FB6DAF" w14:paraId="236E5A62" w14:textId="77777777">
        <w:tc>
          <w:tcPr>
            <w:tcW w:w="2718" w:type="dxa"/>
          </w:tcPr>
          <w:p w14:paraId="07AFC666" w14:textId="77777777" w:rsidR="00A74A99" w:rsidRPr="00FB6DAF" w:rsidRDefault="00A74A99" w:rsidP="00A74A99">
            <w:pPr>
              <w:spacing w:after="120"/>
              <w:ind w:firstLine="0"/>
            </w:pPr>
            <w:r w:rsidRPr="00FB6DAF">
              <w:t>VIRGINIE</w:t>
            </w:r>
          </w:p>
        </w:tc>
        <w:tc>
          <w:tcPr>
            <w:tcW w:w="5342" w:type="dxa"/>
          </w:tcPr>
          <w:p w14:paraId="7D5AE774" w14:textId="77777777" w:rsidR="00A74A99" w:rsidRPr="00FB6DAF" w:rsidRDefault="00A74A99" w:rsidP="00A74A99">
            <w:pPr>
              <w:spacing w:after="120"/>
              <w:ind w:firstLine="0"/>
              <w:jc w:val="both"/>
            </w:pPr>
            <w:r w:rsidRPr="00FB6DAF">
              <w:t>Est-ce qu'il est à toi ?</w:t>
            </w:r>
          </w:p>
        </w:tc>
      </w:tr>
      <w:tr w:rsidR="00A74A99" w:rsidRPr="00FB6DAF" w14:paraId="3F6E6B7E" w14:textId="77777777">
        <w:tc>
          <w:tcPr>
            <w:tcW w:w="2718" w:type="dxa"/>
          </w:tcPr>
          <w:p w14:paraId="5B8E2436" w14:textId="77777777" w:rsidR="00A74A99" w:rsidRPr="00FB6DAF" w:rsidRDefault="00A74A99" w:rsidP="00A74A99">
            <w:pPr>
              <w:spacing w:after="120"/>
              <w:ind w:firstLine="0"/>
            </w:pPr>
            <w:r w:rsidRPr="00FB6DAF">
              <w:t>GUYLAINE</w:t>
            </w:r>
          </w:p>
        </w:tc>
        <w:tc>
          <w:tcPr>
            <w:tcW w:w="5342" w:type="dxa"/>
          </w:tcPr>
          <w:p w14:paraId="771017D0" w14:textId="77777777" w:rsidR="00A74A99" w:rsidRPr="00FB6DAF" w:rsidRDefault="00A74A99" w:rsidP="00A74A99">
            <w:pPr>
              <w:spacing w:after="120"/>
              <w:ind w:firstLine="0"/>
              <w:jc w:val="both"/>
            </w:pPr>
            <w:r w:rsidRPr="00FB6DAF">
              <w:t>Il est pas à moi, mais il vit chez nous et c'est moi qui s'en o</w:t>
            </w:r>
            <w:r w:rsidRPr="00FB6DAF">
              <w:t>c</w:t>
            </w:r>
            <w:r w:rsidRPr="00FB6DAF">
              <w:t>cupe.</w:t>
            </w:r>
          </w:p>
        </w:tc>
      </w:tr>
      <w:tr w:rsidR="00A74A99" w:rsidRPr="00FB6DAF" w14:paraId="6DEF5D82" w14:textId="77777777">
        <w:tc>
          <w:tcPr>
            <w:tcW w:w="2718" w:type="dxa"/>
          </w:tcPr>
          <w:p w14:paraId="0A1E8E07" w14:textId="77777777" w:rsidR="00A74A99" w:rsidRPr="00FB6DAF" w:rsidRDefault="00A74A99" w:rsidP="00A74A99">
            <w:pPr>
              <w:spacing w:after="120"/>
              <w:ind w:firstLine="0"/>
            </w:pPr>
            <w:r w:rsidRPr="00FB6DAF">
              <w:t>PROF</w:t>
            </w:r>
          </w:p>
        </w:tc>
        <w:tc>
          <w:tcPr>
            <w:tcW w:w="5342" w:type="dxa"/>
          </w:tcPr>
          <w:p w14:paraId="513B606F" w14:textId="77777777" w:rsidR="00A74A99" w:rsidRPr="00FB6DAF" w:rsidRDefault="00A74A99" w:rsidP="00A74A99">
            <w:pPr>
              <w:spacing w:after="120"/>
              <w:ind w:firstLine="0"/>
              <w:jc w:val="both"/>
            </w:pPr>
            <w:r w:rsidRPr="00FB6DAF">
              <w:t>Un instant. Un instant. Je vo</w:t>
            </w:r>
            <w:r w:rsidRPr="00FB6DAF">
              <w:t>u</w:t>
            </w:r>
            <w:r w:rsidRPr="00FB6DAF">
              <w:t>drais entendre quelqu'un d'autre. Je ne voudrais pas que ça vire en débat. C</w:t>
            </w:r>
            <w:r w:rsidRPr="00FB6DAF">
              <w:t>a</w:t>
            </w:r>
            <w:r w:rsidRPr="00FB6DAF">
              <w:t>roline.</w:t>
            </w:r>
          </w:p>
        </w:tc>
      </w:tr>
      <w:tr w:rsidR="00A74A99" w:rsidRPr="00FB6DAF" w14:paraId="25D67C12" w14:textId="77777777">
        <w:tc>
          <w:tcPr>
            <w:tcW w:w="2718" w:type="dxa"/>
          </w:tcPr>
          <w:p w14:paraId="12E3469B" w14:textId="77777777" w:rsidR="00A74A99" w:rsidRPr="00FB6DAF" w:rsidRDefault="00A74A99" w:rsidP="00A74A99">
            <w:pPr>
              <w:spacing w:after="120"/>
              <w:ind w:firstLine="0"/>
            </w:pPr>
            <w:r w:rsidRPr="00FB6DAF">
              <w:t>CAROLINE</w:t>
            </w:r>
          </w:p>
        </w:tc>
        <w:tc>
          <w:tcPr>
            <w:tcW w:w="5342" w:type="dxa"/>
          </w:tcPr>
          <w:p w14:paraId="34185DE2" w14:textId="77777777" w:rsidR="00A74A99" w:rsidRPr="00FB6DAF" w:rsidRDefault="00A74A99" w:rsidP="00A74A99">
            <w:pPr>
              <w:spacing w:after="120"/>
              <w:ind w:firstLine="0"/>
              <w:jc w:val="both"/>
            </w:pPr>
            <w:r w:rsidRPr="00FB6DAF">
              <w:t>Personnellement, ça m'est déjà arrivé que j'ai pensé être enceinte. Pis mon chum a failli virer fou. Il mangeait pus, il do</w:t>
            </w:r>
            <w:r w:rsidRPr="00FB6DAF">
              <w:t>r</w:t>
            </w:r>
            <w:r w:rsidRPr="00FB6DAF">
              <w:t>mait pus. Y était rendu qu'il m'évitait quas</w:t>
            </w:r>
            <w:r w:rsidRPr="00FB6DAF">
              <w:t>i</w:t>
            </w:r>
            <w:r w:rsidRPr="00FB6DAF">
              <w:t>ment. Y était pas comme c'était avant.</w:t>
            </w:r>
          </w:p>
        </w:tc>
      </w:tr>
      <w:tr w:rsidR="00A74A99" w:rsidRPr="00FB6DAF" w14:paraId="645CAB20" w14:textId="77777777">
        <w:tc>
          <w:tcPr>
            <w:tcW w:w="2718" w:type="dxa"/>
          </w:tcPr>
          <w:p w14:paraId="306297A1" w14:textId="77777777" w:rsidR="00A74A99" w:rsidRPr="00FB6DAF" w:rsidRDefault="00A74A99" w:rsidP="00A74A99">
            <w:pPr>
              <w:spacing w:after="120"/>
              <w:ind w:firstLine="0"/>
            </w:pPr>
            <w:r w:rsidRPr="00FB6DAF">
              <w:t>PROF</w:t>
            </w:r>
          </w:p>
        </w:tc>
        <w:tc>
          <w:tcPr>
            <w:tcW w:w="5342" w:type="dxa"/>
          </w:tcPr>
          <w:p w14:paraId="515FD434" w14:textId="77777777" w:rsidR="00A74A99" w:rsidRPr="00FB6DAF" w:rsidRDefault="00A74A99" w:rsidP="00A74A99">
            <w:pPr>
              <w:spacing w:after="120"/>
              <w:ind w:firstLine="0"/>
              <w:jc w:val="both"/>
            </w:pPr>
            <w:r w:rsidRPr="00FB6DAF">
              <w:t>Mais pourquoi il voulait pas avoir d'enfants ?</w:t>
            </w:r>
          </w:p>
        </w:tc>
      </w:tr>
      <w:tr w:rsidR="00A74A99" w:rsidRPr="00FB6DAF" w14:paraId="6F79A5BD" w14:textId="77777777">
        <w:tc>
          <w:tcPr>
            <w:tcW w:w="2718" w:type="dxa"/>
          </w:tcPr>
          <w:p w14:paraId="521DDB77" w14:textId="77777777" w:rsidR="00A74A99" w:rsidRPr="00FB6DAF" w:rsidRDefault="00A74A99" w:rsidP="00A74A99">
            <w:pPr>
              <w:spacing w:after="120"/>
              <w:ind w:firstLine="0"/>
            </w:pPr>
            <w:r w:rsidRPr="00FB6DAF">
              <w:t>CAROLINE</w:t>
            </w:r>
          </w:p>
        </w:tc>
        <w:tc>
          <w:tcPr>
            <w:tcW w:w="5342" w:type="dxa"/>
          </w:tcPr>
          <w:p w14:paraId="5E795333" w14:textId="77777777" w:rsidR="00A74A99" w:rsidRPr="00FB6DAF" w:rsidRDefault="00A74A99" w:rsidP="00A74A99">
            <w:pPr>
              <w:spacing w:after="120"/>
              <w:ind w:firstLine="0"/>
              <w:jc w:val="both"/>
            </w:pPr>
            <w:r w:rsidRPr="00FB6DAF">
              <w:t>Il n'était pas prêt. Lui voulait aller à l'unive</w:t>
            </w:r>
            <w:r w:rsidRPr="00FB6DAF">
              <w:t>r</w:t>
            </w:r>
            <w:r w:rsidRPr="00FB6DAF">
              <w:t>sité. C'est une grosse responsabilité. On peut pas se le cacher. Quand tu travailles le le</w:t>
            </w:r>
            <w:r w:rsidRPr="00FB6DAF">
              <w:t>n</w:t>
            </w:r>
            <w:r w:rsidRPr="00FB6DAF">
              <w:t>demain, il faut que tu te lèves.</w:t>
            </w:r>
          </w:p>
        </w:tc>
      </w:tr>
      <w:tr w:rsidR="00A74A99" w:rsidRPr="00FB6DAF" w14:paraId="51B95752" w14:textId="77777777">
        <w:tc>
          <w:tcPr>
            <w:tcW w:w="2718" w:type="dxa"/>
          </w:tcPr>
          <w:p w14:paraId="28D8382D" w14:textId="77777777" w:rsidR="00A74A99" w:rsidRPr="00FB6DAF" w:rsidRDefault="00A74A99" w:rsidP="00A74A99">
            <w:pPr>
              <w:spacing w:after="120"/>
              <w:ind w:firstLine="0"/>
            </w:pPr>
            <w:r w:rsidRPr="00FB6DAF">
              <w:t>PROF</w:t>
            </w:r>
          </w:p>
        </w:tc>
        <w:tc>
          <w:tcPr>
            <w:tcW w:w="5342" w:type="dxa"/>
          </w:tcPr>
          <w:p w14:paraId="09EFDB36" w14:textId="77777777" w:rsidR="00A74A99" w:rsidRPr="00FB6DAF" w:rsidRDefault="00A74A99" w:rsidP="00A74A99">
            <w:pPr>
              <w:spacing w:after="120"/>
              <w:ind w:firstLine="0"/>
              <w:jc w:val="both"/>
            </w:pPr>
            <w:r w:rsidRPr="00FB6DAF">
              <w:t>Peux-tu essayer d'élargir le débat un petit peu dans le sens suivant. Est-ce que vous pensez qu'on est dans une société où les gens ne ve</w:t>
            </w:r>
            <w:r w:rsidRPr="00FB6DAF">
              <w:t>u</w:t>
            </w:r>
            <w:r w:rsidRPr="00FB6DAF">
              <w:t>lent plus avoir d'enfants ? Ou s'il y a encore de ta place pour les enfants dans notre soci</w:t>
            </w:r>
            <w:r w:rsidRPr="00FB6DAF">
              <w:t>é</w:t>
            </w:r>
            <w:r w:rsidRPr="00FB6DAF">
              <w:t>té ?</w:t>
            </w:r>
          </w:p>
        </w:tc>
      </w:tr>
      <w:tr w:rsidR="00A74A99" w:rsidRPr="00FB6DAF" w14:paraId="24EF2692" w14:textId="77777777">
        <w:tc>
          <w:tcPr>
            <w:tcW w:w="2718" w:type="dxa"/>
          </w:tcPr>
          <w:p w14:paraId="4E57C12D" w14:textId="77777777" w:rsidR="00A74A99" w:rsidRPr="00FB6DAF" w:rsidRDefault="00A74A99" w:rsidP="00A74A99">
            <w:pPr>
              <w:spacing w:after="120"/>
              <w:ind w:firstLine="0"/>
            </w:pPr>
            <w:r w:rsidRPr="00FB6DAF">
              <w:t>CATHERINE</w:t>
            </w:r>
          </w:p>
        </w:tc>
        <w:tc>
          <w:tcPr>
            <w:tcW w:w="5342" w:type="dxa"/>
          </w:tcPr>
          <w:p w14:paraId="179AB3C4" w14:textId="77777777" w:rsidR="00A74A99" w:rsidRPr="00FB6DAF" w:rsidRDefault="00A74A99" w:rsidP="00A74A99">
            <w:pPr>
              <w:spacing w:after="120"/>
              <w:ind w:firstLine="0"/>
              <w:jc w:val="both"/>
            </w:pPr>
            <w:r w:rsidRPr="00FB6DAF">
              <w:t>Moi, j'en veux des e</w:t>
            </w:r>
            <w:r w:rsidRPr="00FB6DAF">
              <w:t>n</w:t>
            </w:r>
            <w:r w:rsidRPr="00FB6DAF">
              <w:t>fants mais pas tout de suite. J'en veux au moins trois.</w:t>
            </w:r>
          </w:p>
        </w:tc>
      </w:tr>
      <w:tr w:rsidR="00A74A99" w:rsidRPr="00FB6DAF" w14:paraId="64988EDF" w14:textId="77777777">
        <w:tc>
          <w:tcPr>
            <w:tcW w:w="2718" w:type="dxa"/>
          </w:tcPr>
          <w:p w14:paraId="05A763A5" w14:textId="77777777" w:rsidR="00A74A99" w:rsidRPr="00FB6DAF" w:rsidRDefault="00A74A99" w:rsidP="00A74A99">
            <w:pPr>
              <w:spacing w:after="120"/>
              <w:ind w:firstLine="0"/>
            </w:pPr>
            <w:r w:rsidRPr="00FB6DAF">
              <w:t>PROF</w:t>
            </w:r>
          </w:p>
        </w:tc>
        <w:tc>
          <w:tcPr>
            <w:tcW w:w="5342" w:type="dxa"/>
          </w:tcPr>
          <w:p w14:paraId="01A651B0" w14:textId="77777777" w:rsidR="00A74A99" w:rsidRPr="00FB6DAF" w:rsidRDefault="00A74A99" w:rsidP="00A74A99">
            <w:pPr>
              <w:spacing w:after="120"/>
              <w:ind w:firstLine="0"/>
              <w:jc w:val="both"/>
            </w:pPr>
            <w:r w:rsidRPr="00FB6DAF">
              <w:t>Attends un petit peu. Dany.</w:t>
            </w:r>
          </w:p>
        </w:tc>
      </w:tr>
      <w:tr w:rsidR="00A74A99" w:rsidRPr="00FB6DAF" w14:paraId="3F18D105" w14:textId="77777777">
        <w:tc>
          <w:tcPr>
            <w:tcW w:w="2718" w:type="dxa"/>
          </w:tcPr>
          <w:p w14:paraId="4BADFB38" w14:textId="77777777" w:rsidR="00A74A99" w:rsidRPr="00FB6DAF" w:rsidRDefault="00A74A99" w:rsidP="00A74A99">
            <w:pPr>
              <w:spacing w:after="120"/>
              <w:ind w:firstLine="0"/>
            </w:pPr>
            <w:r w:rsidRPr="00FB6DAF">
              <w:t>[213]</w:t>
            </w:r>
          </w:p>
        </w:tc>
        <w:tc>
          <w:tcPr>
            <w:tcW w:w="5342" w:type="dxa"/>
          </w:tcPr>
          <w:p w14:paraId="6C8B8276" w14:textId="77777777" w:rsidR="00A74A99" w:rsidRPr="00FB6DAF" w:rsidRDefault="00A74A99" w:rsidP="00A74A99">
            <w:pPr>
              <w:spacing w:after="120"/>
              <w:ind w:firstLine="0"/>
              <w:jc w:val="both"/>
            </w:pPr>
          </w:p>
        </w:tc>
      </w:tr>
      <w:tr w:rsidR="00A74A99" w:rsidRPr="00FB6DAF" w14:paraId="33721BA5" w14:textId="77777777">
        <w:tc>
          <w:tcPr>
            <w:tcW w:w="2718" w:type="dxa"/>
          </w:tcPr>
          <w:p w14:paraId="361772E0" w14:textId="77777777" w:rsidR="00A74A99" w:rsidRPr="00FB6DAF" w:rsidRDefault="00A74A99" w:rsidP="00A74A99">
            <w:pPr>
              <w:spacing w:after="120"/>
              <w:ind w:firstLine="0"/>
            </w:pPr>
            <w:r w:rsidRPr="00FB6DAF">
              <w:t>DANY</w:t>
            </w:r>
          </w:p>
        </w:tc>
        <w:tc>
          <w:tcPr>
            <w:tcW w:w="5342" w:type="dxa"/>
          </w:tcPr>
          <w:p w14:paraId="3C9ECED8" w14:textId="77777777" w:rsidR="00A74A99" w:rsidRPr="00FB6DAF" w:rsidRDefault="00A74A99" w:rsidP="00A74A99">
            <w:pPr>
              <w:spacing w:after="120"/>
              <w:ind w:firstLine="0"/>
              <w:jc w:val="both"/>
            </w:pPr>
            <w:r w:rsidRPr="00FB6DAF">
              <w:t>Le monde a pas le temps d'avoir des enfants. Astheure, c'est plus avoir de l'argent, devenir riche. Avoir une grosse maison, pis un char plutôt que d'avoir un enfant.</w:t>
            </w:r>
          </w:p>
        </w:tc>
      </w:tr>
      <w:tr w:rsidR="00A74A99" w:rsidRPr="00FB6DAF" w14:paraId="3CC1FF3C" w14:textId="77777777">
        <w:tc>
          <w:tcPr>
            <w:tcW w:w="2718" w:type="dxa"/>
          </w:tcPr>
          <w:p w14:paraId="3B9B675A" w14:textId="77777777" w:rsidR="00A74A99" w:rsidRPr="00FB6DAF" w:rsidRDefault="00A74A99" w:rsidP="00A74A99">
            <w:pPr>
              <w:spacing w:after="120"/>
              <w:ind w:firstLine="0"/>
            </w:pPr>
            <w:r w:rsidRPr="00FB6DAF">
              <w:t>PROF</w:t>
            </w:r>
          </w:p>
        </w:tc>
        <w:tc>
          <w:tcPr>
            <w:tcW w:w="5342" w:type="dxa"/>
          </w:tcPr>
          <w:p w14:paraId="53D8BC70" w14:textId="77777777" w:rsidR="00A74A99" w:rsidRPr="00FB6DAF" w:rsidRDefault="00A74A99" w:rsidP="00A74A99">
            <w:pPr>
              <w:spacing w:after="120"/>
              <w:ind w:firstLine="0"/>
              <w:jc w:val="both"/>
            </w:pPr>
            <w:r w:rsidRPr="00FB6DAF">
              <w:t>Avoir une grosse maison pis un char, ça vient en oppos</w:t>
            </w:r>
            <w:r w:rsidRPr="00FB6DAF">
              <w:t>i</w:t>
            </w:r>
            <w:r w:rsidRPr="00FB6DAF">
              <w:t>tion avec avoir des enfants ?</w:t>
            </w:r>
          </w:p>
        </w:tc>
      </w:tr>
      <w:tr w:rsidR="00A74A99" w:rsidRPr="00FB6DAF" w14:paraId="550F3974" w14:textId="77777777">
        <w:tc>
          <w:tcPr>
            <w:tcW w:w="2718" w:type="dxa"/>
          </w:tcPr>
          <w:p w14:paraId="796985DF" w14:textId="77777777" w:rsidR="00A74A99" w:rsidRPr="00FB6DAF" w:rsidRDefault="00A74A99" w:rsidP="00A74A99">
            <w:pPr>
              <w:spacing w:after="120"/>
              <w:ind w:firstLine="0"/>
            </w:pPr>
            <w:r w:rsidRPr="00FB6DAF">
              <w:t>DANY</w:t>
            </w:r>
          </w:p>
        </w:tc>
        <w:tc>
          <w:tcPr>
            <w:tcW w:w="5342" w:type="dxa"/>
          </w:tcPr>
          <w:p w14:paraId="6041BD7C" w14:textId="77777777" w:rsidR="00A74A99" w:rsidRPr="00FB6DAF" w:rsidRDefault="00A74A99" w:rsidP="00A74A99">
            <w:pPr>
              <w:spacing w:after="120"/>
              <w:ind w:firstLine="0"/>
              <w:jc w:val="both"/>
            </w:pPr>
            <w:r w:rsidRPr="00FB6DAF">
              <w:t>Oui. Pis astheure la natalité est tellement ba</w:t>
            </w:r>
            <w:r w:rsidRPr="00FB6DAF">
              <w:t>s</w:t>
            </w:r>
            <w:r w:rsidRPr="00FB6DAF">
              <w:t>se.</w:t>
            </w:r>
          </w:p>
        </w:tc>
      </w:tr>
      <w:tr w:rsidR="00A74A99" w:rsidRPr="00FB6DAF" w14:paraId="63C765DF" w14:textId="77777777">
        <w:tc>
          <w:tcPr>
            <w:tcW w:w="2718" w:type="dxa"/>
          </w:tcPr>
          <w:p w14:paraId="441BF733" w14:textId="77777777" w:rsidR="00A74A99" w:rsidRPr="00FB6DAF" w:rsidRDefault="00A74A99" w:rsidP="00A74A99">
            <w:pPr>
              <w:spacing w:after="120"/>
              <w:ind w:firstLine="0"/>
            </w:pPr>
            <w:r w:rsidRPr="00FB6DAF">
              <w:t>PROF</w:t>
            </w:r>
          </w:p>
        </w:tc>
        <w:tc>
          <w:tcPr>
            <w:tcW w:w="5342" w:type="dxa"/>
          </w:tcPr>
          <w:p w14:paraId="7FE7341E" w14:textId="77777777" w:rsidR="00A74A99" w:rsidRPr="00FB6DAF" w:rsidRDefault="00A74A99" w:rsidP="00A74A99">
            <w:pPr>
              <w:spacing w:after="120"/>
              <w:ind w:firstLine="0"/>
              <w:jc w:val="both"/>
            </w:pPr>
            <w:r w:rsidRPr="00FB6DAF">
              <w:t>Parce que les gens sont plus m</w:t>
            </w:r>
            <w:r w:rsidRPr="00FB6DAF">
              <w:t>a</w:t>
            </w:r>
            <w:r w:rsidRPr="00FB6DAF">
              <w:t>térialistes ?</w:t>
            </w:r>
          </w:p>
        </w:tc>
      </w:tr>
      <w:tr w:rsidR="00A74A99" w:rsidRPr="00FB6DAF" w14:paraId="6EF412C2" w14:textId="77777777">
        <w:tc>
          <w:tcPr>
            <w:tcW w:w="2718" w:type="dxa"/>
          </w:tcPr>
          <w:p w14:paraId="739C0954" w14:textId="77777777" w:rsidR="00A74A99" w:rsidRPr="00FB6DAF" w:rsidRDefault="00A74A99" w:rsidP="00A74A99">
            <w:pPr>
              <w:spacing w:after="120"/>
              <w:ind w:firstLine="0"/>
            </w:pPr>
            <w:r w:rsidRPr="00FB6DAF">
              <w:t>DANY</w:t>
            </w:r>
          </w:p>
        </w:tc>
        <w:tc>
          <w:tcPr>
            <w:tcW w:w="5342" w:type="dxa"/>
          </w:tcPr>
          <w:p w14:paraId="441EDC3E" w14:textId="77777777" w:rsidR="00A74A99" w:rsidRPr="00FB6DAF" w:rsidRDefault="00A74A99" w:rsidP="00A74A99">
            <w:pPr>
              <w:spacing w:after="120"/>
              <w:ind w:firstLine="0"/>
              <w:jc w:val="both"/>
            </w:pPr>
            <w:r w:rsidRPr="00FB6DAF">
              <w:t>Oui.</w:t>
            </w:r>
          </w:p>
        </w:tc>
      </w:tr>
      <w:tr w:rsidR="00A74A99" w:rsidRPr="00FB6DAF" w14:paraId="6FF0FBA5" w14:textId="77777777">
        <w:tc>
          <w:tcPr>
            <w:tcW w:w="2718" w:type="dxa"/>
          </w:tcPr>
          <w:p w14:paraId="24808D52" w14:textId="77777777" w:rsidR="00A74A99" w:rsidRPr="00FB6DAF" w:rsidRDefault="00A74A99" w:rsidP="00A74A99">
            <w:pPr>
              <w:spacing w:after="120"/>
              <w:ind w:firstLine="0"/>
            </w:pPr>
            <w:r w:rsidRPr="00FB6DAF">
              <w:t>PROF</w:t>
            </w:r>
          </w:p>
        </w:tc>
        <w:tc>
          <w:tcPr>
            <w:tcW w:w="5342" w:type="dxa"/>
          </w:tcPr>
          <w:p w14:paraId="72BA4B8B" w14:textId="77777777" w:rsidR="00A74A99" w:rsidRPr="00FB6DAF" w:rsidRDefault="00A74A99" w:rsidP="00A74A99">
            <w:pPr>
              <w:spacing w:after="120"/>
              <w:ind w:firstLine="0"/>
              <w:jc w:val="both"/>
            </w:pPr>
            <w:r w:rsidRPr="00FB6DAF">
              <w:t>Ils aiment mieux avoir des biens matériels, du confort. Caroline, tu veux revenir là-dessus ?</w:t>
            </w:r>
          </w:p>
        </w:tc>
      </w:tr>
      <w:tr w:rsidR="00A74A99" w:rsidRPr="00FB6DAF" w14:paraId="37AE98A9" w14:textId="77777777">
        <w:tc>
          <w:tcPr>
            <w:tcW w:w="2718" w:type="dxa"/>
          </w:tcPr>
          <w:p w14:paraId="0AF2D55E" w14:textId="77777777" w:rsidR="00A74A99" w:rsidRPr="00FB6DAF" w:rsidRDefault="00A74A99" w:rsidP="00A74A99">
            <w:pPr>
              <w:spacing w:after="120"/>
              <w:ind w:firstLine="0"/>
            </w:pPr>
            <w:r w:rsidRPr="00FB6DAF">
              <w:t>CAROLINE</w:t>
            </w:r>
          </w:p>
        </w:tc>
        <w:tc>
          <w:tcPr>
            <w:tcW w:w="5342" w:type="dxa"/>
          </w:tcPr>
          <w:p w14:paraId="20F02455" w14:textId="77777777" w:rsidR="00A74A99" w:rsidRPr="00FB6DAF" w:rsidRDefault="00A74A99" w:rsidP="00A74A99">
            <w:pPr>
              <w:spacing w:after="120"/>
              <w:ind w:firstLine="0"/>
              <w:jc w:val="both"/>
            </w:pPr>
            <w:r w:rsidRPr="00FB6DAF">
              <w:t>Moi, j'en veux deux, trois e</w:t>
            </w:r>
            <w:r w:rsidRPr="00FB6DAF">
              <w:t>n</w:t>
            </w:r>
            <w:r w:rsidRPr="00FB6DAF">
              <w:t>fants. C'est sûr que je les élèverai pas toute seule. Pas vrai ? Mon mari va m'aider. D'abord, je vais être mariée, pis là on va s'assire, pis j’vas lui d</w:t>
            </w:r>
            <w:r w:rsidRPr="00FB6DAF">
              <w:t>e</w:t>
            </w:r>
            <w:r w:rsidRPr="00FB6DAF">
              <w:t>mander : « veux-tu en avoir des enfants ? » S'il dit non, on n'en aura pas parce que moi je ne veux pas les élever to</w:t>
            </w:r>
            <w:r w:rsidRPr="00FB6DAF">
              <w:t>u</w:t>
            </w:r>
            <w:r w:rsidRPr="00FB6DAF">
              <w:t>te seule. Ma mère est souvent toute seule.</w:t>
            </w:r>
          </w:p>
        </w:tc>
      </w:tr>
      <w:tr w:rsidR="00A74A99" w:rsidRPr="00FB6DAF" w14:paraId="1CC6D054" w14:textId="77777777">
        <w:tc>
          <w:tcPr>
            <w:tcW w:w="2718" w:type="dxa"/>
          </w:tcPr>
          <w:p w14:paraId="402365AF" w14:textId="77777777" w:rsidR="00A74A99" w:rsidRPr="00FB6DAF" w:rsidRDefault="00A74A99" w:rsidP="00A74A99">
            <w:pPr>
              <w:spacing w:after="120"/>
              <w:ind w:firstLine="0"/>
            </w:pPr>
            <w:r w:rsidRPr="00FB6DAF">
              <w:t>PROF</w:t>
            </w:r>
          </w:p>
        </w:tc>
        <w:tc>
          <w:tcPr>
            <w:tcW w:w="5342" w:type="dxa"/>
          </w:tcPr>
          <w:p w14:paraId="2900BFB2" w14:textId="77777777" w:rsidR="00A74A99" w:rsidRPr="00FB6DAF" w:rsidRDefault="00A74A99" w:rsidP="00A74A99">
            <w:pPr>
              <w:spacing w:after="120"/>
              <w:ind w:firstLine="0"/>
              <w:jc w:val="both"/>
            </w:pPr>
            <w:r w:rsidRPr="00FB6DAF">
              <w:t>Mais dans le choix entre ton mari et avoir des enfants, tu vas préf</w:t>
            </w:r>
            <w:r w:rsidRPr="00FB6DAF">
              <w:t>é</w:t>
            </w:r>
            <w:r w:rsidRPr="00FB6DAF">
              <w:t>rer rester avec ton mari même sans enfants ?</w:t>
            </w:r>
          </w:p>
        </w:tc>
      </w:tr>
      <w:tr w:rsidR="00A74A99" w:rsidRPr="00FB6DAF" w14:paraId="79A64EFD" w14:textId="77777777">
        <w:tc>
          <w:tcPr>
            <w:tcW w:w="2718" w:type="dxa"/>
          </w:tcPr>
          <w:p w14:paraId="1232F6FE" w14:textId="77777777" w:rsidR="00A74A99" w:rsidRPr="00FB6DAF" w:rsidRDefault="00A74A99" w:rsidP="00A74A99">
            <w:pPr>
              <w:spacing w:after="120"/>
              <w:ind w:firstLine="0"/>
            </w:pPr>
            <w:r w:rsidRPr="00FB6DAF">
              <w:t>CAROLINE</w:t>
            </w:r>
          </w:p>
        </w:tc>
        <w:tc>
          <w:tcPr>
            <w:tcW w:w="5342" w:type="dxa"/>
          </w:tcPr>
          <w:p w14:paraId="483A24E5" w14:textId="77777777" w:rsidR="00A74A99" w:rsidRPr="00FB6DAF" w:rsidRDefault="00A74A99" w:rsidP="00A74A99">
            <w:pPr>
              <w:spacing w:after="120"/>
              <w:ind w:firstLine="0"/>
              <w:jc w:val="both"/>
            </w:pPr>
            <w:r w:rsidRPr="00FB6DAF">
              <w:t>Je vais attendre qu'il soit prêt.</w:t>
            </w:r>
          </w:p>
        </w:tc>
      </w:tr>
      <w:tr w:rsidR="00A74A99" w:rsidRPr="00FB6DAF" w14:paraId="29C451E5" w14:textId="77777777">
        <w:tc>
          <w:tcPr>
            <w:tcW w:w="2718" w:type="dxa"/>
          </w:tcPr>
          <w:p w14:paraId="7C312C07" w14:textId="77777777" w:rsidR="00A74A99" w:rsidRPr="00FB6DAF" w:rsidRDefault="00A74A99" w:rsidP="00A74A99">
            <w:pPr>
              <w:spacing w:after="120"/>
              <w:ind w:firstLine="0"/>
            </w:pPr>
            <w:r w:rsidRPr="00FB6DAF">
              <w:t>PROF</w:t>
            </w:r>
          </w:p>
        </w:tc>
        <w:tc>
          <w:tcPr>
            <w:tcW w:w="5342" w:type="dxa"/>
          </w:tcPr>
          <w:p w14:paraId="05730CF2" w14:textId="77777777" w:rsidR="00A74A99" w:rsidRPr="00FB6DAF" w:rsidRDefault="00A74A99" w:rsidP="00A74A99">
            <w:pPr>
              <w:spacing w:after="120"/>
              <w:ind w:firstLine="0"/>
              <w:jc w:val="both"/>
            </w:pPr>
            <w:r w:rsidRPr="00FB6DAF">
              <w:t>Tu vas attendre qu'il dise oui.</w:t>
            </w:r>
          </w:p>
        </w:tc>
      </w:tr>
      <w:tr w:rsidR="00A74A99" w:rsidRPr="00FB6DAF" w14:paraId="319EB893" w14:textId="77777777">
        <w:tc>
          <w:tcPr>
            <w:tcW w:w="2718" w:type="dxa"/>
          </w:tcPr>
          <w:p w14:paraId="6B867796" w14:textId="77777777" w:rsidR="00A74A99" w:rsidRPr="00FB6DAF" w:rsidRDefault="00A74A99" w:rsidP="00A74A99">
            <w:pPr>
              <w:spacing w:after="120"/>
              <w:ind w:firstLine="0"/>
            </w:pPr>
            <w:r w:rsidRPr="00FB6DAF">
              <w:t>CAROLINE</w:t>
            </w:r>
          </w:p>
        </w:tc>
        <w:tc>
          <w:tcPr>
            <w:tcW w:w="5342" w:type="dxa"/>
          </w:tcPr>
          <w:p w14:paraId="20A69494" w14:textId="77777777" w:rsidR="00A74A99" w:rsidRPr="00FB6DAF" w:rsidRDefault="00A74A99" w:rsidP="00A74A99">
            <w:pPr>
              <w:spacing w:after="120"/>
              <w:ind w:firstLine="0"/>
              <w:jc w:val="both"/>
            </w:pPr>
            <w:r w:rsidRPr="00FB6DAF">
              <w:t>Oui.</w:t>
            </w:r>
          </w:p>
        </w:tc>
      </w:tr>
      <w:tr w:rsidR="00A74A99" w:rsidRPr="00FB6DAF" w14:paraId="2C61BA20" w14:textId="77777777">
        <w:tc>
          <w:tcPr>
            <w:tcW w:w="2718" w:type="dxa"/>
          </w:tcPr>
          <w:p w14:paraId="311BABD5" w14:textId="77777777" w:rsidR="00A74A99" w:rsidRPr="00FB6DAF" w:rsidRDefault="00A74A99" w:rsidP="00A74A99">
            <w:pPr>
              <w:spacing w:after="120"/>
              <w:ind w:firstLine="0"/>
            </w:pPr>
            <w:r w:rsidRPr="00FB6DAF">
              <w:t>VOIX MASCULINE</w:t>
            </w:r>
          </w:p>
        </w:tc>
        <w:tc>
          <w:tcPr>
            <w:tcW w:w="5342" w:type="dxa"/>
          </w:tcPr>
          <w:p w14:paraId="0D9BC859" w14:textId="77777777" w:rsidR="00A74A99" w:rsidRPr="00FB6DAF" w:rsidRDefault="00A74A99" w:rsidP="00A74A99">
            <w:pPr>
              <w:spacing w:after="120"/>
              <w:ind w:firstLine="0"/>
              <w:jc w:val="both"/>
            </w:pPr>
            <w:r w:rsidRPr="00FB6DAF">
              <w:t>S'il n'est jamais prêt ?</w:t>
            </w:r>
          </w:p>
        </w:tc>
      </w:tr>
      <w:tr w:rsidR="00A74A99" w:rsidRPr="00FB6DAF" w14:paraId="36B33327" w14:textId="77777777">
        <w:tc>
          <w:tcPr>
            <w:tcW w:w="2718" w:type="dxa"/>
          </w:tcPr>
          <w:p w14:paraId="3C2E3584" w14:textId="77777777" w:rsidR="00A74A99" w:rsidRPr="00FB6DAF" w:rsidRDefault="00A74A99" w:rsidP="00A74A99">
            <w:pPr>
              <w:spacing w:after="120"/>
              <w:ind w:firstLine="0"/>
            </w:pPr>
            <w:r w:rsidRPr="00FB6DAF">
              <w:t>CAROLINE</w:t>
            </w:r>
          </w:p>
        </w:tc>
        <w:tc>
          <w:tcPr>
            <w:tcW w:w="5342" w:type="dxa"/>
          </w:tcPr>
          <w:p w14:paraId="53C7E544" w14:textId="77777777" w:rsidR="00A74A99" w:rsidRPr="00FB6DAF" w:rsidRDefault="00A74A99" w:rsidP="00A74A99">
            <w:pPr>
              <w:spacing w:after="120"/>
              <w:ind w:firstLine="0"/>
              <w:jc w:val="both"/>
            </w:pPr>
            <w:r w:rsidRPr="00FB6DAF">
              <w:t>S'il n'est jamais prêt, ben j'irai en voir un a</w:t>
            </w:r>
            <w:r w:rsidRPr="00FB6DAF">
              <w:t>u</w:t>
            </w:r>
            <w:r w:rsidRPr="00FB6DAF">
              <w:t>tre. (Faut lui voir la face comique quand elle dit ça ! Rire.) Non ! non ! Là, ce que je vo</w:t>
            </w:r>
            <w:r w:rsidRPr="00FB6DAF">
              <w:t>u</w:t>
            </w:r>
            <w:r w:rsidRPr="00FB6DAF">
              <w:t>lais dire...</w:t>
            </w:r>
          </w:p>
        </w:tc>
      </w:tr>
      <w:tr w:rsidR="00A74A99" w:rsidRPr="00FB6DAF" w14:paraId="145FE69C" w14:textId="77777777">
        <w:tc>
          <w:tcPr>
            <w:tcW w:w="2718" w:type="dxa"/>
          </w:tcPr>
          <w:p w14:paraId="13BE23A8" w14:textId="77777777" w:rsidR="00A74A99" w:rsidRPr="00FB6DAF" w:rsidRDefault="00A74A99" w:rsidP="00A74A99">
            <w:pPr>
              <w:spacing w:after="120"/>
              <w:ind w:firstLine="0"/>
            </w:pPr>
            <w:r w:rsidRPr="00FB6DAF">
              <w:t>PROF</w:t>
            </w:r>
          </w:p>
        </w:tc>
        <w:tc>
          <w:tcPr>
            <w:tcW w:w="5342" w:type="dxa"/>
          </w:tcPr>
          <w:p w14:paraId="006A9843" w14:textId="77777777" w:rsidR="00A74A99" w:rsidRPr="00FB6DAF" w:rsidRDefault="00A74A99" w:rsidP="00A74A99">
            <w:pPr>
              <w:spacing w:after="120"/>
              <w:ind w:firstLine="0"/>
              <w:jc w:val="both"/>
            </w:pPr>
            <w:r w:rsidRPr="00FB6DAF">
              <w:t>La caméra t’a vue.</w:t>
            </w:r>
          </w:p>
        </w:tc>
      </w:tr>
      <w:tr w:rsidR="00A74A99" w:rsidRPr="00FB6DAF" w14:paraId="7F90F3A1" w14:textId="77777777">
        <w:tc>
          <w:tcPr>
            <w:tcW w:w="2718" w:type="dxa"/>
          </w:tcPr>
          <w:p w14:paraId="3E1E9EDA" w14:textId="77777777" w:rsidR="00A74A99" w:rsidRPr="00FB6DAF" w:rsidRDefault="00A74A99" w:rsidP="00A74A99">
            <w:pPr>
              <w:spacing w:after="120"/>
              <w:ind w:firstLine="0"/>
            </w:pPr>
            <w:r w:rsidRPr="00FB6DAF">
              <w:t>CAROLINE</w:t>
            </w:r>
          </w:p>
        </w:tc>
        <w:tc>
          <w:tcPr>
            <w:tcW w:w="5342" w:type="dxa"/>
          </w:tcPr>
          <w:p w14:paraId="37C0EEAB" w14:textId="77777777" w:rsidR="00A74A99" w:rsidRPr="00FB6DAF" w:rsidRDefault="00A74A99" w:rsidP="00A74A99">
            <w:pPr>
              <w:spacing w:after="120"/>
              <w:ind w:firstLine="0"/>
              <w:jc w:val="both"/>
            </w:pPr>
            <w:r w:rsidRPr="00FB6DAF">
              <w:t>(rire) Non, non ! Si là... non, non ! J'en veux, pis j’vas travai</w:t>
            </w:r>
            <w:r w:rsidRPr="00FB6DAF">
              <w:t>l</w:t>
            </w:r>
            <w:r w:rsidRPr="00FB6DAF">
              <w:t>ler à temps partiel. Deux, trois jours par semaine. Élever mes enfants au tr</w:t>
            </w:r>
            <w:r w:rsidRPr="00FB6DAF">
              <w:t>a</w:t>
            </w:r>
            <w:r w:rsidRPr="00FB6DAF">
              <w:t>vers de ça. T’sé quand même les voir mes enfants. Mon but, c'est pas des envoyer à la ga</w:t>
            </w:r>
            <w:r w:rsidRPr="00FB6DAF">
              <w:t>r</w:t>
            </w:r>
            <w:r w:rsidRPr="00FB6DAF">
              <w:t>derie.</w:t>
            </w:r>
          </w:p>
        </w:tc>
      </w:tr>
      <w:tr w:rsidR="00A74A99" w:rsidRPr="00FB6DAF" w14:paraId="00DA554A" w14:textId="77777777">
        <w:tc>
          <w:tcPr>
            <w:tcW w:w="2718" w:type="dxa"/>
          </w:tcPr>
          <w:p w14:paraId="76DF5BB3" w14:textId="77777777" w:rsidR="00A74A99" w:rsidRPr="00FB6DAF" w:rsidRDefault="00A74A99" w:rsidP="00A74A99">
            <w:pPr>
              <w:spacing w:after="120"/>
              <w:ind w:firstLine="0"/>
            </w:pPr>
            <w:r w:rsidRPr="00FB6DAF">
              <w:t>PROF</w:t>
            </w:r>
          </w:p>
        </w:tc>
        <w:tc>
          <w:tcPr>
            <w:tcW w:w="5342" w:type="dxa"/>
          </w:tcPr>
          <w:p w14:paraId="71CDD7BD" w14:textId="77777777" w:rsidR="00A74A99" w:rsidRPr="00FB6DAF" w:rsidRDefault="00A74A99" w:rsidP="00A74A99">
            <w:pPr>
              <w:spacing w:after="120"/>
              <w:ind w:firstLine="0"/>
              <w:jc w:val="both"/>
            </w:pPr>
            <w:r w:rsidRPr="00FB6DAF">
              <w:t>Tu voudrais les élever chez toi, avec toi ?</w:t>
            </w:r>
          </w:p>
        </w:tc>
      </w:tr>
      <w:tr w:rsidR="00A74A99" w:rsidRPr="00FB6DAF" w14:paraId="1DECBBC4" w14:textId="77777777">
        <w:tc>
          <w:tcPr>
            <w:tcW w:w="2718" w:type="dxa"/>
          </w:tcPr>
          <w:p w14:paraId="5306B373" w14:textId="77777777" w:rsidR="00A74A99" w:rsidRPr="00FB6DAF" w:rsidRDefault="00A74A99" w:rsidP="00A74A99">
            <w:pPr>
              <w:spacing w:after="120"/>
              <w:ind w:firstLine="0"/>
            </w:pPr>
            <w:r w:rsidRPr="00FB6DAF">
              <w:t>CAROLINE</w:t>
            </w:r>
          </w:p>
        </w:tc>
        <w:tc>
          <w:tcPr>
            <w:tcW w:w="5342" w:type="dxa"/>
          </w:tcPr>
          <w:p w14:paraId="431F2C21" w14:textId="77777777" w:rsidR="00A74A99" w:rsidRPr="00FB6DAF" w:rsidRDefault="00A74A99" w:rsidP="00A74A99">
            <w:pPr>
              <w:spacing w:after="120"/>
              <w:ind w:firstLine="0"/>
              <w:jc w:val="both"/>
            </w:pPr>
            <w:r w:rsidRPr="00FB6DAF">
              <w:t>Oui. J'paierai une femme, 3, 4, 5 piastres de l'heure, pour qu'ils soient à la maison, chri</w:t>
            </w:r>
            <w:r w:rsidRPr="00FB6DAF">
              <w:t>s</w:t>
            </w:r>
            <w:r w:rsidRPr="00FB6DAF">
              <w:t>tie.</w:t>
            </w:r>
          </w:p>
        </w:tc>
      </w:tr>
      <w:tr w:rsidR="00A74A99" w:rsidRPr="00FB6DAF" w14:paraId="78A85218" w14:textId="77777777">
        <w:tc>
          <w:tcPr>
            <w:tcW w:w="2718" w:type="dxa"/>
          </w:tcPr>
          <w:p w14:paraId="1DEC1683" w14:textId="77777777" w:rsidR="00A74A99" w:rsidRPr="00FB6DAF" w:rsidRDefault="00A74A99" w:rsidP="00A74A99">
            <w:pPr>
              <w:spacing w:after="120"/>
              <w:ind w:firstLine="0"/>
            </w:pPr>
            <w:r w:rsidRPr="00FB6DAF">
              <w:t>[214]</w:t>
            </w:r>
          </w:p>
        </w:tc>
        <w:tc>
          <w:tcPr>
            <w:tcW w:w="5342" w:type="dxa"/>
          </w:tcPr>
          <w:p w14:paraId="05285DEF" w14:textId="77777777" w:rsidR="00A74A99" w:rsidRPr="00FB6DAF" w:rsidRDefault="00A74A99" w:rsidP="00A74A99">
            <w:pPr>
              <w:spacing w:after="120"/>
              <w:ind w:firstLine="0"/>
              <w:jc w:val="both"/>
            </w:pPr>
          </w:p>
        </w:tc>
      </w:tr>
      <w:tr w:rsidR="00A74A99" w:rsidRPr="00FB6DAF" w14:paraId="536BB2E6" w14:textId="77777777">
        <w:tc>
          <w:tcPr>
            <w:tcW w:w="2718" w:type="dxa"/>
          </w:tcPr>
          <w:p w14:paraId="6C624C5E" w14:textId="77777777" w:rsidR="00A74A99" w:rsidRPr="00FB6DAF" w:rsidRDefault="00A74A99" w:rsidP="00A74A99">
            <w:pPr>
              <w:spacing w:after="120"/>
              <w:ind w:firstLine="0"/>
            </w:pPr>
            <w:r w:rsidRPr="00FB6DAF">
              <w:t>PROF</w:t>
            </w:r>
          </w:p>
        </w:tc>
        <w:tc>
          <w:tcPr>
            <w:tcW w:w="5342" w:type="dxa"/>
          </w:tcPr>
          <w:p w14:paraId="1218907C" w14:textId="77777777" w:rsidR="00A74A99" w:rsidRPr="00FB6DAF" w:rsidRDefault="00A74A99" w:rsidP="00A74A99">
            <w:pPr>
              <w:spacing w:after="120"/>
              <w:ind w:firstLine="0"/>
              <w:jc w:val="both"/>
            </w:pPr>
            <w:r w:rsidRPr="00FB6DAF">
              <w:t>Pour qu'ils restent à la ma</w:t>
            </w:r>
            <w:r w:rsidRPr="00FB6DAF">
              <w:t>i</w:t>
            </w:r>
            <w:r w:rsidRPr="00FB6DAF">
              <w:t>son, qu'ils n'aillent pas à la garderie ?</w:t>
            </w:r>
          </w:p>
        </w:tc>
      </w:tr>
      <w:tr w:rsidR="00A74A99" w:rsidRPr="00FB6DAF" w14:paraId="0DD02D98" w14:textId="77777777">
        <w:tc>
          <w:tcPr>
            <w:tcW w:w="2718" w:type="dxa"/>
          </w:tcPr>
          <w:p w14:paraId="65BAF0D4" w14:textId="77777777" w:rsidR="00A74A99" w:rsidRPr="00FB6DAF" w:rsidRDefault="00A74A99" w:rsidP="00A74A99">
            <w:pPr>
              <w:spacing w:after="120"/>
              <w:ind w:firstLine="0"/>
            </w:pPr>
            <w:r w:rsidRPr="00FB6DAF">
              <w:t>CAROLINE</w:t>
            </w:r>
          </w:p>
        </w:tc>
        <w:tc>
          <w:tcPr>
            <w:tcW w:w="5342" w:type="dxa"/>
          </w:tcPr>
          <w:p w14:paraId="4FB5D599" w14:textId="77777777" w:rsidR="00A74A99" w:rsidRPr="00FB6DAF" w:rsidRDefault="00A74A99" w:rsidP="00A74A99">
            <w:pPr>
              <w:spacing w:after="120"/>
              <w:ind w:firstLine="0"/>
              <w:jc w:val="both"/>
            </w:pPr>
            <w:r w:rsidRPr="00FB6DAF">
              <w:t>C'est ça.</w:t>
            </w:r>
          </w:p>
        </w:tc>
      </w:tr>
      <w:tr w:rsidR="00A74A99" w:rsidRPr="00FB6DAF" w14:paraId="7F6803B2" w14:textId="77777777">
        <w:tc>
          <w:tcPr>
            <w:tcW w:w="2718" w:type="dxa"/>
          </w:tcPr>
          <w:p w14:paraId="0671DFFD" w14:textId="77777777" w:rsidR="00A74A99" w:rsidRPr="00FB6DAF" w:rsidRDefault="00A74A99" w:rsidP="00A74A99">
            <w:pPr>
              <w:spacing w:after="120"/>
              <w:ind w:firstLine="0"/>
            </w:pPr>
            <w:r w:rsidRPr="00FB6DAF">
              <w:t>PROF</w:t>
            </w:r>
          </w:p>
        </w:tc>
        <w:tc>
          <w:tcPr>
            <w:tcW w:w="5342" w:type="dxa"/>
          </w:tcPr>
          <w:p w14:paraId="59AA9020" w14:textId="77777777" w:rsidR="00A74A99" w:rsidRPr="00FB6DAF" w:rsidRDefault="00A74A99" w:rsidP="00A74A99">
            <w:pPr>
              <w:spacing w:after="120"/>
              <w:ind w:firstLine="0"/>
              <w:jc w:val="both"/>
            </w:pPr>
            <w:r w:rsidRPr="00FB6DAF">
              <w:t>Steve Lapointe, tu fulminais d</w:t>
            </w:r>
            <w:r w:rsidRPr="00FB6DAF">
              <w:t>e</w:t>
            </w:r>
            <w:r w:rsidRPr="00FB6DAF">
              <w:t>puis tantôt. Est-ce que tu voulais ajo</w:t>
            </w:r>
            <w:r w:rsidRPr="00FB6DAF">
              <w:t>u</w:t>
            </w:r>
            <w:r w:rsidRPr="00FB6DAF">
              <w:t>ter quelque chose ? Vas-y.</w:t>
            </w:r>
          </w:p>
        </w:tc>
      </w:tr>
      <w:tr w:rsidR="00A74A99" w:rsidRPr="00FB6DAF" w14:paraId="62B28573" w14:textId="77777777">
        <w:tc>
          <w:tcPr>
            <w:tcW w:w="2718" w:type="dxa"/>
          </w:tcPr>
          <w:p w14:paraId="5462CF54" w14:textId="77777777" w:rsidR="00A74A99" w:rsidRPr="00FB6DAF" w:rsidRDefault="00A74A99" w:rsidP="00A74A99">
            <w:pPr>
              <w:spacing w:after="120"/>
              <w:ind w:firstLine="0"/>
            </w:pPr>
            <w:r w:rsidRPr="00FB6DAF">
              <w:t>STEVE</w:t>
            </w:r>
          </w:p>
        </w:tc>
        <w:tc>
          <w:tcPr>
            <w:tcW w:w="5342" w:type="dxa"/>
          </w:tcPr>
          <w:p w14:paraId="6DB8B988" w14:textId="77777777" w:rsidR="00A74A99" w:rsidRPr="00FB6DAF" w:rsidRDefault="00A74A99" w:rsidP="00A74A99">
            <w:pPr>
              <w:spacing w:after="120"/>
              <w:ind w:firstLine="0"/>
              <w:jc w:val="both"/>
            </w:pPr>
            <w:r w:rsidRPr="00FB6DAF">
              <w:t>Non, non. C'est pas ça. Si tu veux en parler du maudit avortement. Y'en a qui sont super-drastiques, qui sont absolument contre l'avo</w:t>
            </w:r>
            <w:r w:rsidRPr="00FB6DAF">
              <w:t>r</w:t>
            </w:r>
            <w:r w:rsidRPr="00FB6DAF">
              <w:t>tement, au fond, ils capotent Pen raide. Y'a un Pout là. Une question de Fra</w:t>
            </w:r>
            <w:r w:rsidRPr="00FB6DAF">
              <w:t>n</w:t>
            </w:r>
            <w:r w:rsidRPr="00FB6DAF">
              <w:t>ce.</w:t>
            </w:r>
          </w:p>
        </w:tc>
      </w:tr>
      <w:tr w:rsidR="00A74A99" w:rsidRPr="00FB6DAF" w14:paraId="25312226" w14:textId="77777777">
        <w:tc>
          <w:tcPr>
            <w:tcW w:w="2718" w:type="dxa"/>
          </w:tcPr>
          <w:p w14:paraId="75B66E1B" w14:textId="77777777" w:rsidR="00A74A99" w:rsidRPr="00FB6DAF" w:rsidRDefault="00A74A99" w:rsidP="00A74A99">
            <w:pPr>
              <w:spacing w:after="120"/>
              <w:ind w:firstLine="0"/>
            </w:pPr>
            <w:r w:rsidRPr="00FB6DAF">
              <w:t>PROF</w:t>
            </w:r>
          </w:p>
        </w:tc>
        <w:tc>
          <w:tcPr>
            <w:tcW w:w="5342" w:type="dxa"/>
          </w:tcPr>
          <w:p w14:paraId="72AB0023" w14:textId="77777777" w:rsidR="00A74A99" w:rsidRPr="00FB6DAF" w:rsidRDefault="00A74A99" w:rsidP="00A74A99">
            <w:pPr>
              <w:spacing w:after="120"/>
              <w:ind w:firstLine="0"/>
              <w:jc w:val="both"/>
            </w:pPr>
            <w:r w:rsidRPr="00FB6DAF">
              <w:t>Franche ou de France ?</w:t>
            </w:r>
          </w:p>
        </w:tc>
      </w:tr>
      <w:tr w:rsidR="00A74A99" w:rsidRPr="00FB6DAF" w14:paraId="64CA2A37" w14:textId="77777777">
        <w:tc>
          <w:tcPr>
            <w:tcW w:w="2718" w:type="dxa"/>
          </w:tcPr>
          <w:p w14:paraId="68F7C0C7" w14:textId="77777777" w:rsidR="00A74A99" w:rsidRPr="00FB6DAF" w:rsidRDefault="00A74A99" w:rsidP="00A74A99">
            <w:pPr>
              <w:spacing w:after="120"/>
              <w:ind w:firstLine="0"/>
            </w:pPr>
            <w:r w:rsidRPr="00FB6DAF">
              <w:t>STEVE</w:t>
            </w:r>
          </w:p>
        </w:tc>
        <w:tc>
          <w:tcPr>
            <w:tcW w:w="5342" w:type="dxa"/>
          </w:tcPr>
          <w:p w14:paraId="03AB7C3F" w14:textId="77777777" w:rsidR="00A74A99" w:rsidRPr="00FB6DAF" w:rsidRDefault="00A74A99" w:rsidP="00A74A99">
            <w:pPr>
              <w:spacing w:after="120"/>
              <w:ind w:firstLine="0"/>
              <w:jc w:val="both"/>
            </w:pPr>
            <w:r w:rsidRPr="00FB6DAF">
              <w:t>France. Oui.  Ça fait lon</w:t>
            </w:r>
            <w:r w:rsidRPr="00FB6DAF">
              <w:t>g</w:t>
            </w:r>
            <w:r w:rsidRPr="00FB6DAF">
              <w:t>temps qu'elle m'a dit ça. Y'en as-tu qui se font violer, t’sé ge</w:t>
            </w:r>
            <w:r w:rsidRPr="00FB6DAF">
              <w:t>n</w:t>
            </w:r>
            <w:r w:rsidRPr="00FB6DAF">
              <w:t>re : « j'veux avoir l'e</w:t>
            </w:r>
            <w:r w:rsidRPr="00FB6DAF">
              <w:t>n</w:t>
            </w:r>
            <w:r w:rsidRPr="00FB6DAF">
              <w:t>fant ». (rire). C'est sûr qu'il y a toujours la pil</w:t>
            </w:r>
            <w:r w:rsidRPr="00FB6DAF">
              <w:t>u</w:t>
            </w:r>
            <w:r w:rsidRPr="00FB6DAF">
              <w:t>le du lendemain. C'est quoi ça ? C'est tu un avort</w:t>
            </w:r>
            <w:r w:rsidRPr="00FB6DAF">
              <w:t>e</w:t>
            </w:r>
            <w:r w:rsidRPr="00FB6DAF">
              <w:t>ment ? Y'a un Pout là à capoter, genre Guylaine. Toi, tu l'aurais-tu l'enfant pareil ?</w:t>
            </w:r>
          </w:p>
        </w:tc>
      </w:tr>
      <w:tr w:rsidR="00A74A99" w:rsidRPr="00FB6DAF" w14:paraId="6E1E24CA" w14:textId="77777777">
        <w:tc>
          <w:tcPr>
            <w:tcW w:w="2718" w:type="dxa"/>
          </w:tcPr>
          <w:p w14:paraId="3AC27C10" w14:textId="77777777" w:rsidR="00A74A99" w:rsidRPr="00FB6DAF" w:rsidRDefault="00A74A99" w:rsidP="00A74A99">
            <w:pPr>
              <w:spacing w:after="120"/>
              <w:ind w:firstLine="0"/>
            </w:pPr>
            <w:r w:rsidRPr="00FB6DAF">
              <w:t>PROF</w:t>
            </w:r>
          </w:p>
        </w:tc>
        <w:tc>
          <w:tcPr>
            <w:tcW w:w="5342" w:type="dxa"/>
          </w:tcPr>
          <w:p w14:paraId="521E43DC" w14:textId="77777777" w:rsidR="00A74A99" w:rsidRPr="00FB6DAF" w:rsidRDefault="00A74A99" w:rsidP="00A74A99">
            <w:pPr>
              <w:spacing w:after="120"/>
              <w:ind w:firstLine="0"/>
              <w:jc w:val="both"/>
            </w:pPr>
            <w:r w:rsidRPr="00FB6DAF">
              <w:t>Si tu te faisais violer, est-ce que tu Paurais l'enfant p</w:t>
            </w:r>
            <w:r w:rsidRPr="00FB6DAF">
              <w:t>a</w:t>
            </w:r>
            <w:r w:rsidRPr="00FB6DAF">
              <w:t>reil ? Veux-tu répondre ?</w:t>
            </w:r>
          </w:p>
        </w:tc>
      </w:tr>
      <w:tr w:rsidR="00A74A99" w:rsidRPr="00FB6DAF" w14:paraId="1A8BA489" w14:textId="77777777">
        <w:tc>
          <w:tcPr>
            <w:tcW w:w="2718" w:type="dxa"/>
          </w:tcPr>
          <w:p w14:paraId="1576395E" w14:textId="77777777" w:rsidR="00A74A99" w:rsidRPr="00FB6DAF" w:rsidRDefault="00A74A99" w:rsidP="00A74A99">
            <w:pPr>
              <w:spacing w:after="120"/>
              <w:ind w:firstLine="0"/>
            </w:pPr>
            <w:r w:rsidRPr="00FB6DAF">
              <w:t>STEVE</w:t>
            </w:r>
          </w:p>
        </w:tc>
        <w:tc>
          <w:tcPr>
            <w:tcW w:w="5342" w:type="dxa"/>
          </w:tcPr>
          <w:p w14:paraId="738398D9" w14:textId="77777777" w:rsidR="00A74A99" w:rsidRPr="00FB6DAF" w:rsidRDefault="00A74A99" w:rsidP="00A74A99">
            <w:pPr>
              <w:spacing w:after="120"/>
              <w:ind w:firstLine="0"/>
              <w:jc w:val="both"/>
            </w:pPr>
            <w:r w:rsidRPr="00FB6DAF">
              <w:t>Non ! Guylaine.</w:t>
            </w:r>
          </w:p>
        </w:tc>
      </w:tr>
      <w:tr w:rsidR="00A74A99" w:rsidRPr="00FB6DAF" w14:paraId="0A8782A0" w14:textId="77777777">
        <w:tc>
          <w:tcPr>
            <w:tcW w:w="2718" w:type="dxa"/>
          </w:tcPr>
          <w:p w14:paraId="7A33DE3A" w14:textId="77777777" w:rsidR="00A74A99" w:rsidRPr="00FB6DAF" w:rsidRDefault="00A74A99" w:rsidP="00A74A99">
            <w:pPr>
              <w:spacing w:after="120"/>
              <w:ind w:firstLine="0"/>
            </w:pPr>
            <w:r w:rsidRPr="00FB6DAF">
              <w:t>PROF</w:t>
            </w:r>
          </w:p>
        </w:tc>
        <w:tc>
          <w:tcPr>
            <w:tcW w:w="5342" w:type="dxa"/>
          </w:tcPr>
          <w:p w14:paraId="32E15BB2" w14:textId="77777777" w:rsidR="00A74A99" w:rsidRPr="00FB6DAF" w:rsidRDefault="00A74A99" w:rsidP="00A74A99">
            <w:pPr>
              <w:spacing w:after="120"/>
              <w:ind w:firstLine="0"/>
              <w:jc w:val="both"/>
            </w:pPr>
            <w:r w:rsidRPr="00FB6DAF">
              <w:t>Guylaine. Ça s’adresse à toi, Guylaine.</w:t>
            </w:r>
          </w:p>
        </w:tc>
      </w:tr>
      <w:tr w:rsidR="00A74A99" w:rsidRPr="00FB6DAF" w14:paraId="7DD3FC05" w14:textId="77777777">
        <w:tc>
          <w:tcPr>
            <w:tcW w:w="2718" w:type="dxa"/>
          </w:tcPr>
          <w:p w14:paraId="0BAAE821" w14:textId="77777777" w:rsidR="00A74A99" w:rsidRPr="00FB6DAF" w:rsidRDefault="00A74A99" w:rsidP="00A74A99">
            <w:pPr>
              <w:spacing w:after="120"/>
              <w:ind w:firstLine="0"/>
            </w:pPr>
            <w:r w:rsidRPr="00FB6DAF">
              <w:t>STEVE</w:t>
            </w:r>
          </w:p>
        </w:tc>
        <w:tc>
          <w:tcPr>
            <w:tcW w:w="5342" w:type="dxa"/>
          </w:tcPr>
          <w:p w14:paraId="3697EFB6" w14:textId="77777777" w:rsidR="00A74A99" w:rsidRPr="00FB6DAF" w:rsidRDefault="00A74A99" w:rsidP="00A74A99">
            <w:pPr>
              <w:spacing w:after="120"/>
              <w:ind w:firstLine="0"/>
              <w:jc w:val="both"/>
            </w:pPr>
            <w:r w:rsidRPr="00FB6DAF">
              <w:t>Tes super contre l'avort</w:t>
            </w:r>
            <w:r w:rsidRPr="00FB6DAF">
              <w:t>e</w:t>
            </w:r>
            <w:r w:rsidRPr="00FB6DAF">
              <w:t>ment au Pout. Au maximum.</w:t>
            </w:r>
          </w:p>
        </w:tc>
      </w:tr>
      <w:tr w:rsidR="00A74A99" w:rsidRPr="00FB6DAF" w14:paraId="2C242ACB" w14:textId="77777777">
        <w:tc>
          <w:tcPr>
            <w:tcW w:w="2718" w:type="dxa"/>
          </w:tcPr>
          <w:p w14:paraId="48784307" w14:textId="77777777" w:rsidR="00A74A99" w:rsidRPr="00FB6DAF" w:rsidRDefault="00A74A99" w:rsidP="00A74A99">
            <w:pPr>
              <w:spacing w:after="120"/>
              <w:ind w:firstLine="0"/>
            </w:pPr>
            <w:r w:rsidRPr="00FB6DAF">
              <w:t>GUYLAINE</w:t>
            </w:r>
          </w:p>
        </w:tc>
        <w:tc>
          <w:tcPr>
            <w:tcW w:w="5342" w:type="dxa"/>
          </w:tcPr>
          <w:p w14:paraId="48B03D15" w14:textId="77777777" w:rsidR="00A74A99" w:rsidRPr="00FB6DAF" w:rsidRDefault="00A74A99" w:rsidP="00A74A99">
            <w:pPr>
              <w:spacing w:after="120"/>
              <w:ind w:firstLine="0"/>
              <w:jc w:val="both"/>
            </w:pPr>
            <w:r w:rsidRPr="00FB6DAF">
              <w:t>Oui.</w:t>
            </w:r>
          </w:p>
        </w:tc>
      </w:tr>
      <w:tr w:rsidR="00A74A99" w:rsidRPr="00FB6DAF" w14:paraId="53A57C3B" w14:textId="77777777">
        <w:tc>
          <w:tcPr>
            <w:tcW w:w="2718" w:type="dxa"/>
          </w:tcPr>
          <w:p w14:paraId="028A7143" w14:textId="77777777" w:rsidR="00A74A99" w:rsidRPr="00FB6DAF" w:rsidRDefault="00A74A99" w:rsidP="00A74A99">
            <w:pPr>
              <w:spacing w:after="120"/>
              <w:ind w:firstLine="0"/>
            </w:pPr>
            <w:r w:rsidRPr="00FB6DAF">
              <w:t>STEVE</w:t>
            </w:r>
          </w:p>
        </w:tc>
        <w:tc>
          <w:tcPr>
            <w:tcW w:w="5342" w:type="dxa"/>
          </w:tcPr>
          <w:p w14:paraId="1427BDB5" w14:textId="77777777" w:rsidR="00A74A99" w:rsidRPr="00FB6DAF" w:rsidRDefault="00A74A99" w:rsidP="00A74A99">
            <w:pPr>
              <w:spacing w:after="120"/>
              <w:ind w:firstLine="0"/>
              <w:jc w:val="both"/>
            </w:pPr>
            <w:r w:rsidRPr="00FB6DAF">
              <w:t>Vraiment, tu te ferais jamais avorter ?</w:t>
            </w:r>
          </w:p>
        </w:tc>
      </w:tr>
      <w:tr w:rsidR="00A74A99" w:rsidRPr="00FB6DAF" w14:paraId="2888BD30" w14:textId="77777777">
        <w:tc>
          <w:tcPr>
            <w:tcW w:w="2718" w:type="dxa"/>
          </w:tcPr>
          <w:p w14:paraId="0E9BCC1D" w14:textId="77777777" w:rsidR="00A74A99" w:rsidRPr="00FB6DAF" w:rsidRDefault="00A74A99" w:rsidP="00A74A99">
            <w:pPr>
              <w:spacing w:after="120"/>
              <w:ind w:firstLine="0"/>
            </w:pPr>
            <w:r w:rsidRPr="00FB6DAF">
              <w:t>GUYLAINE</w:t>
            </w:r>
          </w:p>
        </w:tc>
        <w:tc>
          <w:tcPr>
            <w:tcW w:w="5342" w:type="dxa"/>
          </w:tcPr>
          <w:p w14:paraId="09F21E80" w14:textId="77777777" w:rsidR="00A74A99" w:rsidRPr="00FB6DAF" w:rsidRDefault="00A74A99" w:rsidP="00A74A99">
            <w:pPr>
              <w:spacing w:after="120"/>
              <w:ind w:firstLine="0"/>
              <w:jc w:val="both"/>
            </w:pPr>
            <w:r w:rsidRPr="00FB6DAF">
              <w:t>Jamais. Pour les a</w:t>
            </w:r>
            <w:r w:rsidRPr="00FB6DAF">
              <w:t>u</w:t>
            </w:r>
            <w:r w:rsidRPr="00FB6DAF">
              <w:t>tres personnes j'peux pas parler.</w:t>
            </w:r>
          </w:p>
        </w:tc>
      </w:tr>
      <w:tr w:rsidR="00A74A99" w:rsidRPr="00FB6DAF" w14:paraId="2D355649" w14:textId="77777777">
        <w:tc>
          <w:tcPr>
            <w:tcW w:w="2718" w:type="dxa"/>
          </w:tcPr>
          <w:p w14:paraId="20CEA61E" w14:textId="77777777" w:rsidR="00A74A99" w:rsidRPr="00FB6DAF" w:rsidRDefault="00A74A99" w:rsidP="00A74A99">
            <w:pPr>
              <w:spacing w:after="120"/>
              <w:ind w:firstLine="0"/>
            </w:pPr>
            <w:r w:rsidRPr="00FB6DAF">
              <w:t>STEVE</w:t>
            </w:r>
          </w:p>
        </w:tc>
        <w:tc>
          <w:tcPr>
            <w:tcW w:w="5342" w:type="dxa"/>
          </w:tcPr>
          <w:p w14:paraId="32C791E9" w14:textId="77777777" w:rsidR="00A74A99" w:rsidRPr="00FB6DAF" w:rsidRDefault="00A74A99" w:rsidP="00A74A99">
            <w:pPr>
              <w:spacing w:after="120"/>
              <w:ind w:firstLine="0"/>
              <w:jc w:val="both"/>
            </w:pPr>
            <w:r w:rsidRPr="00FB6DAF">
              <w:t>Non, non ! J'parle pour toi.</w:t>
            </w:r>
          </w:p>
        </w:tc>
      </w:tr>
      <w:tr w:rsidR="00A74A99" w:rsidRPr="00FB6DAF" w14:paraId="24DF9992" w14:textId="77777777">
        <w:tc>
          <w:tcPr>
            <w:tcW w:w="2718" w:type="dxa"/>
          </w:tcPr>
          <w:p w14:paraId="723C02A9" w14:textId="77777777" w:rsidR="00A74A99" w:rsidRPr="00FB6DAF" w:rsidRDefault="00A74A99" w:rsidP="00A74A99">
            <w:pPr>
              <w:spacing w:after="120"/>
              <w:ind w:firstLine="0"/>
            </w:pPr>
            <w:r w:rsidRPr="00FB6DAF">
              <w:t>GUYLAINE</w:t>
            </w:r>
          </w:p>
        </w:tc>
        <w:tc>
          <w:tcPr>
            <w:tcW w:w="5342" w:type="dxa"/>
          </w:tcPr>
          <w:p w14:paraId="033F0CED" w14:textId="77777777" w:rsidR="00A74A99" w:rsidRPr="00FB6DAF" w:rsidRDefault="00A74A99" w:rsidP="00A74A99">
            <w:pPr>
              <w:spacing w:after="120"/>
              <w:ind w:firstLine="0"/>
              <w:jc w:val="both"/>
            </w:pPr>
            <w:r w:rsidRPr="00FB6DAF">
              <w:t>Pour moi, j’vois pas de contexte dans ma vie à moi.</w:t>
            </w:r>
          </w:p>
        </w:tc>
      </w:tr>
      <w:tr w:rsidR="00A74A99" w:rsidRPr="00FB6DAF" w14:paraId="4B4A7DFD" w14:textId="77777777">
        <w:tc>
          <w:tcPr>
            <w:tcW w:w="2718" w:type="dxa"/>
          </w:tcPr>
          <w:p w14:paraId="311335BB" w14:textId="77777777" w:rsidR="00A74A99" w:rsidRPr="00FB6DAF" w:rsidRDefault="00A74A99" w:rsidP="00A74A99">
            <w:pPr>
              <w:spacing w:after="120"/>
              <w:ind w:firstLine="0"/>
            </w:pPr>
            <w:r w:rsidRPr="00FB6DAF">
              <w:t>STEVE</w:t>
            </w:r>
          </w:p>
        </w:tc>
        <w:tc>
          <w:tcPr>
            <w:tcW w:w="5342" w:type="dxa"/>
          </w:tcPr>
          <w:p w14:paraId="4901208C" w14:textId="77777777" w:rsidR="00A74A99" w:rsidRPr="00FB6DAF" w:rsidRDefault="00A74A99" w:rsidP="00A74A99">
            <w:pPr>
              <w:spacing w:after="120"/>
              <w:ind w:firstLine="0"/>
              <w:jc w:val="both"/>
            </w:pPr>
            <w:r w:rsidRPr="00FB6DAF">
              <w:t>Non, non ! Si tu te fais vi</w:t>
            </w:r>
            <w:r w:rsidRPr="00FB6DAF">
              <w:t>o</w:t>
            </w:r>
            <w:r w:rsidRPr="00FB6DAF">
              <w:t>ler ?</w:t>
            </w:r>
          </w:p>
        </w:tc>
      </w:tr>
      <w:tr w:rsidR="00A74A99" w:rsidRPr="00FB6DAF" w14:paraId="264D343E" w14:textId="77777777">
        <w:tc>
          <w:tcPr>
            <w:tcW w:w="2718" w:type="dxa"/>
          </w:tcPr>
          <w:p w14:paraId="03D038AB" w14:textId="77777777" w:rsidR="00A74A99" w:rsidRPr="00FB6DAF" w:rsidRDefault="00A74A99" w:rsidP="00A74A99">
            <w:pPr>
              <w:spacing w:after="120"/>
              <w:ind w:firstLine="0"/>
            </w:pPr>
            <w:r w:rsidRPr="00FB6DAF">
              <w:t>GUYLAINE</w:t>
            </w:r>
          </w:p>
        </w:tc>
        <w:tc>
          <w:tcPr>
            <w:tcW w:w="5342" w:type="dxa"/>
          </w:tcPr>
          <w:p w14:paraId="661A9EDB" w14:textId="77777777" w:rsidR="00A74A99" w:rsidRPr="00FB6DAF" w:rsidRDefault="00A74A99" w:rsidP="00A74A99">
            <w:pPr>
              <w:spacing w:after="120"/>
              <w:ind w:firstLine="0"/>
              <w:jc w:val="both"/>
            </w:pPr>
            <w:r w:rsidRPr="00FB6DAF">
              <w:t>Si je me fais violer, si je suis enceinte, ce s</w:t>
            </w:r>
            <w:r w:rsidRPr="00FB6DAF">
              <w:t>e</w:t>
            </w:r>
            <w:r w:rsidRPr="00FB6DAF">
              <w:t>ra à r</w:t>
            </w:r>
            <w:r w:rsidRPr="00FB6DAF">
              <w:t>e</w:t>
            </w:r>
            <w:r w:rsidRPr="00FB6DAF">
              <w:t>considérer, pis à en parler.</w:t>
            </w:r>
          </w:p>
        </w:tc>
      </w:tr>
      <w:tr w:rsidR="00A74A99" w:rsidRPr="00FB6DAF" w14:paraId="67F5F107" w14:textId="77777777">
        <w:tc>
          <w:tcPr>
            <w:tcW w:w="2718" w:type="dxa"/>
          </w:tcPr>
          <w:p w14:paraId="7AD9EB96" w14:textId="77777777" w:rsidR="00A74A99" w:rsidRPr="00FB6DAF" w:rsidRDefault="00A74A99" w:rsidP="00A74A99">
            <w:pPr>
              <w:spacing w:after="120"/>
              <w:ind w:firstLine="0"/>
            </w:pPr>
            <w:r w:rsidRPr="00FB6DAF">
              <w:t>VOIX FÉMININE</w:t>
            </w:r>
          </w:p>
        </w:tc>
        <w:tc>
          <w:tcPr>
            <w:tcW w:w="5342" w:type="dxa"/>
          </w:tcPr>
          <w:p w14:paraId="152FDB1F" w14:textId="77777777" w:rsidR="00A74A99" w:rsidRPr="00FB6DAF" w:rsidRDefault="00A74A99" w:rsidP="00A74A99">
            <w:pPr>
              <w:spacing w:after="120"/>
              <w:ind w:firstLine="0"/>
              <w:jc w:val="both"/>
            </w:pPr>
            <w:r w:rsidRPr="00FB6DAF">
              <w:t>Ben, c'est ça qu'on dit.</w:t>
            </w:r>
          </w:p>
        </w:tc>
      </w:tr>
      <w:tr w:rsidR="00A74A99" w:rsidRPr="00FB6DAF" w14:paraId="70C4436F" w14:textId="77777777">
        <w:tc>
          <w:tcPr>
            <w:tcW w:w="2718" w:type="dxa"/>
          </w:tcPr>
          <w:p w14:paraId="612C7F4B" w14:textId="77777777" w:rsidR="00A74A99" w:rsidRPr="00FB6DAF" w:rsidRDefault="00A74A99" w:rsidP="00A74A99">
            <w:pPr>
              <w:spacing w:after="120"/>
              <w:ind w:firstLine="0"/>
            </w:pPr>
            <w:r w:rsidRPr="00FB6DAF">
              <w:t>GUYLAINE</w:t>
            </w:r>
          </w:p>
        </w:tc>
        <w:tc>
          <w:tcPr>
            <w:tcW w:w="5342" w:type="dxa"/>
          </w:tcPr>
          <w:p w14:paraId="031C53B7" w14:textId="77777777" w:rsidR="00A74A99" w:rsidRPr="00FB6DAF" w:rsidRDefault="00A74A99" w:rsidP="00A74A99">
            <w:pPr>
              <w:spacing w:after="120"/>
              <w:ind w:firstLine="0"/>
              <w:jc w:val="both"/>
            </w:pPr>
            <w:r w:rsidRPr="00FB6DAF">
              <w:t>Mais, si je ne suis pas toute seule, probabl</w:t>
            </w:r>
            <w:r w:rsidRPr="00FB6DAF">
              <w:t>e</w:t>
            </w:r>
            <w:r w:rsidRPr="00FB6DAF">
              <w:t>ment que je vas le garder. Si mon mari a</w:t>
            </w:r>
            <w:r w:rsidRPr="00FB6DAF">
              <w:t>c</w:t>
            </w:r>
            <w:r w:rsidRPr="00FB6DAF">
              <w:t>cepte de l'él</w:t>
            </w:r>
            <w:r w:rsidRPr="00FB6DAF">
              <w:t>e</w:t>
            </w:r>
            <w:r w:rsidRPr="00FB6DAF">
              <w:t>ver cet enfant-là.</w:t>
            </w:r>
          </w:p>
        </w:tc>
      </w:tr>
      <w:tr w:rsidR="00A74A99" w:rsidRPr="00FB6DAF" w14:paraId="41D0C527" w14:textId="77777777">
        <w:tc>
          <w:tcPr>
            <w:tcW w:w="2718" w:type="dxa"/>
          </w:tcPr>
          <w:p w14:paraId="345BDCC2" w14:textId="77777777" w:rsidR="00A74A99" w:rsidRPr="00FB6DAF" w:rsidRDefault="00A74A99" w:rsidP="00A74A99">
            <w:pPr>
              <w:spacing w:after="120"/>
              <w:ind w:firstLine="0"/>
            </w:pPr>
            <w:r w:rsidRPr="00FB6DAF">
              <w:t>VOIX FÉMININE</w:t>
            </w:r>
          </w:p>
        </w:tc>
        <w:tc>
          <w:tcPr>
            <w:tcW w:w="5342" w:type="dxa"/>
          </w:tcPr>
          <w:p w14:paraId="4330CA61" w14:textId="77777777" w:rsidR="00A74A99" w:rsidRPr="00FB6DAF" w:rsidRDefault="00A74A99" w:rsidP="00A74A99">
            <w:pPr>
              <w:spacing w:after="120"/>
              <w:ind w:firstLine="0"/>
              <w:jc w:val="both"/>
            </w:pPr>
            <w:r w:rsidRPr="00FB6DAF">
              <w:t>Tu garderais l'enfant d'un vi</w:t>
            </w:r>
            <w:r w:rsidRPr="00FB6DAF">
              <w:t>o</w:t>
            </w:r>
            <w:r w:rsidRPr="00FB6DAF">
              <w:t>leur ?</w:t>
            </w:r>
          </w:p>
        </w:tc>
      </w:tr>
      <w:tr w:rsidR="00A74A99" w:rsidRPr="00FB6DAF" w14:paraId="1C010532" w14:textId="77777777">
        <w:tc>
          <w:tcPr>
            <w:tcW w:w="2718" w:type="dxa"/>
          </w:tcPr>
          <w:p w14:paraId="012841D0" w14:textId="77777777" w:rsidR="00A74A99" w:rsidRPr="00FB6DAF" w:rsidRDefault="00A74A99" w:rsidP="00A74A99">
            <w:pPr>
              <w:spacing w:after="120"/>
              <w:ind w:firstLine="0"/>
            </w:pPr>
            <w:r w:rsidRPr="00FB6DAF">
              <w:t>[215]</w:t>
            </w:r>
          </w:p>
        </w:tc>
        <w:tc>
          <w:tcPr>
            <w:tcW w:w="5342" w:type="dxa"/>
          </w:tcPr>
          <w:p w14:paraId="00717779" w14:textId="77777777" w:rsidR="00A74A99" w:rsidRPr="00FB6DAF" w:rsidRDefault="00A74A99" w:rsidP="00A74A99">
            <w:pPr>
              <w:spacing w:after="120"/>
              <w:ind w:firstLine="0"/>
              <w:jc w:val="both"/>
            </w:pPr>
          </w:p>
        </w:tc>
      </w:tr>
      <w:tr w:rsidR="00A74A99" w:rsidRPr="00FB6DAF" w14:paraId="23954D50" w14:textId="77777777">
        <w:tc>
          <w:tcPr>
            <w:tcW w:w="2718" w:type="dxa"/>
          </w:tcPr>
          <w:p w14:paraId="6E3122E4" w14:textId="77777777" w:rsidR="00A74A99" w:rsidRPr="00FB6DAF" w:rsidRDefault="00A74A99" w:rsidP="00A74A99">
            <w:pPr>
              <w:spacing w:after="120"/>
              <w:ind w:firstLine="0"/>
            </w:pPr>
            <w:r w:rsidRPr="00FB6DAF">
              <w:t>(BROUHAHA)</w:t>
            </w:r>
          </w:p>
        </w:tc>
        <w:tc>
          <w:tcPr>
            <w:tcW w:w="5342" w:type="dxa"/>
          </w:tcPr>
          <w:p w14:paraId="6E148092" w14:textId="77777777" w:rsidR="00A74A99" w:rsidRPr="00FB6DAF" w:rsidRDefault="00A74A99" w:rsidP="00A74A99">
            <w:pPr>
              <w:spacing w:after="120"/>
              <w:ind w:firstLine="0"/>
              <w:jc w:val="both"/>
            </w:pPr>
          </w:p>
        </w:tc>
      </w:tr>
      <w:tr w:rsidR="00A74A99" w:rsidRPr="00FB6DAF" w14:paraId="4B25A5C4" w14:textId="77777777">
        <w:tc>
          <w:tcPr>
            <w:tcW w:w="2718" w:type="dxa"/>
          </w:tcPr>
          <w:p w14:paraId="31C3BBAC" w14:textId="77777777" w:rsidR="00A74A99" w:rsidRPr="00FB6DAF" w:rsidRDefault="00A74A99" w:rsidP="00A74A99">
            <w:pPr>
              <w:spacing w:after="120"/>
              <w:ind w:firstLine="0"/>
            </w:pPr>
            <w:r w:rsidRPr="00FB6DAF">
              <w:t>STEVE</w:t>
            </w:r>
          </w:p>
        </w:tc>
        <w:tc>
          <w:tcPr>
            <w:tcW w:w="5342" w:type="dxa"/>
          </w:tcPr>
          <w:p w14:paraId="3D038582" w14:textId="77777777" w:rsidR="00A74A99" w:rsidRPr="00FB6DAF" w:rsidRDefault="00A74A99" w:rsidP="00A74A99">
            <w:pPr>
              <w:spacing w:after="120"/>
              <w:ind w:firstLine="0"/>
              <w:jc w:val="both"/>
            </w:pPr>
            <w:r w:rsidRPr="00FB6DAF">
              <w:t>Si ton mari l'accepte pas ?</w:t>
            </w:r>
          </w:p>
        </w:tc>
      </w:tr>
      <w:tr w:rsidR="00A74A99" w:rsidRPr="00FB6DAF" w14:paraId="56788132" w14:textId="77777777">
        <w:tc>
          <w:tcPr>
            <w:tcW w:w="2718" w:type="dxa"/>
          </w:tcPr>
          <w:p w14:paraId="7E552C5D" w14:textId="77777777" w:rsidR="00A74A99" w:rsidRPr="00FB6DAF" w:rsidRDefault="00A74A99" w:rsidP="00A74A99">
            <w:pPr>
              <w:spacing w:after="120"/>
              <w:ind w:firstLine="0"/>
            </w:pPr>
            <w:r w:rsidRPr="00FB6DAF">
              <w:t>PROF</w:t>
            </w:r>
          </w:p>
        </w:tc>
        <w:tc>
          <w:tcPr>
            <w:tcW w:w="5342" w:type="dxa"/>
          </w:tcPr>
          <w:p w14:paraId="2493D5A9" w14:textId="77777777" w:rsidR="00A74A99" w:rsidRPr="00FB6DAF" w:rsidRDefault="00A74A99" w:rsidP="00A74A99">
            <w:pPr>
              <w:spacing w:after="120"/>
              <w:ind w:firstLine="0"/>
              <w:jc w:val="both"/>
            </w:pPr>
            <w:r w:rsidRPr="00FB6DAF">
              <w:t>Est-ce que quelqu'un pou</w:t>
            </w:r>
            <w:r w:rsidRPr="00FB6DAF">
              <w:t>r</w:t>
            </w:r>
            <w:r w:rsidRPr="00FB6DAF">
              <w:t>rait me donner l'heure ?</w:t>
            </w:r>
          </w:p>
        </w:tc>
      </w:tr>
      <w:tr w:rsidR="00A74A99" w:rsidRPr="00FB6DAF" w14:paraId="033C5F7F" w14:textId="77777777">
        <w:tc>
          <w:tcPr>
            <w:tcW w:w="2718" w:type="dxa"/>
          </w:tcPr>
          <w:p w14:paraId="68013BF8" w14:textId="77777777" w:rsidR="00A74A99" w:rsidRPr="00FB6DAF" w:rsidRDefault="00A74A99" w:rsidP="00A74A99">
            <w:pPr>
              <w:spacing w:after="120"/>
              <w:ind w:firstLine="0"/>
            </w:pPr>
            <w:r w:rsidRPr="00FB6DAF">
              <w:t>CATHERINE</w:t>
            </w:r>
          </w:p>
        </w:tc>
        <w:tc>
          <w:tcPr>
            <w:tcW w:w="5342" w:type="dxa"/>
          </w:tcPr>
          <w:p w14:paraId="12668D03" w14:textId="77777777" w:rsidR="00A74A99" w:rsidRPr="00FB6DAF" w:rsidRDefault="00A74A99" w:rsidP="00A74A99">
            <w:pPr>
              <w:spacing w:after="120"/>
              <w:ind w:firstLine="0"/>
              <w:jc w:val="both"/>
            </w:pPr>
            <w:r w:rsidRPr="00FB6DAF">
              <w:t>1 h 25</w:t>
            </w:r>
          </w:p>
        </w:tc>
      </w:tr>
      <w:tr w:rsidR="00A74A99" w:rsidRPr="00FB6DAF" w14:paraId="1E3B283C" w14:textId="77777777">
        <w:tc>
          <w:tcPr>
            <w:tcW w:w="2718" w:type="dxa"/>
          </w:tcPr>
          <w:p w14:paraId="3E282F7A" w14:textId="77777777" w:rsidR="00A74A99" w:rsidRPr="00FB6DAF" w:rsidRDefault="00A74A99" w:rsidP="00A74A99">
            <w:pPr>
              <w:spacing w:after="120"/>
              <w:ind w:firstLine="0"/>
            </w:pPr>
            <w:r w:rsidRPr="00FB6DAF">
              <w:t>PROF</w:t>
            </w:r>
          </w:p>
        </w:tc>
        <w:tc>
          <w:tcPr>
            <w:tcW w:w="5342" w:type="dxa"/>
          </w:tcPr>
          <w:p w14:paraId="26B238D6" w14:textId="77777777" w:rsidR="00A74A99" w:rsidRPr="00FB6DAF" w:rsidRDefault="00A74A99" w:rsidP="00A74A99">
            <w:pPr>
              <w:spacing w:after="120"/>
              <w:ind w:firstLine="0"/>
              <w:jc w:val="both"/>
            </w:pPr>
            <w:r w:rsidRPr="00FB6DAF">
              <w:t>On va faire la conclusion du d</w:t>
            </w:r>
            <w:r w:rsidRPr="00FB6DAF">
              <w:t>é</w:t>
            </w:r>
            <w:r w:rsidRPr="00FB6DAF">
              <w:t>bat. Caroline.</w:t>
            </w:r>
          </w:p>
        </w:tc>
      </w:tr>
      <w:tr w:rsidR="00A74A99" w:rsidRPr="00FB6DAF" w14:paraId="36229B80" w14:textId="77777777">
        <w:tc>
          <w:tcPr>
            <w:tcW w:w="2718" w:type="dxa"/>
          </w:tcPr>
          <w:p w14:paraId="5E834C01" w14:textId="77777777" w:rsidR="00A74A99" w:rsidRPr="00FB6DAF" w:rsidRDefault="00A74A99" w:rsidP="00A74A99">
            <w:pPr>
              <w:spacing w:after="120"/>
              <w:ind w:firstLine="0"/>
            </w:pPr>
            <w:r w:rsidRPr="00FB6DAF">
              <w:t>CAROLINE</w:t>
            </w:r>
          </w:p>
        </w:tc>
        <w:tc>
          <w:tcPr>
            <w:tcW w:w="5342" w:type="dxa"/>
          </w:tcPr>
          <w:p w14:paraId="6E07A3C4" w14:textId="77777777" w:rsidR="00A74A99" w:rsidRPr="00FB6DAF" w:rsidRDefault="00A74A99" w:rsidP="00A74A99">
            <w:pPr>
              <w:spacing w:after="120"/>
              <w:ind w:firstLine="0"/>
              <w:jc w:val="both"/>
            </w:pPr>
            <w:r w:rsidRPr="00FB6DAF">
              <w:t>Moi, j’veux dire quelque chose à Guylaine. Guyla</w:t>
            </w:r>
            <w:r w:rsidRPr="00FB6DAF">
              <w:t>i</w:t>
            </w:r>
            <w:r w:rsidRPr="00FB6DAF">
              <w:t>ne, imagine-toi un vieux bonhomme de cinquante ans qui te saute dessus. Il est é</w:t>
            </w:r>
            <w:r w:rsidRPr="00FB6DAF">
              <w:t>c</w:t>
            </w:r>
            <w:r w:rsidRPr="00FB6DAF">
              <w:t>œurant au Pout. Il est avec un couteau. Pis là, il te coupe. Pis il te viole au Pout. Tu peux pas le garder cet enfant-là. Quand tu vas le regarder, tu vas dire : « crift, lui ».</w:t>
            </w:r>
          </w:p>
        </w:tc>
      </w:tr>
      <w:tr w:rsidR="00A74A99" w:rsidRPr="00FB6DAF" w14:paraId="109F2350" w14:textId="77777777">
        <w:tc>
          <w:tcPr>
            <w:tcW w:w="2718" w:type="dxa"/>
          </w:tcPr>
          <w:p w14:paraId="68B45CBB" w14:textId="77777777" w:rsidR="00A74A99" w:rsidRPr="00FB6DAF" w:rsidRDefault="00A74A99" w:rsidP="00A74A99">
            <w:pPr>
              <w:spacing w:after="120"/>
              <w:ind w:firstLine="0"/>
            </w:pPr>
            <w:r w:rsidRPr="00FB6DAF">
              <w:t>GUYLAINE</w:t>
            </w:r>
          </w:p>
        </w:tc>
        <w:tc>
          <w:tcPr>
            <w:tcW w:w="5342" w:type="dxa"/>
          </w:tcPr>
          <w:p w14:paraId="6A566CF7" w14:textId="77777777" w:rsidR="00A74A99" w:rsidRPr="00FB6DAF" w:rsidRDefault="00A74A99" w:rsidP="00A74A99">
            <w:pPr>
              <w:spacing w:after="120"/>
              <w:ind w:firstLine="0"/>
              <w:jc w:val="both"/>
            </w:pPr>
            <w:r w:rsidRPr="00FB6DAF">
              <w:t>Je vais être traumatisée, c'est vrai, mais l'e</w:t>
            </w:r>
            <w:r w:rsidRPr="00FB6DAF">
              <w:t>n</w:t>
            </w:r>
            <w:r w:rsidRPr="00FB6DAF">
              <w:t>fant qui est en-dedans de moi, il l'aura pas demandé à venir dans ces cond</w:t>
            </w:r>
            <w:r w:rsidRPr="00FB6DAF">
              <w:t>i</w:t>
            </w:r>
            <w:r w:rsidRPr="00FB6DAF">
              <w:t>tions-là.</w:t>
            </w:r>
          </w:p>
        </w:tc>
      </w:tr>
      <w:tr w:rsidR="00A74A99" w:rsidRPr="00FB6DAF" w14:paraId="0D5985D1" w14:textId="77777777">
        <w:tc>
          <w:tcPr>
            <w:tcW w:w="2718" w:type="dxa"/>
          </w:tcPr>
          <w:p w14:paraId="441A76E6" w14:textId="77777777" w:rsidR="00A74A99" w:rsidRPr="00FB6DAF" w:rsidRDefault="00A74A99" w:rsidP="00A74A99">
            <w:pPr>
              <w:spacing w:after="120"/>
              <w:ind w:firstLine="0"/>
            </w:pPr>
            <w:r w:rsidRPr="00FB6DAF">
              <w:t>(AH! AH! AH! f</w:t>
            </w:r>
            <w:r w:rsidRPr="00FB6DAF">
              <w:t>u</w:t>
            </w:r>
            <w:r w:rsidRPr="00FB6DAF">
              <w:t>sent)</w:t>
            </w:r>
          </w:p>
        </w:tc>
        <w:tc>
          <w:tcPr>
            <w:tcW w:w="5342" w:type="dxa"/>
          </w:tcPr>
          <w:p w14:paraId="4650304B" w14:textId="77777777" w:rsidR="00A74A99" w:rsidRPr="00FB6DAF" w:rsidRDefault="00A74A99" w:rsidP="00A74A99">
            <w:pPr>
              <w:spacing w:after="120"/>
              <w:ind w:firstLine="0"/>
              <w:jc w:val="both"/>
            </w:pPr>
          </w:p>
        </w:tc>
      </w:tr>
      <w:tr w:rsidR="00A74A99" w:rsidRPr="00FB6DAF" w14:paraId="3186BB96" w14:textId="77777777">
        <w:tc>
          <w:tcPr>
            <w:tcW w:w="2718" w:type="dxa"/>
          </w:tcPr>
          <w:p w14:paraId="3E6F4ADD" w14:textId="77777777" w:rsidR="00A74A99" w:rsidRPr="00FB6DAF" w:rsidRDefault="00A74A99" w:rsidP="00A74A99">
            <w:pPr>
              <w:spacing w:after="120"/>
              <w:ind w:firstLine="0"/>
            </w:pPr>
            <w:r w:rsidRPr="00FB6DAF">
              <w:t>GUYLAINE</w:t>
            </w:r>
          </w:p>
        </w:tc>
        <w:tc>
          <w:tcPr>
            <w:tcW w:w="5342" w:type="dxa"/>
          </w:tcPr>
          <w:p w14:paraId="4E97D301" w14:textId="77777777" w:rsidR="00A74A99" w:rsidRPr="00FB6DAF" w:rsidRDefault="00A74A99" w:rsidP="00A74A99">
            <w:pPr>
              <w:spacing w:after="120"/>
              <w:ind w:firstLine="0"/>
              <w:jc w:val="both"/>
            </w:pPr>
            <w:r w:rsidRPr="00FB6DAF">
              <w:t>C'est pour ça que je te dis que je ne serais pas c</w:t>
            </w:r>
            <w:r w:rsidRPr="00FB6DAF">
              <w:t>a</w:t>
            </w:r>
            <w:r w:rsidRPr="00FB6DAF">
              <w:t>pable de le garder seule. Seule, je ne serais pas capable. Ça va me prendre de l'a</w:t>
            </w:r>
            <w:r w:rsidRPr="00FB6DAF">
              <w:t>p</w:t>
            </w:r>
            <w:r w:rsidRPr="00FB6DAF">
              <w:t>pui.</w:t>
            </w:r>
          </w:p>
        </w:tc>
      </w:tr>
      <w:tr w:rsidR="00A74A99" w:rsidRPr="00FB6DAF" w14:paraId="416056C5" w14:textId="77777777">
        <w:tc>
          <w:tcPr>
            <w:tcW w:w="2718" w:type="dxa"/>
          </w:tcPr>
          <w:p w14:paraId="18D72463" w14:textId="77777777" w:rsidR="00A74A99" w:rsidRPr="00FB6DAF" w:rsidRDefault="00A74A99" w:rsidP="00A74A99">
            <w:pPr>
              <w:spacing w:after="120"/>
              <w:ind w:firstLine="0"/>
            </w:pPr>
            <w:r w:rsidRPr="00FB6DAF">
              <w:t>STEVE</w:t>
            </w:r>
          </w:p>
        </w:tc>
        <w:tc>
          <w:tcPr>
            <w:tcW w:w="5342" w:type="dxa"/>
          </w:tcPr>
          <w:p w14:paraId="109BBAF7" w14:textId="77777777" w:rsidR="00A74A99" w:rsidRPr="00FB6DAF" w:rsidRDefault="00A74A99" w:rsidP="00A74A99">
            <w:pPr>
              <w:spacing w:after="120"/>
              <w:ind w:firstLine="0"/>
              <w:jc w:val="both"/>
            </w:pPr>
            <w:r w:rsidRPr="00FB6DAF">
              <w:t>Mais si personne veut t’a</w:t>
            </w:r>
            <w:r w:rsidRPr="00FB6DAF">
              <w:t>i</w:t>
            </w:r>
            <w:r w:rsidRPr="00FB6DAF">
              <w:t>der ?</w:t>
            </w:r>
          </w:p>
        </w:tc>
      </w:tr>
      <w:tr w:rsidR="00A74A99" w:rsidRPr="00FB6DAF" w14:paraId="7DE3C655" w14:textId="77777777">
        <w:tc>
          <w:tcPr>
            <w:tcW w:w="2718" w:type="dxa"/>
          </w:tcPr>
          <w:p w14:paraId="27ED9085" w14:textId="77777777" w:rsidR="00A74A99" w:rsidRPr="00FB6DAF" w:rsidRDefault="00A74A99" w:rsidP="00A74A99">
            <w:pPr>
              <w:spacing w:after="120"/>
              <w:ind w:firstLine="0"/>
            </w:pPr>
            <w:r w:rsidRPr="00FB6DAF">
              <w:t>GUYLAINE</w:t>
            </w:r>
          </w:p>
        </w:tc>
        <w:tc>
          <w:tcPr>
            <w:tcW w:w="5342" w:type="dxa"/>
          </w:tcPr>
          <w:p w14:paraId="5FCE06B2" w14:textId="77777777" w:rsidR="00A74A99" w:rsidRPr="00FB6DAF" w:rsidRDefault="00A74A99" w:rsidP="00A74A99">
            <w:pPr>
              <w:spacing w:after="120"/>
              <w:ind w:firstLine="0"/>
              <w:jc w:val="both"/>
            </w:pPr>
            <w:r w:rsidRPr="00FB6DAF">
              <w:t>Ça arrive pas si so</w:t>
            </w:r>
            <w:r w:rsidRPr="00FB6DAF">
              <w:t>u</w:t>
            </w:r>
            <w:r w:rsidRPr="00FB6DAF">
              <w:t>vent.</w:t>
            </w:r>
          </w:p>
        </w:tc>
      </w:tr>
      <w:tr w:rsidR="00A74A99" w:rsidRPr="00FB6DAF" w14:paraId="13EA1A62" w14:textId="77777777">
        <w:tc>
          <w:tcPr>
            <w:tcW w:w="2718" w:type="dxa"/>
          </w:tcPr>
          <w:p w14:paraId="263CABC2" w14:textId="77777777" w:rsidR="00A74A99" w:rsidRPr="00FB6DAF" w:rsidRDefault="00A74A99" w:rsidP="00A74A99">
            <w:pPr>
              <w:spacing w:after="120"/>
              <w:ind w:firstLine="0"/>
            </w:pPr>
            <w:r w:rsidRPr="00FB6DAF">
              <w:t>STEVE</w:t>
            </w:r>
          </w:p>
        </w:tc>
        <w:tc>
          <w:tcPr>
            <w:tcW w:w="5342" w:type="dxa"/>
          </w:tcPr>
          <w:p w14:paraId="0095F524" w14:textId="77777777" w:rsidR="00A74A99" w:rsidRPr="00FB6DAF" w:rsidRDefault="00A74A99" w:rsidP="00A74A99">
            <w:pPr>
              <w:spacing w:after="120"/>
              <w:ind w:firstLine="0"/>
              <w:jc w:val="both"/>
            </w:pPr>
            <w:r w:rsidRPr="00FB6DAF">
              <w:t>Oui, mais ça arrive. Genre. Ta pancarte pro-vie.</w:t>
            </w:r>
          </w:p>
        </w:tc>
      </w:tr>
      <w:tr w:rsidR="00A74A99" w:rsidRPr="00FB6DAF" w14:paraId="7BC159C0" w14:textId="77777777">
        <w:tc>
          <w:tcPr>
            <w:tcW w:w="2718" w:type="dxa"/>
          </w:tcPr>
          <w:p w14:paraId="1702CCD7" w14:textId="77777777" w:rsidR="00A74A99" w:rsidRPr="00FB6DAF" w:rsidRDefault="00A74A99" w:rsidP="00A74A99">
            <w:pPr>
              <w:spacing w:after="120"/>
              <w:ind w:firstLine="0"/>
            </w:pPr>
            <w:r w:rsidRPr="00FB6DAF">
              <w:t>GUYLAINE</w:t>
            </w:r>
          </w:p>
        </w:tc>
        <w:tc>
          <w:tcPr>
            <w:tcW w:w="5342" w:type="dxa"/>
          </w:tcPr>
          <w:p w14:paraId="61790BAA" w14:textId="77777777" w:rsidR="00A74A99" w:rsidRPr="00FB6DAF" w:rsidRDefault="00A74A99" w:rsidP="00A74A99">
            <w:pPr>
              <w:spacing w:after="120"/>
              <w:ind w:firstLine="0"/>
              <w:jc w:val="both"/>
            </w:pPr>
            <w:r w:rsidRPr="00FB6DAF">
              <w:t>Je n'suis pas pro-vie. J'ai mes v</w:t>
            </w:r>
            <w:r w:rsidRPr="00FB6DAF">
              <w:t>a</w:t>
            </w:r>
            <w:r w:rsidRPr="00FB6DAF">
              <w:t>leurs et vous avez les vôtres.</w:t>
            </w:r>
          </w:p>
        </w:tc>
      </w:tr>
      <w:tr w:rsidR="00A74A99" w:rsidRPr="00FB6DAF" w14:paraId="3BB180E6" w14:textId="77777777">
        <w:tc>
          <w:tcPr>
            <w:tcW w:w="2718" w:type="dxa"/>
          </w:tcPr>
          <w:p w14:paraId="439D0CF1" w14:textId="77777777" w:rsidR="00A74A99" w:rsidRPr="00FB6DAF" w:rsidRDefault="00A74A99" w:rsidP="00A74A99">
            <w:pPr>
              <w:spacing w:after="120"/>
              <w:ind w:firstLine="0"/>
            </w:pPr>
            <w:r w:rsidRPr="00FB6DAF">
              <w:t>PROF</w:t>
            </w:r>
          </w:p>
        </w:tc>
        <w:tc>
          <w:tcPr>
            <w:tcW w:w="5342" w:type="dxa"/>
          </w:tcPr>
          <w:p w14:paraId="7B064C7E" w14:textId="77777777" w:rsidR="00A74A99" w:rsidRPr="00FB6DAF" w:rsidRDefault="00A74A99" w:rsidP="00A74A99">
            <w:pPr>
              <w:spacing w:after="120"/>
              <w:ind w:firstLine="0"/>
              <w:jc w:val="both"/>
            </w:pPr>
            <w:r w:rsidRPr="00FB6DAF">
              <w:t>Oui, Steve. Je te demande un peu de respect.</w:t>
            </w:r>
          </w:p>
        </w:tc>
      </w:tr>
      <w:tr w:rsidR="00A74A99" w:rsidRPr="00FB6DAF" w14:paraId="154B0D2D" w14:textId="77777777">
        <w:tc>
          <w:tcPr>
            <w:tcW w:w="2718" w:type="dxa"/>
          </w:tcPr>
          <w:p w14:paraId="23AACC9A" w14:textId="77777777" w:rsidR="00A74A99" w:rsidRPr="00FB6DAF" w:rsidRDefault="00A74A99" w:rsidP="00A74A99">
            <w:pPr>
              <w:spacing w:after="120"/>
              <w:ind w:firstLine="0"/>
            </w:pPr>
            <w:r w:rsidRPr="00FB6DAF">
              <w:t>STEVE</w:t>
            </w:r>
          </w:p>
        </w:tc>
        <w:tc>
          <w:tcPr>
            <w:tcW w:w="5342" w:type="dxa"/>
          </w:tcPr>
          <w:p w14:paraId="6A77E9A3" w14:textId="77777777" w:rsidR="00A74A99" w:rsidRPr="00FB6DAF" w:rsidRDefault="00A74A99" w:rsidP="00A74A99">
            <w:pPr>
              <w:spacing w:after="120"/>
              <w:ind w:firstLine="0"/>
              <w:jc w:val="both"/>
            </w:pPr>
            <w:r w:rsidRPr="00FB6DAF">
              <w:t>Oui.</w:t>
            </w:r>
          </w:p>
        </w:tc>
      </w:tr>
      <w:tr w:rsidR="00A74A99" w:rsidRPr="00FB6DAF" w14:paraId="325B4193" w14:textId="77777777">
        <w:tc>
          <w:tcPr>
            <w:tcW w:w="2718" w:type="dxa"/>
          </w:tcPr>
          <w:p w14:paraId="7B452D98" w14:textId="77777777" w:rsidR="00A74A99" w:rsidRPr="00FB6DAF" w:rsidRDefault="00A74A99" w:rsidP="00A74A99">
            <w:pPr>
              <w:spacing w:after="120"/>
              <w:ind w:firstLine="0"/>
            </w:pPr>
            <w:r w:rsidRPr="00FB6DAF">
              <w:t>PROF</w:t>
            </w:r>
          </w:p>
        </w:tc>
        <w:tc>
          <w:tcPr>
            <w:tcW w:w="5342" w:type="dxa"/>
          </w:tcPr>
          <w:p w14:paraId="27F30D8A" w14:textId="77777777" w:rsidR="00A74A99" w:rsidRPr="00FB6DAF" w:rsidRDefault="00A74A99" w:rsidP="00A74A99">
            <w:pPr>
              <w:spacing w:after="120"/>
              <w:ind w:firstLine="0"/>
              <w:jc w:val="both"/>
            </w:pPr>
            <w:r w:rsidRPr="00FB6DAF">
              <w:t>Là, c'est Steve Tremblay qui va parler.</w:t>
            </w:r>
          </w:p>
        </w:tc>
      </w:tr>
      <w:tr w:rsidR="00A74A99" w:rsidRPr="00FB6DAF" w14:paraId="70558A28" w14:textId="77777777">
        <w:tc>
          <w:tcPr>
            <w:tcW w:w="2718" w:type="dxa"/>
          </w:tcPr>
          <w:p w14:paraId="71EF6117" w14:textId="77777777" w:rsidR="00A74A99" w:rsidRPr="00FB6DAF" w:rsidRDefault="00A74A99" w:rsidP="00A74A99">
            <w:pPr>
              <w:spacing w:after="120"/>
              <w:ind w:firstLine="0"/>
            </w:pPr>
            <w:r w:rsidRPr="00FB6DAF">
              <w:t>STEVE T.</w:t>
            </w:r>
          </w:p>
        </w:tc>
        <w:tc>
          <w:tcPr>
            <w:tcW w:w="5342" w:type="dxa"/>
          </w:tcPr>
          <w:p w14:paraId="076CB482" w14:textId="77777777" w:rsidR="00A74A99" w:rsidRPr="00FB6DAF" w:rsidRDefault="00A74A99" w:rsidP="00A74A99">
            <w:pPr>
              <w:spacing w:after="120"/>
              <w:ind w:firstLine="0"/>
              <w:jc w:val="both"/>
            </w:pPr>
            <w:r w:rsidRPr="00FB6DAF">
              <w:t>Si ma blonde avait une aventure ou se faisait vi</w:t>
            </w:r>
            <w:r w:rsidRPr="00FB6DAF">
              <w:t>o</w:t>
            </w:r>
            <w:r w:rsidRPr="00FB6DAF">
              <w:t>ler, je lui dirais fais-toi avorter. Moi, j'prends pas ce qui vient d'un a</w:t>
            </w:r>
            <w:r w:rsidRPr="00FB6DAF">
              <w:t>u</w:t>
            </w:r>
            <w:r w:rsidRPr="00FB6DAF">
              <w:t>tre.</w:t>
            </w:r>
          </w:p>
        </w:tc>
      </w:tr>
      <w:tr w:rsidR="00A74A99" w:rsidRPr="00FB6DAF" w14:paraId="44D60200" w14:textId="77777777">
        <w:tc>
          <w:tcPr>
            <w:tcW w:w="2718" w:type="dxa"/>
          </w:tcPr>
          <w:p w14:paraId="1CA223CF" w14:textId="77777777" w:rsidR="00A74A99" w:rsidRPr="00FB6DAF" w:rsidRDefault="00A74A99" w:rsidP="00A74A99">
            <w:pPr>
              <w:spacing w:after="120"/>
              <w:ind w:firstLine="0"/>
            </w:pPr>
            <w:r w:rsidRPr="00FB6DAF">
              <w:t>UNE VOIX</w:t>
            </w:r>
          </w:p>
        </w:tc>
        <w:tc>
          <w:tcPr>
            <w:tcW w:w="5342" w:type="dxa"/>
          </w:tcPr>
          <w:p w14:paraId="134478AB" w14:textId="77777777" w:rsidR="00A74A99" w:rsidRPr="00FB6DAF" w:rsidRDefault="00A74A99" w:rsidP="00A74A99">
            <w:pPr>
              <w:spacing w:after="120"/>
              <w:ind w:firstLine="0"/>
              <w:jc w:val="both"/>
            </w:pPr>
            <w:r w:rsidRPr="00FB6DAF">
              <w:t>Tout à fait normal.</w:t>
            </w:r>
          </w:p>
        </w:tc>
      </w:tr>
      <w:tr w:rsidR="00A74A99" w:rsidRPr="00FB6DAF" w14:paraId="03A70A38" w14:textId="77777777">
        <w:tc>
          <w:tcPr>
            <w:tcW w:w="2718" w:type="dxa"/>
          </w:tcPr>
          <w:p w14:paraId="61179795" w14:textId="77777777" w:rsidR="00A74A99" w:rsidRPr="00FB6DAF" w:rsidRDefault="00A74A99" w:rsidP="00A74A99">
            <w:pPr>
              <w:spacing w:after="120"/>
              <w:ind w:firstLine="0"/>
            </w:pPr>
            <w:r w:rsidRPr="00FB6DAF">
              <w:t>PROF</w:t>
            </w:r>
          </w:p>
        </w:tc>
        <w:tc>
          <w:tcPr>
            <w:tcW w:w="5342" w:type="dxa"/>
          </w:tcPr>
          <w:p w14:paraId="611F2A4F" w14:textId="77777777" w:rsidR="00A74A99" w:rsidRPr="00FB6DAF" w:rsidRDefault="00A74A99" w:rsidP="00A74A99">
            <w:pPr>
              <w:spacing w:after="120"/>
              <w:ind w:firstLine="0"/>
              <w:jc w:val="both"/>
            </w:pPr>
            <w:r w:rsidRPr="00FB6DAF">
              <w:t>S'il n'est pas de toi, tu serais d'a</w:t>
            </w:r>
            <w:r w:rsidRPr="00FB6DAF">
              <w:t>c</w:t>
            </w:r>
            <w:r w:rsidRPr="00FB6DAF">
              <w:t>cord pour qu'elle se fasse avo</w:t>
            </w:r>
            <w:r w:rsidRPr="00FB6DAF">
              <w:t>r</w:t>
            </w:r>
            <w:r w:rsidRPr="00FB6DAF">
              <w:t>ter ?</w:t>
            </w:r>
          </w:p>
        </w:tc>
      </w:tr>
      <w:tr w:rsidR="00A74A99" w:rsidRPr="00FB6DAF" w14:paraId="47DCC85F" w14:textId="77777777">
        <w:tc>
          <w:tcPr>
            <w:tcW w:w="2718" w:type="dxa"/>
          </w:tcPr>
          <w:p w14:paraId="3A3FC0F0" w14:textId="77777777" w:rsidR="00A74A99" w:rsidRPr="00FB6DAF" w:rsidRDefault="00A74A99" w:rsidP="00A74A99">
            <w:pPr>
              <w:spacing w:after="120"/>
              <w:ind w:firstLine="0"/>
            </w:pPr>
            <w:r w:rsidRPr="00FB6DAF">
              <w:t>STEVE</w:t>
            </w:r>
          </w:p>
        </w:tc>
        <w:tc>
          <w:tcPr>
            <w:tcW w:w="5342" w:type="dxa"/>
          </w:tcPr>
          <w:p w14:paraId="3AD992AD" w14:textId="77777777" w:rsidR="00A74A99" w:rsidRPr="00FB6DAF" w:rsidRDefault="00A74A99" w:rsidP="00A74A99">
            <w:pPr>
              <w:spacing w:after="120"/>
              <w:ind w:firstLine="0"/>
              <w:jc w:val="both"/>
            </w:pPr>
            <w:r w:rsidRPr="00FB6DAF">
              <w:t>Quand il vient de toi, tu es fier, c'est ton flot. Mais quand il vient pas de toi, c'est le flot d'un autre. Tu sais pi être même pas de qui. Moé. Pas en tout.</w:t>
            </w:r>
          </w:p>
        </w:tc>
      </w:tr>
      <w:tr w:rsidR="00A74A99" w:rsidRPr="00FB6DAF" w14:paraId="138008AF" w14:textId="77777777">
        <w:tc>
          <w:tcPr>
            <w:tcW w:w="2718" w:type="dxa"/>
          </w:tcPr>
          <w:p w14:paraId="7BFFAFF6" w14:textId="77777777" w:rsidR="00A74A99" w:rsidRPr="00FB6DAF" w:rsidRDefault="00A74A99" w:rsidP="00A74A99">
            <w:pPr>
              <w:spacing w:after="120"/>
              <w:ind w:firstLine="0"/>
            </w:pPr>
            <w:r w:rsidRPr="00FB6DAF">
              <w:t>PROF</w:t>
            </w:r>
          </w:p>
        </w:tc>
        <w:tc>
          <w:tcPr>
            <w:tcW w:w="5342" w:type="dxa"/>
          </w:tcPr>
          <w:p w14:paraId="1B0E6D33" w14:textId="77777777" w:rsidR="00A74A99" w:rsidRPr="00FB6DAF" w:rsidRDefault="00A74A99" w:rsidP="00A74A99">
            <w:pPr>
              <w:spacing w:after="120"/>
              <w:ind w:firstLine="0"/>
              <w:jc w:val="both"/>
            </w:pPr>
            <w:r w:rsidRPr="00FB6DAF">
              <w:t>À ce moment-là. ?</w:t>
            </w:r>
          </w:p>
        </w:tc>
      </w:tr>
      <w:tr w:rsidR="00A74A99" w:rsidRPr="00FB6DAF" w14:paraId="6DFBB8B1" w14:textId="77777777">
        <w:tc>
          <w:tcPr>
            <w:tcW w:w="2718" w:type="dxa"/>
          </w:tcPr>
          <w:p w14:paraId="31D9DC2B" w14:textId="77777777" w:rsidR="00A74A99" w:rsidRPr="00FB6DAF" w:rsidRDefault="00A74A99" w:rsidP="00A74A99">
            <w:pPr>
              <w:spacing w:after="120"/>
              <w:ind w:firstLine="0"/>
            </w:pPr>
            <w:r w:rsidRPr="00FB6DAF">
              <w:t>[216]</w:t>
            </w:r>
          </w:p>
        </w:tc>
        <w:tc>
          <w:tcPr>
            <w:tcW w:w="5342" w:type="dxa"/>
          </w:tcPr>
          <w:p w14:paraId="0DE0391D" w14:textId="77777777" w:rsidR="00A74A99" w:rsidRPr="00FB6DAF" w:rsidRDefault="00A74A99" w:rsidP="00A74A99">
            <w:pPr>
              <w:spacing w:after="120"/>
              <w:ind w:firstLine="0"/>
              <w:jc w:val="both"/>
            </w:pPr>
          </w:p>
        </w:tc>
      </w:tr>
      <w:tr w:rsidR="00A74A99" w:rsidRPr="00FB6DAF" w14:paraId="76477218" w14:textId="77777777">
        <w:tc>
          <w:tcPr>
            <w:tcW w:w="2718" w:type="dxa"/>
          </w:tcPr>
          <w:p w14:paraId="6CE9501D" w14:textId="77777777" w:rsidR="00A74A99" w:rsidRPr="00FB6DAF" w:rsidRDefault="00A74A99" w:rsidP="00A74A99">
            <w:pPr>
              <w:spacing w:after="120"/>
              <w:ind w:firstLine="0"/>
            </w:pPr>
            <w:r w:rsidRPr="00FB6DAF">
              <w:t>STEVE T.</w:t>
            </w:r>
          </w:p>
        </w:tc>
        <w:tc>
          <w:tcPr>
            <w:tcW w:w="5342" w:type="dxa"/>
          </w:tcPr>
          <w:p w14:paraId="4DB36571" w14:textId="77777777" w:rsidR="00A74A99" w:rsidRPr="00FB6DAF" w:rsidRDefault="00A74A99" w:rsidP="00A74A99">
            <w:pPr>
              <w:spacing w:after="120"/>
              <w:ind w:firstLine="0"/>
              <w:jc w:val="both"/>
            </w:pPr>
            <w:r w:rsidRPr="00FB6DAF">
              <w:t>Tant qu'à ça, fais-toé avorter, pis moé j’vas t’en fa</w:t>
            </w:r>
            <w:r w:rsidRPr="00FB6DAF">
              <w:t>i</w:t>
            </w:r>
            <w:r w:rsidRPr="00FB6DAF">
              <w:t>re un autre. Pis là il va être de moé.</w:t>
            </w:r>
          </w:p>
        </w:tc>
      </w:tr>
      <w:tr w:rsidR="00A74A99" w:rsidRPr="00FB6DAF" w14:paraId="4CBDE7B5" w14:textId="77777777">
        <w:tc>
          <w:tcPr>
            <w:tcW w:w="2718" w:type="dxa"/>
          </w:tcPr>
          <w:p w14:paraId="2DF0FEF4" w14:textId="77777777" w:rsidR="00A74A99" w:rsidRPr="00FB6DAF" w:rsidRDefault="00A74A99" w:rsidP="00A74A99">
            <w:pPr>
              <w:spacing w:after="120"/>
              <w:ind w:firstLine="0"/>
            </w:pPr>
            <w:r w:rsidRPr="00FB6DAF">
              <w:t>PROF</w:t>
            </w:r>
          </w:p>
        </w:tc>
        <w:tc>
          <w:tcPr>
            <w:tcW w:w="5342" w:type="dxa"/>
          </w:tcPr>
          <w:p w14:paraId="1171906A" w14:textId="77777777" w:rsidR="00A74A99" w:rsidRPr="00FB6DAF" w:rsidRDefault="00A74A99" w:rsidP="00A74A99">
            <w:pPr>
              <w:spacing w:after="120"/>
              <w:ind w:firstLine="0"/>
              <w:jc w:val="both"/>
            </w:pPr>
            <w:r w:rsidRPr="00FB6DAF">
              <w:t>Vous savez qu'il y a un débat qui dure depuis des années au Can</w:t>
            </w:r>
            <w:r w:rsidRPr="00FB6DAF">
              <w:t>a</w:t>
            </w:r>
            <w:r w:rsidRPr="00FB6DAF">
              <w:t>da sur l'avortement. Tu l'as rapp</w:t>
            </w:r>
            <w:r w:rsidRPr="00FB6DAF">
              <w:t>e</w:t>
            </w:r>
            <w:r w:rsidRPr="00FB6DAF">
              <w:t>lé tout à l'heure en parlant des pro-vie et des pro-choix. Dans ce débat-là, est-ce que vous seriez d'a</w:t>
            </w:r>
            <w:r w:rsidRPr="00FB6DAF">
              <w:t>c</w:t>
            </w:r>
            <w:r w:rsidRPr="00FB6DAF">
              <w:t>cord pour dire que c'est une question de choix personnel (pro-choix) ou que, peu importe les situations, il faut pr</w:t>
            </w:r>
            <w:r w:rsidRPr="00FB6DAF">
              <w:t>o</w:t>
            </w:r>
            <w:r w:rsidRPr="00FB6DAF">
              <w:t>téger la vie d'un enfant à naître ? C'est ça le débat actuellement. Le gouvernement va pa</w:t>
            </w:r>
            <w:r w:rsidRPr="00FB6DAF">
              <w:t>s</w:t>
            </w:r>
            <w:r w:rsidRPr="00FB6DAF">
              <w:t>ser une loi pr</w:t>
            </w:r>
            <w:r w:rsidRPr="00FB6DAF">
              <w:t>o</w:t>
            </w:r>
            <w:r w:rsidRPr="00FB6DAF">
              <w:t>chainement là-dessus. Veux, veux pas, le peuple canadien est appelé à tra</w:t>
            </w:r>
            <w:r w:rsidRPr="00FB6DAF">
              <w:t>n</w:t>
            </w:r>
            <w:r w:rsidRPr="00FB6DAF">
              <w:t>cher ce débat-là. C'était qui sur la liste ?</w:t>
            </w:r>
          </w:p>
        </w:tc>
      </w:tr>
      <w:tr w:rsidR="00A74A99" w:rsidRPr="00FB6DAF" w14:paraId="5C1ECE2F" w14:textId="77777777">
        <w:tc>
          <w:tcPr>
            <w:tcW w:w="2718" w:type="dxa"/>
          </w:tcPr>
          <w:p w14:paraId="2C6EE33F" w14:textId="77777777" w:rsidR="00A74A99" w:rsidRPr="00FB6DAF" w:rsidRDefault="00A74A99" w:rsidP="00A74A99">
            <w:pPr>
              <w:spacing w:after="120"/>
              <w:ind w:firstLine="0"/>
            </w:pPr>
            <w:r w:rsidRPr="00FB6DAF">
              <w:t>GUYLAINE</w:t>
            </w:r>
          </w:p>
        </w:tc>
        <w:tc>
          <w:tcPr>
            <w:tcW w:w="5342" w:type="dxa"/>
          </w:tcPr>
          <w:p w14:paraId="3510AF38" w14:textId="77777777" w:rsidR="00A74A99" w:rsidRPr="00FB6DAF" w:rsidRDefault="00A74A99" w:rsidP="00A74A99">
            <w:pPr>
              <w:spacing w:after="120"/>
              <w:ind w:firstLine="0"/>
              <w:jc w:val="both"/>
            </w:pPr>
            <w:r w:rsidRPr="00FB6DAF">
              <w:t>Y a personne.</w:t>
            </w:r>
          </w:p>
        </w:tc>
      </w:tr>
      <w:tr w:rsidR="00A74A99" w:rsidRPr="00FB6DAF" w14:paraId="50048168" w14:textId="77777777">
        <w:tc>
          <w:tcPr>
            <w:tcW w:w="2718" w:type="dxa"/>
          </w:tcPr>
          <w:p w14:paraId="24D8CEEC" w14:textId="77777777" w:rsidR="00A74A99" w:rsidRPr="00FB6DAF" w:rsidRDefault="00A74A99" w:rsidP="00A74A99">
            <w:pPr>
              <w:spacing w:after="120"/>
              <w:ind w:firstLine="0"/>
            </w:pPr>
            <w:r w:rsidRPr="00FB6DAF">
              <w:t>PROF</w:t>
            </w:r>
          </w:p>
        </w:tc>
        <w:tc>
          <w:tcPr>
            <w:tcW w:w="5342" w:type="dxa"/>
          </w:tcPr>
          <w:p w14:paraId="2C86F227" w14:textId="77777777" w:rsidR="00A74A99" w:rsidRPr="00FB6DAF" w:rsidRDefault="00A74A99" w:rsidP="00A74A99">
            <w:pPr>
              <w:spacing w:after="120"/>
              <w:ind w:firstLine="0"/>
              <w:jc w:val="both"/>
            </w:pPr>
            <w:r w:rsidRPr="00FB6DAF">
              <w:t>Y a personne.</w:t>
            </w:r>
          </w:p>
        </w:tc>
      </w:tr>
      <w:tr w:rsidR="00A74A99" w:rsidRPr="00FB6DAF" w14:paraId="1AF89FA9" w14:textId="77777777">
        <w:tc>
          <w:tcPr>
            <w:tcW w:w="2718" w:type="dxa"/>
          </w:tcPr>
          <w:p w14:paraId="57E5584F" w14:textId="77777777" w:rsidR="00A74A99" w:rsidRPr="00FB6DAF" w:rsidRDefault="00A74A99" w:rsidP="00A74A99">
            <w:pPr>
              <w:spacing w:after="120"/>
              <w:ind w:firstLine="0"/>
            </w:pPr>
            <w:r w:rsidRPr="00FB6DAF">
              <w:t>GUYLAINE</w:t>
            </w:r>
          </w:p>
        </w:tc>
        <w:tc>
          <w:tcPr>
            <w:tcW w:w="5342" w:type="dxa"/>
          </w:tcPr>
          <w:p w14:paraId="1479AD43" w14:textId="77777777" w:rsidR="00A74A99" w:rsidRPr="00FB6DAF" w:rsidRDefault="00A74A99" w:rsidP="00A74A99">
            <w:pPr>
              <w:spacing w:after="120"/>
              <w:ind w:firstLine="0"/>
              <w:jc w:val="both"/>
            </w:pPr>
            <w:r w:rsidRPr="00FB6DAF">
              <w:t>Moi, tout ce que je veux dire si il y a une femme qui a un enfant, est-ce qu'il va adopter l'enfant ; il n'est pas de lui l'e</w:t>
            </w:r>
            <w:r w:rsidRPr="00FB6DAF">
              <w:t>n</w:t>
            </w:r>
            <w:r w:rsidRPr="00FB6DAF">
              <w:t>fant.</w:t>
            </w:r>
          </w:p>
        </w:tc>
      </w:tr>
      <w:tr w:rsidR="00A74A99" w:rsidRPr="00FB6DAF" w14:paraId="324B6D9C" w14:textId="77777777">
        <w:tc>
          <w:tcPr>
            <w:tcW w:w="2718" w:type="dxa"/>
          </w:tcPr>
          <w:p w14:paraId="4F11D256" w14:textId="77777777" w:rsidR="00A74A99" w:rsidRPr="00FB6DAF" w:rsidRDefault="00A74A99" w:rsidP="00A74A99">
            <w:pPr>
              <w:spacing w:after="120"/>
              <w:ind w:firstLine="0"/>
            </w:pPr>
            <w:r w:rsidRPr="00FB6DAF">
              <w:t>PROF</w:t>
            </w:r>
          </w:p>
        </w:tc>
        <w:tc>
          <w:tcPr>
            <w:tcW w:w="5342" w:type="dxa"/>
          </w:tcPr>
          <w:p w14:paraId="79BF1311" w14:textId="77777777" w:rsidR="00A74A99" w:rsidRPr="00FB6DAF" w:rsidRDefault="00A74A99" w:rsidP="00A74A99">
            <w:pPr>
              <w:spacing w:after="120"/>
              <w:ind w:firstLine="0"/>
              <w:jc w:val="both"/>
            </w:pPr>
            <w:r w:rsidRPr="00FB6DAF">
              <w:t>Il a dit non.</w:t>
            </w:r>
          </w:p>
        </w:tc>
      </w:tr>
      <w:tr w:rsidR="00A74A99" w:rsidRPr="00FB6DAF" w14:paraId="4755F8AA" w14:textId="77777777">
        <w:tc>
          <w:tcPr>
            <w:tcW w:w="2718" w:type="dxa"/>
          </w:tcPr>
          <w:p w14:paraId="12B8CC05" w14:textId="77777777" w:rsidR="00A74A99" w:rsidRPr="00FB6DAF" w:rsidRDefault="00A74A99" w:rsidP="00A74A99">
            <w:pPr>
              <w:spacing w:after="120"/>
              <w:ind w:firstLine="0"/>
            </w:pPr>
            <w:r w:rsidRPr="00FB6DAF">
              <w:t>GUYLAINE</w:t>
            </w:r>
          </w:p>
        </w:tc>
        <w:tc>
          <w:tcPr>
            <w:tcW w:w="5342" w:type="dxa"/>
          </w:tcPr>
          <w:p w14:paraId="5677A731" w14:textId="77777777" w:rsidR="00A74A99" w:rsidRPr="00FB6DAF" w:rsidRDefault="00A74A99" w:rsidP="00A74A99">
            <w:pPr>
              <w:spacing w:after="120"/>
              <w:ind w:firstLine="0"/>
              <w:jc w:val="both"/>
            </w:pPr>
            <w:r w:rsidRPr="00FB6DAF">
              <w:t>Il n'est pas de toi l'enfant.</w:t>
            </w:r>
          </w:p>
        </w:tc>
      </w:tr>
      <w:tr w:rsidR="00A74A99" w:rsidRPr="00FB6DAF" w14:paraId="2BE3D6A4" w14:textId="77777777">
        <w:tc>
          <w:tcPr>
            <w:tcW w:w="2718" w:type="dxa"/>
          </w:tcPr>
          <w:p w14:paraId="483160E2" w14:textId="77777777" w:rsidR="00A74A99" w:rsidRPr="00FB6DAF" w:rsidRDefault="00A74A99" w:rsidP="00A74A99">
            <w:pPr>
              <w:spacing w:after="120"/>
              <w:ind w:firstLine="0"/>
            </w:pPr>
            <w:r w:rsidRPr="00FB6DAF">
              <w:t>STEVE</w:t>
            </w:r>
          </w:p>
        </w:tc>
        <w:tc>
          <w:tcPr>
            <w:tcW w:w="5342" w:type="dxa"/>
          </w:tcPr>
          <w:p w14:paraId="295E90C0" w14:textId="77777777" w:rsidR="00A74A99" w:rsidRPr="00FB6DAF" w:rsidRDefault="00A74A99" w:rsidP="00A74A99">
            <w:pPr>
              <w:spacing w:after="120"/>
              <w:ind w:firstLine="0"/>
              <w:jc w:val="both"/>
            </w:pPr>
            <w:r w:rsidRPr="00FB6DAF">
              <w:t>Là, j'ai choisi de sortir avec ce</w:t>
            </w:r>
            <w:r w:rsidRPr="00FB6DAF">
              <w:t>t</w:t>
            </w:r>
            <w:r w:rsidRPr="00FB6DAF">
              <w:t>te fille-là. Je le savais qu'elle avait un enfant. Mais me</w:t>
            </w:r>
            <w:r w:rsidRPr="00FB6DAF">
              <w:t>t</w:t>
            </w:r>
            <w:r w:rsidRPr="00FB6DAF">
              <w:t>tons que je suis avec une fille pendant six mois pis là elle se fait violer. Le bébé, je le garderai pas certain parce que là je l'ai pas choisi. Si je décide de sortir avec une fille qui a déjà un enfant, la je vais le décider avant. Autrement, je so</w:t>
            </w:r>
            <w:r w:rsidRPr="00FB6DAF">
              <w:t>r</w:t>
            </w:r>
            <w:r w:rsidRPr="00FB6DAF">
              <w:t>tirais pas.</w:t>
            </w:r>
          </w:p>
        </w:tc>
      </w:tr>
      <w:tr w:rsidR="00A74A99" w:rsidRPr="00FB6DAF" w14:paraId="07FF8E08" w14:textId="77777777">
        <w:tc>
          <w:tcPr>
            <w:tcW w:w="2718" w:type="dxa"/>
          </w:tcPr>
          <w:p w14:paraId="5EAE1097" w14:textId="77777777" w:rsidR="00A74A99" w:rsidRPr="00FB6DAF" w:rsidRDefault="00A74A99" w:rsidP="00A74A99">
            <w:pPr>
              <w:spacing w:after="120"/>
              <w:ind w:firstLine="0"/>
            </w:pPr>
            <w:r w:rsidRPr="00FB6DAF">
              <w:t>PROF</w:t>
            </w:r>
          </w:p>
        </w:tc>
        <w:tc>
          <w:tcPr>
            <w:tcW w:w="5342" w:type="dxa"/>
          </w:tcPr>
          <w:p w14:paraId="56BF67D7" w14:textId="77777777" w:rsidR="00A74A99" w:rsidRPr="00FB6DAF" w:rsidRDefault="00A74A99" w:rsidP="00A74A99">
            <w:pPr>
              <w:spacing w:after="120"/>
              <w:ind w:firstLine="0"/>
              <w:jc w:val="both"/>
            </w:pPr>
            <w:r w:rsidRPr="00FB6DAF">
              <w:t>Attention. Là on va prendre les dernières i</w:t>
            </w:r>
            <w:r w:rsidRPr="00FB6DAF">
              <w:t>n</w:t>
            </w:r>
            <w:r w:rsidRPr="00FB6DAF">
              <w:t>terventions. Là, il y a Martin, Yannick et R</w:t>
            </w:r>
            <w:r w:rsidRPr="00FB6DAF">
              <w:t>o</w:t>
            </w:r>
            <w:r w:rsidRPr="00FB6DAF">
              <w:t>bin. Éric plutôt.</w:t>
            </w:r>
          </w:p>
        </w:tc>
      </w:tr>
      <w:tr w:rsidR="00A74A99" w:rsidRPr="00FB6DAF" w14:paraId="5B352AA2" w14:textId="77777777">
        <w:tc>
          <w:tcPr>
            <w:tcW w:w="2718" w:type="dxa"/>
          </w:tcPr>
          <w:p w14:paraId="71F88419" w14:textId="77777777" w:rsidR="00A74A99" w:rsidRPr="00FB6DAF" w:rsidRDefault="00A74A99" w:rsidP="00A74A99">
            <w:pPr>
              <w:spacing w:after="120"/>
              <w:ind w:firstLine="0"/>
            </w:pPr>
            <w:r w:rsidRPr="00FB6DAF">
              <w:t>MARTIN</w:t>
            </w:r>
          </w:p>
        </w:tc>
        <w:tc>
          <w:tcPr>
            <w:tcW w:w="5342" w:type="dxa"/>
          </w:tcPr>
          <w:p w14:paraId="65F09FF3" w14:textId="77777777" w:rsidR="00A74A99" w:rsidRPr="00FB6DAF" w:rsidRDefault="00A74A99" w:rsidP="00A74A99">
            <w:pPr>
              <w:spacing w:after="120"/>
              <w:ind w:firstLine="0"/>
              <w:jc w:val="both"/>
            </w:pPr>
            <w:r w:rsidRPr="00FB6DAF">
              <w:t>Reprenons la situation où le gars sort avec une fille qui a déjà un enfant. Ça c'est ben moins pire que si elle se fait violer, pis elle vient e</w:t>
            </w:r>
            <w:r w:rsidRPr="00FB6DAF">
              <w:t>n</w:t>
            </w:r>
            <w:r w:rsidRPr="00FB6DAF">
              <w:t>ceinte. C'est une honte autrement dit.</w:t>
            </w:r>
          </w:p>
        </w:tc>
      </w:tr>
      <w:tr w:rsidR="00A74A99" w:rsidRPr="00FB6DAF" w14:paraId="6CCC4F4C" w14:textId="77777777">
        <w:tc>
          <w:tcPr>
            <w:tcW w:w="2718" w:type="dxa"/>
          </w:tcPr>
          <w:p w14:paraId="21B15E46" w14:textId="77777777" w:rsidR="00A74A99" w:rsidRPr="00FB6DAF" w:rsidRDefault="00A74A99" w:rsidP="00A74A99">
            <w:pPr>
              <w:spacing w:after="120"/>
              <w:ind w:firstLine="0"/>
            </w:pPr>
            <w:r w:rsidRPr="00FB6DAF">
              <w:t>PROF</w:t>
            </w:r>
          </w:p>
        </w:tc>
        <w:tc>
          <w:tcPr>
            <w:tcW w:w="5342" w:type="dxa"/>
          </w:tcPr>
          <w:p w14:paraId="2C7A599B" w14:textId="77777777" w:rsidR="00A74A99" w:rsidRPr="00FB6DAF" w:rsidRDefault="00A74A99" w:rsidP="00A74A99">
            <w:pPr>
              <w:spacing w:after="120"/>
              <w:ind w:firstLine="0"/>
              <w:jc w:val="both"/>
            </w:pPr>
            <w:r w:rsidRPr="00FB6DAF">
              <w:t>Quand c'est une honte, c'est permis de se fa</w:t>
            </w:r>
            <w:r w:rsidRPr="00FB6DAF">
              <w:t>i</w:t>
            </w:r>
            <w:r w:rsidRPr="00FB6DAF">
              <w:t>re avorter ?</w:t>
            </w:r>
          </w:p>
        </w:tc>
      </w:tr>
      <w:tr w:rsidR="00A74A99" w:rsidRPr="00FB6DAF" w14:paraId="28CDC356" w14:textId="77777777">
        <w:tc>
          <w:tcPr>
            <w:tcW w:w="2718" w:type="dxa"/>
          </w:tcPr>
          <w:p w14:paraId="750AF517" w14:textId="77777777" w:rsidR="00A74A99" w:rsidRPr="00FB6DAF" w:rsidRDefault="00A74A99" w:rsidP="00A74A99">
            <w:pPr>
              <w:spacing w:after="120"/>
              <w:ind w:firstLine="0"/>
            </w:pPr>
            <w:r w:rsidRPr="00FB6DAF">
              <w:t>MARTIN</w:t>
            </w:r>
          </w:p>
        </w:tc>
        <w:tc>
          <w:tcPr>
            <w:tcW w:w="5342" w:type="dxa"/>
          </w:tcPr>
          <w:p w14:paraId="40697582" w14:textId="77777777" w:rsidR="00A74A99" w:rsidRPr="00FB6DAF" w:rsidRDefault="00A74A99" w:rsidP="00A74A99">
            <w:pPr>
              <w:spacing w:after="120"/>
              <w:ind w:firstLine="0"/>
              <w:jc w:val="both"/>
            </w:pPr>
            <w:r w:rsidRPr="00FB6DAF">
              <w:t>C'est plus facile à se faire avo</w:t>
            </w:r>
            <w:r w:rsidRPr="00FB6DAF">
              <w:t>r</w:t>
            </w:r>
            <w:r w:rsidRPr="00FB6DAF">
              <w:t>ter quand tu le veux pas.</w:t>
            </w:r>
          </w:p>
        </w:tc>
      </w:tr>
      <w:tr w:rsidR="00A74A99" w:rsidRPr="00FB6DAF" w14:paraId="74EC5F50" w14:textId="77777777">
        <w:tc>
          <w:tcPr>
            <w:tcW w:w="2718" w:type="dxa"/>
          </w:tcPr>
          <w:p w14:paraId="78CB7C2D" w14:textId="77777777" w:rsidR="00A74A99" w:rsidRPr="00FB6DAF" w:rsidRDefault="00A74A99" w:rsidP="00A74A99">
            <w:pPr>
              <w:spacing w:after="120"/>
              <w:ind w:firstLine="0"/>
            </w:pPr>
            <w:r w:rsidRPr="00FB6DAF">
              <w:t>PROF</w:t>
            </w:r>
          </w:p>
        </w:tc>
        <w:tc>
          <w:tcPr>
            <w:tcW w:w="5342" w:type="dxa"/>
          </w:tcPr>
          <w:p w14:paraId="3167C48F" w14:textId="77777777" w:rsidR="00A74A99" w:rsidRPr="00FB6DAF" w:rsidRDefault="00A74A99" w:rsidP="00A74A99">
            <w:pPr>
              <w:spacing w:after="120"/>
              <w:ind w:firstLine="0"/>
              <w:jc w:val="both"/>
            </w:pPr>
            <w:r w:rsidRPr="00FB6DAF">
              <w:t>Est-ce que tu généraliserais ça à tous les cas où tu veux pas d'un enfant ? Tu peux te faire avorter.</w:t>
            </w:r>
          </w:p>
        </w:tc>
      </w:tr>
      <w:tr w:rsidR="00A74A99" w:rsidRPr="00FB6DAF" w14:paraId="79BE293B" w14:textId="77777777">
        <w:tc>
          <w:tcPr>
            <w:tcW w:w="2718" w:type="dxa"/>
          </w:tcPr>
          <w:p w14:paraId="2B117733" w14:textId="77777777" w:rsidR="00A74A99" w:rsidRPr="00FB6DAF" w:rsidRDefault="00A74A99" w:rsidP="00A74A99">
            <w:pPr>
              <w:spacing w:after="120"/>
              <w:ind w:firstLine="0"/>
            </w:pPr>
            <w:r w:rsidRPr="00FB6DAF">
              <w:t>MARTIN</w:t>
            </w:r>
          </w:p>
        </w:tc>
        <w:tc>
          <w:tcPr>
            <w:tcW w:w="5342" w:type="dxa"/>
          </w:tcPr>
          <w:p w14:paraId="5816B22C" w14:textId="77777777" w:rsidR="00A74A99" w:rsidRPr="00FB6DAF" w:rsidRDefault="00A74A99" w:rsidP="00A74A99">
            <w:pPr>
              <w:spacing w:after="120"/>
              <w:ind w:firstLine="0"/>
              <w:jc w:val="both"/>
            </w:pPr>
            <w:r w:rsidRPr="00FB6DAF">
              <w:t>Répète le même argument que ta honte.</w:t>
            </w:r>
          </w:p>
        </w:tc>
      </w:tr>
      <w:tr w:rsidR="00A74A99" w:rsidRPr="00FB6DAF" w14:paraId="5DE892E3" w14:textId="77777777">
        <w:tc>
          <w:tcPr>
            <w:tcW w:w="2718" w:type="dxa"/>
          </w:tcPr>
          <w:p w14:paraId="0F40C82E" w14:textId="77777777" w:rsidR="00A74A99" w:rsidRPr="00FB6DAF" w:rsidRDefault="00A74A99" w:rsidP="00A74A99">
            <w:pPr>
              <w:spacing w:after="120"/>
              <w:ind w:firstLine="0"/>
            </w:pPr>
            <w:r w:rsidRPr="00FB6DAF">
              <w:t>YANNICK</w:t>
            </w:r>
          </w:p>
        </w:tc>
        <w:tc>
          <w:tcPr>
            <w:tcW w:w="5342" w:type="dxa"/>
          </w:tcPr>
          <w:p w14:paraId="434C370C" w14:textId="77777777" w:rsidR="00A74A99" w:rsidRPr="00FB6DAF" w:rsidRDefault="00A74A99" w:rsidP="00A74A99">
            <w:pPr>
              <w:spacing w:after="120"/>
              <w:ind w:firstLine="0"/>
              <w:jc w:val="both"/>
            </w:pPr>
            <w:r w:rsidRPr="00FB6DAF">
              <w:t>Moi, j'suis contre l'avort</w:t>
            </w:r>
            <w:r w:rsidRPr="00FB6DAF">
              <w:t>e</w:t>
            </w:r>
            <w:r w:rsidRPr="00FB6DAF">
              <w:t>ment, mais il y a des cas e</w:t>
            </w:r>
            <w:r w:rsidRPr="00FB6DAF">
              <w:t>x</w:t>
            </w:r>
            <w:r w:rsidRPr="00FB6DAF">
              <w:t>trêmes comme viol pis tout ça. Moé, ça me dérangerait pas. Pis je pense que la majorité des gars pense comme moi.</w:t>
            </w:r>
          </w:p>
        </w:tc>
      </w:tr>
      <w:tr w:rsidR="00A74A99" w:rsidRPr="00FB6DAF" w14:paraId="34C162DE" w14:textId="77777777">
        <w:tc>
          <w:tcPr>
            <w:tcW w:w="2718" w:type="dxa"/>
          </w:tcPr>
          <w:p w14:paraId="3E57EBE7" w14:textId="77777777" w:rsidR="00A74A99" w:rsidRPr="00FB6DAF" w:rsidRDefault="00A74A99" w:rsidP="00A74A99">
            <w:pPr>
              <w:spacing w:after="120"/>
              <w:ind w:firstLine="0"/>
            </w:pPr>
            <w:r w:rsidRPr="00FB6DAF">
              <w:t>PROF</w:t>
            </w:r>
          </w:p>
        </w:tc>
        <w:tc>
          <w:tcPr>
            <w:tcW w:w="5342" w:type="dxa"/>
          </w:tcPr>
          <w:p w14:paraId="4E01C3CD" w14:textId="77777777" w:rsidR="00A74A99" w:rsidRPr="00FB6DAF" w:rsidRDefault="00A74A99" w:rsidP="00A74A99">
            <w:pPr>
              <w:spacing w:after="120"/>
              <w:ind w:firstLine="0"/>
              <w:jc w:val="both"/>
            </w:pPr>
            <w:r w:rsidRPr="00FB6DAF">
              <w:t>En cas de viol ?</w:t>
            </w:r>
          </w:p>
        </w:tc>
      </w:tr>
      <w:tr w:rsidR="00A74A99" w:rsidRPr="00FB6DAF" w14:paraId="6987D8CC" w14:textId="77777777">
        <w:tc>
          <w:tcPr>
            <w:tcW w:w="2718" w:type="dxa"/>
          </w:tcPr>
          <w:p w14:paraId="79FABEDA" w14:textId="77777777" w:rsidR="00A74A99" w:rsidRPr="00FB6DAF" w:rsidRDefault="00A74A99" w:rsidP="00A74A99">
            <w:pPr>
              <w:spacing w:after="120"/>
              <w:ind w:firstLine="0"/>
            </w:pPr>
            <w:r w:rsidRPr="00FB6DAF">
              <w:t>[217]</w:t>
            </w:r>
          </w:p>
        </w:tc>
        <w:tc>
          <w:tcPr>
            <w:tcW w:w="5342" w:type="dxa"/>
          </w:tcPr>
          <w:p w14:paraId="2378BA17" w14:textId="77777777" w:rsidR="00A74A99" w:rsidRPr="00FB6DAF" w:rsidRDefault="00A74A99" w:rsidP="00A74A99">
            <w:pPr>
              <w:spacing w:after="120"/>
              <w:ind w:firstLine="0"/>
              <w:jc w:val="both"/>
            </w:pPr>
          </w:p>
        </w:tc>
      </w:tr>
      <w:tr w:rsidR="00A74A99" w:rsidRPr="00FB6DAF" w14:paraId="192B13FB" w14:textId="77777777">
        <w:tc>
          <w:tcPr>
            <w:tcW w:w="2718" w:type="dxa"/>
          </w:tcPr>
          <w:p w14:paraId="1B94FF26" w14:textId="77777777" w:rsidR="00A74A99" w:rsidRPr="00FB6DAF" w:rsidRDefault="00A74A99" w:rsidP="00A74A99">
            <w:pPr>
              <w:spacing w:after="120"/>
              <w:ind w:firstLine="0"/>
            </w:pPr>
            <w:r w:rsidRPr="00FB6DAF">
              <w:t>YANNICK</w:t>
            </w:r>
          </w:p>
        </w:tc>
        <w:tc>
          <w:tcPr>
            <w:tcW w:w="5342" w:type="dxa"/>
          </w:tcPr>
          <w:p w14:paraId="3E0D2401" w14:textId="77777777" w:rsidR="00A74A99" w:rsidRPr="00FB6DAF" w:rsidRDefault="00A74A99" w:rsidP="00A74A99">
            <w:pPr>
              <w:spacing w:after="120"/>
              <w:ind w:firstLine="0"/>
              <w:jc w:val="both"/>
            </w:pPr>
            <w:r w:rsidRPr="00FB6DAF">
              <w:t>Viol, ou elle a eu un flirt avec un autre gars. C'est pas à toi. Moi, je dis que la fille le veut. Mets la premi</w:t>
            </w:r>
            <w:r w:rsidRPr="00FB6DAF">
              <w:t>è</w:t>
            </w:r>
            <w:r w:rsidRPr="00FB6DAF">
              <w:t>re phrase vraie. O.K., là je fais de ta l</w:t>
            </w:r>
            <w:r w:rsidRPr="00FB6DAF">
              <w:t>o</w:t>
            </w:r>
            <w:r w:rsidRPr="00FB6DAF">
              <w:t>gique. J’veux dire, ta fille elle le veut. Ben moé, j'dis qu’va pas un maudit gars au monde quasiment qui vo</w:t>
            </w:r>
            <w:r w:rsidRPr="00FB6DAF">
              <w:t>u</w:t>
            </w:r>
            <w:r w:rsidRPr="00FB6DAF">
              <w:t>drait l'avoir. Mais si ya des filles, la fille veut pas, là moé j'd</w:t>
            </w:r>
            <w:r w:rsidRPr="00FB6DAF">
              <w:t>i</w:t>
            </w:r>
            <w:r w:rsidRPr="00FB6DAF">
              <w:t>rais rien.</w:t>
            </w:r>
          </w:p>
        </w:tc>
      </w:tr>
      <w:tr w:rsidR="00A74A99" w:rsidRPr="00FB6DAF" w14:paraId="08C45003" w14:textId="77777777">
        <w:tc>
          <w:tcPr>
            <w:tcW w:w="2718" w:type="dxa"/>
          </w:tcPr>
          <w:p w14:paraId="24AA40F4" w14:textId="77777777" w:rsidR="00A74A99" w:rsidRPr="00FB6DAF" w:rsidRDefault="00A74A99" w:rsidP="00A74A99">
            <w:pPr>
              <w:spacing w:after="120"/>
              <w:ind w:firstLine="0"/>
            </w:pPr>
            <w:r w:rsidRPr="00FB6DAF">
              <w:t>PROF</w:t>
            </w:r>
          </w:p>
        </w:tc>
        <w:tc>
          <w:tcPr>
            <w:tcW w:w="5342" w:type="dxa"/>
          </w:tcPr>
          <w:p w14:paraId="328A9008" w14:textId="77777777" w:rsidR="00A74A99" w:rsidRPr="00FB6DAF" w:rsidRDefault="00A74A99" w:rsidP="00A74A99">
            <w:pPr>
              <w:spacing w:after="120"/>
              <w:ind w:firstLine="0"/>
              <w:jc w:val="both"/>
            </w:pPr>
            <w:r w:rsidRPr="00FB6DAF">
              <w:t>Éric Lavoie.</w:t>
            </w:r>
          </w:p>
        </w:tc>
      </w:tr>
      <w:tr w:rsidR="00A74A99" w:rsidRPr="00FB6DAF" w14:paraId="1F3800F0" w14:textId="77777777">
        <w:tc>
          <w:tcPr>
            <w:tcW w:w="2718" w:type="dxa"/>
          </w:tcPr>
          <w:p w14:paraId="6E3E330B" w14:textId="77777777" w:rsidR="00A74A99" w:rsidRPr="00FB6DAF" w:rsidRDefault="00A74A99" w:rsidP="00A74A99">
            <w:pPr>
              <w:spacing w:after="120"/>
              <w:ind w:firstLine="0"/>
            </w:pPr>
            <w:r w:rsidRPr="00FB6DAF">
              <w:t>ÉRIC</w:t>
            </w:r>
          </w:p>
        </w:tc>
        <w:tc>
          <w:tcPr>
            <w:tcW w:w="5342" w:type="dxa"/>
          </w:tcPr>
          <w:p w14:paraId="6339106D" w14:textId="77777777" w:rsidR="00A74A99" w:rsidRPr="00FB6DAF" w:rsidRDefault="00A74A99" w:rsidP="00A74A99">
            <w:pPr>
              <w:spacing w:after="120"/>
              <w:ind w:firstLine="0"/>
              <w:jc w:val="both"/>
            </w:pPr>
            <w:r w:rsidRPr="00FB6DAF">
              <w:t>Moi, ça pas rapport avec Ya</w:t>
            </w:r>
            <w:r w:rsidRPr="00FB6DAF">
              <w:t>n</w:t>
            </w:r>
            <w:r w:rsidRPr="00FB6DAF">
              <w:t>nick. Ce serait pour te d</w:t>
            </w:r>
            <w:r w:rsidRPr="00FB6DAF">
              <w:t>e</w:t>
            </w:r>
            <w:r w:rsidRPr="00FB6DAF">
              <w:t>mander quelque chose Gilbert.</w:t>
            </w:r>
          </w:p>
        </w:tc>
      </w:tr>
      <w:tr w:rsidR="00A74A99" w:rsidRPr="00FB6DAF" w14:paraId="3D1AFCD8" w14:textId="77777777">
        <w:tc>
          <w:tcPr>
            <w:tcW w:w="2718" w:type="dxa"/>
          </w:tcPr>
          <w:p w14:paraId="4288BAC6" w14:textId="77777777" w:rsidR="00A74A99" w:rsidRPr="00FB6DAF" w:rsidRDefault="00A74A99" w:rsidP="00A74A99">
            <w:pPr>
              <w:spacing w:after="120"/>
              <w:ind w:firstLine="0"/>
            </w:pPr>
            <w:r w:rsidRPr="00FB6DAF">
              <w:t>PROF</w:t>
            </w:r>
          </w:p>
        </w:tc>
        <w:tc>
          <w:tcPr>
            <w:tcW w:w="5342" w:type="dxa"/>
          </w:tcPr>
          <w:p w14:paraId="127211A1" w14:textId="77777777" w:rsidR="00A74A99" w:rsidRPr="00FB6DAF" w:rsidRDefault="00A74A99" w:rsidP="00A74A99">
            <w:pPr>
              <w:spacing w:after="120"/>
              <w:ind w:firstLine="0"/>
              <w:jc w:val="both"/>
            </w:pPr>
            <w:r w:rsidRPr="00FB6DAF">
              <w:t>Oui.</w:t>
            </w:r>
          </w:p>
        </w:tc>
      </w:tr>
      <w:tr w:rsidR="00A74A99" w:rsidRPr="00FB6DAF" w14:paraId="4AA4FD46" w14:textId="77777777">
        <w:tc>
          <w:tcPr>
            <w:tcW w:w="2718" w:type="dxa"/>
          </w:tcPr>
          <w:p w14:paraId="4F62BC84" w14:textId="77777777" w:rsidR="00A74A99" w:rsidRPr="00FB6DAF" w:rsidRDefault="00A74A99" w:rsidP="00A74A99">
            <w:pPr>
              <w:spacing w:after="120"/>
              <w:ind w:firstLine="0"/>
            </w:pPr>
            <w:r w:rsidRPr="00FB6DAF">
              <w:t>ÉRIC</w:t>
            </w:r>
          </w:p>
        </w:tc>
        <w:tc>
          <w:tcPr>
            <w:tcW w:w="5342" w:type="dxa"/>
          </w:tcPr>
          <w:p w14:paraId="19E6E9D3" w14:textId="77777777" w:rsidR="00A74A99" w:rsidRPr="00FB6DAF" w:rsidRDefault="00A74A99" w:rsidP="00A74A99">
            <w:pPr>
              <w:spacing w:after="120"/>
              <w:ind w:firstLine="0"/>
              <w:jc w:val="both"/>
            </w:pPr>
            <w:r w:rsidRPr="00FB6DAF">
              <w:t>Toi, t’es-tu pour ça toi qu'un gouvernement sorte une loi pour dire vous autres là vous avez pas le droit à l'avortement. Tsé là de jouer sur leur d</w:t>
            </w:r>
            <w:r w:rsidRPr="00FB6DAF">
              <w:t>é</w:t>
            </w:r>
            <w:r w:rsidRPr="00FB6DAF">
              <w:t>cision.</w:t>
            </w:r>
          </w:p>
        </w:tc>
      </w:tr>
      <w:tr w:rsidR="00A74A99" w:rsidRPr="00FB6DAF" w14:paraId="771C87DE" w14:textId="77777777">
        <w:tc>
          <w:tcPr>
            <w:tcW w:w="2718" w:type="dxa"/>
          </w:tcPr>
          <w:p w14:paraId="3695340E" w14:textId="77777777" w:rsidR="00A74A99" w:rsidRPr="00FB6DAF" w:rsidRDefault="00A74A99" w:rsidP="00A74A99">
            <w:pPr>
              <w:spacing w:after="120"/>
              <w:ind w:firstLine="0"/>
            </w:pPr>
            <w:r w:rsidRPr="00FB6DAF">
              <w:t>PROF</w:t>
            </w:r>
          </w:p>
        </w:tc>
        <w:tc>
          <w:tcPr>
            <w:tcW w:w="5342" w:type="dxa"/>
          </w:tcPr>
          <w:p w14:paraId="14FADDD2" w14:textId="77777777" w:rsidR="00A74A99" w:rsidRPr="00FB6DAF" w:rsidRDefault="00A74A99" w:rsidP="00A74A99">
            <w:pPr>
              <w:spacing w:after="120"/>
              <w:ind w:firstLine="0"/>
              <w:jc w:val="both"/>
            </w:pPr>
            <w:r w:rsidRPr="00FB6DAF">
              <w:t>Recriminaliser l'avortement. R</w:t>
            </w:r>
            <w:r w:rsidRPr="00FB6DAF">
              <w:t>é</w:t>
            </w:r>
            <w:r w:rsidRPr="00FB6DAF">
              <w:t>ponds, toi.</w:t>
            </w:r>
          </w:p>
        </w:tc>
      </w:tr>
      <w:tr w:rsidR="00A74A99" w:rsidRPr="00FB6DAF" w14:paraId="1B876702" w14:textId="77777777">
        <w:tc>
          <w:tcPr>
            <w:tcW w:w="2718" w:type="dxa"/>
          </w:tcPr>
          <w:p w14:paraId="1C9553E6" w14:textId="77777777" w:rsidR="00A74A99" w:rsidRPr="00FB6DAF" w:rsidRDefault="00A74A99" w:rsidP="00A74A99">
            <w:pPr>
              <w:spacing w:after="120"/>
              <w:ind w:firstLine="0"/>
            </w:pPr>
            <w:r w:rsidRPr="00FB6DAF">
              <w:t>ÉRIC</w:t>
            </w:r>
          </w:p>
        </w:tc>
        <w:tc>
          <w:tcPr>
            <w:tcW w:w="5342" w:type="dxa"/>
          </w:tcPr>
          <w:p w14:paraId="27C068F6" w14:textId="77777777" w:rsidR="00A74A99" w:rsidRPr="00FB6DAF" w:rsidRDefault="00A74A99" w:rsidP="00A74A99">
            <w:pPr>
              <w:spacing w:after="120"/>
              <w:ind w:firstLine="0"/>
              <w:jc w:val="both"/>
            </w:pPr>
            <w:r w:rsidRPr="00FB6DAF">
              <w:t>Non, non, je te pose la que</w:t>
            </w:r>
            <w:r w:rsidRPr="00FB6DAF">
              <w:t>s</w:t>
            </w:r>
            <w:r w:rsidRPr="00FB6DAF">
              <w:t>tion à toi.</w:t>
            </w:r>
          </w:p>
        </w:tc>
      </w:tr>
      <w:tr w:rsidR="00A74A99" w:rsidRPr="00FB6DAF" w14:paraId="6699EE24" w14:textId="77777777">
        <w:tc>
          <w:tcPr>
            <w:tcW w:w="2718" w:type="dxa"/>
          </w:tcPr>
          <w:p w14:paraId="34876FB3" w14:textId="77777777" w:rsidR="00A74A99" w:rsidRPr="00FB6DAF" w:rsidRDefault="00A74A99" w:rsidP="00A74A99">
            <w:pPr>
              <w:spacing w:after="120"/>
              <w:ind w:firstLine="0"/>
            </w:pPr>
            <w:r w:rsidRPr="00FB6DAF">
              <w:t>PROF</w:t>
            </w:r>
          </w:p>
        </w:tc>
        <w:tc>
          <w:tcPr>
            <w:tcW w:w="5342" w:type="dxa"/>
          </w:tcPr>
          <w:p w14:paraId="4AD4F3CD" w14:textId="77777777" w:rsidR="00A74A99" w:rsidRPr="00FB6DAF" w:rsidRDefault="00A74A99" w:rsidP="00A74A99">
            <w:pPr>
              <w:spacing w:after="120"/>
              <w:ind w:firstLine="0"/>
              <w:jc w:val="both"/>
            </w:pPr>
            <w:r w:rsidRPr="00FB6DAF">
              <w:t>T'inverses les rôles.</w:t>
            </w:r>
          </w:p>
        </w:tc>
      </w:tr>
      <w:tr w:rsidR="00A74A99" w:rsidRPr="00FB6DAF" w14:paraId="7AC41287" w14:textId="77777777">
        <w:tc>
          <w:tcPr>
            <w:tcW w:w="2718" w:type="dxa"/>
          </w:tcPr>
          <w:p w14:paraId="3A51BFC8" w14:textId="77777777" w:rsidR="00A74A99" w:rsidRPr="00FB6DAF" w:rsidRDefault="00A74A99" w:rsidP="00A74A99">
            <w:pPr>
              <w:spacing w:after="120"/>
              <w:ind w:firstLine="0"/>
            </w:pPr>
            <w:r w:rsidRPr="00FB6DAF">
              <w:t>ÉRIC</w:t>
            </w:r>
          </w:p>
        </w:tc>
        <w:tc>
          <w:tcPr>
            <w:tcW w:w="5342" w:type="dxa"/>
          </w:tcPr>
          <w:p w14:paraId="6D373A4A" w14:textId="77777777" w:rsidR="00A74A99" w:rsidRPr="00FB6DAF" w:rsidRDefault="00A74A99" w:rsidP="00A74A99">
            <w:pPr>
              <w:spacing w:after="120"/>
              <w:ind w:firstLine="0"/>
              <w:jc w:val="both"/>
            </w:pPr>
            <w:r w:rsidRPr="00FB6DAF">
              <w:t>Es-tu pour ça toi ?</w:t>
            </w:r>
          </w:p>
        </w:tc>
      </w:tr>
      <w:tr w:rsidR="00A74A99" w:rsidRPr="00FB6DAF" w14:paraId="5D129FA6" w14:textId="77777777">
        <w:tc>
          <w:tcPr>
            <w:tcW w:w="2718" w:type="dxa"/>
          </w:tcPr>
          <w:p w14:paraId="4F07C9BE" w14:textId="77777777" w:rsidR="00A74A99" w:rsidRPr="00FB6DAF" w:rsidRDefault="00A74A99" w:rsidP="00A74A99">
            <w:pPr>
              <w:spacing w:after="120"/>
              <w:ind w:firstLine="0"/>
            </w:pPr>
            <w:r w:rsidRPr="00FB6DAF">
              <w:t>PROF</w:t>
            </w:r>
          </w:p>
        </w:tc>
        <w:tc>
          <w:tcPr>
            <w:tcW w:w="5342" w:type="dxa"/>
          </w:tcPr>
          <w:p w14:paraId="78D34BDF" w14:textId="77777777" w:rsidR="00A74A99" w:rsidRPr="00FB6DAF" w:rsidRDefault="00A74A99" w:rsidP="00A74A99">
            <w:pPr>
              <w:spacing w:after="120"/>
              <w:ind w:firstLine="0"/>
              <w:jc w:val="both"/>
            </w:pPr>
            <w:r w:rsidRPr="00FB6DAF">
              <w:t>Non. Je suis pas pour ça. Moi, j'suis pour le libre choix.</w:t>
            </w:r>
          </w:p>
        </w:tc>
      </w:tr>
      <w:tr w:rsidR="00A74A99" w:rsidRPr="00FB6DAF" w14:paraId="275F2DDE" w14:textId="77777777">
        <w:tc>
          <w:tcPr>
            <w:tcW w:w="2718" w:type="dxa"/>
          </w:tcPr>
          <w:p w14:paraId="2E83840A" w14:textId="77777777" w:rsidR="00A74A99" w:rsidRPr="00FB6DAF" w:rsidRDefault="00A74A99" w:rsidP="00A74A99">
            <w:pPr>
              <w:spacing w:after="120"/>
              <w:ind w:firstLine="0"/>
            </w:pPr>
            <w:r w:rsidRPr="00FB6DAF">
              <w:t>STEVE</w:t>
            </w:r>
          </w:p>
        </w:tc>
        <w:tc>
          <w:tcPr>
            <w:tcW w:w="5342" w:type="dxa"/>
          </w:tcPr>
          <w:p w14:paraId="066D3A38" w14:textId="77777777" w:rsidR="00A74A99" w:rsidRPr="00FB6DAF" w:rsidRDefault="00A74A99" w:rsidP="00A74A99">
            <w:pPr>
              <w:spacing w:after="120"/>
              <w:ind w:firstLine="0"/>
              <w:jc w:val="both"/>
            </w:pPr>
            <w:r w:rsidRPr="00FB6DAF">
              <w:t>Y a-t-il quelqu'un ici qui est pour ça ? Pour que le gouvernement d</w:t>
            </w:r>
            <w:r w:rsidRPr="00FB6DAF">
              <w:t>é</w:t>
            </w:r>
            <w:r w:rsidRPr="00FB6DAF">
              <w:t>cide à notre place ?</w:t>
            </w:r>
          </w:p>
        </w:tc>
      </w:tr>
      <w:tr w:rsidR="00A74A99" w:rsidRPr="00FB6DAF" w14:paraId="75E407A6" w14:textId="77777777">
        <w:tc>
          <w:tcPr>
            <w:tcW w:w="2718" w:type="dxa"/>
          </w:tcPr>
          <w:p w14:paraId="096F67FB" w14:textId="77777777" w:rsidR="00A74A99" w:rsidRPr="00FB6DAF" w:rsidRDefault="00A74A99" w:rsidP="00A74A99">
            <w:pPr>
              <w:spacing w:after="120"/>
              <w:ind w:firstLine="0"/>
            </w:pPr>
            <w:r w:rsidRPr="00FB6DAF">
              <w:t>ÉRIC</w:t>
            </w:r>
          </w:p>
        </w:tc>
        <w:tc>
          <w:tcPr>
            <w:tcW w:w="5342" w:type="dxa"/>
          </w:tcPr>
          <w:p w14:paraId="11F4C2DB" w14:textId="77777777" w:rsidR="00A74A99" w:rsidRPr="00FB6DAF" w:rsidRDefault="00A74A99" w:rsidP="00A74A99">
            <w:pPr>
              <w:spacing w:after="120"/>
              <w:ind w:firstLine="0"/>
              <w:jc w:val="both"/>
            </w:pPr>
            <w:r w:rsidRPr="00FB6DAF">
              <w:t>Le gouvernement a pas le droit de décider à notre place.</w:t>
            </w:r>
          </w:p>
        </w:tc>
      </w:tr>
      <w:tr w:rsidR="00A74A99" w:rsidRPr="00FB6DAF" w14:paraId="5E9625F7" w14:textId="77777777">
        <w:tc>
          <w:tcPr>
            <w:tcW w:w="2718" w:type="dxa"/>
          </w:tcPr>
          <w:p w14:paraId="48065F12" w14:textId="77777777" w:rsidR="00A74A99" w:rsidRPr="00FB6DAF" w:rsidRDefault="00A74A99" w:rsidP="00A74A99">
            <w:pPr>
              <w:spacing w:after="120"/>
              <w:ind w:firstLine="0"/>
            </w:pPr>
            <w:r w:rsidRPr="00FB6DAF">
              <w:t>PROF</w:t>
            </w:r>
          </w:p>
        </w:tc>
        <w:tc>
          <w:tcPr>
            <w:tcW w:w="5342" w:type="dxa"/>
          </w:tcPr>
          <w:p w14:paraId="377A0171" w14:textId="77777777" w:rsidR="00A74A99" w:rsidRPr="00FB6DAF" w:rsidRDefault="00A74A99" w:rsidP="00A74A99">
            <w:pPr>
              <w:spacing w:after="120"/>
              <w:ind w:firstLine="0"/>
              <w:jc w:val="both"/>
            </w:pPr>
            <w:r w:rsidRPr="00FB6DAF">
              <w:t>La question d'Éric est si</w:t>
            </w:r>
            <w:r w:rsidRPr="00FB6DAF">
              <w:t>m</w:t>
            </w:r>
            <w:r w:rsidRPr="00FB6DAF">
              <w:t>ple. Peut-être qu'on pourrait terminer là-dessus. Yannick, SVP.</w:t>
            </w:r>
          </w:p>
        </w:tc>
      </w:tr>
      <w:tr w:rsidR="00A74A99" w:rsidRPr="00FB6DAF" w14:paraId="6AEE6941" w14:textId="77777777">
        <w:tc>
          <w:tcPr>
            <w:tcW w:w="2718" w:type="dxa"/>
          </w:tcPr>
          <w:p w14:paraId="413B4D5F" w14:textId="77777777" w:rsidR="00A74A99" w:rsidRPr="00FB6DAF" w:rsidRDefault="00A74A99" w:rsidP="00A74A99">
            <w:pPr>
              <w:spacing w:after="120"/>
              <w:ind w:firstLine="0"/>
            </w:pPr>
            <w:r w:rsidRPr="00FB6DAF">
              <w:t>YANNICK</w:t>
            </w:r>
          </w:p>
        </w:tc>
        <w:tc>
          <w:tcPr>
            <w:tcW w:w="5342" w:type="dxa"/>
          </w:tcPr>
          <w:p w14:paraId="1B140AC8" w14:textId="77777777" w:rsidR="00A74A99" w:rsidRPr="00FB6DAF" w:rsidRDefault="00A74A99" w:rsidP="00A74A99">
            <w:pPr>
              <w:spacing w:after="120"/>
              <w:ind w:firstLine="0"/>
              <w:jc w:val="both"/>
            </w:pPr>
            <w:r w:rsidRPr="00FB6DAF">
              <w:t>Non, ça dépend. Tsé comme le gars. La pil</w:t>
            </w:r>
            <w:r w:rsidRPr="00FB6DAF">
              <w:t>u</w:t>
            </w:r>
            <w:r w:rsidRPr="00FB6DAF">
              <w:t>le du lendemain, ça existe. Mais t’sé si à d</w:t>
            </w:r>
            <w:r w:rsidRPr="00FB6DAF">
              <w:t>é</w:t>
            </w:r>
            <w:r w:rsidRPr="00FB6DAF">
              <w:t>cide après un Pout de temps « là je ne le veux plus le flot ». Là j'suis contre l'avortement.</w:t>
            </w:r>
          </w:p>
        </w:tc>
      </w:tr>
      <w:tr w:rsidR="00A74A99" w:rsidRPr="00FB6DAF" w14:paraId="41CEBBAA" w14:textId="77777777">
        <w:tc>
          <w:tcPr>
            <w:tcW w:w="2718" w:type="dxa"/>
          </w:tcPr>
          <w:p w14:paraId="5748D135" w14:textId="77777777" w:rsidR="00A74A99" w:rsidRPr="00FB6DAF" w:rsidRDefault="00A74A99" w:rsidP="00A74A99">
            <w:pPr>
              <w:spacing w:after="120"/>
              <w:ind w:firstLine="0"/>
            </w:pPr>
            <w:r w:rsidRPr="00FB6DAF">
              <w:t>PROF</w:t>
            </w:r>
          </w:p>
        </w:tc>
        <w:tc>
          <w:tcPr>
            <w:tcW w:w="5342" w:type="dxa"/>
          </w:tcPr>
          <w:p w14:paraId="1F8EBBFE" w14:textId="77777777" w:rsidR="00A74A99" w:rsidRPr="00FB6DAF" w:rsidRDefault="00A74A99" w:rsidP="00A74A99">
            <w:pPr>
              <w:spacing w:after="120"/>
              <w:ind w:firstLine="0"/>
              <w:jc w:val="both"/>
            </w:pPr>
            <w:r w:rsidRPr="00FB6DAF">
              <w:t>Mais par rapport à la que</w:t>
            </w:r>
            <w:r w:rsidRPr="00FB6DAF">
              <w:t>s</w:t>
            </w:r>
            <w:r w:rsidRPr="00FB6DAF">
              <w:t>tion d'Éric ?</w:t>
            </w:r>
          </w:p>
        </w:tc>
      </w:tr>
      <w:tr w:rsidR="00A74A99" w:rsidRPr="00FB6DAF" w14:paraId="7796017A" w14:textId="77777777">
        <w:tc>
          <w:tcPr>
            <w:tcW w:w="2718" w:type="dxa"/>
          </w:tcPr>
          <w:p w14:paraId="33025208" w14:textId="77777777" w:rsidR="00A74A99" w:rsidRPr="00FB6DAF" w:rsidRDefault="00A74A99" w:rsidP="00A74A99">
            <w:pPr>
              <w:spacing w:after="120"/>
              <w:ind w:firstLine="0"/>
            </w:pPr>
            <w:r w:rsidRPr="00FB6DAF">
              <w:t>YANNICK</w:t>
            </w:r>
          </w:p>
        </w:tc>
        <w:tc>
          <w:tcPr>
            <w:tcW w:w="5342" w:type="dxa"/>
          </w:tcPr>
          <w:p w14:paraId="7B11DE9C" w14:textId="77777777" w:rsidR="00A74A99" w:rsidRPr="00FB6DAF" w:rsidRDefault="00A74A99" w:rsidP="00A74A99">
            <w:pPr>
              <w:spacing w:after="120"/>
              <w:ind w:firstLine="0"/>
              <w:jc w:val="both"/>
            </w:pPr>
            <w:r w:rsidRPr="00FB6DAF">
              <w:t>C'est ça. Moi ça me d</w:t>
            </w:r>
            <w:r w:rsidRPr="00FB6DAF">
              <w:t>é</w:t>
            </w:r>
            <w:r w:rsidRPr="00FB6DAF">
              <w:t>rangerait pas qu'elle passe après un ce</w:t>
            </w:r>
            <w:r w:rsidRPr="00FB6DAF">
              <w:t>r</w:t>
            </w:r>
            <w:r w:rsidRPr="00FB6DAF">
              <w:t>tain bout de temps, qu'on n'ait plus le droit.</w:t>
            </w:r>
          </w:p>
        </w:tc>
      </w:tr>
      <w:tr w:rsidR="00A74A99" w:rsidRPr="00FB6DAF" w14:paraId="0CED1924" w14:textId="77777777">
        <w:tc>
          <w:tcPr>
            <w:tcW w:w="2718" w:type="dxa"/>
          </w:tcPr>
          <w:p w14:paraId="50C39A6F" w14:textId="77777777" w:rsidR="00A74A99" w:rsidRPr="00FB6DAF" w:rsidRDefault="00A74A99" w:rsidP="00A74A99">
            <w:pPr>
              <w:spacing w:after="120"/>
              <w:ind w:firstLine="0"/>
            </w:pPr>
            <w:r w:rsidRPr="00FB6DAF">
              <w:t>PROF</w:t>
            </w:r>
          </w:p>
        </w:tc>
        <w:tc>
          <w:tcPr>
            <w:tcW w:w="5342" w:type="dxa"/>
          </w:tcPr>
          <w:p w14:paraId="7B086A90" w14:textId="77777777" w:rsidR="00A74A99" w:rsidRPr="00FB6DAF" w:rsidRDefault="00A74A99" w:rsidP="00A74A99">
            <w:pPr>
              <w:spacing w:after="120"/>
              <w:ind w:firstLine="0"/>
              <w:jc w:val="both"/>
            </w:pPr>
            <w:r w:rsidRPr="00FB6DAF">
              <w:t>Tu donnerais un certain nombre de semaines où l'avortement s</w:t>
            </w:r>
            <w:r w:rsidRPr="00FB6DAF">
              <w:t>e</w:t>
            </w:r>
            <w:r w:rsidRPr="00FB6DAF">
              <w:t>rait possible. Est-ce que tout le monde est d'accord avec l'idée de Ya</w:t>
            </w:r>
            <w:r w:rsidRPr="00FB6DAF">
              <w:t>n</w:t>
            </w:r>
            <w:r w:rsidRPr="00FB6DAF">
              <w:t>nick ?</w:t>
            </w:r>
          </w:p>
        </w:tc>
      </w:tr>
      <w:tr w:rsidR="00A74A99" w:rsidRPr="00FB6DAF" w14:paraId="5F2D9734" w14:textId="77777777">
        <w:tc>
          <w:tcPr>
            <w:tcW w:w="2718" w:type="dxa"/>
          </w:tcPr>
          <w:p w14:paraId="7EEA333F" w14:textId="77777777" w:rsidR="00A74A99" w:rsidRPr="00FB6DAF" w:rsidRDefault="00A74A99" w:rsidP="00A74A99">
            <w:pPr>
              <w:spacing w:after="120"/>
              <w:ind w:firstLine="0"/>
            </w:pPr>
            <w:r w:rsidRPr="00FB6DAF">
              <w:t>STEVE T.</w:t>
            </w:r>
          </w:p>
        </w:tc>
        <w:tc>
          <w:tcPr>
            <w:tcW w:w="5342" w:type="dxa"/>
          </w:tcPr>
          <w:p w14:paraId="79BCE86D" w14:textId="77777777" w:rsidR="00A74A99" w:rsidRPr="00FB6DAF" w:rsidRDefault="00A74A99" w:rsidP="00A74A99">
            <w:pPr>
              <w:spacing w:after="120"/>
              <w:ind w:firstLine="0"/>
              <w:jc w:val="both"/>
            </w:pPr>
            <w:r w:rsidRPr="00FB6DAF">
              <w:t>Quand tas décidé de l'accepter, tu l'acceptes. Tu r</w:t>
            </w:r>
            <w:r w:rsidRPr="00FB6DAF">
              <w:t>e</w:t>
            </w:r>
            <w:r w:rsidRPr="00FB6DAF">
              <w:t>viens pas sur ta décision dans sept mois.</w:t>
            </w:r>
          </w:p>
        </w:tc>
      </w:tr>
      <w:tr w:rsidR="00A74A99" w:rsidRPr="00FB6DAF" w14:paraId="4D5B50CD" w14:textId="77777777">
        <w:tc>
          <w:tcPr>
            <w:tcW w:w="2718" w:type="dxa"/>
          </w:tcPr>
          <w:p w14:paraId="730E9E99" w14:textId="77777777" w:rsidR="00A74A99" w:rsidRPr="00FB6DAF" w:rsidRDefault="00A74A99" w:rsidP="00A74A99">
            <w:pPr>
              <w:spacing w:after="120"/>
              <w:ind w:firstLine="0"/>
            </w:pPr>
            <w:r w:rsidRPr="00FB6DAF">
              <w:t>[218]</w:t>
            </w:r>
          </w:p>
        </w:tc>
        <w:tc>
          <w:tcPr>
            <w:tcW w:w="5342" w:type="dxa"/>
          </w:tcPr>
          <w:p w14:paraId="12E74554" w14:textId="77777777" w:rsidR="00A74A99" w:rsidRPr="00FB6DAF" w:rsidRDefault="00A74A99" w:rsidP="00A74A99">
            <w:pPr>
              <w:spacing w:after="120"/>
              <w:ind w:firstLine="0"/>
              <w:jc w:val="both"/>
            </w:pPr>
          </w:p>
        </w:tc>
      </w:tr>
      <w:tr w:rsidR="00A74A99" w:rsidRPr="00FB6DAF" w14:paraId="5EDBD6FC" w14:textId="77777777">
        <w:tc>
          <w:tcPr>
            <w:tcW w:w="2718" w:type="dxa"/>
          </w:tcPr>
          <w:p w14:paraId="4337A589" w14:textId="77777777" w:rsidR="00A74A99" w:rsidRPr="00FB6DAF" w:rsidRDefault="00A74A99" w:rsidP="00A74A99">
            <w:pPr>
              <w:spacing w:after="120"/>
              <w:ind w:firstLine="0"/>
            </w:pPr>
            <w:r w:rsidRPr="00FB6DAF">
              <w:t>GUYLAINE</w:t>
            </w:r>
          </w:p>
        </w:tc>
        <w:tc>
          <w:tcPr>
            <w:tcW w:w="5342" w:type="dxa"/>
          </w:tcPr>
          <w:p w14:paraId="48D6432C" w14:textId="77777777" w:rsidR="00A74A99" w:rsidRPr="00FB6DAF" w:rsidRDefault="00A74A99" w:rsidP="00A74A99">
            <w:pPr>
              <w:spacing w:after="120"/>
              <w:ind w:firstLine="0"/>
              <w:jc w:val="both"/>
            </w:pPr>
            <w:r w:rsidRPr="00FB6DAF">
              <w:t>On doit savoir de quoi on parle.</w:t>
            </w:r>
          </w:p>
        </w:tc>
      </w:tr>
      <w:tr w:rsidR="00A74A99" w:rsidRPr="00FB6DAF" w14:paraId="3E9D360B" w14:textId="77777777">
        <w:tc>
          <w:tcPr>
            <w:tcW w:w="2718" w:type="dxa"/>
          </w:tcPr>
          <w:p w14:paraId="32D35FE2" w14:textId="77777777" w:rsidR="00A74A99" w:rsidRPr="00FB6DAF" w:rsidRDefault="00A74A99" w:rsidP="00A74A99">
            <w:pPr>
              <w:spacing w:after="120"/>
              <w:ind w:firstLine="0"/>
            </w:pPr>
            <w:r w:rsidRPr="00FB6DAF">
              <w:t>PROF</w:t>
            </w:r>
          </w:p>
        </w:tc>
        <w:tc>
          <w:tcPr>
            <w:tcW w:w="5342" w:type="dxa"/>
          </w:tcPr>
          <w:p w14:paraId="72122EE0" w14:textId="77777777" w:rsidR="00A74A99" w:rsidRPr="00FB6DAF" w:rsidRDefault="00A74A99" w:rsidP="00A74A99">
            <w:pPr>
              <w:spacing w:after="120"/>
              <w:ind w:firstLine="0"/>
              <w:jc w:val="both"/>
            </w:pPr>
            <w:r w:rsidRPr="00FB6DAF">
              <w:t>On va arrêter là-dessus.</w:t>
            </w:r>
          </w:p>
        </w:tc>
      </w:tr>
    </w:tbl>
    <w:p w14:paraId="302F28C7" w14:textId="77777777" w:rsidR="00A74A99" w:rsidRPr="00FB6DAF" w:rsidRDefault="00A74A99" w:rsidP="00A74A99">
      <w:pPr>
        <w:pStyle w:val="p"/>
      </w:pPr>
      <w:r w:rsidRPr="00FB6DAF">
        <w:br w:type="page"/>
        <w:t>[219]</w:t>
      </w:r>
    </w:p>
    <w:p w14:paraId="1C3C1989" w14:textId="77777777" w:rsidR="00A74A99" w:rsidRPr="00FB6DAF" w:rsidRDefault="00A74A99" w:rsidP="00A74A99">
      <w:pPr>
        <w:pStyle w:val="p"/>
      </w:pPr>
    </w:p>
    <w:p w14:paraId="48AC5BEF" w14:textId="77777777" w:rsidR="00A74A99" w:rsidRPr="00FB6DAF" w:rsidRDefault="00A74A99" w:rsidP="00A74A99">
      <w:pPr>
        <w:pStyle w:val="planche"/>
      </w:pPr>
      <w:bookmarkStart w:id="162" w:name="Formation_philo_annexes_O"/>
      <w:r w:rsidRPr="00FB6DAF">
        <w:t>Annexe O</w:t>
      </w:r>
    </w:p>
    <w:bookmarkEnd w:id="162"/>
    <w:p w14:paraId="174FBE63" w14:textId="77777777" w:rsidR="00A74A99" w:rsidRPr="00FB6DAF" w:rsidRDefault="00A74A99" w:rsidP="00A74A99">
      <w:pPr>
        <w:ind w:right="90" w:firstLine="0"/>
        <w:jc w:val="both"/>
        <w:rPr>
          <w:sz w:val="20"/>
        </w:rPr>
      </w:pPr>
    </w:p>
    <w:p w14:paraId="69479848"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AA9E475" w14:textId="77777777" w:rsidR="00A74A99" w:rsidRPr="00FB6DAF" w:rsidRDefault="00A74A99" w:rsidP="00A74A99">
      <w:pPr>
        <w:ind w:right="90" w:firstLine="0"/>
        <w:jc w:val="both"/>
        <w:rPr>
          <w:sz w:val="20"/>
        </w:rPr>
      </w:pPr>
    </w:p>
    <w:tbl>
      <w:tblPr>
        <w:tblOverlap w:val="never"/>
        <w:tblW w:w="9720" w:type="dxa"/>
        <w:tblInd w:w="-1520" w:type="dxa"/>
        <w:tblLayout w:type="fixed"/>
        <w:tblCellMar>
          <w:left w:w="10" w:type="dxa"/>
          <w:right w:w="10" w:type="dxa"/>
        </w:tblCellMar>
        <w:tblLook w:val="0000" w:firstRow="0" w:lastRow="0" w:firstColumn="0" w:lastColumn="0" w:noHBand="0" w:noVBand="0"/>
      </w:tblPr>
      <w:tblGrid>
        <w:gridCol w:w="720"/>
        <w:gridCol w:w="6300"/>
        <w:gridCol w:w="630"/>
        <w:gridCol w:w="450"/>
        <w:gridCol w:w="540"/>
        <w:gridCol w:w="540"/>
        <w:gridCol w:w="540"/>
      </w:tblGrid>
      <w:tr w:rsidR="00A74A99" w:rsidRPr="00FB6DAF" w14:paraId="3690C2EB" w14:textId="77777777">
        <w:tblPrEx>
          <w:tblCellMar>
            <w:top w:w="0" w:type="dxa"/>
            <w:bottom w:w="0" w:type="dxa"/>
          </w:tblCellMar>
        </w:tblPrEx>
        <w:trPr>
          <w:trHeight w:val="1421"/>
        </w:trPr>
        <w:tc>
          <w:tcPr>
            <w:tcW w:w="7020" w:type="dxa"/>
            <w:gridSpan w:val="2"/>
            <w:tcBorders>
              <w:top w:val="single" w:sz="4" w:space="0" w:color="auto"/>
              <w:left w:val="single" w:sz="4" w:space="0" w:color="auto"/>
            </w:tcBorders>
            <w:shd w:val="clear" w:color="auto" w:fill="EEECE1"/>
          </w:tcPr>
          <w:p w14:paraId="62AE68B1" w14:textId="77777777" w:rsidR="00A74A99" w:rsidRPr="00FB6DAF" w:rsidRDefault="00A74A99" w:rsidP="00A74A99">
            <w:pPr>
              <w:spacing w:before="120" w:after="120"/>
              <w:ind w:firstLine="0"/>
              <w:jc w:val="center"/>
            </w:pPr>
            <w:r w:rsidRPr="00FB6DAF">
              <w:rPr>
                <w:sz w:val="20"/>
              </w:rPr>
              <w:br w:type="page"/>
            </w:r>
            <w:r w:rsidRPr="00FB6DAF">
              <w:t>GRILLE D'OBSERVATION</w:t>
            </w:r>
            <w:r w:rsidRPr="00FB6DAF">
              <w:br/>
              <w:t>D'UNE COMMUNAUTÉ DE RECHERCHE</w:t>
            </w:r>
            <w:r w:rsidRPr="00FB6DAF">
              <w:br/>
              <w:t>EN PH</w:t>
            </w:r>
            <w:r w:rsidRPr="00FB6DAF">
              <w:t>I</w:t>
            </w:r>
            <w:r w:rsidRPr="00FB6DAF">
              <w:t>LOSOPHIE</w:t>
            </w:r>
          </w:p>
          <w:p w14:paraId="57F348CF" w14:textId="77777777" w:rsidR="00A74A99" w:rsidRPr="00FB6DAF" w:rsidRDefault="00A74A99" w:rsidP="00A74A99">
            <w:pPr>
              <w:spacing w:before="120" w:after="120"/>
              <w:ind w:left="80" w:firstLine="0"/>
              <w:rPr>
                <w:sz w:val="20"/>
                <w:lang w:eastAsia="fr-FR" w:bidi="fr-FR"/>
              </w:rPr>
            </w:pPr>
            <w:r w:rsidRPr="00FB6DAF">
              <w:rPr>
                <w:sz w:val="20"/>
                <w:lang w:eastAsia="fr-FR" w:bidi="fr-FR"/>
              </w:rPr>
              <w:t>PERSONNE OBSERVÉE : ___________________________</w:t>
            </w:r>
          </w:p>
          <w:p w14:paraId="2B3D065E" w14:textId="77777777" w:rsidR="00A74A99" w:rsidRPr="00FB6DAF" w:rsidRDefault="00A74A99" w:rsidP="00A74A99">
            <w:pPr>
              <w:spacing w:before="120" w:after="120"/>
              <w:ind w:left="80" w:firstLine="0"/>
              <w:rPr>
                <w:sz w:val="20"/>
                <w:lang w:eastAsia="fr-FR" w:bidi="fr-FR"/>
              </w:rPr>
            </w:pPr>
            <w:r w:rsidRPr="00FB6DAF">
              <w:rPr>
                <w:sz w:val="20"/>
                <w:lang w:eastAsia="fr-FR" w:bidi="fr-FR"/>
              </w:rPr>
              <w:t>GROUPE : _________________________________________</w:t>
            </w:r>
          </w:p>
          <w:p w14:paraId="5F29FD78" w14:textId="77777777" w:rsidR="00A74A99" w:rsidRPr="00FB6DAF" w:rsidRDefault="00A74A99" w:rsidP="00A74A99">
            <w:pPr>
              <w:spacing w:before="120" w:after="120"/>
              <w:ind w:left="80" w:firstLine="0"/>
              <w:rPr>
                <w:sz w:val="20"/>
              </w:rPr>
            </w:pPr>
            <w:r w:rsidRPr="00FB6DAF">
              <w:rPr>
                <w:sz w:val="20"/>
                <w:lang w:eastAsia="fr-FR" w:bidi="fr-FR"/>
              </w:rPr>
              <w:t>DATE DE L'OBSERVATION : ________________________</w:t>
            </w:r>
          </w:p>
        </w:tc>
        <w:tc>
          <w:tcPr>
            <w:tcW w:w="630" w:type="dxa"/>
            <w:tcBorders>
              <w:top w:val="single" w:sz="4" w:space="0" w:color="auto"/>
              <w:left w:val="single" w:sz="4" w:space="0" w:color="auto"/>
            </w:tcBorders>
            <w:shd w:val="clear" w:color="auto" w:fill="EEECE1"/>
            <w:textDirection w:val="btLr"/>
            <w:vAlign w:val="center"/>
          </w:tcPr>
          <w:p w14:paraId="68EDBCB5" w14:textId="77777777" w:rsidR="00A74A99" w:rsidRPr="00FB6DAF" w:rsidRDefault="00A74A99" w:rsidP="00A74A99">
            <w:pPr>
              <w:spacing w:before="120" w:after="120"/>
              <w:ind w:firstLine="0"/>
              <w:rPr>
                <w:sz w:val="20"/>
              </w:rPr>
            </w:pPr>
            <w:r w:rsidRPr="00FB6DAF">
              <w:rPr>
                <w:sz w:val="20"/>
              </w:rPr>
              <w:t>TRÈS SO</w:t>
            </w:r>
            <w:r w:rsidRPr="00FB6DAF">
              <w:rPr>
                <w:sz w:val="20"/>
              </w:rPr>
              <w:t>U</w:t>
            </w:r>
            <w:r w:rsidRPr="00FB6DAF">
              <w:rPr>
                <w:sz w:val="20"/>
              </w:rPr>
              <w:t>VENT</w:t>
            </w:r>
          </w:p>
        </w:tc>
        <w:tc>
          <w:tcPr>
            <w:tcW w:w="450" w:type="dxa"/>
            <w:tcBorders>
              <w:top w:val="single" w:sz="4" w:space="0" w:color="auto"/>
              <w:left w:val="single" w:sz="4" w:space="0" w:color="auto"/>
            </w:tcBorders>
            <w:shd w:val="clear" w:color="auto" w:fill="EEECE1"/>
            <w:textDirection w:val="btLr"/>
            <w:vAlign w:val="center"/>
          </w:tcPr>
          <w:p w14:paraId="036D5CF9" w14:textId="77777777" w:rsidR="00A74A99" w:rsidRPr="00FB6DAF" w:rsidRDefault="00A74A99" w:rsidP="00A74A99">
            <w:pPr>
              <w:spacing w:before="120" w:after="120"/>
              <w:ind w:firstLine="0"/>
              <w:rPr>
                <w:sz w:val="20"/>
              </w:rPr>
            </w:pPr>
            <w:r w:rsidRPr="00FB6DAF">
              <w:rPr>
                <w:sz w:val="20"/>
              </w:rPr>
              <w:t>SOUVENT</w:t>
            </w:r>
          </w:p>
        </w:tc>
        <w:tc>
          <w:tcPr>
            <w:tcW w:w="540" w:type="dxa"/>
            <w:tcBorders>
              <w:top w:val="single" w:sz="4" w:space="0" w:color="auto"/>
              <w:left w:val="single" w:sz="4" w:space="0" w:color="auto"/>
            </w:tcBorders>
            <w:shd w:val="clear" w:color="auto" w:fill="EEECE1"/>
            <w:textDirection w:val="btLr"/>
            <w:vAlign w:val="center"/>
          </w:tcPr>
          <w:p w14:paraId="1594818B" w14:textId="77777777" w:rsidR="00A74A99" w:rsidRPr="00FB6DAF" w:rsidRDefault="00A74A99" w:rsidP="00A74A99">
            <w:pPr>
              <w:spacing w:before="120" w:after="120"/>
              <w:ind w:firstLine="0"/>
              <w:rPr>
                <w:sz w:val="20"/>
              </w:rPr>
            </w:pPr>
            <w:r w:rsidRPr="00FB6DAF">
              <w:rPr>
                <w:sz w:val="20"/>
              </w:rPr>
              <w:t>QUELQUEFOIS</w:t>
            </w:r>
          </w:p>
        </w:tc>
        <w:tc>
          <w:tcPr>
            <w:tcW w:w="540" w:type="dxa"/>
            <w:tcBorders>
              <w:top w:val="single" w:sz="4" w:space="0" w:color="auto"/>
              <w:left w:val="single" w:sz="4" w:space="0" w:color="auto"/>
            </w:tcBorders>
            <w:shd w:val="clear" w:color="auto" w:fill="EEECE1"/>
            <w:textDirection w:val="btLr"/>
            <w:vAlign w:val="center"/>
          </w:tcPr>
          <w:p w14:paraId="7D3A771A" w14:textId="77777777" w:rsidR="00A74A99" w:rsidRPr="00FB6DAF" w:rsidRDefault="00A74A99" w:rsidP="00A74A99">
            <w:pPr>
              <w:spacing w:before="120" w:after="120"/>
              <w:ind w:firstLine="0"/>
              <w:rPr>
                <w:sz w:val="20"/>
              </w:rPr>
            </w:pPr>
            <w:r w:rsidRPr="00FB6DAF">
              <w:rPr>
                <w:sz w:val="20"/>
              </w:rPr>
              <w:t>RAR</w:t>
            </w:r>
            <w:r w:rsidRPr="00FB6DAF">
              <w:rPr>
                <w:sz w:val="20"/>
              </w:rPr>
              <w:t>E</w:t>
            </w:r>
            <w:r w:rsidRPr="00FB6DAF">
              <w:rPr>
                <w:sz w:val="20"/>
              </w:rPr>
              <w:t>MENT</w:t>
            </w:r>
          </w:p>
        </w:tc>
        <w:tc>
          <w:tcPr>
            <w:tcW w:w="540" w:type="dxa"/>
            <w:tcBorders>
              <w:top w:val="single" w:sz="4" w:space="0" w:color="auto"/>
              <w:left w:val="single" w:sz="4" w:space="0" w:color="auto"/>
              <w:right w:val="single" w:sz="4" w:space="0" w:color="auto"/>
            </w:tcBorders>
            <w:shd w:val="clear" w:color="auto" w:fill="EEECE1"/>
            <w:textDirection w:val="btLr"/>
            <w:vAlign w:val="center"/>
          </w:tcPr>
          <w:p w14:paraId="46F816D5" w14:textId="77777777" w:rsidR="00A74A99" w:rsidRPr="00FB6DAF" w:rsidRDefault="00A74A99" w:rsidP="00A74A99">
            <w:pPr>
              <w:spacing w:before="120" w:after="120"/>
              <w:ind w:firstLine="0"/>
              <w:rPr>
                <w:sz w:val="20"/>
              </w:rPr>
            </w:pPr>
            <w:r w:rsidRPr="00FB6DAF">
              <w:rPr>
                <w:sz w:val="20"/>
                <w:lang w:eastAsia="fr-FR" w:bidi="fr-FR"/>
              </w:rPr>
              <w:t>PAS OBSE</w:t>
            </w:r>
            <w:r w:rsidRPr="00FB6DAF">
              <w:rPr>
                <w:sz w:val="20"/>
                <w:lang w:eastAsia="fr-FR" w:bidi="fr-FR"/>
              </w:rPr>
              <w:t>R</w:t>
            </w:r>
            <w:r w:rsidRPr="00FB6DAF">
              <w:rPr>
                <w:sz w:val="20"/>
                <w:lang w:eastAsia="fr-FR" w:bidi="fr-FR"/>
              </w:rPr>
              <w:t>VÉ</w:t>
            </w:r>
          </w:p>
        </w:tc>
      </w:tr>
      <w:tr w:rsidR="00A74A99" w:rsidRPr="00FB6DAF" w14:paraId="2C234366" w14:textId="77777777">
        <w:tblPrEx>
          <w:tblCellMar>
            <w:top w:w="0" w:type="dxa"/>
            <w:bottom w:w="0" w:type="dxa"/>
          </w:tblCellMar>
        </w:tblPrEx>
        <w:tc>
          <w:tcPr>
            <w:tcW w:w="720" w:type="dxa"/>
            <w:vMerge w:val="restart"/>
            <w:tcBorders>
              <w:top w:val="single" w:sz="4" w:space="0" w:color="auto"/>
              <w:left w:val="single" w:sz="4" w:space="0" w:color="auto"/>
            </w:tcBorders>
            <w:shd w:val="clear" w:color="auto" w:fill="FFFFFF"/>
            <w:textDirection w:val="btLr"/>
          </w:tcPr>
          <w:p w14:paraId="6A928D88" w14:textId="77777777" w:rsidR="00A74A99" w:rsidRPr="00FB6DAF" w:rsidRDefault="00A74A99" w:rsidP="00A74A99">
            <w:pPr>
              <w:spacing w:before="120"/>
              <w:ind w:left="80" w:firstLine="0"/>
              <w:jc w:val="center"/>
              <w:rPr>
                <w:sz w:val="20"/>
              </w:rPr>
            </w:pPr>
            <w:r w:rsidRPr="00FB6DAF">
              <w:rPr>
                <w:sz w:val="20"/>
              </w:rPr>
              <w:t>Apport pour faire</w:t>
            </w:r>
            <w:r w:rsidRPr="00FB6DAF">
              <w:rPr>
                <w:sz w:val="20"/>
              </w:rPr>
              <w:br/>
              <w:t>pr</w:t>
            </w:r>
            <w:r w:rsidRPr="00FB6DAF">
              <w:rPr>
                <w:sz w:val="20"/>
              </w:rPr>
              <w:t>o</w:t>
            </w:r>
            <w:r w:rsidRPr="00FB6DAF">
              <w:rPr>
                <w:sz w:val="20"/>
              </w:rPr>
              <w:t>gresser le d</w:t>
            </w:r>
            <w:r w:rsidRPr="00FB6DAF">
              <w:rPr>
                <w:sz w:val="20"/>
              </w:rPr>
              <w:t>é</w:t>
            </w:r>
            <w:r w:rsidRPr="00FB6DAF">
              <w:rPr>
                <w:sz w:val="20"/>
              </w:rPr>
              <w:t>bat</w:t>
            </w:r>
          </w:p>
        </w:tc>
        <w:tc>
          <w:tcPr>
            <w:tcW w:w="6300" w:type="dxa"/>
            <w:tcBorders>
              <w:top w:val="single" w:sz="4" w:space="0" w:color="auto"/>
              <w:left w:val="single" w:sz="4" w:space="0" w:color="auto"/>
            </w:tcBorders>
            <w:shd w:val="clear" w:color="auto" w:fill="FFFFFF"/>
            <w:vAlign w:val="bottom"/>
          </w:tcPr>
          <w:p w14:paraId="134C8448" w14:textId="77777777" w:rsidR="00A74A99" w:rsidRPr="00FB6DAF" w:rsidRDefault="00A74A99" w:rsidP="00A74A99">
            <w:pPr>
              <w:spacing w:before="120"/>
              <w:ind w:left="80" w:firstLine="0"/>
              <w:jc w:val="both"/>
              <w:rPr>
                <w:sz w:val="20"/>
              </w:rPr>
            </w:pPr>
            <w:r w:rsidRPr="00FB6DAF">
              <w:rPr>
                <w:sz w:val="20"/>
              </w:rPr>
              <w:t>1. Pose des questions pertinentes</w:t>
            </w:r>
          </w:p>
        </w:tc>
        <w:tc>
          <w:tcPr>
            <w:tcW w:w="630" w:type="dxa"/>
            <w:tcBorders>
              <w:top w:val="single" w:sz="4" w:space="0" w:color="auto"/>
              <w:left w:val="single" w:sz="4" w:space="0" w:color="auto"/>
            </w:tcBorders>
            <w:shd w:val="clear" w:color="auto" w:fill="FFFFFF"/>
          </w:tcPr>
          <w:p w14:paraId="797B8AE1" w14:textId="77777777" w:rsidR="00A74A99" w:rsidRPr="00FB6DAF" w:rsidRDefault="00A74A99" w:rsidP="00A74A99">
            <w:pPr>
              <w:spacing w:before="120"/>
              <w:ind w:firstLine="0"/>
              <w:jc w:val="center"/>
              <w:rPr>
                <w:sz w:val="20"/>
                <w:szCs w:val="10"/>
              </w:rPr>
            </w:pPr>
          </w:p>
        </w:tc>
        <w:tc>
          <w:tcPr>
            <w:tcW w:w="450" w:type="dxa"/>
            <w:tcBorders>
              <w:top w:val="single" w:sz="4" w:space="0" w:color="auto"/>
              <w:left w:val="single" w:sz="4" w:space="0" w:color="auto"/>
            </w:tcBorders>
            <w:shd w:val="clear" w:color="auto" w:fill="FFFFFF"/>
          </w:tcPr>
          <w:p w14:paraId="138BD9F2"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7734C44B"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3E5B77F8"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6162F59" w14:textId="77777777" w:rsidR="00A74A99" w:rsidRPr="00FB6DAF" w:rsidRDefault="00A74A99" w:rsidP="00A74A99">
            <w:pPr>
              <w:spacing w:before="120"/>
              <w:ind w:firstLine="0"/>
              <w:jc w:val="center"/>
              <w:rPr>
                <w:sz w:val="20"/>
                <w:szCs w:val="10"/>
              </w:rPr>
            </w:pPr>
          </w:p>
        </w:tc>
      </w:tr>
      <w:tr w:rsidR="00A74A99" w:rsidRPr="00FB6DAF" w14:paraId="6847D47D"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5FDD6044"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4AC30418" w14:textId="77777777" w:rsidR="00A74A99" w:rsidRPr="00FB6DAF" w:rsidRDefault="00A74A99" w:rsidP="00A74A99">
            <w:pPr>
              <w:ind w:left="80" w:firstLine="0"/>
              <w:jc w:val="both"/>
              <w:rPr>
                <w:sz w:val="20"/>
              </w:rPr>
            </w:pPr>
            <w:r w:rsidRPr="00FB6DAF">
              <w:rPr>
                <w:sz w:val="20"/>
              </w:rPr>
              <w:t>2. Fait le point sur le débat par une synthèse valable</w:t>
            </w:r>
          </w:p>
        </w:tc>
        <w:tc>
          <w:tcPr>
            <w:tcW w:w="630" w:type="dxa"/>
            <w:tcBorders>
              <w:top w:val="single" w:sz="4" w:space="0" w:color="auto"/>
              <w:left w:val="single" w:sz="4" w:space="0" w:color="auto"/>
            </w:tcBorders>
            <w:shd w:val="clear" w:color="auto" w:fill="FFFFFF"/>
          </w:tcPr>
          <w:p w14:paraId="3680DC12"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08875FBB"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C703D7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8F2980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DBE4AC8" w14:textId="77777777" w:rsidR="00A74A99" w:rsidRPr="00FB6DAF" w:rsidRDefault="00A74A99" w:rsidP="00A74A99">
            <w:pPr>
              <w:ind w:firstLine="0"/>
              <w:jc w:val="center"/>
              <w:rPr>
                <w:sz w:val="20"/>
                <w:szCs w:val="10"/>
              </w:rPr>
            </w:pPr>
          </w:p>
        </w:tc>
      </w:tr>
      <w:tr w:rsidR="00A74A99" w:rsidRPr="00FB6DAF" w14:paraId="4788BBF8"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26AFA697"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3B96A6E7" w14:textId="77777777" w:rsidR="00A74A99" w:rsidRPr="00FB6DAF" w:rsidRDefault="00A74A99" w:rsidP="00A74A99">
            <w:pPr>
              <w:ind w:left="80" w:firstLine="0"/>
              <w:jc w:val="both"/>
              <w:rPr>
                <w:sz w:val="20"/>
              </w:rPr>
            </w:pPr>
            <w:r w:rsidRPr="00FB6DAF">
              <w:rPr>
                <w:sz w:val="20"/>
              </w:rPr>
              <w:t>3. Développe des hypothèses pour solutionner les contradictions</w:t>
            </w:r>
          </w:p>
        </w:tc>
        <w:tc>
          <w:tcPr>
            <w:tcW w:w="630" w:type="dxa"/>
            <w:tcBorders>
              <w:top w:val="single" w:sz="4" w:space="0" w:color="auto"/>
              <w:left w:val="single" w:sz="4" w:space="0" w:color="auto"/>
            </w:tcBorders>
            <w:shd w:val="clear" w:color="auto" w:fill="FFFFFF"/>
          </w:tcPr>
          <w:p w14:paraId="1D8DC0AA"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6224FDF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02EEBA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3125A99"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22A9AFD" w14:textId="77777777" w:rsidR="00A74A99" w:rsidRPr="00FB6DAF" w:rsidRDefault="00A74A99" w:rsidP="00A74A99">
            <w:pPr>
              <w:ind w:firstLine="0"/>
              <w:jc w:val="center"/>
              <w:rPr>
                <w:sz w:val="20"/>
                <w:szCs w:val="10"/>
              </w:rPr>
            </w:pPr>
          </w:p>
        </w:tc>
      </w:tr>
      <w:tr w:rsidR="00A74A99" w:rsidRPr="00FB6DAF" w14:paraId="1A3D9366"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639FEDB0"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096E558D" w14:textId="77777777" w:rsidR="00A74A99" w:rsidRPr="00FB6DAF" w:rsidRDefault="00A74A99" w:rsidP="00A74A99">
            <w:pPr>
              <w:ind w:left="80" w:firstLine="0"/>
              <w:jc w:val="both"/>
              <w:rPr>
                <w:sz w:val="20"/>
              </w:rPr>
            </w:pPr>
            <w:r w:rsidRPr="00FB6DAF">
              <w:rPr>
                <w:sz w:val="20"/>
              </w:rPr>
              <w:t>4. Amène des distinctions pour solutionner les contradictions</w:t>
            </w:r>
          </w:p>
        </w:tc>
        <w:tc>
          <w:tcPr>
            <w:tcW w:w="630" w:type="dxa"/>
            <w:tcBorders>
              <w:top w:val="single" w:sz="4" w:space="0" w:color="auto"/>
              <w:left w:val="single" w:sz="4" w:space="0" w:color="auto"/>
            </w:tcBorders>
            <w:shd w:val="clear" w:color="auto" w:fill="FFFFFF"/>
          </w:tcPr>
          <w:p w14:paraId="68D4C92D"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636C413"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3E0CE8FD"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05314D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E5266C6" w14:textId="77777777" w:rsidR="00A74A99" w:rsidRPr="00FB6DAF" w:rsidRDefault="00A74A99" w:rsidP="00A74A99">
            <w:pPr>
              <w:ind w:firstLine="0"/>
              <w:jc w:val="center"/>
              <w:rPr>
                <w:sz w:val="20"/>
                <w:szCs w:val="10"/>
              </w:rPr>
            </w:pPr>
          </w:p>
        </w:tc>
      </w:tr>
      <w:tr w:rsidR="00A74A99" w:rsidRPr="00FB6DAF" w14:paraId="2ABDCE7A"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474C5EE2"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57E0F218" w14:textId="77777777" w:rsidR="00A74A99" w:rsidRPr="00FB6DAF" w:rsidRDefault="00A74A99" w:rsidP="00A74A99">
            <w:pPr>
              <w:ind w:left="80" w:firstLine="0"/>
              <w:jc w:val="both"/>
              <w:rPr>
                <w:sz w:val="20"/>
              </w:rPr>
            </w:pPr>
            <w:r w:rsidRPr="00FB6DAF">
              <w:rPr>
                <w:sz w:val="20"/>
              </w:rPr>
              <w:t>5. Amène les autres étudiants à préciser leurs pr</w:t>
            </w:r>
            <w:r w:rsidRPr="00FB6DAF">
              <w:rPr>
                <w:sz w:val="20"/>
              </w:rPr>
              <w:t>o</w:t>
            </w:r>
            <w:r w:rsidRPr="00FB6DAF">
              <w:rPr>
                <w:sz w:val="20"/>
              </w:rPr>
              <w:t>pres raisons</w:t>
            </w:r>
          </w:p>
        </w:tc>
        <w:tc>
          <w:tcPr>
            <w:tcW w:w="630" w:type="dxa"/>
            <w:tcBorders>
              <w:top w:val="single" w:sz="4" w:space="0" w:color="auto"/>
              <w:left w:val="single" w:sz="4" w:space="0" w:color="auto"/>
            </w:tcBorders>
            <w:shd w:val="clear" w:color="auto" w:fill="FFFFFF"/>
          </w:tcPr>
          <w:p w14:paraId="6BB4756E"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050A00B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BC9200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DDD857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6558AE1" w14:textId="77777777" w:rsidR="00A74A99" w:rsidRPr="00FB6DAF" w:rsidRDefault="00A74A99" w:rsidP="00A74A99">
            <w:pPr>
              <w:ind w:firstLine="0"/>
              <w:jc w:val="center"/>
              <w:rPr>
                <w:sz w:val="20"/>
                <w:szCs w:val="10"/>
              </w:rPr>
            </w:pPr>
          </w:p>
        </w:tc>
      </w:tr>
      <w:tr w:rsidR="00A74A99" w:rsidRPr="00FB6DAF" w14:paraId="6D84FD7E"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4EA6F802"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76854ED2" w14:textId="77777777" w:rsidR="00A74A99" w:rsidRPr="00FB6DAF" w:rsidRDefault="00A74A99" w:rsidP="00A74A99">
            <w:pPr>
              <w:ind w:left="80" w:firstLine="0"/>
              <w:jc w:val="both"/>
              <w:rPr>
                <w:sz w:val="20"/>
              </w:rPr>
            </w:pPr>
            <w:r w:rsidRPr="00FB6DAF">
              <w:rPr>
                <w:sz w:val="20"/>
              </w:rPr>
              <w:t>6. Détecte les présupposés des opinions émises</w:t>
            </w:r>
          </w:p>
        </w:tc>
        <w:tc>
          <w:tcPr>
            <w:tcW w:w="630" w:type="dxa"/>
            <w:tcBorders>
              <w:top w:val="single" w:sz="4" w:space="0" w:color="auto"/>
              <w:left w:val="single" w:sz="4" w:space="0" w:color="auto"/>
            </w:tcBorders>
            <w:shd w:val="clear" w:color="auto" w:fill="FFFFFF"/>
          </w:tcPr>
          <w:p w14:paraId="732DD648"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0827C1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8DE986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3E8892E9"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1878CE09" w14:textId="77777777" w:rsidR="00A74A99" w:rsidRPr="00FB6DAF" w:rsidRDefault="00A74A99" w:rsidP="00A74A99">
            <w:pPr>
              <w:ind w:firstLine="0"/>
              <w:jc w:val="center"/>
              <w:rPr>
                <w:sz w:val="20"/>
                <w:szCs w:val="10"/>
              </w:rPr>
            </w:pPr>
          </w:p>
        </w:tc>
      </w:tr>
      <w:tr w:rsidR="00A74A99" w:rsidRPr="00FB6DAF" w14:paraId="57F99C66"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21FDBCE4"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1E4442E2" w14:textId="77777777" w:rsidR="00A74A99" w:rsidRPr="00FB6DAF" w:rsidRDefault="00A74A99" w:rsidP="00A74A99">
            <w:pPr>
              <w:ind w:left="80" w:firstLine="0"/>
              <w:jc w:val="both"/>
              <w:rPr>
                <w:sz w:val="20"/>
              </w:rPr>
            </w:pPr>
            <w:r w:rsidRPr="00FB6DAF">
              <w:rPr>
                <w:sz w:val="20"/>
              </w:rPr>
              <w:t>7. Fait ressortir les implications des remarques des autres</w:t>
            </w:r>
          </w:p>
        </w:tc>
        <w:tc>
          <w:tcPr>
            <w:tcW w:w="630" w:type="dxa"/>
            <w:tcBorders>
              <w:top w:val="single" w:sz="4" w:space="0" w:color="auto"/>
              <w:left w:val="single" w:sz="4" w:space="0" w:color="auto"/>
            </w:tcBorders>
            <w:shd w:val="clear" w:color="auto" w:fill="FFFFFF"/>
          </w:tcPr>
          <w:p w14:paraId="3BC69997"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CFF064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E9FC1A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1D42B6A"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4392209A" w14:textId="77777777" w:rsidR="00A74A99" w:rsidRPr="00FB6DAF" w:rsidRDefault="00A74A99" w:rsidP="00A74A99">
            <w:pPr>
              <w:ind w:firstLine="0"/>
              <w:jc w:val="center"/>
              <w:rPr>
                <w:sz w:val="20"/>
                <w:szCs w:val="10"/>
              </w:rPr>
            </w:pPr>
          </w:p>
        </w:tc>
      </w:tr>
      <w:tr w:rsidR="00A74A99" w:rsidRPr="00FB6DAF" w14:paraId="060EF1F5"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1DF1C77A"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5F7E65AA" w14:textId="77777777" w:rsidR="00A74A99" w:rsidRPr="00FB6DAF" w:rsidRDefault="00A74A99" w:rsidP="00A74A99">
            <w:pPr>
              <w:ind w:left="80" w:firstLine="0"/>
              <w:jc w:val="both"/>
              <w:rPr>
                <w:sz w:val="20"/>
              </w:rPr>
            </w:pPr>
            <w:r w:rsidRPr="00FB6DAF">
              <w:rPr>
                <w:sz w:val="20"/>
              </w:rPr>
              <w:t>8. Détecte une ou plusieurs erreurs d'argumentation</w:t>
            </w:r>
          </w:p>
        </w:tc>
        <w:tc>
          <w:tcPr>
            <w:tcW w:w="630" w:type="dxa"/>
            <w:tcBorders>
              <w:top w:val="single" w:sz="4" w:space="0" w:color="auto"/>
              <w:left w:val="single" w:sz="4" w:space="0" w:color="auto"/>
            </w:tcBorders>
            <w:shd w:val="clear" w:color="auto" w:fill="FFFFFF"/>
          </w:tcPr>
          <w:p w14:paraId="0F0F1C81"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51C52A0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3E9112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F42CB4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707CFD51" w14:textId="77777777" w:rsidR="00A74A99" w:rsidRPr="00FB6DAF" w:rsidRDefault="00A74A99" w:rsidP="00A74A99">
            <w:pPr>
              <w:ind w:firstLine="0"/>
              <w:jc w:val="center"/>
              <w:rPr>
                <w:sz w:val="20"/>
                <w:szCs w:val="10"/>
              </w:rPr>
            </w:pPr>
          </w:p>
        </w:tc>
      </w:tr>
      <w:tr w:rsidR="00A74A99" w:rsidRPr="00FB6DAF" w14:paraId="02147E62"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0664FC47"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6B2EF314" w14:textId="77777777" w:rsidR="00A74A99" w:rsidRPr="00FB6DAF" w:rsidRDefault="00A74A99" w:rsidP="00A74A99">
            <w:pPr>
              <w:ind w:left="80" w:firstLine="0"/>
              <w:jc w:val="both"/>
              <w:rPr>
                <w:sz w:val="20"/>
              </w:rPr>
            </w:pPr>
            <w:r w:rsidRPr="00FB6DAF">
              <w:rPr>
                <w:sz w:val="20"/>
              </w:rPr>
              <w:t>9, Replace les idées émises dans leur contexte culturel et hist</w:t>
            </w:r>
            <w:r w:rsidRPr="00FB6DAF">
              <w:rPr>
                <w:sz w:val="20"/>
              </w:rPr>
              <w:t>o</w:t>
            </w:r>
            <w:r w:rsidRPr="00FB6DAF">
              <w:rPr>
                <w:sz w:val="20"/>
              </w:rPr>
              <w:t>rique</w:t>
            </w:r>
          </w:p>
        </w:tc>
        <w:tc>
          <w:tcPr>
            <w:tcW w:w="630" w:type="dxa"/>
            <w:tcBorders>
              <w:top w:val="single" w:sz="4" w:space="0" w:color="auto"/>
              <w:left w:val="single" w:sz="4" w:space="0" w:color="auto"/>
            </w:tcBorders>
            <w:shd w:val="clear" w:color="auto" w:fill="FFFFFF"/>
          </w:tcPr>
          <w:p w14:paraId="03302474"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68F3360D"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556D8E9B"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704A0C8"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3798F5A5" w14:textId="77777777" w:rsidR="00A74A99" w:rsidRPr="00FB6DAF" w:rsidRDefault="00A74A99" w:rsidP="00A74A99">
            <w:pPr>
              <w:ind w:firstLine="0"/>
              <w:jc w:val="center"/>
              <w:rPr>
                <w:sz w:val="20"/>
                <w:szCs w:val="10"/>
              </w:rPr>
            </w:pPr>
          </w:p>
        </w:tc>
      </w:tr>
      <w:tr w:rsidR="00A74A99" w:rsidRPr="00FB6DAF" w14:paraId="6A31CCE0"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674114FF"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46CF5899" w14:textId="77777777" w:rsidR="00A74A99" w:rsidRPr="00FB6DAF" w:rsidRDefault="00A74A99" w:rsidP="00A74A99">
            <w:pPr>
              <w:ind w:left="80" w:firstLine="0"/>
              <w:jc w:val="both"/>
              <w:rPr>
                <w:sz w:val="20"/>
              </w:rPr>
            </w:pPr>
            <w:r w:rsidRPr="00FB6DAF">
              <w:rPr>
                <w:sz w:val="20"/>
              </w:rPr>
              <w:t>10. Lie les points de vue émis aux intérêts implic</w:t>
            </w:r>
            <w:r w:rsidRPr="00FB6DAF">
              <w:rPr>
                <w:sz w:val="20"/>
              </w:rPr>
              <w:t>i</w:t>
            </w:r>
            <w:r w:rsidRPr="00FB6DAF">
              <w:rPr>
                <w:sz w:val="20"/>
              </w:rPr>
              <w:t>tes en cause</w:t>
            </w:r>
          </w:p>
        </w:tc>
        <w:tc>
          <w:tcPr>
            <w:tcW w:w="630" w:type="dxa"/>
            <w:tcBorders>
              <w:top w:val="single" w:sz="4" w:space="0" w:color="auto"/>
              <w:left w:val="single" w:sz="4" w:space="0" w:color="auto"/>
            </w:tcBorders>
            <w:shd w:val="clear" w:color="auto" w:fill="FFFFFF"/>
          </w:tcPr>
          <w:p w14:paraId="1B86CDE2"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1D952AF3"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7E9D699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77E7CFD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131D682A" w14:textId="77777777" w:rsidR="00A74A99" w:rsidRPr="00FB6DAF" w:rsidRDefault="00A74A99" w:rsidP="00A74A99">
            <w:pPr>
              <w:ind w:firstLine="0"/>
              <w:jc w:val="center"/>
              <w:rPr>
                <w:sz w:val="20"/>
                <w:szCs w:val="10"/>
              </w:rPr>
            </w:pPr>
          </w:p>
        </w:tc>
      </w:tr>
      <w:tr w:rsidR="00A74A99" w:rsidRPr="00FB6DAF" w14:paraId="63714C5B"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138DA15E"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3B744D85" w14:textId="77777777" w:rsidR="00A74A99" w:rsidRPr="00FB6DAF" w:rsidRDefault="00A74A99" w:rsidP="00A74A99">
            <w:pPr>
              <w:ind w:left="80" w:firstLine="0"/>
              <w:jc w:val="both"/>
              <w:rPr>
                <w:sz w:val="20"/>
              </w:rPr>
            </w:pPr>
            <w:r w:rsidRPr="00FB6DAF">
              <w:rPr>
                <w:sz w:val="20"/>
              </w:rPr>
              <w:t>a) Au niveau individuel</w:t>
            </w:r>
          </w:p>
        </w:tc>
        <w:tc>
          <w:tcPr>
            <w:tcW w:w="630" w:type="dxa"/>
            <w:tcBorders>
              <w:top w:val="single" w:sz="4" w:space="0" w:color="auto"/>
              <w:left w:val="single" w:sz="4" w:space="0" w:color="auto"/>
            </w:tcBorders>
            <w:shd w:val="clear" w:color="auto" w:fill="FFFFFF"/>
          </w:tcPr>
          <w:p w14:paraId="77CEADE5"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EF22E7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3BEC6F7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787C9D23"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FA54C69" w14:textId="77777777" w:rsidR="00A74A99" w:rsidRPr="00FB6DAF" w:rsidRDefault="00A74A99" w:rsidP="00A74A99">
            <w:pPr>
              <w:ind w:firstLine="0"/>
              <w:jc w:val="center"/>
              <w:rPr>
                <w:sz w:val="20"/>
                <w:szCs w:val="10"/>
              </w:rPr>
            </w:pPr>
          </w:p>
        </w:tc>
      </w:tr>
      <w:tr w:rsidR="00A74A99" w:rsidRPr="00FB6DAF" w14:paraId="5EBFCCBE"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0C8B34B3"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5371713F" w14:textId="77777777" w:rsidR="00A74A99" w:rsidRPr="00FB6DAF" w:rsidRDefault="00A74A99" w:rsidP="00A74A99">
            <w:pPr>
              <w:ind w:left="80" w:firstLine="0"/>
              <w:jc w:val="both"/>
              <w:rPr>
                <w:sz w:val="20"/>
              </w:rPr>
            </w:pPr>
            <w:r w:rsidRPr="00FB6DAF">
              <w:rPr>
                <w:sz w:val="20"/>
              </w:rPr>
              <w:t>b) Au niveau social</w:t>
            </w:r>
          </w:p>
        </w:tc>
        <w:tc>
          <w:tcPr>
            <w:tcW w:w="630" w:type="dxa"/>
            <w:tcBorders>
              <w:top w:val="single" w:sz="4" w:space="0" w:color="auto"/>
              <w:left w:val="single" w:sz="4" w:space="0" w:color="auto"/>
            </w:tcBorders>
            <w:shd w:val="clear" w:color="auto" w:fill="FFFFFF"/>
          </w:tcPr>
          <w:p w14:paraId="42125CE5"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5582A35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FC04A5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5EF1E039"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0033D004" w14:textId="77777777" w:rsidR="00A74A99" w:rsidRPr="00FB6DAF" w:rsidRDefault="00A74A99" w:rsidP="00A74A99">
            <w:pPr>
              <w:ind w:firstLine="0"/>
              <w:jc w:val="center"/>
              <w:rPr>
                <w:sz w:val="20"/>
                <w:szCs w:val="10"/>
              </w:rPr>
            </w:pPr>
          </w:p>
        </w:tc>
      </w:tr>
      <w:tr w:rsidR="00A74A99" w:rsidRPr="00FB6DAF" w14:paraId="11700257" w14:textId="77777777">
        <w:tblPrEx>
          <w:tblCellMar>
            <w:top w:w="0" w:type="dxa"/>
            <w:bottom w:w="0" w:type="dxa"/>
          </w:tblCellMar>
        </w:tblPrEx>
        <w:tc>
          <w:tcPr>
            <w:tcW w:w="720" w:type="dxa"/>
            <w:vMerge w:val="restart"/>
            <w:tcBorders>
              <w:top w:val="single" w:sz="4" w:space="0" w:color="auto"/>
              <w:left w:val="single" w:sz="4" w:space="0" w:color="auto"/>
            </w:tcBorders>
            <w:shd w:val="clear" w:color="auto" w:fill="FFFFFF"/>
            <w:textDirection w:val="btLr"/>
          </w:tcPr>
          <w:p w14:paraId="7F1E8411" w14:textId="77777777" w:rsidR="00A74A99" w:rsidRPr="00FB6DAF" w:rsidRDefault="00A74A99" w:rsidP="00A74A99">
            <w:pPr>
              <w:spacing w:before="120"/>
              <w:ind w:left="80" w:firstLine="0"/>
              <w:jc w:val="center"/>
              <w:rPr>
                <w:sz w:val="20"/>
              </w:rPr>
            </w:pPr>
            <w:r w:rsidRPr="00FB6DAF">
              <w:rPr>
                <w:sz w:val="20"/>
              </w:rPr>
              <w:t>E</w:t>
            </w:r>
            <w:r w:rsidRPr="00FB6DAF">
              <w:rPr>
                <w:sz w:val="20"/>
              </w:rPr>
              <w:t>x</w:t>
            </w:r>
            <w:r w:rsidRPr="00FB6DAF">
              <w:rPr>
                <w:sz w:val="20"/>
              </w:rPr>
              <w:t>pre</w:t>
            </w:r>
            <w:r w:rsidRPr="00FB6DAF">
              <w:rPr>
                <w:sz w:val="20"/>
              </w:rPr>
              <w:t>s</w:t>
            </w:r>
            <w:r w:rsidRPr="00FB6DAF">
              <w:rPr>
                <w:sz w:val="20"/>
              </w:rPr>
              <w:t>sion et clarif</w:t>
            </w:r>
            <w:r w:rsidRPr="00FB6DAF">
              <w:rPr>
                <w:sz w:val="20"/>
              </w:rPr>
              <w:t>i</w:t>
            </w:r>
            <w:r w:rsidRPr="00FB6DAF">
              <w:rPr>
                <w:sz w:val="20"/>
              </w:rPr>
              <w:t>cation</w:t>
            </w:r>
            <w:r w:rsidRPr="00FB6DAF">
              <w:rPr>
                <w:sz w:val="20"/>
              </w:rPr>
              <w:br/>
              <w:t>de ses propres idées</w:t>
            </w:r>
          </w:p>
        </w:tc>
        <w:tc>
          <w:tcPr>
            <w:tcW w:w="6300" w:type="dxa"/>
            <w:tcBorders>
              <w:top w:val="single" w:sz="4" w:space="0" w:color="auto"/>
              <w:left w:val="single" w:sz="4" w:space="0" w:color="auto"/>
            </w:tcBorders>
            <w:shd w:val="clear" w:color="auto" w:fill="FFFFFF"/>
            <w:vAlign w:val="bottom"/>
          </w:tcPr>
          <w:p w14:paraId="50BD6FBE" w14:textId="77777777" w:rsidR="00A74A99" w:rsidRPr="00FB6DAF" w:rsidRDefault="00A74A99" w:rsidP="00A74A99">
            <w:pPr>
              <w:spacing w:before="120"/>
              <w:ind w:left="80" w:firstLine="0"/>
              <w:jc w:val="both"/>
              <w:rPr>
                <w:sz w:val="20"/>
              </w:rPr>
            </w:pPr>
            <w:r w:rsidRPr="00FB6DAF">
              <w:rPr>
                <w:sz w:val="20"/>
              </w:rPr>
              <w:t>11. Cherche à répondre aux questions posées</w:t>
            </w:r>
          </w:p>
        </w:tc>
        <w:tc>
          <w:tcPr>
            <w:tcW w:w="630" w:type="dxa"/>
            <w:tcBorders>
              <w:top w:val="single" w:sz="4" w:space="0" w:color="auto"/>
              <w:left w:val="single" w:sz="4" w:space="0" w:color="auto"/>
            </w:tcBorders>
            <w:shd w:val="clear" w:color="auto" w:fill="FFFFFF"/>
          </w:tcPr>
          <w:p w14:paraId="0E74B7B3" w14:textId="77777777" w:rsidR="00A74A99" w:rsidRPr="00FB6DAF" w:rsidRDefault="00A74A99" w:rsidP="00A74A99">
            <w:pPr>
              <w:spacing w:before="120"/>
              <w:ind w:firstLine="0"/>
              <w:jc w:val="center"/>
              <w:rPr>
                <w:sz w:val="20"/>
                <w:szCs w:val="10"/>
              </w:rPr>
            </w:pPr>
          </w:p>
        </w:tc>
        <w:tc>
          <w:tcPr>
            <w:tcW w:w="450" w:type="dxa"/>
            <w:tcBorders>
              <w:top w:val="single" w:sz="4" w:space="0" w:color="auto"/>
              <w:left w:val="single" w:sz="4" w:space="0" w:color="auto"/>
            </w:tcBorders>
            <w:shd w:val="clear" w:color="auto" w:fill="FFFFFF"/>
          </w:tcPr>
          <w:p w14:paraId="2EB8022E"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6438625F"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6222B12C"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67F3DCF1" w14:textId="77777777" w:rsidR="00A74A99" w:rsidRPr="00FB6DAF" w:rsidRDefault="00A74A99" w:rsidP="00A74A99">
            <w:pPr>
              <w:spacing w:before="120"/>
              <w:ind w:firstLine="0"/>
              <w:jc w:val="center"/>
              <w:rPr>
                <w:sz w:val="20"/>
                <w:szCs w:val="10"/>
              </w:rPr>
            </w:pPr>
          </w:p>
        </w:tc>
      </w:tr>
      <w:tr w:rsidR="00A74A99" w:rsidRPr="00FB6DAF" w14:paraId="44EDA08F"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11166F97"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24C3BF3C" w14:textId="77777777" w:rsidR="00A74A99" w:rsidRPr="00FB6DAF" w:rsidRDefault="00A74A99" w:rsidP="00A74A99">
            <w:pPr>
              <w:ind w:left="80" w:firstLine="0"/>
              <w:jc w:val="both"/>
              <w:rPr>
                <w:sz w:val="20"/>
              </w:rPr>
            </w:pPr>
            <w:r w:rsidRPr="00FB6DAF">
              <w:rPr>
                <w:sz w:val="20"/>
              </w:rPr>
              <w:t>12. Appuie ses opinions sur des faits valables</w:t>
            </w:r>
          </w:p>
        </w:tc>
        <w:tc>
          <w:tcPr>
            <w:tcW w:w="630" w:type="dxa"/>
            <w:tcBorders>
              <w:top w:val="single" w:sz="4" w:space="0" w:color="auto"/>
              <w:left w:val="single" w:sz="4" w:space="0" w:color="auto"/>
            </w:tcBorders>
            <w:shd w:val="clear" w:color="auto" w:fill="FFFFFF"/>
          </w:tcPr>
          <w:p w14:paraId="048C304D"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1125A2BD"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BE0D8F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BEF7CCE"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1D93AA01" w14:textId="77777777" w:rsidR="00A74A99" w:rsidRPr="00FB6DAF" w:rsidRDefault="00A74A99" w:rsidP="00A74A99">
            <w:pPr>
              <w:ind w:firstLine="0"/>
              <w:jc w:val="center"/>
              <w:rPr>
                <w:sz w:val="20"/>
                <w:szCs w:val="10"/>
              </w:rPr>
            </w:pPr>
          </w:p>
        </w:tc>
      </w:tr>
      <w:tr w:rsidR="00A74A99" w:rsidRPr="00FB6DAF" w14:paraId="7F33A10E"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6B3570A1"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7C2EB2CA" w14:textId="77777777" w:rsidR="00A74A99" w:rsidRPr="00FB6DAF" w:rsidRDefault="00A74A99" w:rsidP="00A74A99">
            <w:pPr>
              <w:ind w:left="80" w:firstLine="0"/>
              <w:jc w:val="both"/>
              <w:rPr>
                <w:sz w:val="20"/>
              </w:rPr>
            </w:pPr>
            <w:r w:rsidRPr="00FB6DAF">
              <w:rPr>
                <w:sz w:val="20"/>
              </w:rPr>
              <w:t>13. Appuie son point de vue sur des exemples pe</w:t>
            </w:r>
            <w:r w:rsidRPr="00FB6DAF">
              <w:rPr>
                <w:sz w:val="20"/>
              </w:rPr>
              <w:t>r</w:t>
            </w:r>
            <w:r w:rsidRPr="00FB6DAF">
              <w:rPr>
                <w:sz w:val="20"/>
              </w:rPr>
              <w:t>tinents</w:t>
            </w:r>
          </w:p>
        </w:tc>
        <w:tc>
          <w:tcPr>
            <w:tcW w:w="630" w:type="dxa"/>
            <w:tcBorders>
              <w:top w:val="single" w:sz="4" w:space="0" w:color="auto"/>
              <w:left w:val="single" w:sz="4" w:space="0" w:color="auto"/>
            </w:tcBorders>
            <w:shd w:val="clear" w:color="auto" w:fill="FFFFFF"/>
          </w:tcPr>
          <w:p w14:paraId="268DFB93"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2FF90A8C"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016760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78BAA3DC"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2B2D2D67" w14:textId="77777777" w:rsidR="00A74A99" w:rsidRPr="00FB6DAF" w:rsidRDefault="00A74A99" w:rsidP="00A74A99">
            <w:pPr>
              <w:ind w:firstLine="0"/>
              <w:jc w:val="center"/>
              <w:rPr>
                <w:sz w:val="20"/>
                <w:szCs w:val="10"/>
              </w:rPr>
            </w:pPr>
          </w:p>
        </w:tc>
      </w:tr>
      <w:tr w:rsidR="00A74A99" w:rsidRPr="00FB6DAF" w14:paraId="1E1EE662"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7AB691B7"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49010E98" w14:textId="77777777" w:rsidR="00A74A99" w:rsidRPr="00FB6DAF" w:rsidRDefault="00A74A99" w:rsidP="00A74A99">
            <w:pPr>
              <w:ind w:left="80" w:firstLine="0"/>
              <w:jc w:val="both"/>
              <w:rPr>
                <w:sz w:val="20"/>
              </w:rPr>
            </w:pPr>
            <w:r w:rsidRPr="00FB6DAF">
              <w:rPr>
                <w:sz w:val="20"/>
              </w:rPr>
              <w:t>14. Interprète son propre vécu de façon réfléchie</w:t>
            </w:r>
          </w:p>
        </w:tc>
        <w:tc>
          <w:tcPr>
            <w:tcW w:w="630" w:type="dxa"/>
            <w:tcBorders>
              <w:top w:val="single" w:sz="4" w:space="0" w:color="auto"/>
              <w:left w:val="single" w:sz="4" w:space="0" w:color="auto"/>
            </w:tcBorders>
            <w:shd w:val="clear" w:color="auto" w:fill="FFFFFF"/>
          </w:tcPr>
          <w:p w14:paraId="4899B376"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B869254"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4A87FE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F3F7D29"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1B1693B" w14:textId="77777777" w:rsidR="00A74A99" w:rsidRPr="00FB6DAF" w:rsidRDefault="00A74A99" w:rsidP="00A74A99">
            <w:pPr>
              <w:ind w:firstLine="0"/>
              <w:jc w:val="center"/>
              <w:rPr>
                <w:sz w:val="20"/>
                <w:szCs w:val="10"/>
              </w:rPr>
            </w:pPr>
          </w:p>
        </w:tc>
      </w:tr>
      <w:tr w:rsidR="00A74A99" w:rsidRPr="00FB6DAF" w14:paraId="529594FB"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2279114C"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19996654" w14:textId="77777777" w:rsidR="00A74A99" w:rsidRPr="00FB6DAF" w:rsidRDefault="00A74A99" w:rsidP="00A74A99">
            <w:pPr>
              <w:ind w:left="80" w:firstLine="0"/>
              <w:jc w:val="both"/>
              <w:rPr>
                <w:sz w:val="20"/>
              </w:rPr>
            </w:pPr>
            <w:r w:rsidRPr="00FB6DAF">
              <w:rPr>
                <w:sz w:val="20"/>
              </w:rPr>
              <w:t>15. Tient compte du contexte, avant de porter un jugement</w:t>
            </w:r>
          </w:p>
        </w:tc>
        <w:tc>
          <w:tcPr>
            <w:tcW w:w="630" w:type="dxa"/>
            <w:tcBorders>
              <w:top w:val="single" w:sz="4" w:space="0" w:color="auto"/>
              <w:left w:val="single" w:sz="4" w:space="0" w:color="auto"/>
            </w:tcBorders>
            <w:shd w:val="clear" w:color="auto" w:fill="FFFFFF"/>
          </w:tcPr>
          <w:p w14:paraId="2CF77690"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2C8C482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CB9ECB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3BA364B"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39C1959E" w14:textId="77777777" w:rsidR="00A74A99" w:rsidRPr="00FB6DAF" w:rsidRDefault="00A74A99" w:rsidP="00A74A99">
            <w:pPr>
              <w:ind w:firstLine="0"/>
              <w:jc w:val="center"/>
              <w:rPr>
                <w:sz w:val="20"/>
                <w:szCs w:val="10"/>
              </w:rPr>
            </w:pPr>
          </w:p>
        </w:tc>
      </w:tr>
      <w:tr w:rsidR="00A74A99" w:rsidRPr="00FB6DAF" w14:paraId="7D55C2A2"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4F813F11"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2C5D5FDF" w14:textId="77777777" w:rsidR="00A74A99" w:rsidRPr="00FB6DAF" w:rsidRDefault="00A74A99" w:rsidP="00A74A99">
            <w:pPr>
              <w:ind w:left="80" w:firstLine="0"/>
              <w:jc w:val="both"/>
              <w:rPr>
                <w:sz w:val="20"/>
              </w:rPr>
            </w:pPr>
            <w:r w:rsidRPr="00FB6DAF">
              <w:rPr>
                <w:sz w:val="20"/>
              </w:rPr>
              <w:t>16. Clarifie les critères sur lesquels il fonde son j</w:t>
            </w:r>
            <w:r w:rsidRPr="00FB6DAF">
              <w:rPr>
                <w:sz w:val="20"/>
              </w:rPr>
              <w:t>u</w:t>
            </w:r>
            <w:r w:rsidRPr="00FB6DAF">
              <w:rPr>
                <w:sz w:val="20"/>
              </w:rPr>
              <w:t>gement</w:t>
            </w:r>
          </w:p>
        </w:tc>
        <w:tc>
          <w:tcPr>
            <w:tcW w:w="630" w:type="dxa"/>
            <w:tcBorders>
              <w:top w:val="single" w:sz="4" w:space="0" w:color="auto"/>
              <w:left w:val="single" w:sz="4" w:space="0" w:color="auto"/>
            </w:tcBorders>
            <w:shd w:val="clear" w:color="auto" w:fill="FFFFFF"/>
          </w:tcPr>
          <w:p w14:paraId="1533A8AF"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79DAFDAA"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142568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8FE1E9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57E8140B" w14:textId="77777777" w:rsidR="00A74A99" w:rsidRPr="00FB6DAF" w:rsidRDefault="00A74A99" w:rsidP="00A74A99">
            <w:pPr>
              <w:ind w:firstLine="0"/>
              <w:jc w:val="center"/>
              <w:rPr>
                <w:sz w:val="20"/>
                <w:szCs w:val="10"/>
              </w:rPr>
            </w:pPr>
          </w:p>
        </w:tc>
      </w:tr>
      <w:tr w:rsidR="00A74A99" w:rsidRPr="00FB6DAF" w14:paraId="1B3A504B"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5E18BC7B"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7603AFCB" w14:textId="77777777" w:rsidR="00A74A99" w:rsidRPr="00FB6DAF" w:rsidRDefault="00A74A99" w:rsidP="00A74A99">
            <w:pPr>
              <w:ind w:left="80" w:firstLine="0"/>
              <w:jc w:val="both"/>
              <w:rPr>
                <w:sz w:val="20"/>
              </w:rPr>
            </w:pPr>
            <w:r w:rsidRPr="00FB6DAF">
              <w:rPr>
                <w:sz w:val="20"/>
              </w:rPr>
              <w:t>17. Réfère à des textes ou des auteurs pertinents</w:t>
            </w:r>
          </w:p>
        </w:tc>
        <w:tc>
          <w:tcPr>
            <w:tcW w:w="630" w:type="dxa"/>
            <w:tcBorders>
              <w:top w:val="single" w:sz="4" w:space="0" w:color="auto"/>
              <w:left w:val="single" w:sz="4" w:space="0" w:color="auto"/>
            </w:tcBorders>
            <w:shd w:val="clear" w:color="auto" w:fill="FFFFFF"/>
          </w:tcPr>
          <w:p w14:paraId="067BFB48"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5D63A86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53419BC4"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701883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30D29F69" w14:textId="77777777" w:rsidR="00A74A99" w:rsidRPr="00FB6DAF" w:rsidRDefault="00A74A99" w:rsidP="00A74A99">
            <w:pPr>
              <w:ind w:firstLine="0"/>
              <w:jc w:val="center"/>
              <w:rPr>
                <w:sz w:val="20"/>
                <w:szCs w:val="10"/>
              </w:rPr>
            </w:pPr>
          </w:p>
        </w:tc>
      </w:tr>
      <w:tr w:rsidR="00A74A99" w:rsidRPr="00FB6DAF" w14:paraId="32553A5D"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27271C39"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22727B6B" w14:textId="77777777" w:rsidR="00A74A99" w:rsidRPr="00FB6DAF" w:rsidRDefault="00A74A99" w:rsidP="00A74A99">
            <w:pPr>
              <w:ind w:left="80" w:firstLine="0"/>
              <w:jc w:val="both"/>
              <w:rPr>
                <w:sz w:val="20"/>
              </w:rPr>
            </w:pPr>
            <w:r w:rsidRPr="00FB6DAF">
              <w:rPr>
                <w:sz w:val="20"/>
              </w:rPr>
              <w:t>18. Utilise correctement des règles de logique formelle ou i</w:t>
            </w:r>
            <w:r w:rsidRPr="00FB6DAF">
              <w:rPr>
                <w:sz w:val="20"/>
              </w:rPr>
              <w:t>n</w:t>
            </w:r>
            <w:r w:rsidRPr="00FB6DAF">
              <w:rPr>
                <w:sz w:val="20"/>
              </w:rPr>
              <w:t>formelle</w:t>
            </w:r>
          </w:p>
        </w:tc>
        <w:tc>
          <w:tcPr>
            <w:tcW w:w="630" w:type="dxa"/>
            <w:tcBorders>
              <w:top w:val="single" w:sz="4" w:space="0" w:color="auto"/>
              <w:left w:val="single" w:sz="4" w:space="0" w:color="auto"/>
            </w:tcBorders>
            <w:shd w:val="clear" w:color="auto" w:fill="FFFFFF"/>
          </w:tcPr>
          <w:p w14:paraId="1CF58101"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1162C1A2"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4AB1528"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25766F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6E14E2FF" w14:textId="77777777" w:rsidR="00A74A99" w:rsidRPr="00FB6DAF" w:rsidRDefault="00A74A99" w:rsidP="00A74A99">
            <w:pPr>
              <w:ind w:firstLine="0"/>
              <w:jc w:val="center"/>
              <w:rPr>
                <w:sz w:val="20"/>
                <w:szCs w:val="10"/>
              </w:rPr>
            </w:pPr>
          </w:p>
        </w:tc>
      </w:tr>
      <w:tr w:rsidR="00A74A99" w:rsidRPr="00FB6DAF" w14:paraId="2C9617AF"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0AACD795"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23D721C8" w14:textId="77777777" w:rsidR="00A74A99" w:rsidRPr="00FB6DAF" w:rsidRDefault="00A74A99" w:rsidP="00A74A99">
            <w:pPr>
              <w:ind w:left="80" w:firstLine="0"/>
              <w:jc w:val="both"/>
              <w:rPr>
                <w:sz w:val="20"/>
              </w:rPr>
            </w:pPr>
            <w:r w:rsidRPr="00FB6DAF">
              <w:rPr>
                <w:sz w:val="20"/>
              </w:rPr>
              <w:t>19. Fait avancer le débat vers des concepts et thé</w:t>
            </w:r>
            <w:r w:rsidRPr="00FB6DAF">
              <w:rPr>
                <w:sz w:val="20"/>
              </w:rPr>
              <w:t>o</w:t>
            </w:r>
            <w:r w:rsidRPr="00FB6DAF">
              <w:rPr>
                <w:sz w:val="20"/>
              </w:rPr>
              <w:t>ries générales (induction)</w:t>
            </w:r>
          </w:p>
        </w:tc>
        <w:tc>
          <w:tcPr>
            <w:tcW w:w="630" w:type="dxa"/>
            <w:tcBorders>
              <w:top w:val="single" w:sz="4" w:space="0" w:color="auto"/>
              <w:left w:val="single" w:sz="4" w:space="0" w:color="auto"/>
            </w:tcBorders>
            <w:shd w:val="clear" w:color="auto" w:fill="FFFFFF"/>
          </w:tcPr>
          <w:p w14:paraId="0F37C768"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69E99AC6"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1E38E66"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51DAAB2E"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4CE5F288" w14:textId="77777777" w:rsidR="00A74A99" w:rsidRPr="00FB6DAF" w:rsidRDefault="00A74A99" w:rsidP="00A74A99">
            <w:pPr>
              <w:ind w:firstLine="0"/>
              <w:jc w:val="center"/>
              <w:rPr>
                <w:sz w:val="20"/>
                <w:szCs w:val="10"/>
              </w:rPr>
            </w:pPr>
          </w:p>
        </w:tc>
      </w:tr>
      <w:tr w:rsidR="00A74A99" w:rsidRPr="00FB6DAF" w14:paraId="70644987"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15176AF8" w14:textId="77777777" w:rsidR="00A74A99" w:rsidRPr="00FB6DAF" w:rsidRDefault="00A74A99" w:rsidP="00A74A99">
            <w:pPr>
              <w:ind w:left="80" w:firstLine="0"/>
              <w:jc w:val="center"/>
              <w:rPr>
                <w:sz w:val="20"/>
              </w:rPr>
            </w:pPr>
          </w:p>
        </w:tc>
        <w:tc>
          <w:tcPr>
            <w:tcW w:w="6300" w:type="dxa"/>
            <w:tcBorders>
              <w:top w:val="single" w:sz="4" w:space="0" w:color="auto"/>
              <w:left w:val="single" w:sz="4" w:space="0" w:color="auto"/>
            </w:tcBorders>
            <w:shd w:val="clear" w:color="auto" w:fill="FFFFFF"/>
            <w:vAlign w:val="bottom"/>
          </w:tcPr>
          <w:p w14:paraId="3E6F7021" w14:textId="77777777" w:rsidR="00A74A99" w:rsidRPr="00FB6DAF" w:rsidRDefault="00A74A99" w:rsidP="00A74A99">
            <w:pPr>
              <w:ind w:left="80" w:firstLine="0"/>
              <w:jc w:val="both"/>
              <w:rPr>
                <w:sz w:val="20"/>
              </w:rPr>
            </w:pPr>
            <w:r w:rsidRPr="00FB6DAF">
              <w:rPr>
                <w:sz w:val="20"/>
              </w:rPr>
              <w:t>20. Applique les principes généraux aux situations concrètes (déduction)</w:t>
            </w:r>
          </w:p>
        </w:tc>
        <w:tc>
          <w:tcPr>
            <w:tcW w:w="630" w:type="dxa"/>
            <w:tcBorders>
              <w:top w:val="single" w:sz="4" w:space="0" w:color="auto"/>
              <w:left w:val="single" w:sz="4" w:space="0" w:color="auto"/>
            </w:tcBorders>
            <w:shd w:val="clear" w:color="auto" w:fill="FFFFFF"/>
          </w:tcPr>
          <w:p w14:paraId="542D7921"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6F8CCA5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73B6644"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CCEFF8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7C2D495C" w14:textId="77777777" w:rsidR="00A74A99" w:rsidRPr="00FB6DAF" w:rsidRDefault="00A74A99" w:rsidP="00A74A99">
            <w:pPr>
              <w:ind w:firstLine="0"/>
              <w:jc w:val="center"/>
              <w:rPr>
                <w:sz w:val="20"/>
                <w:szCs w:val="10"/>
              </w:rPr>
            </w:pPr>
          </w:p>
        </w:tc>
      </w:tr>
      <w:tr w:rsidR="00A74A99" w:rsidRPr="00FB6DAF" w14:paraId="429179BF" w14:textId="77777777">
        <w:tblPrEx>
          <w:tblCellMar>
            <w:top w:w="0" w:type="dxa"/>
            <w:bottom w:w="0" w:type="dxa"/>
          </w:tblCellMar>
        </w:tblPrEx>
        <w:tc>
          <w:tcPr>
            <w:tcW w:w="720" w:type="dxa"/>
            <w:vMerge w:val="restart"/>
            <w:tcBorders>
              <w:top w:val="single" w:sz="4" w:space="0" w:color="auto"/>
              <w:left w:val="single" w:sz="4" w:space="0" w:color="auto"/>
            </w:tcBorders>
            <w:shd w:val="clear" w:color="auto" w:fill="FFFFFF"/>
            <w:textDirection w:val="btLr"/>
          </w:tcPr>
          <w:p w14:paraId="5265AAAA" w14:textId="77777777" w:rsidR="00A74A99" w:rsidRPr="00FB6DAF" w:rsidRDefault="00A74A99" w:rsidP="00A74A99">
            <w:pPr>
              <w:spacing w:before="120"/>
              <w:ind w:left="80" w:firstLine="0"/>
              <w:jc w:val="center"/>
              <w:rPr>
                <w:sz w:val="20"/>
              </w:rPr>
            </w:pPr>
            <w:r w:rsidRPr="00FB6DAF">
              <w:rPr>
                <w:sz w:val="20"/>
              </w:rPr>
              <w:t>Attit</w:t>
            </w:r>
            <w:r w:rsidRPr="00FB6DAF">
              <w:rPr>
                <w:sz w:val="20"/>
              </w:rPr>
              <w:t>u</w:t>
            </w:r>
            <w:r w:rsidRPr="00FB6DAF">
              <w:rPr>
                <w:sz w:val="20"/>
              </w:rPr>
              <w:t>des</w:t>
            </w:r>
          </w:p>
        </w:tc>
        <w:tc>
          <w:tcPr>
            <w:tcW w:w="6300" w:type="dxa"/>
            <w:tcBorders>
              <w:top w:val="single" w:sz="4" w:space="0" w:color="auto"/>
              <w:left w:val="single" w:sz="4" w:space="0" w:color="auto"/>
            </w:tcBorders>
            <w:shd w:val="clear" w:color="auto" w:fill="FFFFFF"/>
          </w:tcPr>
          <w:p w14:paraId="215127E2" w14:textId="77777777" w:rsidR="00A74A99" w:rsidRPr="00FB6DAF" w:rsidRDefault="00A74A99" w:rsidP="00A74A99">
            <w:pPr>
              <w:spacing w:before="120"/>
              <w:ind w:left="80" w:firstLine="0"/>
              <w:jc w:val="both"/>
              <w:rPr>
                <w:sz w:val="20"/>
              </w:rPr>
            </w:pPr>
            <w:r w:rsidRPr="00FB6DAF">
              <w:rPr>
                <w:sz w:val="20"/>
              </w:rPr>
              <w:t>21. Écoute attentivement</w:t>
            </w:r>
          </w:p>
        </w:tc>
        <w:tc>
          <w:tcPr>
            <w:tcW w:w="630" w:type="dxa"/>
            <w:tcBorders>
              <w:top w:val="single" w:sz="4" w:space="0" w:color="auto"/>
              <w:left w:val="single" w:sz="4" w:space="0" w:color="auto"/>
            </w:tcBorders>
            <w:shd w:val="clear" w:color="auto" w:fill="FFFFFF"/>
          </w:tcPr>
          <w:p w14:paraId="4173C0B3" w14:textId="77777777" w:rsidR="00A74A99" w:rsidRPr="00FB6DAF" w:rsidRDefault="00A74A99" w:rsidP="00A74A99">
            <w:pPr>
              <w:spacing w:before="120"/>
              <w:ind w:firstLine="0"/>
              <w:jc w:val="center"/>
              <w:rPr>
                <w:sz w:val="20"/>
                <w:szCs w:val="10"/>
              </w:rPr>
            </w:pPr>
          </w:p>
        </w:tc>
        <w:tc>
          <w:tcPr>
            <w:tcW w:w="450" w:type="dxa"/>
            <w:tcBorders>
              <w:top w:val="single" w:sz="4" w:space="0" w:color="auto"/>
              <w:left w:val="single" w:sz="4" w:space="0" w:color="auto"/>
            </w:tcBorders>
            <w:shd w:val="clear" w:color="auto" w:fill="FFFFFF"/>
          </w:tcPr>
          <w:p w14:paraId="10B46454"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7379A110"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tcBorders>
            <w:shd w:val="clear" w:color="auto" w:fill="FFFFFF"/>
          </w:tcPr>
          <w:p w14:paraId="1C24C5A5" w14:textId="77777777" w:rsidR="00A74A99" w:rsidRPr="00FB6DAF" w:rsidRDefault="00A74A99" w:rsidP="00A74A99">
            <w:pPr>
              <w:spacing w:before="120"/>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49BF14E5" w14:textId="77777777" w:rsidR="00A74A99" w:rsidRPr="00FB6DAF" w:rsidRDefault="00A74A99" w:rsidP="00A74A99">
            <w:pPr>
              <w:spacing w:before="120"/>
              <w:ind w:firstLine="0"/>
              <w:jc w:val="center"/>
              <w:rPr>
                <w:sz w:val="20"/>
                <w:szCs w:val="10"/>
              </w:rPr>
            </w:pPr>
          </w:p>
        </w:tc>
      </w:tr>
      <w:tr w:rsidR="00A74A99" w:rsidRPr="00FB6DAF" w14:paraId="357555F4"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61F86515"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114AC886" w14:textId="77777777" w:rsidR="00A74A99" w:rsidRPr="00FB6DAF" w:rsidRDefault="00A74A99" w:rsidP="00A74A99">
            <w:pPr>
              <w:ind w:left="80" w:firstLine="0"/>
              <w:jc w:val="both"/>
              <w:rPr>
                <w:sz w:val="20"/>
              </w:rPr>
            </w:pPr>
            <w:r w:rsidRPr="00FB6DAF">
              <w:rPr>
                <w:sz w:val="20"/>
              </w:rPr>
              <w:t>22. Exprime son point de vue correctement</w:t>
            </w:r>
          </w:p>
        </w:tc>
        <w:tc>
          <w:tcPr>
            <w:tcW w:w="630" w:type="dxa"/>
            <w:tcBorders>
              <w:top w:val="single" w:sz="4" w:space="0" w:color="auto"/>
              <w:left w:val="single" w:sz="4" w:space="0" w:color="auto"/>
            </w:tcBorders>
            <w:shd w:val="clear" w:color="auto" w:fill="FFFFFF"/>
          </w:tcPr>
          <w:p w14:paraId="7CFB73C0"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559479F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3C18FF2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60275DC"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47702CD9" w14:textId="77777777" w:rsidR="00A74A99" w:rsidRPr="00FB6DAF" w:rsidRDefault="00A74A99" w:rsidP="00A74A99">
            <w:pPr>
              <w:ind w:firstLine="0"/>
              <w:jc w:val="center"/>
              <w:rPr>
                <w:sz w:val="20"/>
                <w:szCs w:val="10"/>
              </w:rPr>
            </w:pPr>
          </w:p>
        </w:tc>
      </w:tr>
      <w:tr w:rsidR="00A74A99" w:rsidRPr="00FB6DAF" w14:paraId="7D15E324"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716F324D"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51E9AACF" w14:textId="77777777" w:rsidR="00A74A99" w:rsidRPr="00FB6DAF" w:rsidRDefault="00A74A99" w:rsidP="00A74A99">
            <w:pPr>
              <w:ind w:left="80" w:firstLine="0"/>
              <w:jc w:val="both"/>
              <w:rPr>
                <w:sz w:val="20"/>
              </w:rPr>
            </w:pPr>
            <w:r w:rsidRPr="00FB6DAF">
              <w:rPr>
                <w:sz w:val="20"/>
              </w:rPr>
              <w:t>23. Défend son point de vue correctement</w:t>
            </w:r>
          </w:p>
        </w:tc>
        <w:tc>
          <w:tcPr>
            <w:tcW w:w="630" w:type="dxa"/>
            <w:tcBorders>
              <w:top w:val="single" w:sz="4" w:space="0" w:color="auto"/>
              <w:left w:val="single" w:sz="4" w:space="0" w:color="auto"/>
            </w:tcBorders>
            <w:shd w:val="clear" w:color="auto" w:fill="FFFFFF"/>
          </w:tcPr>
          <w:p w14:paraId="0C4AA457"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268F489E"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1E192EA"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5CDF9B8"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69F1D218" w14:textId="77777777" w:rsidR="00A74A99" w:rsidRPr="00FB6DAF" w:rsidRDefault="00A74A99" w:rsidP="00A74A99">
            <w:pPr>
              <w:ind w:firstLine="0"/>
              <w:jc w:val="center"/>
              <w:rPr>
                <w:sz w:val="20"/>
                <w:szCs w:val="10"/>
              </w:rPr>
            </w:pPr>
          </w:p>
        </w:tc>
      </w:tr>
      <w:tr w:rsidR="00A74A99" w:rsidRPr="00FB6DAF" w14:paraId="0409183D"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4BB7E905"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697331EA" w14:textId="77777777" w:rsidR="00A74A99" w:rsidRPr="00FB6DAF" w:rsidRDefault="00A74A99" w:rsidP="00A74A99">
            <w:pPr>
              <w:ind w:left="80" w:firstLine="0"/>
              <w:jc w:val="both"/>
              <w:rPr>
                <w:sz w:val="20"/>
              </w:rPr>
            </w:pPr>
            <w:r w:rsidRPr="00FB6DAF">
              <w:rPr>
                <w:sz w:val="20"/>
              </w:rPr>
              <w:t>24. Respecte les autres membres de la communauté de reche</w:t>
            </w:r>
            <w:r w:rsidRPr="00FB6DAF">
              <w:rPr>
                <w:sz w:val="20"/>
              </w:rPr>
              <w:t>r</w:t>
            </w:r>
            <w:r w:rsidRPr="00FB6DAF">
              <w:rPr>
                <w:sz w:val="20"/>
              </w:rPr>
              <w:t>che</w:t>
            </w:r>
          </w:p>
        </w:tc>
        <w:tc>
          <w:tcPr>
            <w:tcW w:w="630" w:type="dxa"/>
            <w:tcBorders>
              <w:top w:val="single" w:sz="4" w:space="0" w:color="auto"/>
              <w:left w:val="single" w:sz="4" w:space="0" w:color="auto"/>
            </w:tcBorders>
            <w:shd w:val="clear" w:color="auto" w:fill="FFFFFF"/>
          </w:tcPr>
          <w:p w14:paraId="034EDAB1"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0328755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22B726A"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7D12020"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4CCA32BB" w14:textId="77777777" w:rsidR="00A74A99" w:rsidRPr="00FB6DAF" w:rsidRDefault="00A74A99" w:rsidP="00A74A99">
            <w:pPr>
              <w:ind w:firstLine="0"/>
              <w:jc w:val="center"/>
              <w:rPr>
                <w:sz w:val="20"/>
                <w:szCs w:val="10"/>
              </w:rPr>
            </w:pPr>
          </w:p>
        </w:tc>
      </w:tr>
      <w:tr w:rsidR="00A74A99" w:rsidRPr="00FB6DAF" w14:paraId="6D45961C"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6BF389A4"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78F43C3B" w14:textId="77777777" w:rsidR="00A74A99" w:rsidRPr="00FB6DAF" w:rsidRDefault="00A74A99" w:rsidP="00A74A99">
            <w:pPr>
              <w:ind w:left="80" w:firstLine="0"/>
              <w:jc w:val="both"/>
              <w:rPr>
                <w:sz w:val="20"/>
              </w:rPr>
            </w:pPr>
            <w:r w:rsidRPr="00FB6DAF">
              <w:rPr>
                <w:sz w:val="20"/>
              </w:rPr>
              <w:t>25. Respecte les propos des autres membres de la communauté</w:t>
            </w:r>
          </w:p>
        </w:tc>
        <w:tc>
          <w:tcPr>
            <w:tcW w:w="630" w:type="dxa"/>
            <w:tcBorders>
              <w:top w:val="single" w:sz="4" w:space="0" w:color="auto"/>
              <w:left w:val="single" w:sz="4" w:space="0" w:color="auto"/>
            </w:tcBorders>
            <w:shd w:val="clear" w:color="auto" w:fill="FFFFFF"/>
          </w:tcPr>
          <w:p w14:paraId="4CB793C0"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39AC116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9238DE8"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407C4B1"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391171C0" w14:textId="77777777" w:rsidR="00A74A99" w:rsidRPr="00FB6DAF" w:rsidRDefault="00A74A99" w:rsidP="00A74A99">
            <w:pPr>
              <w:ind w:firstLine="0"/>
              <w:jc w:val="center"/>
              <w:rPr>
                <w:sz w:val="20"/>
                <w:szCs w:val="10"/>
              </w:rPr>
            </w:pPr>
          </w:p>
        </w:tc>
      </w:tr>
      <w:tr w:rsidR="00A74A99" w:rsidRPr="00FB6DAF" w14:paraId="2346EC5A"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219C9554"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0F197363" w14:textId="77777777" w:rsidR="00A74A99" w:rsidRPr="00FB6DAF" w:rsidRDefault="00A74A99" w:rsidP="00A74A99">
            <w:pPr>
              <w:ind w:left="80" w:firstLine="0"/>
              <w:jc w:val="both"/>
              <w:rPr>
                <w:sz w:val="20"/>
              </w:rPr>
            </w:pPr>
            <w:r w:rsidRPr="00FB6DAF">
              <w:rPr>
                <w:sz w:val="20"/>
              </w:rPr>
              <w:t>26. Respecte et propose des règles de procédures facilitantes</w:t>
            </w:r>
          </w:p>
        </w:tc>
        <w:tc>
          <w:tcPr>
            <w:tcW w:w="630" w:type="dxa"/>
            <w:tcBorders>
              <w:top w:val="single" w:sz="4" w:space="0" w:color="auto"/>
              <w:left w:val="single" w:sz="4" w:space="0" w:color="auto"/>
            </w:tcBorders>
            <w:shd w:val="clear" w:color="auto" w:fill="FFFFFF"/>
          </w:tcPr>
          <w:p w14:paraId="5E6C5576"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7D17680E"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05FFD946"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433F136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65D7CFAC" w14:textId="77777777" w:rsidR="00A74A99" w:rsidRPr="00FB6DAF" w:rsidRDefault="00A74A99" w:rsidP="00A74A99">
            <w:pPr>
              <w:ind w:firstLine="0"/>
              <w:jc w:val="center"/>
              <w:rPr>
                <w:sz w:val="20"/>
                <w:szCs w:val="10"/>
              </w:rPr>
            </w:pPr>
          </w:p>
        </w:tc>
      </w:tr>
      <w:tr w:rsidR="00A74A99" w:rsidRPr="00FB6DAF" w14:paraId="59867227"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72E5FDA0"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7C3FE785" w14:textId="77777777" w:rsidR="00A74A99" w:rsidRPr="00FB6DAF" w:rsidRDefault="00A74A99" w:rsidP="00A74A99">
            <w:pPr>
              <w:ind w:left="80" w:firstLine="0"/>
              <w:jc w:val="both"/>
              <w:rPr>
                <w:sz w:val="20"/>
              </w:rPr>
            </w:pPr>
            <w:r w:rsidRPr="00FB6DAF">
              <w:rPr>
                <w:sz w:val="20"/>
              </w:rPr>
              <w:t>27. Accepte la critique sans rancœur</w:t>
            </w:r>
          </w:p>
        </w:tc>
        <w:tc>
          <w:tcPr>
            <w:tcW w:w="630" w:type="dxa"/>
            <w:tcBorders>
              <w:top w:val="single" w:sz="4" w:space="0" w:color="auto"/>
              <w:left w:val="single" w:sz="4" w:space="0" w:color="auto"/>
            </w:tcBorders>
            <w:shd w:val="clear" w:color="auto" w:fill="FFFFFF"/>
          </w:tcPr>
          <w:p w14:paraId="3AA1D805"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6DE917A6"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23D215C"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E35892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06DCA3D9" w14:textId="77777777" w:rsidR="00A74A99" w:rsidRPr="00FB6DAF" w:rsidRDefault="00A74A99" w:rsidP="00A74A99">
            <w:pPr>
              <w:ind w:firstLine="0"/>
              <w:jc w:val="center"/>
              <w:rPr>
                <w:sz w:val="20"/>
                <w:szCs w:val="10"/>
              </w:rPr>
            </w:pPr>
          </w:p>
        </w:tc>
      </w:tr>
      <w:tr w:rsidR="00A74A99" w:rsidRPr="00FB6DAF" w14:paraId="0AC5694D"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15D63676"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55F3FCBF" w14:textId="77777777" w:rsidR="00A74A99" w:rsidRPr="00FB6DAF" w:rsidRDefault="00A74A99" w:rsidP="00A74A99">
            <w:pPr>
              <w:ind w:left="80" w:firstLine="0"/>
              <w:jc w:val="both"/>
              <w:rPr>
                <w:sz w:val="20"/>
              </w:rPr>
            </w:pPr>
            <w:r w:rsidRPr="00FB6DAF">
              <w:rPr>
                <w:sz w:val="20"/>
              </w:rPr>
              <w:t>28. S'intègre bien à la communauté de recherche</w:t>
            </w:r>
          </w:p>
        </w:tc>
        <w:tc>
          <w:tcPr>
            <w:tcW w:w="630" w:type="dxa"/>
            <w:tcBorders>
              <w:top w:val="single" w:sz="4" w:space="0" w:color="auto"/>
              <w:left w:val="single" w:sz="4" w:space="0" w:color="auto"/>
            </w:tcBorders>
            <w:shd w:val="clear" w:color="auto" w:fill="FFFFFF"/>
          </w:tcPr>
          <w:p w14:paraId="0C3407DA"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31DEF3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6E6EF39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31839CD5"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21245B0B" w14:textId="77777777" w:rsidR="00A74A99" w:rsidRPr="00FB6DAF" w:rsidRDefault="00A74A99" w:rsidP="00A74A99">
            <w:pPr>
              <w:ind w:firstLine="0"/>
              <w:jc w:val="center"/>
              <w:rPr>
                <w:sz w:val="20"/>
                <w:szCs w:val="10"/>
              </w:rPr>
            </w:pPr>
          </w:p>
        </w:tc>
      </w:tr>
      <w:tr w:rsidR="00A74A99" w:rsidRPr="00FB6DAF" w14:paraId="4966704C" w14:textId="77777777">
        <w:tblPrEx>
          <w:tblCellMar>
            <w:top w:w="0" w:type="dxa"/>
            <w:bottom w:w="0" w:type="dxa"/>
          </w:tblCellMar>
        </w:tblPrEx>
        <w:tc>
          <w:tcPr>
            <w:tcW w:w="720" w:type="dxa"/>
            <w:vMerge/>
            <w:tcBorders>
              <w:left w:val="single" w:sz="4" w:space="0" w:color="auto"/>
            </w:tcBorders>
            <w:shd w:val="clear" w:color="auto" w:fill="FFFFFF"/>
            <w:textDirection w:val="btLr"/>
          </w:tcPr>
          <w:p w14:paraId="52655A35"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tcBorders>
            <w:shd w:val="clear" w:color="auto" w:fill="FFFFFF"/>
            <w:vAlign w:val="bottom"/>
          </w:tcPr>
          <w:p w14:paraId="154275AE" w14:textId="77777777" w:rsidR="00A74A99" w:rsidRPr="00FB6DAF" w:rsidRDefault="00A74A99" w:rsidP="00A74A99">
            <w:pPr>
              <w:ind w:left="80" w:firstLine="0"/>
              <w:jc w:val="both"/>
              <w:rPr>
                <w:sz w:val="20"/>
              </w:rPr>
            </w:pPr>
            <w:r w:rsidRPr="00FB6DAF">
              <w:rPr>
                <w:sz w:val="20"/>
              </w:rPr>
              <w:t>29. Prend des initiatives valables pour faire avancer la comm</w:t>
            </w:r>
            <w:r w:rsidRPr="00FB6DAF">
              <w:rPr>
                <w:sz w:val="20"/>
              </w:rPr>
              <w:t>u</w:t>
            </w:r>
            <w:r w:rsidRPr="00FB6DAF">
              <w:rPr>
                <w:sz w:val="20"/>
              </w:rPr>
              <w:t>nauté</w:t>
            </w:r>
          </w:p>
        </w:tc>
        <w:tc>
          <w:tcPr>
            <w:tcW w:w="630" w:type="dxa"/>
            <w:tcBorders>
              <w:top w:val="single" w:sz="4" w:space="0" w:color="auto"/>
              <w:left w:val="single" w:sz="4" w:space="0" w:color="auto"/>
            </w:tcBorders>
            <w:shd w:val="clear" w:color="auto" w:fill="FFFFFF"/>
          </w:tcPr>
          <w:p w14:paraId="31A94032"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tcBorders>
            <w:shd w:val="clear" w:color="auto" w:fill="FFFFFF"/>
          </w:tcPr>
          <w:p w14:paraId="4510898B"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267968FF"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tcBorders>
            <w:shd w:val="clear" w:color="auto" w:fill="FFFFFF"/>
          </w:tcPr>
          <w:p w14:paraId="1ABDCDC3"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right w:val="single" w:sz="4" w:space="0" w:color="auto"/>
            </w:tcBorders>
            <w:shd w:val="clear" w:color="auto" w:fill="FFFFFF"/>
          </w:tcPr>
          <w:p w14:paraId="7E8B847B" w14:textId="77777777" w:rsidR="00A74A99" w:rsidRPr="00FB6DAF" w:rsidRDefault="00A74A99" w:rsidP="00A74A99">
            <w:pPr>
              <w:ind w:firstLine="0"/>
              <w:jc w:val="center"/>
              <w:rPr>
                <w:sz w:val="20"/>
                <w:szCs w:val="10"/>
              </w:rPr>
            </w:pPr>
          </w:p>
        </w:tc>
      </w:tr>
      <w:tr w:rsidR="00A74A99" w:rsidRPr="00FB6DAF" w14:paraId="76F0748B" w14:textId="77777777">
        <w:tblPrEx>
          <w:tblCellMar>
            <w:top w:w="0" w:type="dxa"/>
            <w:bottom w:w="0" w:type="dxa"/>
          </w:tblCellMar>
        </w:tblPrEx>
        <w:tc>
          <w:tcPr>
            <w:tcW w:w="720" w:type="dxa"/>
            <w:vMerge/>
            <w:tcBorders>
              <w:left w:val="single" w:sz="4" w:space="0" w:color="auto"/>
              <w:bottom w:val="single" w:sz="4" w:space="0" w:color="auto"/>
            </w:tcBorders>
            <w:shd w:val="clear" w:color="auto" w:fill="FFFFFF"/>
            <w:textDirection w:val="btLr"/>
          </w:tcPr>
          <w:p w14:paraId="79EEF922" w14:textId="77777777" w:rsidR="00A74A99" w:rsidRPr="00FB6DAF" w:rsidRDefault="00A74A99" w:rsidP="00A74A99">
            <w:pPr>
              <w:ind w:firstLine="0"/>
              <w:jc w:val="both"/>
              <w:rPr>
                <w:sz w:val="20"/>
              </w:rPr>
            </w:pPr>
          </w:p>
        </w:tc>
        <w:tc>
          <w:tcPr>
            <w:tcW w:w="6300" w:type="dxa"/>
            <w:tcBorders>
              <w:top w:val="single" w:sz="4" w:space="0" w:color="auto"/>
              <w:left w:val="single" w:sz="4" w:space="0" w:color="auto"/>
              <w:bottom w:val="single" w:sz="4" w:space="0" w:color="auto"/>
            </w:tcBorders>
            <w:shd w:val="clear" w:color="auto" w:fill="FFFFFF"/>
            <w:vAlign w:val="bottom"/>
          </w:tcPr>
          <w:p w14:paraId="5FD89246" w14:textId="77777777" w:rsidR="00A74A99" w:rsidRPr="00FB6DAF" w:rsidRDefault="00A74A99" w:rsidP="00A74A99">
            <w:pPr>
              <w:ind w:left="80" w:firstLine="0"/>
              <w:jc w:val="both"/>
              <w:rPr>
                <w:sz w:val="20"/>
              </w:rPr>
            </w:pPr>
            <w:r w:rsidRPr="00FB6DAF">
              <w:rPr>
                <w:sz w:val="20"/>
              </w:rPr>
              <w:t>30. Fait preuve d'originalité et d'imagination dans la recherche commune</w:t>
            </w:r>
          </w:p>
        </w:tc>
        <w:tc>
          <w:tcPr>
            <w:tcW w:w="630" w:type="dxa"/>
            <w:tcBorders>
              <w:top w:val="single" w:sz="4" w:space="0" w:color="auto"/>
              <w:left w:val="single" w:sz="4" w:space="0" w:color="auto"/>
              <w:bottom w:val="single" w:sz="4" w:space="0" w:color="auto"/>
            </w:tcBorders>
            <w:shd w:val="clear" w:color="auto" w:fill="FFFFFF"/>
          </w:tcPr>
          <w:p w14:paraId="12706A43" w14:textId="77777777" w:rsidR="00A74A99" w:rsidRPr="00FB6DAF" w:rsidRDefault="00A74A99" w:rsidP="00A74A99">
            <w:pPr>
              <w:ind w:firstLine="0"/>
              <w:jc w:val="center"/>
              <w:rPr>
                <w:sz w:val="20"/>
                <w:szCs w:val="10"/>
              </w:rPr>
            </w:pPr>
          </w:p>
        </w:tc>
        <w:tc>
          <w:tcPr>
            <w:tcW w:w="450" w:type="dxa"/>
            <w:tcBorders>
              <w:top w:val="single" w:sz="4" w:space="0" w:color="auto"/>
              <w:left w:val="single" w:sz="4" w:space="0" w:color="auto"/>
              <w:bottom w:val="single" w:sz="4" w:space="0" w:color="auto"/>
            </w:tcBorders>
            <w:shd w:val="clear" w:color="auto" w:fill="FFFFFF"/>
          </w:tcPr>
          <w:p w14:paraId="7DA95637"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bottom w:val="single" w:sz="4" w:space="0" w:color="auto"/>
            </w:tcBorders>
            <w:shd w:val="clear" w:color="auto" w:fill="FFFFFF"/>
          </w:tcPr>
          <w:p w14:paraId="645D7FED"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bottom w:val="single" w:sz="4" w:space="0" w:color="auto"/>
            </w:tcBorders>
            <w:shd w:val="clear" w:color="auto" w:fill="FFFFFF"/>
          </w:tcPr>
          <w:p w14:paraId="7201A25A" w14:textId="77777777" w:rsidR="00A74A99" w:rsidRPr="00FB6DAF" w:rsidRDefault="00A74A99" w:rsidP="00A74A99">
            <w:pPr>
              <w:ind w:firstLine="0"/>
              <w:jc w:val="center"/>
              <w:rPr>
                <w:sz w:val="20"/>
                <w:szCs w:val="10"/>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3BE4F2E" w14:textId="77777777" w:rsidR="00A74A99" w:rsidRPr="00FB6DAF" w:rsidRDefault="00A74A99" w:rsidP="00A74A99">
            <w:pPr>
              <w:ind w:firstLine="0"/>
              <w:jc w:val="center"/>
              <w:rPr>
                <w:sz w:val="20"/>
                <w:szCs w:val="10"/>
              </w:rPr>
            </w:pPr>
          </w:p>
        </w:tc>
      </w:tr>
    </w:tbl>
    <w:p w14:paraId="01B3FABA" w14:textId="77777777" w:rsidR="00A74A99" w:rsidRPr="00FB6DAF" w:rsidRDefault="00A74A99" w:rsidP="00A74A99">
      <w:pPr>
        <w:pStyle w:val="p"/>
      </w:pPr>
      <w:r w:rsidRPr="00FB6DAF">
        <w:br w:type="page"/>
        <w:t>[220]</w:t>
      </w:r>
    </w:p>
    <w:p w14:paraId="70A6595B" w14:textId="77777777" w:rsidR="00A74A99" w:rsidRPr="00FB6DAF" w:rsidRDefault="00A74A99" w:rsidP="00A74A99">
      <w:pPr>
        <w:spacing w:before="120" w:after="120"/>
        <w:jc w:val="both"/>
      </w:pPr>
    </w:p>
    <w:p w14:paraId="38BEE336" w14:textId="77777777" w:rsidR="00A74A99" w:rsidRPr="00FB6DAF" w:rsidRDefault="00A74A99" w:rsidP="00A74A99">
      <w:pPr>
        <w:pStyle w:val="planche"/>
      </w:pPr>
      <w:bookmarkStart w:id="163" w:name="Formation_philo_annexes_P"/>
      <w:r w:rsidRPr="00FB6DAF">
        <w:t>Annexe P</w:t>
      </w:r>
    </w:p>
    <w:bookmarkEnd w:id="163"/>
    <w:p w14:paraId="0E1F4F6F" w14:textId="77777777" w:rsidR="00A74A99" w:rsidRPr="00FB6DAF" w:rsidRDefault="00A74A99" w:rsidP="00A74A99">
      <w:pPr>
        <w:spacing w:before="120" w:after="120"/>
        <w:jc w:val="both"/>
        <w:rPr>
          <w:szCs w:val="2"/>
        </w:rPr>
      </w:pPr>
    </w:p>
    <w:p w14:paraId="62370D5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508CA41" w14:textId="77777777" w:rsidR="00A74A99" w:rsidRPr="00FB6DAF" w:rsidRDefault="00A74A99" w:rsidP="00A74A99">
      <w:pPr>
        <w:spacing w:before="120" w:after="120"/>
        <w:jc w:val="both"/>
        <w:rPr>
          <w:szCs w:val="2"/>
        </w:rPr>
      </w:pPr>
    </w:p>
    <w:p w14:paraId="6D440A29" w14:textId="77777777" w:rsidR="00A74A99" w:rsidRPr="00FB6DAF" w:rsidRDefault="00A74A99" w:rsidP="00A74A99">
      <w:pPr>
        <w:spacing w:before="120" w:after="120"/>
        <w:jc w:val="right"/>
      </w:pPr>
      <w:r w:rsidRPr="00FB6DAF">
        <w:rPr>
          <w:szCs w:val="24"/>
          <w:lang w:eastAsia="fr-FR" w:bidi="fr-FR"/>
        </w:rPr>
        <w:t>Hull, 22 mars 1992</w:t>
      </w:r>
    </w:p>
    <w:p w14:paraId="6646AC1F" w14:textId="77777777" w:rsidR="00A74A99" w:rsidRPr="00FB6DAF" w:rsidRDefault="00A74A99" w:rsidP="00A74A99">
      <w:pPr>
        <w:spacing w:before="120" w:after="120"/>
        <w:jc w:val="both"/>
      </w:pPr>
      <w:r w:rsidRPr="00FB6DAF">
        <w:rPr>
          <w:szCs w:val="24"/>
          <w:lang w:eastAsia="fr-FR" w:bidi="fr-FR"/>
        </w:rPr>
        <w:t>Bonjour,</w:t>
      </w:r>
    </w:p>
    <w:p w14:paraId="40460A63" w14:textId="77777777" w:rsidR="00A74A99" w:rsidRPr="00FB6DAF" w:rsidRDefault="00A74A99" w:rsidP="00A74A99">
      <w:pPr>
        <w:spacing w:before="120" w:after="120"/>
        <w:jc w:val="both"/>
      </w:pPr>
      <w:r w:rsidRPr="00FB6DAF">
        <w:rPr>
          <w:szCs w:val="24"/>
          <w:lang w:eastAsia="fr-FR" w:bidi="fr-FR"/>
        </w:rPr>
        <w:t>Vous vous demandez sans doute ce qu'il advient du rapport de r</w:t>
      </w:r>
      <w:r w:rsidRPr="00FB6DAF">
        <w:rPr>
          <w:szCs w:val="24"/>
          <w:lang w:eastAsia="fr-FR" w:bidi="fr-FR"/>
        </w:rPr>
        <w:t>e</w:t>
      </w:r>
      <w:r w:rsidRPr="00FB6DAF">
        <w:rPr>
          <w:szCs w:val="24"/>
          <w:lang w:eastAsia="fr-FR" w:bidi="fr-FR"/>
        </w:rPr>
        <w:t>cherche sur l'expérience pédagogique. Soyez encore un peu patient, il sera lancé lors du colloque de l'AQPC.. D'ici là, nous aurions besoin, une dernière fois, de votre précieuse collaboration. Comme j'en suis à la rédaction de la démarche pédagogique et du matériel pédagogique utilisé dans chacun des cours auxquels vous avez participé soit dans la condition contrôle, soit dans la condition expérimentale, j'aimerais que vous décriviez notre démarche pédagogique ainsi que quelques activ</w:t>
      </w:r>
      <w:r w:rsidRPr="00FB6DAF">
        <w:rPr>
          <w:szCs w:val="24"/>
          <w:lang w:eastAsia="fr-FR" w:bidi="fr-FR"/>
        </w:rPr>
        <w:t>i</w:t>
      </w:r>
      <w:r w:rsidRPr="00FB6DAF">
        <w:rPr>
          <w:szCs w:val="24"/>
          <w:lang w:eastAsia="fr-FR" w:bidi="fr-FR"/>
        </w:rPr>
        <w:t>tés. Il serait peut-être bon de préciser les types de travaux demandés dans vos cours. J'insérerai votre description à la section « Démarche pédagogique du rapport ». Merci encore une fois de votre précieuse collaboration. L'échéancier étant assez serré, pourriez-vous s'il vous plaît expédier par télécopieur votre description :</w:t>
      </w:r>
    </w:p>
    <w:p w14:paraId="5A094BBC" w14:textId="77777777" w:rsidR="00A74A99" w:rsidRPr="00FB6DAF" w:rsidRDefault="00A74A99" w:rsidP="00A74A99">
      <w:pPr>
        <w:tabs>
          <w:tab w:val="left" w:pos="4050"/>
        </w:tabs>
        <w:ind w:left="720" w:firstLine="0"/>
        <w:jc w:val="both"/>
      </w:pPr>
      <w:r w:rsidRPr="00FB6DAF">
        <w:rPr>
          <w:szCs w:val="24"/>
          <w:lang w:eastAsia="fr-FR" w:bidi="fr-FR"/>
        </w:rPr>
        <w:t>au CEGEP de l'Outaouais :</w:t>
      </w:r>
      <w:r w:rsidRPr="00FB6DAF">
        <w:rPr>
          <w:szCs w:val="24"/>
          <w:lang w:eastAsia="fr-FR" w:bidi="fr-FR"/>
        </w:rPr>
        <w:tab/>
        <w:t>(819)-770-3855</w:t>
      </w:r>
    </w:p>
    <w:p w14:paraId="31AB47FC" w14:textId="77777777" w:rsidR="00A74A99" w:rsidRPr="00FB6DAF" w:rsidRDefault="00A74A99" w:rsidP="00A74A99">
      <w:pPr>
        <w:tabs>
          <w:tab w:val="left" w:pos="4050"/>
        </w:tabs>
        <w:ind w:left="720" w:firstLine="0"/>
        <w:jc w:val="both"/>
      </w:pPr>
      <w:r w:rsidRPr="00FB6DAF">
        <w:rPr>
          <w:szCs w:val="24"/>
          <w:lang w:eastAsia="fr-FR" w:bidi="fr-FR"/>
        </w:rPr>
        <w:t>au CEGEP de Jonquière :</w:t>
      </w:r>
      <w:r w:rsidRPr="00FB6DAF">
        <w:rPr>
          <w:szCs w:val="24"/>
          <w:lang w:eastAsia="fr-FR" w:bidi="fr-FR"/>
        </w:rPr>
        <w:tab/>
        <w:t>(418)-547-2191</w:t>
      </w:r>
    </w:p>
    <w:p w14:paraId="12F55C7A" w14:textId="77777777" w:rsidR="00A74A99" w:rsidRPr="00FB6DAF" w:rsidRDefault="00A74A99" w:rsidP="00A74A99">
      <w:pPr>
        <w:spacing w:before="120" w:after="120"/>
        <w:jc w:val="both"/>
      </w:pPr>
      <w:r w:rsidRPr="00FB6DAF">
        <w:rPr>
          <w:szCs w:val="24"/>
          <w:lang w:eastAsia="fr-FR" w:bidi="fr-FR"/>
        </w:rPr>
        <w:t>ou la remettre à M. Gilbert Talbot au Cégep de Jonquière. Merci encore une fois de votre précieuse collaboration.</w:t>
      </w:r>
    </w:p>
    <w:p w14:paraId="69E96432" w14:textId="77777777" w:rsidR="00A74A99" w:rsidRPr="00FB6DAF" w:rsidRDefault="00A74A99" w:rsidP="00A74A99">
      <w:pPr>
        <w:spacing w:before="120" w:after="120"/>
        <w:jc w:val="both"/>
        <w:rPr>
          <w:szCs w:val="24"/>
          <w:lang w:eastAsia="fr-FR" w:bidi="fr-FR"/>
        </w:rPr>
      </w:pPr>
    </w:p>
    <w:p w14:paraId="39B5D4FD" w14:textId="77777777" w:rsidR="00A74A99" w:rsidRPr="00FB6DAF" w:rsidRDefault="00A74A99" w:rsidP="00A74A99">
      <w:pPr>
        <w:spacing w:before="120" w:after="120"/>
        <w:jc w:val="both"/>
        <w:rPr>
          <w:szCs w:val="24"/>
          <w:lang w:eastAsia="fr-FR" w:bidi="fr-FR"/>
        </w:rPr>
      </w:pPr>
      <w:r w:rsidRPr="00FB6DAF">
        <w:rPr>
          <w:szCs w:val="24"/>
          <w:lang w:eastAsia="fr-FR" w:bidi="fr-FR"/>
        </w:rPr>
        <w:t>Marie Bolduc</w:t>
      </w:r>
    </w:p>
    <w:p w14:paraId="0FB8CD4C" w14:textId="77777777" w:rsidR="00A74A99" w:rsidRPr="00FB6DAF" w:rsidRDefault="00A74A99" w:rsidP="00A74A99">
      <w:pPr>
        <w:spacing w:before="120" w:after="120"/>
        <w:jc w:val="both"/>
      </w:pPr>
    </w:p>
    <w:p w14:paraId="3FA898DA" w14:textId="77777777" w:rsidR="00A74A99" w:rsidRPr="00FB6DAF" w:rsidRDefault="00A74A99" w:rsidP="00A74A99">
      <w:pPr>
        <w:spacing w:before="120" w:after="120"/>
        <w:jc w:val="both"/>
      </w:pPr>
      <w:r w:rsidRPr="00FB6DAF">
        <w:rPr>
          <w:bCs/>
          <w:szCs w:val="24"/>
        </w:rPr>
        <w:t>N.B.</w:t>
      </w:r>
      <w:r w:rsidRPr="00FB6DAF">
        <w:rPr>
          <w:rStyle w:val="Corpsdutexte77GrasNonItalique"/>
          <w:rFonts w:ascii="Times New Roman" w:hAnsi="Times New Roman"/>
          <w:i w:val="0"/>
          <w:iCs w:val="0"/>
        </w:rPr>
        <w:t xml:space="preserve"> </w:t>
      </w:r>
      <w:r w:rsidRPr="00FB6DAF">
        <w:rPr>
          <w:i/>
          <w:lang w:eastAsia="fr-FR" w:bidi="fr-FR"/>
        </w:rPr>
        <w:t>Précisez les ouvrages de base ou les notes de cours auxquels vous référiez dans votre cours au moment de l’expérimentation</w:t>
      </w:r>
      <w:r w:rsidRPr="00FB6DAF">
        <w:rPr>
          <w:lang w:eastAsia="fr-FR" w:bidi="fr-FR"/>
        </w:rPr>
        <w:t>.</w:t>
      </w:r>
    </w:p>
    <w:p w14:paraId="41FCBE88" w14:textId="77777777" w:rsidR="00A74A99" w:rsidRPr="00FB6DAF" w:rsidRDefault="00A74A99" w:rsidP="00A74A99">
      <w:pPr>
        <w:pStyle w:val="p"/>
      </w:pPr>
      <w:r w:rsidRPr="00FB6DAF">
        <w:br w:type="page"/>
        <w:t>[221]</w:t>
      </w:r>
    </w:p>
    <w:p w14:paraId="1826515C" w14:textId="77777777" w:rsidR="00A74A99" w:rsidRPr="00FB6DAF" w:rsidRDefault="00A74A99" w:rsidP="00A74A99">
      <w:pPr>
        <w:jc w:val="both"/>
      </w:pPr>
    </w:p>
    <w:p w14:paraId="110BE3C2" w14:textId="77777777" w:rsidR="00A74A99" w:rsidRPr="00FB6DAF" w:rsidRDefault="00A74A99" w:rsidP="00A74A99">
      <w:pPr>
        <w:jc w:val="both"/>
      </w:pPr>
    </w:p>
    <w:p w14:paraId="102D38D6" w14:textId="77777777" w:rsidR="00A74A99" w:rsidRPr="00FB6DAF" w:rsidRDefault="00A74A99" w:rsidP="00A74A99">
      <w:pPr>
        <w:jc w:val="both"/>
      </w:pPr>
    </w:p>
    <w:p w14:paraId="31EA156D" w14:textId="77777777" w:rsidR="00A74A99" w:rsidRPr="00FB6DAF" w:rsidRDefault="00A74A99" w:rsidP="00A74A99">
      <w:pPr>
        <w:ind w:firstLine="0"/>
        <w:jc w:val="center"/>
        <w:rPr>
          <w:b/>
          <w:i/>
          <w:sz w:val="24"/>
        </w:rPr>
      </w:pPr>
      <w:bookmarkStart w:id="164" w:name="Formation_philo_biblio"/>
      <w:r w:rsidRPr="00FB6DAF">
        <w:rPr>
          <w:b/>
          <w:sz w:val="24"/>
        </w:rPr>
        <w:t>Formation fondamentale et philosophie</w:t>
      </w:r>
      <w:r w:rsidRPr="00FB6DAF">
        <w:rPr>
          <w:b/>
          <w:sz w:val="24"/>
        </w:rPr>
        <w:br/>
        <w:t>de Matthew Lipman.</w:t>
      </w:r>
    </w:p>
    <w:p w14:paraId="7C44CC76" w14:textId="77777777" w:rsidR="00A74A99" w:rsidRPr="00FB6DAF" w:rsidRDefault="00A74A99" w:rsidP="00A74A99">
      <w:pPr>
        <w:jc w:val="both"/>
      </w:pPr>
    </w:p>
    <w:p w14:paraId="7664D136" w14:textId="77777777" w:rsidR="00A74A99" w:rsidRPr="00FB6DAF" w:rsidRDefault="00A74A99" w:rsidP="00A74A99">
      <w:pPr>
        <w:pStyle w:val="partie"/>
        <w:jc w:val="center"/>
      </w:pPr>
      <w:r w:rsidRPr="00FB6DAF">
        <w:t>Médiagraphie</w:t>
      </w:r>
    </w:p>
    <w:bookmarkEnd w:id="164"/>
    <w:p w14:paraId="14BAF8AF" w14:textId="77777777" w:rsidR="00A74A99" w:rsidRPr="00FB6DAF" w:rsidRDefault="00A74A99" w:rsidP="00A74A99">
      <w:pPr>
        <w:jc w:val="both"/>
      </w:pPr>
    </w:p>
    <w:p w14:paraId="63E312FC" w14:textId="77777777" w:rsidR="00A74A99" w:rsidRPr="00FB6DAF" w:rsidRDefault="00A74A99" w:rsidP="00A74A99">
      <w:pPr>
        <w:jc w:val="both"/>
      </w:pPr>
    </w:p>
    <w:p w14:paraId="195C3D58" w14:textId="77777777" w:rsidR="00A74A99" w:rsidRPr="00FB6DAF" w:rsidRDefault="00A74A99" w:rsidP="00A74A99">
      <w:pPr>
        <w:jc w:val="both"/>
      </w:pPr>
    </w:p>
    <w:p w14:paraId="02AA0CC0"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50B7C291" w14:textId="77777777" w:rsidR="00A74A99" w:rsidRPr="00FB6DAF" w:rsidRDefault="00A74A99" w:rsidP="00A74A99">
      <w:pPr>
        <w:spacing w:before="120" w:after="120"/>
        <w:jc w:val="both"/>
        <w:rPr>
          <w:lang w:eastAsia="fr-FR" w:bidi="fr-FR"/>
        </w:rPr>
      </w:pPr>
    </w:p>
    <w:p w14:paraId="34B023F3" w14:textId="77777777" w:rsidR="00A74A99" w:rsidRPr="00FB6DAF" w:rsidRDefault="00A74A99" w:rsidP="00A74A99">
      <w:pPr>
        <w:spacing w:before="120" w:after="120"/>
        <w:jc w:val="both"/>
      </w:pPr>
    </w:p>
    <w:p w14:paraId="645FE1A4" w14:textId="77777777" w:rsidR="00A74A99" w:rsidRPr="00FB6DAF" w:rsidRDefault="00A74A99" w:rsidP="00A74A99">
      <w:pPr>
        <w:spacing w:before="120" w:after="120"/>
        <w:jc w:val="both"/>
        <w:rPr>
          <w:szCs w:val="2"/>
        </w:rPr>
      </w:pPr>
    </w:p>
    <w:p w14:paraId="4D602B8A" w14:textId="77777777" w:rsidR="00A74A99" w:rsidRPr="00FB6DAF" w:rsidRDefault="00A74A99" w:rsidP="00A74A99">
      <w:pPr>
        <w:spacing w:before="120" w:after="120"/>
        <w:jc w:val="both"/>
      </w:pPr>
    </w:p>
    <w:p w14:paraId="7D733A9A" w14:textId="77777777" w:rsidR="00A74A99" w:rsidRPr="00FB6DAF" w:rsidRDefault="00A74A99" w:rsidP="00A74A99">
      <w:pPr>
        <w:spacing w:before="120" w:after="120"/>
        <w:jc w:val="both"/>
      </w:pPr>
    </w:p>
    <w:p w14:paraId="489C0E3F" w14:textId="77777777" w:rsidR="00A74A99" w:rsidRPr="00FB6DAF" w:rsidRDefault="00A74A99" w:rsidP="00A74A99">
      <w:pPr>
        <w:pStyle w:val="p"/>
      </w:pPr>
      <w:r w:rsidRPr="00FB6DAF">
        <w:t>[222]</w:t>
      </w:r>
    </w:p>
    <w:p w14:paraId="25DB5ABC" w14:textId="77777777" w:rsidR="00A74A99" w:rsidRPr="00FB6DAF" w:rsidRDefault="00A74A99" w:rsidP="00A74A99">
      <w:pPr>
        <w:pStyle w:val="p"/>
      </w:pPr>
      <w:r w:rsidRPr="00FB6DAF">
        <w:br w:type="page"/>
        <w:t>[223]</w:t>
      </w:r>
    </w:p>
    <w:p w14:paraId="6B349B96" w14:textId="77777777" w:rsidR="00A74A99" w:rsidRPr="00FB6DAF" w:rsidRDefault="00A74A99" w:rsidP="00A74A99">
      <w:pPr>
        <w:spacing w:before="120" w:after="120"/>
        <w:jc w:val="both"/>
        <w:rPr>
          <w:szCs w:val="2"/>
        </w:rPr>
      </w:pPr>
    </w:p>
    <w:p w14:paraId="5C41B9A9" w14:textId="77777777" w:rsidR="00A74A99" w:rsidRPr="00FB6DAF" w:rsidRDefault="00A74A99" w:rsidP="00A74A99">
      <w:pPr>
        <w:ind w:firstLine="0"/>
        <w:jc w:val="center"/>
        <w:rPr>
          <w:sz w:val="48"/>
        </w:rPr>
      </w:pPr>
      <w:r w:rsidRPr="00FB6DAF">
        <w:rPr>
          <w:sz w:val="48"/>
        </w:rPr>
        <w:t>MÉDIAGRAPHIE</w:t>
      </w:r>
    </w:p>
    <w:p w14:paraId="607C5F16" w14:textId="77777777" w:rsidR="00A74A99" w:rsidRPr="00FB6DAF" w:rsidRDefault="00A74A99" w:rsidP="00A74A99">
      <w:pPr>
        <w:spacing w:before="120" w:after="120"/>
        <w:jc w:val="both"/>
        <w:rPr>
          <w:szCs w:val="24"/>
          <w:lang w:eastAsia="fr-FR" w:bidi="fr-FR"/>
        </w:rPr>
      </w:pPr>
    </w:p>
    <w:p w14:paraId="1E58AEE7" w14:textId="77777777" w:rsidR="00A74A99" w:rsidRPr="00FB6DAF" w:rsidRDefault="00A74A99" w:rsidP="00A74A99">
      <w:pPr>
        <w:spacing w:before="120" w:after="120"/>
        <w:jc w:val="both"/>
        <w:rPr>
          <w:szCs w:val="24"/>
          <w:lang w:eastAsia="fr-FR" w:bidi="fr-FR"/>
        </w:rPr>
      </w:pPr>
    </w:p>
    <w:p w14:paraId="4B3A9A93"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2248DE42" w14:textId="77777777" w:rsidR="00A74A99" w:rsidRPr="00FB6DAF" w:rsidRDefault="00A74A99" w:rsidP="00A74A99">
      <w:pPr>
        <w:spacing w:before="120" w:after="120"/>
        <w:jc w:val="both"/>
        <w:rPr>
          <w:szCs w:val="24"/>
          <w:lang w:eastAsia="fr-FR" w:bidi="fr-FR"/>
        </w:rPr>
      </w:pPr>
    </w:p>
    <w:p w14:paraId="6083502F" w14:textId="77777777" w:rsidR="00A74A99" w:rsidRPr="00FB6DAF" w:rsidRDefault="00A74A99" w:rsidP="00A74A99">
      <w:pPr>
        <w:pStyle w:val="a"/>
      </w:pPr>
      <w:bookmarkStart w:id="165" w:name="Formation_philo_biblio_1"/>
      <w:r w:rsidRPr="00FB6DAF">
        <w:t>1. ROMANS DE MATTHEW LIPMAN</w:t>
      </w:r>
    </w:p>
    <w:bookmarkEnd w:id="165"/>
    <w:p w14:paraId="28A7FC7C" w14:textId="77777777" w:rsidR="00A74A99" w:rsidRPr="00FB6DAF" w:rsidRDefault="00A74A99" w:rsidP="00A74A99">
      <w:pPr>
        <w:spacing w:before="120" w:after="120"/>
        <w:jc w:val="both"/>
        <w:rPr>
          <w:szCs w:val="2"/>
        </w:rPr>
      </w:pPr>
    </w:p>
    <w:p w14:paraId="4F8DD99E"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Harry Stottlemeier's Discovery,</w:t>
      </w:r>
      <w:r w:rsidRPr="00FB6DAF">
        <w:rPr>
          <w:szCs w:val="2"/>
        </w:rPr>
        <w:t xml:space="preserve"> IAPC, 1re édition, 1974.</w:t>
      </w:r>
    </w:p>
    <w:p w14:paraId="0FE26190"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Usa,</w:t>
      </w:r>
      <w:r w:rsidRPr="00FB6DAF">
        <w:rPr>
          <w:szCs w:val="2"/>
        </w:rPr>
        <w:t xml:space="preserve"> IAPC, 1976, 153p.</w:t>
      </w:r>
    </w:p>
    <w:p w14:paraId="7AC578A6" w14:textId="77777777" w:rsidR="00A74A99" w:rsidRPr="00FB6DAF" w:rsidRDefault="00A74A99" w:rsidP="00A74A99">
      <w:pPr>
        <w:spacing w:before="120" w:after="120"/>
        <w:jc w:val="both"/>
        <w:rPr>
          <w:szCs w:val="2"/>
        </w:rPr>
      </w:pPr>
      <w:r w:rsidRPr="00FB6DAF">
        <w:rPr>
          <w:szCs w:val="2"/>
        </w:rPr>
        <w:t>LI</w:t>
      </w:r>
      <w:r w:rsidRPr="00FB6DAF">
        <w:rPr>
          <w:szCs w:val="2"/>
        </w:rPr>
        <w:t>P</w:t>
      </w:r>
      <w:r w:rsidRPr="00FB6DAF">
        <w:rPr>
          <w:szCs w:val="2"/>
        </w:rPr>
        <w:t xml:space="preserve">MAN, Matthew. </w:t>
      </w:r>
      <w:r w:rsidRPr="00FB6DAF">
        <w:rPr>
          <w:i/>
          <w:iCs/>
          <w:szCs w:val="2"/>
        </w:rPr>
        <w:t>Suki,</w:t>
      </w:r>
      <w:r w:rsidRPr="00FB6DAF">
        <w:rPr>
          <w:szCs w:val="2"/>
        </w:rPr>
        <w:t xml:space="preserve"> IAPC, 1978, 148p.</w:t>
      </w:r>
    </w:p>
    <w:p w14:paraId="04B26002"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Harry Stottlemeier's Discovery.</w:t>
      </w:r>
      <w:r w:rsidRPr="00FB6DAF">
        <w:rPr>
          <w:szCs w:val="2"/>
        </w:rPr>
        <w:t xml:space="preserve"> 2</w:t>
      </w:r>
      <w:r w:rsidRPr="00FB6DAF">
        <w:rPr>
          <w:szCs w:val="2"/>
          <w:vertAlign w:val="superscript"/>
        </w:rPr>
        <w:t>e</w:t>
      </w:r>
      <w:r w:rsidRPr="00FB6DAF">
        <w:rPr>
          <w:szCs w:val="2"/>
        </w:rPr>
        <w:t xml:space="preserve"> édition, IAPC, 1980a, 96p.</w:t>
      </w:r>
    </w:p>
    <w:p w14:paraId="4A19EF30"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Mark,</w:t>
      </w:r>
      <w:r w:rsidRPr="00FB6DAF">
        <w:rPr>
          <w:szCs w:val="2"/>
        </w:rPr>
        <w:t xml:space="preserve"> IAPC, 1980b, 86p.</w:t>
      </w:r>
    </w:p>
    <w:p w14:paraId="5FF9E2B2"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Pixie,</w:t>
      </w:r>
      <w:r w:rsidRPr="00FB6DAF">
        <w:rPr>
          <w:szCs w:val="2"/>
        </w:rPr>
        <w:t xml:space="preserve"> IAPC, 1981, 98p.</w:t>
      </w:r>
    </w:p>
    <w:p w14:paraId="107AB3D6"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Kio and Gus,</w:t>
      </w:r>
      <w:r w:rsidRPr="00FB6DAF">
        <w:rPr>
          <w:szCs w:val="2"/>
        </w:rPr>
        <w:t xml:space="preserve"> IAPC, 1983.</w:t>
      </w:r>
    </w:p>
    <w:p w14:paraId="4E51E52B"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Harry Prime,</w:t>
      </w:r>
      <w:r w:rsidRPr="00FB6DAF">
        <w:rPr>
          <w:szCs w:val="2"/>
        </w:rPr>
        <w:t xml:space="preserve"> IAPC, 1987, 213p.</w:t>
      </w:r>
    </w:p>
    <w:p w14:paraId="36D186F3"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Elfie,</w:t>
      </w:r>
      <w:r w:rsidRPr="00FB6DAF">
        <w:rPr>
          <w:szCs w:val="2"/>
        </w:rPr>
        <w:t xml:space="preserve"> IAPC, New Jersey, 1988, 3 volumes.</w:t>
      </w:r>
    </w:p>
    <w:p w14:paraId="1F32FA70" w14:textId="77777777" w:rsidR="00A74A99" w:rsidRPr="00FB6DAF" w:rsidRDefault="00A74A99" w:rsidP="00A74A99">
      <w:pPr>
        <w:spacing w:before="120" w:after="120"/>
        <w:jc w:val="both"/>
        <w:rPr>
          <w:szCs w:val="2"/>
        </w:rPr>
      </w:pPr>
    </w:p>
    <w:p w14:paraId="01BE4C38" w14:textId="77777777" w:rsidR="00A74A99" w:rsidRPr="00FB6DAF" w:rsidRDefault="00A74A99" w:rsidP="00A74A99">
      <w:pPr>
        <w:pStyle w:val="a"/>
      </w:pPr>
      <w:bookmarkStart w:id="166" w:name="Formation_philo_biblio_2"/>
      <w:r w:rsidRPr="00FB6DAF">
        <w:t>2. GUIDES PÉDAGOGIQUES</w:t>
      </w:r>
    </w:p>
    <w:bookmarkEnd w:id="166"/>
    <w:p w14:paraId="7C7EB64A" w14:textId="77777777" w:rsidR="00A74A99" w:rsidRPr="00FB6DAF" w:rsidRDefault="00A74A99" w:rsidP="00A74A99">
      <w:pPr>
        <w:spacing w:before="120" w:after="120"/>
        <w:jc w:val="both"/>
        <w:rPr>
          <w:szCs w:val="2"/>
        </w:rPr>
      </w:pPr>
    </w:p>
    <w:p w14:paraId="24242CB3"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Ethical Inquiry,</w:t>
      </w:r>
      <w:r w:rsidRPr="00FB6DAF">
        <w:rPr>
          <w:szCs w:val="2"/>
        </w:rPr>
        <w:t xml:space="preserve"> Instructional manual to a</w:t>
      </w:r>
      <w:r w:rsidRPr="00FB6DAF">
        <w:rPr>
          <w:szCs w:val="2"/>
        </w:rPr>
        <w:t>c</w:t>
      </w:r>
      <w:r w:rsidRPr="00FB6DAF">
        <w:rPr>
          <w:szCs w:val="2"/>
        </w:rPr>
        <w:t>company Lisa, IAPC, 1977, 466p.</w:t>
      </w:r>
    </w:p>
    <w:p w14:paraId="1AD38427" w14:textId="77777777" w:rsidR="00A74A99" w:rsidRPr="00FB6DAF" w:rsidRDefault="00A74A99" w:rsidP="00A74A99">
      <w:pPr>
        <w:spacing w:before="120" w:after="120"/>
        <w:jc w:val="both"/>
        <w:rPr>
          <w:szCs w:val="2"/>
        </w:rPr>
      </w:pPr>
      <w:r w:rsidRPr="00FB6DAF">
        <w:rPr>
          <w:szCs w:val="2"/>
        </w:rPr>
        <w:t>LIPMAN, Matthew SHARP, Ann Margaret et OSCANYAN, Fr</w:t>
      </w:r>
      <w:r w:rsidRPr="00FB6DAF">
        <w:rPr>
          <w:szCs w:val="2"/>
        </w:rPr>
        <w:t>e</w:t>
      </w:r>
      <w:r w:rsidRPr="00FB6DAF">
        <w:rPr>
          <w:szCs w:val="2"/>
        </w:rPr>
        <w:t xml:space="preserve">derick, S. </w:t>
      </w:r>
      <w:r w:rsidRPr="00FB6DAF">
        <w:rPr>
          <w:i/>
          <w:iCs/>
          <w:szCs w:val="2"/>
        </w:rPr>
        <w:t xml:space="preserve">Philosophical Inquiry, </w:t>
      </w:r>
      <w:r w:rsidRPr="00FB6DAF">
        <w:rPr>
          <w:szCs w:val="2"/>
        </w:rPr>
        <w:t>In</w:t>
      </w:r>
      <w:r w:rsidRPr="00FB6DAF">
        <w:rPr>
          <w:szCs w:val="2"/>
        </w:rPr>
        <w:t>s</w:t>
      </w:r>
      <w:r w:rsidRPr="00FB6DAF">
        <w:rPr>
          <w:szCs w:val="2"/>
        </w:rPr>
        <w:t>tructional manual to accompany Harry Stottlemeier’s Discovery, IAPC, 1979, 443p.</w:t>
      </w:r>
    </w:p>
    <w:p w14:paraId="3F819DB1" w14:textId="77777777" w:rsidR="00A74A99" w:rsidRPr="00FB6DAF" w:rsidRDefault="00A74A99" w:rsidP="00A74A99">
      <w:pPr>
        <w:spacing w:before="120" w:after="120"/>
        <w:jc w:val="both"/>
        <w:rPr>
          <w:szCs w:val="2"/>
        </w:rPr>
      </w:pPr>
      <w:r w:rsidRPr="00FB6DAF">
        <w:rPr>
          <w:szCs w:val="2"/>
        </w:rPr>
        <w:t>LIPMAN, Ma</w:t>
      </w:r>
      <w:r w:rsidRPr="00FB6DAF">
        <w:rPr>
          <w:szCs w:val="2"/>
        </w:rPr>
        <w:t>t</w:t>
      </w:r>
      <w:r w:rsidRPr="00FB6DAF">
        <w:rPr>
          <w:szCs w:val="2"/>
        </w:rPr>
        <w:t xml:space="preserve">thew </w:t>
      </w:r>
      <w:r w:rsidRPr="00FB6DAF">
        <w:rPr>
          <w:i/>
          <w:iCs/>
          <w:szCs w:val="2"/>
        </w:rPr>
        <w:t>Social Inquiry,</w:t>
      </w:r>
      <w:r w:rsidRPr="00FB6DAF">
        <w:rPr>
          <w:szCs w:val="2"/>
        </w:rPr>
        <w:t xml:space="preserve"> IAPC, 1980c, 396p.</w:t>
      </w:r>
    </w:p>
    <w:p w14:paraId="6A8B5AC0"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Writing : How and Why,</w:t>
      </w:r>
      <w:r w:rsidRPr="00FB6DAF">
        <w:rPr>
          <w:szCs w:val="2"/>
        </w:rPr>
        <w:t xml:space="preserve"> IAPC, 1980d, 384p.</w:t>
      </w:r>
    </w:p>
    <w:p w14:paraId="7F257494" w14:textId="77777777" w:rsidR="00A74A99" w:rsidRPr="00FB6DAF" w:rsidRDefault="00A74A99" w:rsidP="00A74A99">
      <w:pPr>
        <w:spacing w:before="120" w:after="120"/>
        <w:jc w:val="both"/>
        <w:rPr>
          <w:szCs w:val="2"/>
        </w:rPr>
      </w:pPr>
      <w:r w:rsidRPr="00FB6DAF">
        <w:rPr>
          <w:szCs w:val="2"/>
        </w:rPr>
        <w:t>LIPMAN, Ma</w:t>
      </w:r>
      <w:r w:rsidRPr="00FB6DAF">
        <w:rPr>
          <w:szCs w:val="2"/>
        </w:rPr>
        <w:t>t</w:t>
      </w:r>
      <w:r w:rsidRPr="00FB6DAF">
        <w:rPr>
          <w:szCs w:val="2"/>
        </w:rPr>
        <w:t xml:space="preserve">thew </w:t>
      </w:r>
      <w:r w:rsidRPr="00FB6DAF">
        <w:rPr>
          <w:i/>
          <w:iCs/>
          <w:szCs w:val="2"/>
        </w:rPr>
        <w:t>Looking for meaning,</w:t>
      </w:r>
      <w:r w:rsidRPr="00FB6DAF">
        <w:rPr>
          <w:szCs w:val="2"/>
        </w:rPr>
        <w:t xml:space="preserve"> IAPC, 1981, 450p.</w:t>
      </w:r>
    </w:p>
    <w:p w14:paraId="5AF64321" w14:textId="77777777" w:rsidR="00A74A99" w:rsidRPr="00FB6DAF" w:rsidRDefault="00A74A99" w:rsidP="00A74A99">
      <w:pPr>
        <w:spacing w:before="120" w:after="120"/>
        <w:jc w:val="both"/>
        <w:rPr>
          <w:szCs w:val="2"/>
        </w:rPr>
      </w:pPr>
      <w:r w:rsidRPr="00FB6DAF">
        <w:rPr>
          <w:szCs w:val="2"/>
        </w:rPr>
        <w:t xml:space="preserve">LIPMAN, Matthew et SHARP, Ann Margaret (1984), </w:t>
      </w:r>
      <w:r w:rsidRPr="00FB6DAF">
        <w:rPr>
          <w:i/>
          <w:iCs/>
          <w:szCs w:val="2"/>
        </w:rPr>
        <w:t>Wond</w:t>
      </w:r>
      <w:r w:rsidRPr="00FB6DAF">
        <w:rPr>
          <w:i/>
          <w:iCs/>
          <w:szCs w:val="2"/>
        </w:rPr>
        <w:t>e</w:t>
      </w:r>
      <w:r w:rsidRPr="00FB6DAF">
        <w:rPr>
          <w:i/>
          <w:iCs/>
          <w:szCs w:val="2"/>
        </w:rPr>
        <w:t>ring at the World,</w:t>
      </w:r>
      <w:r w:rsidRPr="00FB6DAF">
        <w:rPr>
          <w:szCs w:val="2"/>
        </w:rPr>
        <w:t xml:space="preserve"> University Press of America. Lanham (Mar</w:t>
      </w:r>
      <w:r w:rsidRPr="00FB6DAF">
        <w:rPr>
          <w:szCs w:val="2"/>
        </w:rPr>
        <w:t>y</w:t>
      </w:r>
      <w:r w:rsidRPr="00FB6DAF">
        <w:rPr>
          <w:szCs w:val="2"/>
        </w:rPr>
        <w:t>land) IAPC, 1983.</w:t>
      </w:r>
    </w:p>
    <w:p w14:paraId="347A4273" w14:textId="77777777" w:rsidR="00A74A99" w:rsidRPr="00FB6DAF" w:rsidRDefault="00A74A99" w:rsidP="00A74A99">
      <w:pPr>
        <w:spacing w:before="120" w:after="120"/>
        <w:jc w:val="both"/>
        <w:rPr>
          <w:szCs w:val="2"/>
        </w:rPr>
      </w:pPr>
      <w:r w:rsidRPr="00FB6DAF">
        <w:rPr>
          <w:szCs w:val="2"/>
        </w:rPr>
        <w:t xml:space="preserve">LIPMAN, Matthew et GAZZARD, Ann. </w:t>
      </w:r>
      <w:r w:rsidRPr="00FB6DAF">
        <w:rPr>
          <w:i/>
          <w:iCs/>
          <w:szCs w:val="2"/>
        </w:rPr>
        <w:t>Getting Our Thoughts Together,</w:t>
      </w:r>
      <w:r w:rsidRPr="00FB6DAF">
        <w:rPr>
          <w:szCs w:val="2"/>
        </w:rPr>
        <w:t xml:space="preserve"> Instructional Manual to Accompany E</w:t>
      </w:r>
      <w:r w:rsidRPr="00FB6DAF">
        <w:rPr>
          <w:szCs w:val="2"/>
        </w:rPr>
        <w:t>l</w:t>
      </w:r>
      <w:r w:rsidRPr="00FB6DAF">
        <w:rPr>
          <w:szCs w:val="2"/>
        </w:rPr>
        <w:t>fie, IAPC, 1988.</w:t>
      </w:r>
    </w:p>
    <w:p w14:paraId="5153FA1C" w14:textId="77777777" w:rsidR="00A74A99" w:rsidRPr="00FB6DAF" w:rsidRDefault="00A74A99" w:rsidP="00A74A99">
      <w:pPr>
        <w:spacing w:before="120" w:after="120"/>
        <w:jc w:val="both"/>
        <w:rPr>
          <w:szCs w:val="2"/>
        </w:rPr>
      </w:pPr>
    </w:p>
    <w:p w14:paraId="1DAEF730" w14:textId="77777777" w:rsidR="00A74A99" w:rsidRPr="00FB6DAF" w:rsidRDefault="00A74A99" w:rsidP="00A74A99">
      <w:pPr>
        <w:pStyle w:val="a"/>
      </w:pPr>
      <w:bookmarkStart w:id="167" w:name="Formation_philo_biblio_3"/>
      <w:r w:rsidRPr="00FB6DAF">
        <w:t>3. TRADUCTIONS ET ADAPTATIONS FRANÇAISES</w:t>
      </w:r>
    </w:p>
    <w:bookmarkEnd w:id="167"/>
    <w:p w14:paraId="5C4DBF4F" w14:textId="77777777" w:rsidR="00A74A99" w:rsidRPr="00FB6DAF" w:rsidRDefault="00A74A99" w:rsidP="00A74A99">
      <w:pPr>
        <w:spacing w:before="120" w:after="120"/>
        <w:jc w:val="both"/>
        <w:rPr>
          <w:szCs w:val="2"/>
        </w:rPr>
      </w:pPr>
    </w:p>
    <w:p w14:paraId="2DB10F7E" w14:textId="77777777" w:rsidR="00A74A99" w:rsidRPr="00FB6DAF" w:rsidRDefault="00A74A99" w:rsidP="00A74A99">
      <w:pPr>
        <w:ind w:right="90" w:firstLine="0"/>
        <w:jc w:val="both"/>
        <w:rPr>
          <w:sz w:val="20"/>
        </w:rPr>
      </w:pPr>
      <w:hyperlink w:anchor="tdm" w:history="1">
        <w:r w:rsidRPr="00FB6DAF">
          <w:rPr>
            <w:rStyle w:val="Hyperlien"/>
            <w:sz w:val="20"/>
          </w:rPr>
          <w:t>Retour à la table des matières</w:t>
        </w:r>
      </w:hyperlink>
    </w:p>
    <w:p w14:paraId="7CAC2DC9" w14:textId="77777777" w:rsidR="00A74A99" w:rsidRPr="00FB6DAF" w:rsidRDefault="00A74A99" w:rsidP="00A74A99">
      <w:pPr>
        <w:spacing w:before="120" w:after="120"/>
        <w:jc w:val="both"/>
        <w:rPr>
          <w:szCs w:val="2"/>
        </w:rPr>
      </w:pPr>
      <w:r w:rsidRPr="00FB6DAF">
        <w:rPr>
          <w:szCs w:val="2"/>
        </w:rPr>
        <w:t xml:space="preserve">LIPMAN, M. </w:t>
      </w:r>
      <w:r w:rsidRPr="00FB6DAF">
        <w:rPr>
          <w:i/>
          <w:iCs/>
          <w:szCs w:val="2"/>
        </w:rPr>
        <w:t>La découverte de Harry Stottlemeier,</w:t>
      </w:r>
      <w:r w:rsidRPr="00FB6DAF">
        <w:rPr>
          <w:szCs w:val="2"/>
        </w:rPr>
        <w:t xml:space="preserve"> trad. Pierre Bélaval, Vrin, Paris, 1978, 146p.</w:t>
      </w:r>
    </w:p>
    <w:p w14:paraId="74657020" w14:textId="77777777" w:rsidR="00A74A99" w:rsidRPr="00FB6DAF" w:rsidRDefault="00A74A99" w:rsidP="00A74A99">
      <w:pPr>
        <w:spacing w:before="120" w:after="120"/>
        <w:jc w:val="both"/>
        <w:rPr>
          <w:szCs w:val="2"/>
        </w:rPr>
      </w:pPr>
      <w:r w:rsidRPr="00FB6DAF">
        <w:rPr>
          <w:szCs w:val="2"/>
        </w:rPr>
        <w:t xml:space="preserve">LIPMAN, M </w:t>
      </w:r>
      <w:r w:rsidRPr="00FB6DAF">
        <w:rPr>
          <w:i/>
          <w:iCs/>
          <w:szCs w:val="2"/>
        </w:rPr>
        <w:t>Pixie,</w:t>
      </w:r>
      <w:r w:rsidRPr="00FB6DAF">
        <w:rPr>
          <w:szCs w:val="2"/>
        </w:rPr>
        <w:t xml:space="preserve"> traduit par Ars</w:t>
      </w:r>
      <w:r w:rsidRPr="00FB6DAF">
        <w:rPr>
          <w:szCs w:val="2"/>
        </w:rPr>
        <w:t>è</w:t>
      </w:r>
      <w:r w:rsidRPr="00FB6DAF">
        <w:rPr>
          <w:szCs w:val="2"/>
        </w:rPr>
        <w:t>ne Richard, Édition d’Acadie, Moncton, 1984.</w:t>
      </w:r>
    </w:p>
    <w:p w14:paraId="728B826B" w14:textId="77777777" w:rsidR="00A74A99" w:rsidRPr="00FB6DAF" w:rsidRDefault="00A74A99" w:rsidP="00A74A99">
      <w:pPr>
        <w:spacing w:before="120" w:after="120"/>
        <w:jc w:val="both"/>
        <w:rPr>
          <w:szCs w:val="2"/>
        </w:rPr>
      </w:pPr>
      <w:r w:rsidRPr="00FB6DAF">
        <w:rPr>
          <w:szCs w:val="2"/>
        </w:rPr>
        <w:t xml:space="preserve">LIPMAN, M (1987) </w:t>
      </w:r>
      <w:r w:rsidRPr="00FB6DAF">
        <w:rPr>
          <w:i/>
          <w:iCs/>
          <w:szCs w:val="2"/>
        </w:rPr>
        <w:t>La découverte de Harry,</w:t>
      </w:r>
      <w:r w:rsidRPr="00FB6DAF">
        <w:rPr>
          <w:szCs w:val="2"/>
        </w:rPr>
        <w:t xml:space="preserve"> traduit et adapté de l'américain par Michel Haguette, CECM, Service des études, Mo</w:t>
      </w:r>
      <w:r w:rsidRPr="00FB6DAF">
        <w:rPr>
          <w:szCs w:val="2"/>
        </w:rPr>
        <w:t>n</w:t>
      </w:r>
      <w:r w:rsidRPr="00FB6DAF">
        <w:rPr>
          <w:szCs w:val="2"/>
        </w:rPr>
        <w:t>tréal, 84p.</w:t>
      </w:r>
    </w:p>
    <w:p w14:paraId="6D173A61" w14:textId="77777777" w:rsidR="00A74A99" w:rsidRPr="00FB6DAF" w:rsidRDefault="00A74A99" w:rsidP="00A74A99">
      <w:pPr>
        <w:spacing w:before="120" w:after="120"/>
        <w:jc w:val="both"/>
        <w:rPr>
          <w:szCs w:val="2"/>
        </w:rPr>
      </w:pPr>
      <w:r w:rsidRPr="00FB6DAF">
        <w:rPr>
          <w:szCs w:val="2"/>
        </w:rPr>
        <w:t xml:space="preserve">LIPMAN, M </w:t>
      </w:r>
      <w:r w:rsidRPr="00FB6DAF">
        <w:rPr>
          <w:i/>
          <w:iCs/>
          <w:szCs w:val="2"/>
        </w:rPr>
        <w:t>Kio et Augustine,</w:t>
      </w:r>
      <w:r w:rsidRPr="00FB6DAF">
        <w:rPr>
          <w:szCs w:val="2"/>
        </w:rPr>
        <w:t xml:space="preserve"> traduit par Arsène Richard, Édition d'Acadie, Moncton, 1988, 83p.</w:t>
      </w:r>
    </w:p>
    <w:p w14:paraId="2F2790A7" w14:textId="77777777" w:rsidR="00A74A99" w:rsidRPr="00FB6DAF" w:rsidRDefault="00A74A99" w:rsidP="00A74A99">
      <w:pPr>
        <w:spacing w:before="120" w:after="120"/>
        <w:jc w:val="both"/>
        <w:rPr>
          <w:szCs w:val="2"/>
        </w:rPr>
      </w:pPr>
      <w:r w:rsidRPr="00FB6DAF">
        <w:rPr>
          <w:szCs w:val="2"/>
        </w:rPr>
        <w:t xml:space="preserve">TALBOT, Gilbert. </w:t>
      </w:r>
      <w:hyperlink r:id="rId83" w:history="1">
        <w:r w:rsidRPr="00FB6DAF">
          <w:rPr>
            <w:rStyle w:val="Hyperlien"/>
            <w:i/>
            <w:iCs/>
            <w:szCs w:val="2"/>
          </w:rPr>
          <w:t>La découverte de Phil et Sophie</w:t>
        </w:r>
      </w:hyperlink>
      <w:r w:rsidRPr="00FB6DAF">
        <w:rPr>
          <w:i/>
          <w:iCs/>
          <w:szCs w:val="2"/>
        </w:rPr>
        <w:t>,</w:t>
      </w:r>
      <w:r w:rsidRPr="00FB6DAF">
        <w:rPr>
          <w:szCs w:val="2"/>
        </w:rPr>
        <w:t xml:space="preserve"> adaptation de Harry Stottlemeier's Discovery, Éditions du Loup de Gouttière, Qu</w:t>
      </w:r>
      <w:r w:rsidRPr="00FB6DAF">
        <w:rPr>
          <w:szCs w:val="2"/>
        </w:rPr>
        <w:t>é</w:t>
      </w:r>
      <w:r w:rsidRPr="00FB6DAF">
        <w:rPr>
          <w:szCs w:val="2"/>
        </w:rPr>
        <w:t>bec, 1993, 185p.</w:t>
      </w:r>
    </w:p>
    <w:p w14:paraId="1BE5226C" w14:textId="77777777" w:rsidR="00A74A99" w:rsidRPr="00FB6DAF" w:rsidRDefault="00A74A99" w:rsidP="00A74A99">
      <w:pPr>
        <w:spacing w:before="120" w:after="120"/>
        <w:jc w:val="both"/>
        <w:rPr>
          <w:szCs w:val="2"/>
        </w:rPr>
      </w:pPr>
      <w:r w:rsidRPr="00FB6DAF">
        <w:rPr>
          <w:szCs w:val="2"/>
        </w:rPr>
        <w:t xml:space="preserve">TALBOT, Gilbert (1992). </w:t>
      </w:r>
      <w:r w:rsidRPr="00FB6DAF">
        <w:rPr>
          <w:i/>
          <w:iCs/>
          <w:szCs w:val="2"/>
        </w:rPr>
        <w:t>Félix y Sofia,</w:t>
      </w:r>
      <w:r w:rsidRPr="00FB6DAF">
        <w:rPr>
          <w:szCs w:val="2"/>
        </w:rPr>
        <w:t xml:space="preserve"> trad. et adaptation de Al</w:t>
      </w:r>
      <w:r w:rsidRPr="00FB6DAF">
        <w:rPr>
          <w:szCs w:val="2"/>
        </w:rPr>
        <w:t>i</w:t>
      </w:r>
      <w:r w:rsidRPr="00FB6DAF">
        <w:rPr>
          <w:szCs w:val="2"/>
        </w:rPr>
        <w:t>cia Poza, Éd</w:t>
      </w:r>
      <w:r w:rsidRPr="00FB6DAF">
        <w:rPr>
          <w:szCs w:val="2"/>
        </w:rPr>
        <w:t>i</w:t>
      </w:r>
      <w:r w:rsidRPr="00FB6DAF">
        <w:rPr>
          <w:szCs w:val="2"/>
        </w:rPr>
        <w:t>cones de la Torre, Madrid, 1992, 165p</w:t>
      </w:r>
    </w:p>
    <w:p w14:paraId="40665536" w14:textId="77777777" w:rsidR="00A74A99" w:rsidRPr="00FB6DAF" w:rsidRDefault="00A74A99" w:rsidP="00A74A99">
      <w:pPr>
        <w:spacing w:before="120" w:after="120"/>
        <w:jc w:val="both"/>
        <w:rPr>
          <w:szCs w:val="2"/>
        </w:rPr>
      </w:pPr>
    </w:p>
    <w:p w14:paraId="30DFD980" w14:textId="77777777" w:rsidR="00A74A99" w:rsidRPr="00FB6DAF" w:rsidRDefault="00A74A99" w:rsidP="00A74A99">
      <w:pPr>
        <w:pStyle w:val="a"/>
      </w:pPr>
      <w:bookmarkStart w:id="168" w:name="Formation_philo_biblio_4"/>
      <w:r w:rsidRPr="00FB6DAF">
        <w:t>4. ÉTUDES ET RECHERCHES</w:t>
      </w:r>
    </w:p>
    <w:bookmarkEnd w:id="168"/>
    <w:p w14:paraId="16A7D806" w14:textId="77777777" w:rsidR="00A74A99" w:rsidRPr="00FB6DAF" w:rsidRDefault="00A74A99" w:rsidP="00A74A99">
      <w:pPr>
        <w:spacing w:before="120" w:after="120"/>
        <w:jc w:val="both"/>
        <w:rPr>
          <w:szCs w:val="2"/>
        </w:rPr>
      </w:pPr>
    </w:p>
    <w:p w14:paraId="40170D76" w14:textId="77777777" w:rsidR="00A74A99" w:rsidRPr="00FB6DAF" w:rsidRDefault="00A74A99" w:rsidP="00A74A99">
      <w:pPr>
        <w:spacing w:before="120" w:after="120"/>
        <w:jc w:val="both"/>
        <w:rPr>
          <w:szCs w:val="2"/>
        </w:rPr>
      </w:pPr>
      <w:r w:rsidRPr="00FB6DAF">
        <w:rPr>
          <w:szCs w:val="2"/>
        </w:rPr>
        <w:t xml:space="preserve">ADAIR, J (1990). </w:t>
      </w:r>
      <w:r w:rsidRPr="00FB6DAF">
        <w:rPr>
          <w:i/>
          <w:iCs/>
          <w:szCs w:val="2"/>
        </w:rPr>
        <w:t>Understanding Motivation,</w:t>
      </w:r>
      <w:r w:rsidRPr="00FB6DAF">
        <w:rPr>
          <w:szCs w:val="2"/>
        </w:rPr>
        <w:t xml:space="preserve"> Talbot Adair Press, Surrey. UKT.</w:t>
      </w:r>
    </w:p>
    <w:p w14:paraId="4F6C32F2" w14:textId="77777777" w:rsidR="00A74A99" w:rsidRPr="00FB6DAF" w:rsidRDefault="00A74A99" w:rsidP="00A74A99">
      <w:pPr>
        <w:spacing w:before="120" w:after="120"/>
        <w:jc w:val="both"/>
        <w:rPr>
          <w:szCs w:val="2"/>
        </w:rPr>
      </w:pPr>
      <w:r w:rsidRPr="00FB6DAF">
        <w:rPr>
          <w:szCs w:val="2"/>
        </w:rPr>
        <w:t xml:space="preserve">ADLER, Mortimer J. </w:t>
      </w:r>
      <w:r w:rsidRPr="00FB6DAF">
        <w:rPr>
          <w:i/>
          <w:iCs/>
          <w:szCs w:val="2"/>
        </w:rPr>
        <w:t>The Paideia Proposal,</w:t>
      </w:r>
      <w:r w:rsidRPr="00FB6DAF">
        <w:rPr>
          <w:szCs w:val="2"/>
        </w:rPr>
        <w:t xml:space="preserve"> Macmillan Publishing Co. inc. N.Y. London, 1982.</w:t>
      </w:r>
    </w:p>
    <w:p w14:paraId="04EB47E8" w14:textId="77777777" w:rsidR="00A74A99" w:rsidRPr="00FB6DAF" w:rsidRDefault="00A74A99" w:rsidP="00A74A99">
      <w:pPr>
        <w:spacing w:before="120" w:after="120"/>
        <w:jc w:val="both"/>
        <w:rPr>
          <w:szCs w:val="2"/>
        </w:rPr>
      </w:pPr>
      <w:r w:rsidRPr="00FB6DAF">
        <w:rPr>
          <w:szCs w:val="2"/>
        </w:rPr>
        <w:t xml:space="preserve">AIDAROVA, Lada. </w:t>
      </w:r>
      <w:r w:rsidRPr="00FB6DAF">
        <w:rPr>
          <w:i/>
          <w:iCs/>
          <w:szCs w:val="2"/>
        </w:rPr>
        <w:t>Child Development and Education,</w:t>
      </w:r>
      <w:r w:rsidRPr="00FB6DAF">
        <w:rPr>
          <w:szCs w:val="2"/>
        </w:rPr>
        <w:t xml:space="preserve"> trad. a</w:t>
      </w:r>
      <w:r w:rsidRPr="00FB6DAF">
        <w:rPr>
          <w:szCs w:val="2"/>
        </w:rPr>
        <w:t>n</w:t>
      </w:r>
      <w:r w:rsidRPr="00FB6DAF">
        <w:rPr>
          <w:szCs w:val="2"/>
        </w:rPr>
        <w:t>glaise de L. Lez</w:t>
      </w:r>
      <w:r w:rsidRPr="00FB6DAF">
        <w:rPr>
          <w:szCs w:val="2"/>
        </w:rPr>
        <w:t>h</w:t>
      </w:r>
      <w:r w:rsidRPr="00FB6DAF">
        <w:rPr>
          <w:szCs w:val="2"/>
        </w:rPr>
        <w:t>neva, Progress Publishers, Moscou, 1982.</w:t>
      </w:r>
    </w:p>
    <w:p w14:paraId="51324887" w14:textId="77777777" w:rsidR="00A74A99" w:rsidRPr="00FB6DAF" w:rsidRDefault="00A74A99" w:rsidP="00A74A99">
      <w:pPr>
        <w:spacing w:before="120" w:after="120"/>
        <w:jc w:val="both"/>
        <w:rPr>
          <w:szCs w:val="2"/>
        </w:rPr>
      </w:pPr>
      <w:r w:rsidRPr="00FB6DAF">
        <w:rPr>
          <w:szCs w:val="2"/>
        </w:rPr>
        <w:t>ALLEN, Terry, L (1988). « Doing Philo</w:t>
      </w:r>
      <w:r w:rsidRPr="00FB6DAF">
        <w:rPr>
          <w:szCs w:val="2"/>
        </w:rPr>
        <w:t>s</w:t>
      </w:r>
      <w:r w:rsidRPr="00FB6DAF">
        <w:rPr>
          <w:szCs w:val="2"/>
        </w:rPr>
        <w:t xml:space="preserve">phy With Children », </w:t>
      </w:r>
      <w:r w:rsidRPr="00FB6DAF">
        <w:rPr>
          <w:i/>
          <w:szCs w:val="2"/>
        </w:rPr>
        <w:t>Thinking</w:t>
      </w:r>
      <w:r w:rsidRPr="00FB6DAF">
        <w:rPr>
          <w:szCs w:val="2"/>
        </w:rPr>
        <w:t>, vol. 7, n° 3, pp. 23-28</w:t>
      </w:r>
    </w:p>
    <w:p w14:paraId="11153432" w14:textId="77777777" w:rsidR="00A74A99" w:rsidRPr="00FB6DAF" w:rsidRDefault="00A74A99" w:rsidP="00A74A99">
      <w:pPr>
        <w:spacing w:before="120" w:after="120"/>
        <w:jc w:val="both"/>
        <w:rPr>
          <w:szCs w:val="2"/>
        </w:rPr>
      </w:pPr>
      <w:r w:rsidRPr="00FB6DAF">
        <w:rPr>
          <w:szCs w:val="2"/>
        </w:rPr>
        <w:t>[224]</w:t>
      </w:r>
    </w:p>
    <w:p w14:paraId="75800AC6" w14:textId="77777777" w:rsidR="00A74A99" w:rsidRPr="00FB6DAF" w:rsidRDefault="00A74A99" w:rsidP="00A74A99">
      <w:pPr>
        <w:spacing w:before="120" w:after="120"/>
        <w:jc w:val="both"/>
        <w:rPr>
          <w:szCs w:val="2"/>
        </w:rPr>
      </w:pPr>
      <w:r w:rsidRPr="00FB6DAF">
        <w:rPr>
          <w:szCs w:val="2"/>
        </w:rPr>
        <w:t>APRIL, Pierre (1992). « Beaucoup d’étudiants estiment que le sy</w:t>
      </w:r>
      <w:r w:rsidRPr="00FB6DAF">
        <w:rPr>
          <w:szCs w:val="2"/>
        </w:rPr>
        <w:t>s</w:t>
      </w:r>
      <w:r w:rsidRPr="00FB6DAF">
        <w:rPr>
          <w:szCs w:val="2"/>
        </w:rPr>
        <w:t xml:space="preserve">tème scolaire les transforment en rats de laboratoire », </w:t>
      </w:r>
      <w:r w:rsidRPr="00FB6DAF">
        <w:rPr>
          <w:i/>
          <w:szCs w:val="2"/>
        </w:rPr>
        <w:t>La Presse</w:t>
      </w:r>
      <w:r w:rsidRPr="00FB6DAF">
        <w:rPr>
          <w:szCs w:val="2"/>
        </w:rPr>
        <w:t>, lu</w:t>
      </w:r>
      <w:r w:rsidRPr="00FB6DAF">
        <w:rPr>
          <w:szCs w:val="2"/>
        </w:rPr>
        <w:t>n</w:t>
      </w:r>
      <w:r w:rsidRPr="00FB6DAF">
        <w:rPr>
          <w:szCs w:val="2"/>
        </w:rPr>
        <w:t>di 27 janvier, p. A-7.</w:t>
      </w:r>
    </w:p>
    <w:p w14:paraId="4C2A3900" w14:textId="77777777" w:rsidR="00A74A99" w:rsidRPr="00FB6DAF" w:rsidRDefault="00A74A99" w:rsidP="00A74A99">
      <w:pPr>
        <w:spacing w:before="120" w:after="120"/>
        <w:jc w:val="both"/>
        <w:rPr>
          <w:szCs w:val="2"/>
        </w:rPr>
      </w:pPr>
      <w:r w:rsidRPr="00FB6DAF">
        <w:rPr>
          <w:szCs w:val="2"/>
        </w:rPr>
        <w:t xml:space="preserve">ASSEMBLÉE NATIONALE (1993). Projet de loi 82 modifiant la </w:t>
      </w:r>
      <w:r w:rsidRPr="00FB6DAF">
        <w:rPr>
          <w:i/>
          <w:iCs/>
          <w:szCs w:val="2"/>
        </w:rPr>
        <w:t>Loi sur les collèges d’enseignement général et professionnel et d'a</w:t>
      </w:r>
      <w:r w:rsidRPr="00FB6DAF">
        <w:rPr>
          <w:i/>
          <w:iCs/>
          <w:szCs w:val="2"/>
        </w:rPr>
        <w:t>u</w:t>
      </w:r>
      <w:r w:rsidRPr="00FB6DAF">
        <w:rPr>
          <w:i/>
          <w:iCs/>
          <w:szCs w:val="2"/>
        </w:rPr>
        <w:t>tres dispositions législatives,</w:t>
      </w:r>
      <w:r w:rsidRPr="00FB6DAF">
        <w:rPr>
          <w:szCs w:val="2"/>
        </w:rPr>
        <w:t xml:space="preserve"> deuxième session, trente-quatrième lég</w:t>
      </w:r>
      <w:r w:rsidRPr="00FB6DAF">
        <w:rPr>
          <w:szCs w:val="2"/>
        </w:rPr>
        <w:t>i</w:t>
      </w:r>
      <w:r w:rsidRPr="00FB6DAF">
        <w:rPr>
          <w:szCs w:val="2"/>
        </w:rPr>
        <w:t>slature. Éd</w:t>
      </w:r>
      <w:r w:rsidRPr="00FB6DAF">
        <w:rPr>
          <w:szCs w:val="2"/>
        </w:rPr>
        <w:t>i</w:t>
      </w:r>
      <w:r w:rsidRPr="00FB6DAF">
        <w:rPr>
          <w:szCs w:val="2"/>
        </w:rPr>
        <w:t>teur officiel du Québec, Québec.</w:t>
      </w:r>
    </w:p>
    <w:p w14:paraId="0AD9A492" w14:textId="77777777" w:rsidR="00A74A99" w:rsidRPr="00FB6DAF" w:rsidRDefault="00A74A99" w:rsidP="00A74A99">
      <w:pPr>
        <w:spacing w:before="120" w:after="120"/>
        <w:jc w:val="both"/>
        <w:rPr>
          <w:szCs w:val="2"/>
        </w:rPr>
      </w:pPr>
      <w:r w:rsidRPr="00FB6DAF">
        <w:rPr>
          <w:szCs w:val="2"/>
        </w:rPr>
        <w:t>ASSEMBLÉE NATIONALE (1993). Pr</w:t>
      </w:r>
      <w:r w:rsidRPr="00FB6DAF">
        <w:rPr>
          <w:szCs w:val="2"/>
        </w:rPr>
        <w:t>o</w:t>
      </w:r>
      <w:r w:rsidRPr="00FB6DAF">
        <w:rPr>
          <w:szCs w:val="2"/>
        </w:rPr>
        <w:t>jet de loi 83, Loi sur la Commission d’évaluation de l’enseignement collégial et modifiant certaines dispositions législ</w:t>
      </w:r>
      <w:r w:rsidRPr="00FB6DAF">
        <w:rPr>
          <w:szCs w:val="2"/>
        </w:rPr>
        <w:t>a</w:t>
      </w:r>
      <w:r w:rsidRPr="00FB6DAF">
        <w:rPr>
          <w:szCs w:val="2"/>
        </w:rPr>
        <w:t>tives, deuxième session, trente-quatrième législature.</w:t>
      </w:r>
    </w:p>
    <w:p w14:paraId="5A8B3A46" w14:textId="77777777" w:rsidR="00A74A99" w:rsidRPr="00FB6DAF" w:rsidRDefault="00A74A99" w:rsidP="00A74A99">
      <w:pPr>
        <w:spacing w:before="120" w:after="120"/>
        <w:jc w:val="both"/>
        <w:rPr>
          <w:szCs w:val="2"/>
        </w:rPr>
      </w:pPr>
      <w:r w:rsidRPr="00FB6DAF">
        <w:rPr>
          <w:szCs w:val="2"/>
        </w:rPr>
        <w:t>BEDNAR, R</w:t>
      </w:r>
      <w:r w:rsidRPr="00FB6DAF">
        <w:rPr>
          <w:szCs w:val="2"/>
        </w:rPr>
        <w:t>i</w:t>
      </w:r>
      <w:r w:rsidRPr="00FB6DAF">
        <w:rPr>
          <w:szCs w:val="2"/>
        </w:rPr>
        <w:t xml:space="preserve">chard L. et autres. « Conceptual Themes », Self-Esteem : </w:t>
      </w:r>
      <w:r w:rsidRPr="00FB6DAF">
        <w:rPr>
          <w:i/>
          <w:iCs/>
          <w:szCs w:val="2"/>
        </w:rPr>
        <w:t>Par</w:t>
      </w:r>
      <w:r w:rsidRPr="00FB6DAF">
        <w:rPr>
          <w:i/>
          <w:iCs/>
          <w:szCs w:val="2"/>
        </w:rPr>
        <w:t>a</w:t>
      </w:r>
      <w:r w:rsidRPr="00FB6DAF">
        <w:rPr>
          <w:i/>
          <w:iCs/>
          <w:szCs w:val="2"/>
        </w:rPr>
        <w:t>doxes and Innovations in Clinical Theory and Practice,</w:t>
      </w:r>
      <w:r w:rsidRPr="00FB6DAF">
        <w:rPr>
          <w:szCs w:val="2"/>
        </w:rPr>
        <w:t xml:space="preserve"> American psychol</w:t>
      </w:r>
      <w:r w:rsidRPr="00FB6DAF">
        <w:rPr>
          <w:szCs w:val="2"/>
        </w:rPr>
        <w:t>o</w:t>
      </w:r>
      <w:r w:rsidRPr="00FB6DAF">
        <w:rPr>
          <w:szCs w:val="2"/>
        </w:rPr>
        <w:t>gical Association, Washington (D.C.), 1989, pp. 36-58.</w:t>
      </w:r>
    </w:p>
    <w:p w14:paraId="2A4762FA" w14:textId="77777777" w:rsidR="00A74A99" w:rsidRPr="00FB6DAF" w:rsidRDefault="00A74A99" w:rsidP="00A74A99">
      <w:pPr>
        <w:spacing w:before="120" w:after="120"/>
        <w:jc w:val="both"/>
        <w:rPr>
          <w:szCs w:val="2"/>
        </w:rPr>
      </w:pPr>
      <w:r w:rsidRPr="00FB6DAF">
        <w:rPr>
          <w:szCs w:val="2"/>
        </w:rPr>
        <w:t xml:space="preserve">BEDNARZ, Francis (1990). </w:t>
      </w:r>
      <w:r w:rsidRPr="00FB6DAF">
        <w:rPr>
          <w:i/>
          <w:iCs/>
          <w:szCs w:val="2"/>
        </w:rPr>
        <w:t>Développement d'un cours de phil</w:t>
      </w:r>
      <w:r w:rsidRPr="00FB6DAF">
        <w:rPr>
          <w:i/>
          <w:iCs/>
          <w:szCs w:val="2"/>
        </w:rPr>
        <w:t>o</w:t>
      </w:r>
      <w:r w:rsidRPr="00FB6DAF">
        <w:rPr>
          <w:i/>
          <w:iCs/>
          <w:szCs w:val="2"/>
        </w:rPr>
        <w:t>sophie 101 au collégial selon la méthode de</w:t>
      </w:r>
      <w:r w:rsidRPr="00FB6DAF">
        <w:rPr>
          <w:szCs w:val="2"/>
        </w:rPr>
        <w:t xml:space="preserve"> </w:t>
      </w:r>
      <w:r w:rsidRPr="00FB6DAF">
        <w:rPr>
          <w:i/>
          <w:szCs w:val="2"/>
        </w:rPr>
        <w:t>M</w:t>
      </w:r>
      <w:r w:rsidRPr="00FB6DAF">
        <w:rPr>
          <w:szCs w:val="2"/>
        </w:rPr>
        <w:t xml:space="preserve"> </w:t>
      </w:r>
      <w:r w:rsidRPr="00FB6DAF">
        <w:rPr>
          <w:i/>
          <w:iCs/>
          <w:szCs w:val="2"/>
        </w:rPr>
        <w:t>Lipman,</w:t>
      </w:r>
      <w:r w:rsidRPr="00FB6DAF">
        <w:rPr>
          <w:szCs w:val="2"/>
        </w:rPr>
        <w:t xml:space="preserve"> Association des collèges du Québec, Montréal, janvier, 145p.</w:t>
      </w:r>
    </w:p>
    <w:p w14:paraId="0FACD89B" w14:textId="77777777" w:rsidR="00A74A99" w:rsidRPr="00FB6DAF" w:rsidRDefault="00A74A99" w:rsidP="00A74A99">
      <w:pPr>
        <w:spacing w:before="120" w:after="120"/>
        <w:jc w:val="both"/>
        <w:rPr>
          <w:szCs w:val="2"/>
        </w:rPr>
      </w:pPr>
      <w:r w:rsidRPr="00FB6DAF">
        <w:rPr>
          <w:szCs w:val="2"/>
        </w:rPr>
        <w:t xml:space="preserve">BIERMAN (1976). « Philosophy for children », </w:t>
      </w:r>
      <w:r w:rsidRPr="00FB6DAF">
        <w:rPr>
          <w:i/>
          <w:iCs/>
          <w:szCs w:val="2"/>
        </w:rPr>
        <w:t>Metaphilosophy,</w:t>
      </w:r>
      <w:r w:rsidRPr="00FB6DAF">
        <w:rPr>
          <w:szCs w:val="2"/>
        </w:rPr>
        <w:t xml:space="preserve"> vol. 1, n° 7, janvier.</w:t>
      </w:r>
    </w:p>
    <w:p w14:paraId="74FE663B" w14:textId="77777777" w:rsidR="00A74A99" w:rsidRPr="00FB6DAF" w:rsidRDefault="00A74A99" w:rsidP="00A74A99">
      <w:pPr>
        <w:spacing w:before="120" w:after="120"/>
        <w:jc w:val="both"/>
        <w:rPr>
          <w:szCs w:val="2"/>
        </w:rPr>
      </w:pPr>
      <w:r w:rsidRPr="00FB6DAF">
        <w:rPr>
          <w:szCs w:val="2"/>
        </w:rPr>
        <w:t xml:space="preserve">BLACKBURN, Pierre. </w:t>
      </w:r>
      <w:r w:rsidRPr="00FB6DAF">
        <w:rPr>
          <w:i/>
          <w:iCs/>
          <w:szCs w:val="2"/>
        </w:rPr>
        <w:t>La logique de l’argumentation.</w:t>
      </w:r>
      <w:r w:rsidRPr="00FB6DAF">
        <w:rPr>
          <w:szCs w:val="2"/>
        </w:rPr>
        <w:t xml:space="preserve"> Éd</w:t>
      </w:r>
      <w:r w:rsidRPr="00FB6DAF">
        <w:rPr>
          <w:szCs w:val="2"/>
        </w:rPr>
        <w:t>i</w:t>
      </w:r>
      <w:r w:rsidRPr="00FB6DAF">
        <w:rPr>
          <w:szCs w:val="2"/>
        </w:rPr>
        <w:t>tions du Renouveau pédagogique, Montréal, 1989, 273p.</w:t>
      </w:r>
    </w:p>
    <w:p w14:paraId="5EA4E0EA" w14:textId="77777777" w:rsidR="00A74A99" w:rsidRPr="00FB6DAF" w:rsidRDefault="00A74A99" w:rsidP="00A74A99">
      <w:pPr>
        <w:spacing w:before="120" w:after="120"/>
        <w:jc w:val="both"/>
        <w:rPr>
          <w:szCs w:val="2"/>
        </w:rPr>
      </w:pPr>
      <w:r w:rsidRPr="00FB6DAF">
        <w:rPr>
          <w:szCs w:val="2"/>
        </w:rPr>
        <w:t xml:space="preserve">BLAIN, Raymond. « Pratiques d'écritures », </w:t>
      </w:r>
      <w:r w:rsidRPr="00FB6DAF">
        <w:rPr>
          <w:i/>
          <w:iCs/>
          <w:szCs w:val="2"/>
        </w:rPr>
        <w:t>Revue Québec Fra</w:t>
      </w:r>
      <w:r w:rsidRPr="00FB6DAF">
        <w:rPr>
          <w:i/>
          <w:iCs/>
          <w:szCs w:val="2"/>
        </w:rPr>
        <w:t>n</w:t>
      </w:r>
      <w:r w:rsidRPr="00FB6DAF">
        <w:rPr>
          <w:i/>
          <w:iCs/>
          <w:szCs w:val="2"/>
        </w:rPr>
        <w:t>çais,</w:t>
      </w:r>
      <w:r w:rsidRPr="00FB6DAF">
        <w:rPr>
          <w:szCs w:val="2"/>
        </w:rPr>
        <w:t xml:space="preserve"> no 73, mars 1989, pp. 52-53.</w:t>
      </w:r>
    </w:p>
    <w:p w14:paraId="76555808" w14:textId="77777777" w:rsidR="00A74A99" w:rsidRPr="00FB6DAF" w:rsidRDefault="00A74A99" w:rsidP="00A74A99">
      <w:pPr>
        <w:spacing w:before="120" w:after="120"/>
        <w:jc w:val="both"/>
        <w:rPr>
          <w:szCs w:val="2"/>
        </w:rPr>
      </w:pPr>
      <w:r w:rsidRPr="00FB6DAF">
        <w:rPr>
          <w:szCs w:val="2"/>
        </w:rPr>
        <w:t xml:space="preserve">BOCHENSKI, J.M (1965). </w:t>
      </w:r>
      <w:r w:rsidRPr="00FB6DAF">
        <w:rPr>
          <w:i/>
          <w:iCs/>
          <w:szCs w:val="2"/>
        </w:rPr>
        <w:t>Vers la pensée philosophique : initi</w:t>
      </w:r>
      <w:r w:rsidRPr="00FB6DAF">
        <w:rPr>
          <w:i/>
          <w:iCs/>
          <w:szCs w:val="2"/>
        </w:rPr>
        <w:t>a</w:t>
      </w:r>
      <w:r w:rsidRPr="00FB6DAF">
        <w:rPr>
          <w:i/>
          <w:iCs/>
          <w:szCs w:val="2"/>
        </w:rPr>
        <w:t>tion aux notions fondamentales de la philosophie,</w:t>
      </w:r>
      <w:r w:rsidRPr="00FB6DAF">
        <w:rPr>
          <w:szCs w:val="2"/>
        </w:rPr>
        <w:t xml:space="preserve"> traduit de l'all</w:t>
      </w:r>
      <w:r w:rsidRPr="00FB6DAF">
        <w:rPr>
          <w:szCs w:val="2"/>
        </w:rPr>
        <w:t>e</w:t>
      </w:r>
      <w:r w:rsidRPr="00FB6DAF">
        <w:rPr>
          <w:szCs w:val="2"/>
        </w:rPr>
        <w:t>mand par Louise Marsiac, Société d’éditions internationales, P</w:t>
      </w:r>
      <w:r w:rsidRPr="00FB6DAF">
        <w:rPr>
          <w:szCs w:val="2"/>
        </w:rPr>
        <w:t>a</w:t>
      </w:r>
      <w:r w:rsidRPr="00FB6DAF">
        <w:rPr>
          <w:szCs w:val="2"/>
        </w:rPr>
        <w:t>ris, 115p.</w:t>
      </w:r>
    </w:p>
    <w:p w14:paraId="431F21BE" w14:textId="77777777" w:rsidR="00A74A99" w:rsidRPr="00FB6DAF" w:rsidRDefault="00A74A99" w:rsidP="00A74A99">
      <w:pPr>
        <w:spacing w:before="120" w:after="120"/>
        <w:jc w:val="both"/>
        <w:rPr>
          <w:szCs w:val="2"/>
        </w:rPr>
      </w:pPr>
      <w:r w:rsidRPr="00FB6DAF">
        <w:rPr>
          <w:szCs w:val="2"/>
        </w:rPr>
        <w:t xml:space="preserve">BOLDUC, Marie, et TALBOT, Gilbert. </w:t>
      </w:r>
      <w:hyperlink r:id="rId84" w:history="1">
        <w:r w:rsidRPr="00FB6DAF">
          <w:rPr>
            <w:rStyle w:val="Hyperlien"/>
            <w:i/>
            <w:iCs/>
            <w:szCs w:val="2"/>
          </w:rPr>
          <w:t>Formation fondamentale et philosophie de Matthew Lipman</w:t>
        </w:r>
      </w:hyperlink>
      <w:r w:rsidRPr="00FB6DAF">
        <w:rPr>
          <w:i/>
          <w:iCs/>
          <w:szCs w:val="2"/>
        </w:rPr>
        <w:t>,</w:t>
      </w:r>
      <w:r w:rsidRPr="00FB6DAF">
        <w:rPr>
          <w:szCs w:val="2"/>
        </w:rPr>
        <w:t xml:space="preserve"> midi-séminaire, Cégep de Jo</w:t>
      </w:r>
      <w:r w:rsidRPr="00FB6DAF">
        <w:rPr>
          <w:szCs w:val="2"/>
        </w:rPr>
        <w:t>n</w:t>
      </w:r>
      <w:r w:rsidRPr="00FB6DAF">
        <w:rPr>
          <w:szCs w:val="2"/>
        </w:rPr>
        <w:t>quière, 1991.</w:t>
      </w:r>
    </w:p>
    <w:p w14:paraId="1C5E5329" w14:textId="77777777" w:rsidR="00A74A99" w:rsidRPr="00FB6DAF" w:rsidRDefault="00A74A99" w:rsidP="00A74A99">
      <w:pPr>
        <w:spacing w:before="120" w:after="120"/>
        <w:jc w:val="both"/>
        <w:rPr>
          <w:szCs w:val="2"/>
        </w:rPr>
      </w:pPr>
      <w:r w:rsidRPr="00FB6DAF">
        <w:rPr>
          <w:szCs w:val="2"/>
        </w:rPr>
        <w:t xml:space="preserve">BOLDUC, Marie (1992). </w:t>
      </w:r>
      <w:r w:rsidRPr="00FB6DAF">
        <w:rPr>
          <w:i/>
          <w:iCs/>
          <w:szCs w:val="2"/>
        </w:rPr>
        <w:t>Adaptation de la philosophie pour e</w:t>
      </w:r>
      <w:r w:rsidRPr="00FB6DAF">
        <w:rPr>
          <w:i/>
          <w:iCs/>
          <w:szCs w:val="2"/>
        </w:rPr>
        <w:t>n</w:t>
      </w:r>
      <w:r w:rsidRPr="00FB6DAF">
        <w:rPr>
          <w:i/>
          <w:iCs/>
          <w:szCs w:val="2"/>
        </w:rPr>
        <w:t>fants au collégial.</w:t>
      </w:r>
      <w:r w:rsidRPr="00FB6DAF">
        <w:rPr>
          <w:szCs w:val="2"/>
        </w:rPr>
        <w:t xml:space="preserve"> Actes du Congrès Collèges Célébrations 92, Ass</w:t>
      </w:r>
      <w:r w:rsidRPr="00FB6DAF">
        <w:rPr>
          <w:szCs w:val="2"/>
        </w:rPr>
        <w:t>o</w:t>
      </w:r>
      <w:r w:rsidRPr="00FB6DAF">
        <w:rPr>
          <w:szCs w:val="2"/>
        </w:rPr>
        <w:t>ciation québécoise de pédagogie collégiale, Mo</w:t>
      </w:r>
      <w:r w:rsidRPr="00FB6DAF">
        <w:rPr>
          <w:szCs w:val="2"/>
        </w:rPr>
        <w:t>n</w:t>
      </w:r>
      <w:r w:rsidRPr="00FB6DAF">
        <w:rPr>
          <w:szCs w:val="2"/>
        </w:rPr>
        <w:t>tréal, 24 - 27 mai.</w:t>
      </w:r>
    </w:p>
    <w:p w14:paraId="69A91D44" w14:textId="77777777" w:rsidR="00A74A99" w:rsidRPr="00FB6DAF" w:rsidRDefault="00A74A99" w:rsidP="00A74A99">
      <w:pPr>
        <w:spacing w:before="120" w:after="120"/>
        <w:jc w:val="both"/>
        <w:rPr>
          <w:szCs w:val="2"/>
        </w:rPr>
      </w:pPr>
      <w:r w:rsidRPr="00FB6DAF">
        <w:rPr>
          <w:szCs w:val="2"/>
        </w:rPr>
        <w:t xml:space="preserve">BOLDUC, Marie. « Formation fondamentale et philosophie de Matthew Lipman : nouvel apport dans le curriculum » </w:t>
      </w:r>
      <w:r w:rsidRPr="00FB6DAF">
        <w:rPr>
          <w:i/>
          <w:szCs w:val="2"/>
        </w:rPr>
        <w:t>Pédagogie co</w:t>
      </w:r>
      <w:r w:rsidRPr="00FB6DAF">
        <w:rPr>
          <w:i/>
          <w:szCs w:val="2"/>
        </w:rPr>
        <w:t>l</w:t>
      </w:r>
      <w:r w:rsidRPr="00FB6DAF">
        <w:rPr>
          <w:i/>
          <w:szCs w:val="2"/>
        </w:rPr>
        <w:t>légiale</w:t>
      </w:r>
      <w:r w:rsidRPr="00FB6DAF">
        <w:rPr>
          <w:szCs w:val="2"/>
        </w:rPr>
        <w:t>, vol. 4, n° 2, décembre 1990, pp. 26-27.</w:t>
      </w:r>
    </w:p>
    <w:p w14:paraId="17D49D96" w14:textId="77777777" w:rsidR="00A74A99" w:rsidRPr="00FB6DAF" w:rsidRDefault="00A74A99" w:rsidP="00A74A99">
      <w:pPr>
        <w:spacing w:before="120" w:after="120"/>
        <w:jc w:val="both"/>
        <w:rPr>
          <w:szCs w:val="2"/>
        </w:rPr>
      </w:pPr>
      <w:r w:rsidRPr="00FB6DAF">
        <w:rPr>
          <w:szCs w:val="2"/>
        </w:rPr>
        <w:t xml:space="preserve"> BOLDUC, Marie. « La découverte de Phil et Sophie », Parallèles </w:t>
      </w:r>
      <w:r w:rsidRPr="00FB6DAF">
        <w:rPr>
          <w:i/>
          <w:iCs/>
          <w:szCs w:val="2"/>
        </w:rPr>
        <w:t>Convergences,</w:t>
      </w:r>
      <w:r w:rsidRPr="00FB6DAF">
        <w:rPr>
          <w:szCs w:val="2"/>
        </w:rPr>
        <w:t xml:space="preserve"> revue de p</w:t>
      </w:r>
      <w:r w:rsidRPr="00FB6DAF">
        <w:rPr>
          <w:szCs w:val="2"/>
        </w:rPr>
        <w:t>é</w:t>
      </w:r>
      <w:r w:rsidRPr="00FB6DAF">
        <w:rPr>
          <w:szCs w:val="2"/>
        </w:rPr>
        <w:t>dagogie du Cégep de l'Outaouais, mai 1992, pp. 11-17.</w:t>
      </w:r>
    </w:p>
    <w:p w14:paraId="52AE3BD6" w14:textId="77777777" w:rsidR="00A74A99" w:rsidRPr="00FB6DAF" w:rsidRDefault="00A74A99" w:rsidP="00A74A99">
      <w:pPr>
        <w:spacing w:before="120" w:after="120"/>
        <w:jc w:val="both"/>
        <w:rPr>
          <w:szCs w:val="2"/>
        </w:rPr>
      </w:pPr>
      <w:r w:rsidRPr="00FB6DAF">
        <w:rPr>
          <w:szCs w:val="2"/>
        </w:rPr>
        <w:t xml:space="preserve">BOLDUC, Marie. </w:t>
      </w:r>
      <w:r w:rsidRPr="00FB6DAF">
        <w:rPr>
          <w:i/>
          <w:iCs/>
          <w:szCs w:val="2"/>
        </w:rPr>
        <w:t>Philosophy for Children at Coll</w:t>
      </w:r>
      <w:r w:rsidRPr="00FB6DAF">
        <w:rPr>
          <w:i/>
          <w:iCs/>
          <w:szCs w:val="2"/>
        </w:rPr>
        <w:t>e</w:t>
      </w:r>
      <w:r w:rsidRPr="00FB6DAF">
        <w:rPr>
          <w:i/>
          <w:iCs/>
          <w:szCs w:val="2"/>
        </w:rPr>
        <w:t>ge Level,</w:t>
      </w:r>
      <w:r w:rsidRPr="00FB6DAF">
        <w:rPr>
          <w:szCs w:val="2"/>
        </w:rPr>
        <w:t xml:space="preserve"> 5</w:t>
      </w:r>
      <w:r w:rsidRPr="00FB6DAF">
        <w:rPr>
          <w:szCs w:val="2"/>
          <w:vertAlign w:val="superscript"/>
        </w:rPr>
        <w:t>e</w:t>
      </w:r>
      <w:r w:rsidRPr="00FB6DAF">
        <w:rPr>
          <w:szCs w:val="2"/>
        </w:rPr>
        <w:t xml:space="preserve"> conférence inte</w:t>
      </w:r>
      <w:r w:rsidRPr="00FB6DAF">
        <w:rPr>
          <w:szCs w:val="2"/>
        </w:rPr>
        <w:t>r</w:t>
      </w:r>
      <w:r w:rsidRPr="00FB6DAF">
        <w:rPr>
          <w:szCs w:val="2"/>
        </w:rPr>
        <w:t>nationale de l'ICPIC Graz, Autriche, juin 1992.</w:t>
      </w:r>
    </w:p>
    <w:p w14:paraId="013A715D" w14:textId="77777777" w:rsidR="00A74A99" w:rsidRPr="00FB6DAF" w:rsidRDefault="00A74A99" w:rsidP="00A74A99">
      <w:pPr>
        <w:spacing w:before="120" w:after="120"/>
        <w:jc w:val="both"/>
        <w:rPr>
          <w:szCs w:val="2"/>
        </w:rPr>
      </w:pPr>
      <w:r w:rsidRPr="00FB6DAF">
        <w:rPr>
          <w:szCs w:val="2"/>
        </w:rPr>
        <w:t xml:space="preserve">BURGESS, Robert (1985). </w:t>
      </w:r>
      <w:r w:rsidRPr="00FB6DAF">
        <w:rPr>
          <w:i/>
          <w:szCs w:val="2"/>
        </w:rPr>
        <w:t>Strategy of Educational Research</w:t>
      </w:r>
      <w:r w:rsidRPr="00FB6DAF">
        <w:rPr>
          <w:szCs w:val="2"/>
        </w:rPr>
        <w:t>, Qu</w:t>
      </w:r>
      <w:r w:rsidRPr="00FB6DAF">
        <w:rPr>
          <w:szCs w:val="2"/>
        </w:rPr>
        <w:t>a</w:t>
      </w:r>
      <w:r w:rsidRPr="00FB6DAF">
        <w:rPr>
          <w:szCs w:val="2"/>
        </w:rPr>
        <w:t>litative methods, Falmer Press, London, 361p.</w:t>
      </w:r>
    </w:p>
    <w:p w14:paraId="3A1BB07D" w14:textId="77777777" w:rsidR="00A74A99" w:rsidRPr="00FB6DAF" w:rsidRDefault="00A74A99" w:rsidP="00A74A99">
      <w:pPr>
        <w:spacing w:before="120" w:after="120"/>
        <w:jc w:val="both"/>
        <w:rPr>
          <w:szCs w:val="2"/>
        </w:rPr>
      </w:pPr>
      <w:r w:rsidRPr="00FB6DAF">
        <w:rPr>
          <w:szCs w:val="2"/>
        </w:rPr>
        <w:t>BURNES, Bruce. « </w:t>
      </w:r>
      <w:r w:rsidRPr="00FB6DAF">
        <w:rPr>
          <w:i/>
          <w:iCs/>
          <w:szCs w:val="2"/>
        </w:rPr>
        <w:t>Harry Stottlemeier's Discovery</w:t>
      </w:r>
      <w:r w:rsidRPr="00FB6DAF">
        <w:rPr>
          <w:szCs w:val="2"/>
        </w:rPr>
        <w:t xml:space="preserve"> - The Minnes</w:t>
      </w:r>
      <w:r w:rsidRPr="00FB6DAF">
        <w:rPr>
          <w:szCs w:val="2"/>
        </w:rPr>
        <w:t>o</w:t>
      </w:r>
      <w:r w:rsidRPr="00FB6DAF">
        <w:rPr>
          <w:szCs w:val="2"/>
        </w:rPr>
        <w:t xml:space="preserve">ta Experience », </w:t>
      </w:r>
      <w:r w:rsidRPr="00FB6DAF">
        <w:rPr>
          <w:i/>
          <w:szCs w:val="2"/>
        </w:rPr>
        <w:t>Thinking</w:t>
      </w:r>
      <w:r w:rsidRPr="00FB6DAF">
        <w:rPr>
          <w:szCs w:val="2"/>
        </w:rPr>
        <w:t>, vol. 3, n° 1, 1981, pp. 8-11.</w:t>
      </w:r>
    </w:p>
    <w:p w14:paraId="534E6BA0" w14:textId="77777777" w:rsidR="00A74A99" w:rsidRPr="00FB6DAF" w:rsidRDefault="00A74A99" w:rsidP="00A74A99">
      <w:pPr>
        <w:spacing w:before="120" w:after="120"/>
        <w:jc w:val="both"/>
        <w:rPr>
          <w:szCs w:val="2"/>
        </w:rPr>
      </w:pPr>
      <w:r w:rsidRPr="00FB6DAF">
        <w:rPr>
          <w:szCs w:val="2"/>
        </w:rPr>
        <w:t>BUYER, Li</w:t>
      </w:r>
      <w:r w:rsidRPr="00FB6DAF">
        <w:rPr>
          <w:szCs w:val="2"/>
        </w:rPr>
        <w:t>n</w:t>
      </w:r>
      <w:r w:rsidRPr="00FB6DAF">
        <w:rPr>
          <w:szCs w:val="2"/>
        </w:rPr>
        <w:t>da S. « Creative Problem Solving : A comparaison of Perfo</w:t>
      </w:r>
      <w:r w:rsidRPr="00FB6DAF">
        <w:rPr>
          <w:szCs w:val="2"/>
        </w:rPr>
        <w:t>r</w:t>
      </w:r>
      <w:r w:rsidRPr="00FB6DAF">
        <w:rPr>
          <w:szCs w:val="2"/>
        </w:rPr>
        <w:t xml:space="preserve">mance Under Different Instructions », </w:t>
      </w:r>
      <w:r w:rsidRPr="00FB6DAF">
        <w:rPr>
          <w:i/>
          <w:iCs/>
          <w:szCs w:val="2"/>
        </w:rPr>
        <w:t>The Journal of Creative Behavior,</w:t>
      </w:r>
      <w:r w:rsidRPr="00FB6DAF">
        <w:rPr>
          <w:szCs w:val="2"/>
        </w:rPr>
        <w:t xml:space="preserve"> vol. 22, n° 1, hiver 1988, pp. 55-61.</w:t>
      </w:r>
    </w:p>
    <w:p w14:paraId="0283B19F" w14:textId="77777777" w:rsidR="00A74A99" w:rsidRPr="00FB6DAF" w:rsidRDefault="00A74A99" w:rsidP="00A74A99">
      <w:pPr>
        <w:spacing w:before="120" w:after="120"/>
        <w:jc w:val="both"/>
        <w:rPr>
          <w:szCs w:val="2"/>
        </w:rPr>
      </w:pPr>
      <w:r w:rsidRPr="00FB6DAF">
        <w:rPr>
          <w:szCs w:val="2"/>
        </w:rPr>
        <w:t>CALHOUN, G. et MORSE, W. « Self-concept and self-esteem : another perspect</w:t>
      </w:r>
      <w:r w:rsidRPr="00FB6DAF">
        <w:rPr>
          <w:szCs w:val="2"/>
        </w:rPr>
        <w:t>i</w:t>
      </w:r>
      <w:r w:rsidRPr="00FB6DAF">
        <w:rPr>
          <w:szCs w:val="2"/>
        </w:rPr>
        <w:t xml:space="preserve">ve », </w:t>
      </w:r>
      <w:r w:rsidRPr="00FB6DAF">
        <w:rPr>
          <w:i/>
          <w:iCs/>
          <w:szCs w:val="2"/>
        </w:rPr>
        <w:t>Psychology in the Schools,</w:t>
      </w:r>
      <w:r w:rsidRPr="00FB6DAF">
        <w:rPr>
          <w:szCs w:val="2"/>
        </w:rPr>
        <w:t xml:space="preserve"> 1977, vol. 14, n° 3, pp. 318-322.</w:t>
      </w:r>
    </w:p>
    <w:p w14:paraId="1141C1BC" w14:textId="77777777" w:rsidR="00A74A99" w:rsidRPr="00FB6DAF" w:rsidRDefault="00A74A99" w:rsidP="00A74A99">
      <w:pPr>
        <w:spacing w:before="120" w:after="120"/>
        <w:jc w:val="both"/>
        <w:rPr>
          <w:szCs w:val="2"/>
        </w:rPr>
      </w:pPr>
      <w:r w:rsidRPr="00FB6DAF">
        <w:rPr>
          <w:szCs w:val="2"/>
        </w:rPr>
        <w:t>CA</w:t>
      </w:r>
      <w:r w:rsidRPr="00FB6DAF">
        <w:rPr>
          <w:szCs w:val="2"/>
        </w:rPr>
        <w:t>M</w:t>
      </w:r>
      <w:r w:rsidRPr="00FB6DAF">
        <w:rPr>
          <w:szCs w:val="2"/>
        </w:rPr>
        <w:t>HY, D. et IBERER, G (1988). « Philosophy for Children : A Research Project for Further Mental and Personality Develop</w:t>
      </w:r>
      <w:r w:rsidRPr="00FB6DAF">
        <w:rPr>
          <w:szCs w:val="2"/>
        </w:rPr>
        <w:t>e</w:t>
      </w:r>
      <w:r w:rsidRPr="00FB6DAF">
        <w:rPr>
          <w:szCs w:val="2"/>
        </w:rPr>
        <w:t xml:space="preserve">ment of Primary and Secondary School Pupils », </w:t>
      </w:r>
      <w:r w:rsidRPr="00FB6DAF">
        <w:rPr>
          <w:i/>
          <w:iCs/>
          <w:szCs w:val="2"/>
        </w:rPr>
        <w:t xml:space="preserve">Thinking, </w:t>
      </w:r>
      <w:r w:rsidRPr="00FB6DAF">
        <w:rPr>
          <w:szCs w:val="2"/>
        </w:rPr>
        <w:t>vol. 7, n° 4, pp. 18-25.</w:t>
      </w:r>
    </w:p>
    <w:p w14:paraId="22B1F9C8" w14:textId="77777777" w:rsidR="00A74A99" w:rsidRPr="00FB6DAF" w:rsidRDefault="00A74A99" w:rsidP="00A74A99">
      <w:pPr>
        <w:spacing w:before="120" w:after="120"/>
        <w:jc w:val="both"/>
        <w:rPr>
          <w:szCs w:val="2"/>
        </w:rPr>
      </w:pPr>
      <w:r w:rsidRPr="00FB6DAF">
        <w:rPr>
          <w:szCs w:val="2"/>
        </w:rPr>
        <w:t xml:space="preserve">CARON, Anita et autres. </w:t>
      </w:r>
      <w:r w:rsidRPr="00FB6DAF">
        <w:rPr>
          <w:i/>
          <w:iCs/>
          <w:szCs w:val="2"/>
        </w:rPr>
        <w:t>Expérience d’éducation philosophique dans des classes du primaire. Philosophie et pensée chez l'enfant.</w:t>
      </w:r>
      <w:r w:rsidRPr="00FB6DAF">
        <w:rPr>
          <w:szCs w:val="2"/>
        </w:rPr>
        <w:t xml:space="preserve"> Éd</w:t>
      </w:r>
      <w:r w:rsidRPr="00FB6DAF">
        <w:rPr>
          <w:szCs w:val="2"/>
        </w:rPr>
        <w:t>i</w:t>
      </w:r>
      <w:r w:rsidRPr="00FB6DAF">
        <w:rPr>
          <w:szCs w:val="2"/>
        </w:rPr>
        <w:t>tions Agence d'Arc inc., Ottawa, 1990, 225p.</w:t>
      </w:r>
    </w:p>
    <w:p w14:paraId="20C825C8" w14:textId="77777777" w:rsidR="00A74A99" w:rsidRPr="00FB6DAF" w:rsidRDefault="00A74A99" w:rsidP="00A74A99">
      <w:pPr>
        <w:spacing w:before="120" w:after="120"/>
        <w:jc w:val="both"/>
        <w:rPr>
          <w:szCs w:val="2"/>
        </w:rPr>
      </w:pPr>
      <w:r w:rsidRPr="00FB6DAF">
        <w:rPr>
          <w:szCs w:val="2"/>
        </w:rPr>
        <w:t xml:space="preserve">CARON, Anita. « L'enseignement de la philosophie au primaire et au secondaire », </w:t>
      </w:r>
      <w:r w:rsidRPr="00FB6DAF">
        <w:rPr>
          <w:i/>
          <w:iCs/>
          <w:szCs w:val="2"/>
        </w:rPr>
        <w:t xml:space="preserve">Philosopher, </w:t>
      </w:r>
      <w:r w:rsidRPr="00FB6DAF">
        <w:rPr>
          <w:szCs w:val="2"/>
        </w:rPr>
        <w:t>n° 6, Montréal, 1988, pp. 55-62.</w:t>
      </w:r>
    </w:p>
    <w:p w14:paraId="395E1F02" w14:textId="77777777" w:rsidR="00A74A99" w:rsidRPr="00FB6DAF" w:rsidRDefault="00A74A99" w:rsidP="00A74A99">
      <w:pPr>
        <w:spacing w:before="120" w:after="120"/>
        <w:jc w:val="both"/>
        <w:rPr>
          <w:szCs w:val="2"/>
        </w:rPr>
      </w:pPr>
      <w:r w:rsidRPr="00FB6DAF">
        <w:rPr>
          <w:szCs w:val="2"/>
        </w:rPr>
        <w:t>C</w:t>
      </w:r>
      <w:r w:rsidRPr="00FB6DAF">
        <w:rPr>
          <w:szCs w:val="2"/>
        </w:rPr>
        <w:t>A</w:t>
      </w:r>
      <w:r w:rsidRPr="00FB6DAF">
        <w:rPr>
          <w:szCs w:val="2"/>
        </w:rPr>
        <w:t xml:space="preserve">RON, Anita et LEBUIS, P. (1989-1991). </w:t>
      </w:r>
      <w:r w:rsidRPr="00FB6DAF">
        <w:rPr>
          <w:i/>
          <w:iCs/>
          <w:szCs w:val="2"/>
        </w:rPr>
        <w:t>L'implication dans la recherche : un mode privilégié de formation continue,</w:t>
      </w:r>
      <w:r w:rsidRPr="00FB6DAF">
        <w:rPr>
          <w:szCs w:val="2"/>
        </w:rPr>
        <w:t xml:space="preserve"> demande de su</w:t>
      </w:r>
      <w:r w:rsidRPr="00FB6DAF">
        <w:rPr>
          <w:szCs w:val="2"/>
        </w:rPr>
        <w:t>b</w:t>
      </w:r>
      <w:r w:rsidRPr="00FB6DAF">
        <w:rPr>
          <w:szCs w:val="2"/>
        </w:rPr>
        <w:t>vention au CRSH pour 1989-1991, manuscrit non publié.</w:t>
      </w:r>
    </w:p>
    <w:p w14:paraId="6AD84FCA" w14:textId="77777777" w:rsidR="00A74A99" w:rsidRPr="00FB6DAF" w:rsidRDefault="00A74A99" w:rsidP="00A74A99">
      <w:pPr>
        <w:spacing w:before="120" w:after="120"/>
        <w:jc w:val="both"/>
        <w:rPr>
          <w:szCs w:val="2"/>
        </w:rPr>
      </w:pPr>
      <w:r w:rsidRPr="00FB6DAF">
        <w:rPr>
          <w:szCs w:val="2"/>
        </w:rPr>
        <w:t xml:space="preserve">CHARBONNEAU et autres. </w:t>
      </w:r>
      <w:r w:rsidRPr="00FB6DAF">
        <w:rPr>
          <w:i/>
          <w:iCs/>
          <w:szCs w:val="2"/>
        </w:rPr>
        <w:t>Le sac à outils.</w:t>
      </w:r>
      <w:r w:rsidRPr="00FB6DAF">
        <w:rPr>
          <w:szCs w:val="2"/>
        </w:rPr>
        <w:t xml:space="preserve"> Collège Ahuntsic, Montréal, 1975.</w:t>
      </w:r>
    </w:p>
    <w:p w14:paraId="0779DDD7" w14:textId="77777777" w:rsidR="00A74A99" w:rsidRPr="00FB6DAF" w:rsidRDefault="00A74A99" w:rsidP="00A74A99">
      <w:pPr>
        <w:spacing w:before="120" w:after="120"/>
        <w:jc w:val="both"/>
        <w:rPr>
          <w:szCs w:val="2"/>
        </w:rPr>
      </w:pPr>
      <w:r w:rsidRPr="00FB6DAF">
        <w:rPr>
          <w:szCs w:val="2"/>
        </w:rPr>
        <w:t>[225]</w:t>
      </w:r>
    </w:p>
    <w:p w14:paraId="6940327B" w14:textId="77777777" w:rsidR="00A74A99" w:rsidRPr="00FB6DAF" w:rsidRDefault="00A74A99" w:rsidP="00A74A99">
      <w:pPr>
        <w:spacing w:before="120" w:after="120"/>
        <w:jc w:val="both"/>
        <w:rPr>
          <w:szCs w:val="2"/>
        </w:rPr>
      </w:pPr>
      <w:r w:rsidRPr="00FB6DAF">
        <w:rPr>
          <w:szCs w:val="2"/>
        </w:rPr>
        <w:t>CHBAT, Joseph. « La méthode Lipman : une façon de voir l'ense</w:t>
      </w:r>
      <w:r w:rsidRPr="00FB6DAF">
        <w:rPr>
          <w:szCs w:val="2"/>
        </w:rPr>
        <w:t>i</w:t>
      </w:r>
      <w:r w:rsidRPr="00FB6DAF">
        <w:rPr>
          <w:szCs w:val="2"/>
        </w:rPr>
        <w:t xml:space="preserve">gnement de la philosophie », </w:t>
      </w:r>
      <w:r w:rsidRPr="00FB6DAF">
        <w:rPr>
          <w:i/>
          <w:iCs/>
          <w:szCs w:val="2"/>
        </w:rPr>
        <w:t>Pédagogie collégiale,</w:t>
      </w:r>
      <w:r w:rsidRPr="00FB6DAF">
        <w:rPr>
          <w:szCs w:val="2"/>
        </w:rPr>
        <w:t xml:space="preserve"> vol. 3, n° 2, d</w:t>
      </w:r>
      <w:r w:rsidRPr="00FB6DAF">
        <w:rPr>
          <w:szCs w:val="2"/>
        </w:rPr>
        <w:t>é</w:t>
      </w:r>
      <w:r w:rsidRPr="00FB6DAF">
        <w:rPr>
          <w:szCs w:val="2"/>
        </w:rPr>
        <w:t>cembre 1989, pp. 28-29.</w:t>
      </w:r>
    </w:p>
    <w:p w14:paraId="5EDD8D6C" w14:textId="77777777" w:rsidR="00A74A99" w:rsidRPr="00FB6DAF" w:rsidRDefault="00A74A99" w:rsidP="00A74A99">
      <w:pPr>
        <w:spacing w:before="120" w:after="120"/>
        <w:jc w:val="both"/>
        <w:rPr>
          <w:szCs w:val="2"/>
        </w:rPr>
      </w:pPr>
      <w:r w:rsidRPr="00FB6DAF">
        <w:rPr>
          <w:szCs w:val="2"/>
        </w:rPr>
        <w:t>CHERVIN, Michel A. et KYLE, J</w:t>
      </w:r>
      <w:r w:rsidRPr="00FB6DAF">
        <w:rPr>
          <w:szCs w:val="2"/>
        </w:rPr>
        <w:t>u</w:t>
      </w:r>
      <w:r w:rsidRPr="00FB6DAF">
        <w:rPr>
          <w:szCs w:val="2"/>
        </w:rPr>
        <w:t xml:space="preserve">dy A. « Collaborative Inquiry Research into Children's Philosophical Reasoning », </w:t>
      </w:r>
      <w:r w:rsidRPr="00FB6DAF">
        <w:rPr>
          <w:i/>
          <w:iCs/>
          <w:szCs w:val="2"/>
        </w:rPr>
        <w:t>Analytic Te</w:t>
      </w:r>
      <w:r w:rsidRPr="00FB6DAF">
        <w:rPr>
          <w:i/>
          <w:iCs/>
          <w:szCs w:val="2"/>
        </w:rPr>
        <w:t>a</w:t>
      </w:r>
      <w:r w:rsidRPr="00FB6DAF">
        <w:rPr>
          <w:i/>
          <w:iCs/>
          <w:szCs w:val="2"/>
        </w:rPr>
        <w:t>ching,</w:t>
      </w:r>
      <w:r w:rsidRPr="00FB6DAF">
        <w:rPr>
          <w:szCs w:val="2"/>
        </w:rPr>
        <w:t xml:space="preserve"> avril 1993, vol. 13, n° 2, Viterbo College, La Crosse, Wi</w:t>
      </w:r>
      <w:r w:rsidRPr="00FB6DAF">
        <w:rPr>
          <w:szCs w:val="2"/>
        </w:rPr>
        <w:t>s</w:t>
      </w:r>
      <w:r w:rsidRPr="00FB6DAF">
        <w:rPr>
          <w:szCs w:val="2"/>
        </w:rPr>
        <w:t>consin, pp. 11-32.</w:t>
      </w:r>
    </w:p>
    <w:p w14:paraId="748741EC" w14:textId="77777777" w:rsidR="00A74A99" w:rsidRPr="00FB6DAF" w:rsidRDefault="00A74A99" w:rsidP="00A74A99">
      <w:pPr>
        <w:spacing w:before="120" w:after="120"/>
        <w:jc w:val="both"/>
        <w:rPr>
          <w:szCs w:val="2"/>
        </w:rPr>
      </w:pPr>
      <w:r w:rsidRPr="00FB6DAF">
        <w:rPr>
          <w:szCs w:val="2"/>
        </w:rPr>
        <w:t>CHRISTENSEN, R.P. GUILFORD, J.P. et WI</w:t>
      </w:r>
      <w:r w:rsidRPr="00FB6DAF">
        <w:rPr>
          <w:szCs w:val="2"/>
        </w:rPr>
        <w:t>L</w:t>
      </w:r>
      <w:r w:rsidRPr="00FB6DAF">
        <w:rPr>
          <w:szCs w:val="2"/>
        </w:rPr>
        <w:t>SON, « Relations of Creative responses to working time and instru</w:t>
      </w:r>
      <w:r w:rsidRPr="00FB6DAF">
        <w:rPr>
          <w:szCs w:val="2"/>
        </w:rPr>
        <w:t>c</w:t>
      </w:r>
      <w:r w:rsidRPr="00FB6DAF">
        <w:rPr>
          <w:szCs w:val="2"/>
        </w:rPr>
        <w:t xml:space="preserve">tions », </w:t>
      </w:r>
      <w:r w:rsidRPr="00FB6DAF">
        <w:rPr>
          <w:i/>
          <w:iCs/>
          <w:szCs w:val="2"/>
        </w:rPr>
        <w:t>Journal of experimental psych</w:t>
      </w:r>
      <w:r w:rsidRPr="00FB6DAF">
        <w:rPr>
          <w:i/>
          <w:iCs/>
          <w:szCs w:val="2"/>
        </w:rPr>
        <w:t>o</w:t>
      </w:r>
      <w:r w:rsidRPr="00FB6DAF">
        <w:rPr>
          <w:i/>
          <w:iCs/>
          <w:szCs w:val="2"/>
        </w:rPr>
        <w:t>logy,</w:t>
      </w:r>
      <w:r w:rsidRPr="00FB6DAF">
        <w:rPr>
          <w:szCs w:val="2"/>
        </w:rPr>
        <w:t xml:space="preserve"> n° 53, 1957, pp. 82-88.</w:t>
      </w:r>
    </w:p>
    <w:p w14:paraId="03F8E4D6" w14:textId="77777777" w:rsidR="00A74A99" w:rsidRPr="00FB6DAF" w:rsidRDefault="00A74A99" w:rsidP="00A74A99">
      <w:pPr>
        <w:spacing w:before="120" w:after="120"/>
        <w:jc w:val="both"/>
        <w:rPr>
          <w:szCs w:val="2"/>
        </w:rPr>
      </w:pPr>
      <w:r w:rsidRPr="00FB6DAF">
        <w:rPr>
          <w:szCs w:val="2"/>
        </w:rPr>
        <w:t>CINQUINO, Dolly. « An Evaluation of a Philosophy Program with 5</w:t>
      </w:r>
      <w:r w:rsidRPr="00FB6DAF">
        <w:rPr>
          <w:szCs w:val="2"/>
          <w:vertAlign w:val="superscript"/>
        </w:rPr>
        <w:t>th</w:t>
      </w:r>
      <w:r w:rsidRPr="00FB6DAF">
        <w:rPr>
          <w:szCs w:val="2"/>
        </w:rPr>
        <w:t xml:space="preserve"> and 6</w:t>
      </w:r>
      <w:r w:rsidRPr="00FB6DAF">
        <w:rPr>
          <w:szCs w:val="2"/>
          <w:vertAlign w:val="superscript"/>
        </w:rPr>
        <w:t>th</w:t>
      </w:r>
      <w:r w:rsidRPr="00FB6DAF">
        <w:rPr>
          <w:szCs w:val="2"/>
        </w:rPr>
        <w:t xml:space="preserve"> Grade Academically Tale</w:t>
      </w:r>
      <w:r w:rsidRPr="00FB6DAF">
        <w:rPr>
          <w:szCs w:val="2"/>
        </w:rPr>
        <w:t>n</w:t>
      </w:r>
      <w:r w:rsidRPr="00FB6DAF">
        <w:rPr>
          <w:szCs w:val="2"/>
        </w:rPr>
        <w:t xml:space="preserve">ted Students », </w:t>
      </w:r>
      <w:r w:rsidRPr="00FB6DAF">
        <w:rPr>
          <w:i/>
          <w:iCs/>
          <w:szCs w:val="2"/>
        </w:rPr>
        <w:t>Thinking,</w:t>
      </w:r>
      <w:r w:rsidRPr="00FB6DAF">
        <w:rPr>
          <w:szCs w:val="2"/>
        </w:rPr>
        <w:t xml:space="preserve"> vol. 2, nos 3/4, 1981, pp. 8-11.</w:t>
      </w:r>
    </w:p>
    <w:p w14:paraId="7E6FA102" w14:textId="77777777" w:rsidR="00A74A99" w:rsidRPr="00FB6DAF" w:rsidRDefault="00A74A99" w:rsidP="00A74A99">
      <w:pPr>
        <w:spacing w:before="120" w:after="120"/>
        <w:jc w:val="both"/>
        <w:rPr>
          <w:szCs w:val="2"/>
        </w:rPr>
      </w:pPr>
      <w:r w:rsidRPr="00FB6DAF">
        <w:rPr>
          <w:szCs w:val="2"/>
        </w:rPr>
        <w:t>COHEN-BACRIE Pierre et THE</w:t>
      </w:r>
      <w:r w:rsidRPr="00FB6DAF">
        <w:rPr>
          <w:szCs w:val="2"/>
        </w:rPr>
        <w:t>R</w:t>
      </w:r>
      <w:r w:rsidRPr="00FB6DAF">
        <w:rPr>
          <w:szCs w:val="2"/>
        </w:rPr>
        <w:t>RIEN, Jean-Marie. « Le rôle de la philosophie dans le reno</w:t>
      </w:r>
      <w:r w:rsidRPr="00FB6DAF">
        <w:rPr>
          <w:szCs w:val="2"/>
        </w:rPr>
        <w:t>u</w:t>
      </w:r>
      <w:r w:rsidRPr="00FB6DAF">
        <w:rPr>
          <w:szCs w:val="2"/>
        </w:rPr>
        <w:t>veau du DEC », Mémoire déposé à la commission parlementaire pour Philos</w:t>
      </w:r>
      <w:r w:rsidRPr="00FB6DAF">
        <w:rPr>
          <w:szCs w:val="2"/>
        </w:rPr>
        <w:t>o</w:t>
      </w:r>
      <w:r w:rsidRPr="00FB6DAF">
        <w:rPr>
          <w:szCs w:val="2"/>
        </w:rPr>
        <w:t xml:space="preserve">phie au Collège, </w:t>
      </w:r>
      <w:r w:rsidRPr="00FB6DAF">
        <w:rPr>
          <w:i/>
          <w:iCs/>
          <w:szCs w:val="2"/>
        </w:rPr>
        <w:t>Philosopher</w:t>
      </w:r>
      <w:r w:rsidRPr="00FB6DAF">
        <w:rPr>
          <w:szCs w:val="2"/>
        </w:rPr>
        <w:t>, n° 13, Montréal, 1992, pp. 11-46.</w:t>
      </w:r>
    </w:p>
    <w:p w14:paraId="1B80BD91" w14:textId="77777777" w:rsidR="00A74A99" w:rsidRPr="00FB6DAF" w:rsidRDefault="00A74A99" w:rsidP="00A74A99">
      <w:pPr>
        <w:spacing w:before="120" w:after="120"/>
        <w:jc w:val="both"/>
        <w:rPr>
          <w:szCs w:val="2"/>
        </w:rPr>
      </w:pPr>
      <w:r w:rsidRPr="00FB6DAF">
        <w:rPr>
          <w:szCs w:val="2"/>
        </w:rPr>
        <w:t xml:space="preserve">COHEN-BACRIE, Pierre. « Lettre au ministre Claude Ryan », </w:t>
      </w:r>
      <w:r w:rsidRPr="00FB6DAF">
        <w:rPr>
          <w:i/>
          <w:iCs/>
          <w:szCs w:val="2"/>
        </w:rPr>
        <w:t>C</w:t>
      </w:r>
      <w:r w:rsidRPr="00FB6DAF">
        <w:rPr>
          <w:i/>
          <w:iCs/>
          <w:szCs w:val="2"/>
        </w:rPr>
        <w:t>é</w:t>
      </w:r>
      <w:r w:rsidRPr="00FB6DAF">
        <w:rPr>
          <w:i/>
          <w:iCs/>
          <w:szCs w:val="2"/>
        </w:rPr>
        <w:t>gepropos,</w:t>
      </w:r>
      <w:r w:rsidRPr="00FB6DAF">
        <w:rPr>
          <w:szCs w:val="2"/>
        </w:rPr>
        <w:t xml:space="preserve"> vol. 18, n° 1, o</w:t>
      </w:r>
      <w:r w:rsidRPr="00FB6DAF">
        <w:rPr>
          <w:szCs w:val="2"/>
        </w:rPr>
        <w:t>c</w:t>
      </w:r>
      <w:r w:rsidRPr="00FB6DAF">
        <w:rPr>
          <w:szCs w:val="2"/>
        </w:rPr>
        <w:t>tobre 1988, pp. 12-13.</w:t>
      </w:r>
    </w:p>
    <w:p w14:paraId="34F5369F" w14:textId="77777777" w:rsidR="00A74A99" w:rsidRPr="00FB6DAF" w:rsidRDefault="00A74A99" w:rsidP="00A74A99">
      <w:pPr>
        <w:spacing w:before="120" w:after="120"/>
        <w:jc w:val="both"/>
        <w:rPr>
          <w:szCs w:val="2"/>
        </w:rPr>
      </w:pPr>
      <w:r w:rsidRPr="00FB6DAF">
        <w:rPr>
          <w:szCs w:val="2"/>
        </w:rPr>
        <w:t>COMMISSION ROYALE D’ENQUÊTE SUR L'ENSEIGN</w:t>
      </w:r>
      <w:r w:rsidRPr="00FB6DAF">
        <w:rPr>
          <w:szCs w:val="2"/>
        </w:rPr>
        <w:t>E</w:t>
      </w:r>
      <w:r w:rsidRPr="00FB6DAF">
        <w:rPr>
          <w:szCs w:val="2"/>
        </w:rPr>
        <w:t xml:space="preserve">MENT DANS LA PROVINCE DE QUÉBEC. </w:t>
      </w:r>
      <w:hyperlink r:id="rId85" w:history="1">
        <w:r w:rsidRPr="00FB6DAF">
          <w:rPr>
            <w:rStyle w:val="Hyperlien"/>
            <w:i/>
            <w:iCs/>
            <w:szCs w:val="2"/>
          </w:rPr>
          <w:t>Rapport sur l'ense</w:t>
        </w:r>
        <w:r w:rsidRPr="00FB6DAF">
          <w:rPr>
            <w:rStyle w:val="Hyperlien"/>
            <w:i/>
            <w:iCs/>
            <w:szCs w:val="2"/>
          </w:rPr>
          <w:t>i</w:t>
        </w:r>
        <w:r w:rsidRPr="00FB6DAF">
          <w:rPr>
            <w:rStyle w:val="Hyperlien"/>
            <w:i/>
            <w:iCs/>
            <w:szCs w:val="2"/>
          </w:rPr>
          <w:t>gnement dans la province de Québec</w:t>
        </w:r>
      </w:hyperlink>
      <w:r w:rsidRPr="00FB6DAF">
        <w:rPr>
          <w:szCs w:val="2"/>
        </w:rPr>
        <w:t>, sous la direction de Mgr A</w:t>
      </w:r>
      <w:r w:rsidRPr="00FB6DAF">
        <w:rPr>
          <w:szCs w:val="2"/>
        </w:rPr>
        <w:t>l</w:t>
      </w:r>
      <w:r w:rsidRPr="00FB6DAF">
        <w:rPr>
          <w:szCs w:val="2"/>
        </w:rPr>
        <w:t>phonse-Marie Parent, Gouvernement du Québec, Québec, 5 volumes. 1963-1966.</w:t>
      </w:r>
    </w:p>
    <w:p w14:paraId="3E3D4E86" w14:textId="77777777" w:rsidR="00A74A99" w:rsidRPr="00FB6DAF" w:rsidRDefault="00A74A99" w:rsidP="00A74A99">
      <w:pPr>
        <w:spacing w:before="120" w:after="120"/>
        <w:jc w:val="both"/>
        <w:rPr>
          <w:szCs w:val="2"/>
        </w:rPr>
      </w:pPr>
      <w:r w:rsidRPr="00FB6DAF">
        <w:rPr>
          <w:szCs w:val="2"/>
        </w:rPr>
        <w:t xml:space="preserve">CONDE, Michel. </w:t>
      </w:r>
      <w:r w:rsidRPr="00FB6DAF">
        <w:rPr>
          <w:i/>
          <w:iCs/>
          <w:szCs w:val="2"/>
        </w:rPr>
        <w:t>La littérature en pratique,</w:t>
      </w:r>
      <w:r w:rsidRPr="00FB6DAF">
        <w:rPr>
          <w:szCs w:val="2"/>
        </w:rPr>
        <w:t xml:space="preserve"> 20 exercices d'écrit</w:t>
      </w:r>
      <w:r w:rsidRPr="00FB6DAF">
        <w:rPr>
          <w:szCs w:val="2"/>
        </w:rPr>
        <w:t>u</w:t>
      </w:r>
      <w:r w:rsidRPr="00FB6DAF">
        <w:rPr>
          <w:szCs w:val="2"/>
        </w:rPr>
        <w:t>res à l'école, Bruxelles, Coll. Le français Modes d'emploi. Éd</w:t>
      </w:r>
      <w:r w:rsidRPr="00FB6DAF">
        <w:rPr>
          <w:szCs w:val="2"/>
        </w:rPr>
        <w:t>i</w:t>
      </w:r>
      <w:r w:rsidRPr="00FB6DAF">
        <w:rPr>
          <w:szCs w:val="2"/>
        </w:rPr>
        <w:t>tions Labor, 1986, pp. 43-58.</w:t>
      </w:r>
    </w:p>
    <w:p w14:paraId="50FA3F93" w14:textId="77777777" w:rsidR="00A74A99" w:rsidRPr="00FB6DAF" w:rsidRDefault="00A74A99" w:rsidP="00A74A99">
      <w:pPr>
        <w:spacing w:before="120" w:after="120"/>
        <w:jc w:val="both"/>
        <w:rPr>
          <w:szCs w:val="2"/>
        </w:rPr>
      </w:pPr>
      <w:r w:rsidRPr="00FB6DAF">
        <w:rPr>
          <w:szCs w:val="2"/>
        </w:rPr>
        <w:t xml:space="preserve">CONSEIL DES COLLÈGES (1988). </w:t>
      </w:r>
      <w:r w:rsidRPr="00FB6DAF">
        <w:rPr>
          <w:i/>
          <w:iCs/>
          <w:szCs w:val="2"/>
        </w:rPr>
        <w:t>Huiti</w:t>
      </w:r>
      <w:r w:rsidRPr="00FB6DAF">
        <w:rPr>
          <w:i/>
          <w:iCs/>
          <w:szCs w:val="2"/>
        </w:rPr>
        <w:t>è</w:t>
      </w:r>
      <w:r w:rsidRPr="00FB6DAF">
        <w:rPr>
          <w:i/>
          <w:iCs/>
          <w:szCs w:val="2"/>
        </w:rPr>
        <w:t>me rapport annuel 1986-1987,</w:t>
      </w:r>
      <w:r w:rsidRPr="00FB6DAF">
        <w:rPr>
          <w:szCs w:val="2"/>
        </w:rPr>
        <w:t xml:space="preserve"> Les publications du Québec, gouve</w:t>
      </w:r>
      <w:r w:rsidRPr="00FB6DAF">
        <w:rPr>
          <w:szCs w:val="2"/>
        </w:rPr>
        <w:t>r</w:t>
      </w:r>
      <w:r w:rsidRPr="00FB6DAF">
        <w:rPr>
          <w:szCs w:val="2"/>
        </w:rPr>
        <w:t>nent du Québec, 38p.</w:t>
      </w:r>
    </w:p>
    <w:p w14:paraId="2B65BC86" w14:textId="77777777" w:rsidR="00A74A99" w:rsidRPr="00FB6DAF" w:rsidRDefault="00A74A99" w:rsidP="00A74A99">
      <w:pPr>
        <w:spacing w:before="120" w:after="120"/>
        <w:jc w:val="both"/>
        <w:rPr>
          <w:szCs w:val="2"/>
        </w:rPr>
      </w:pPr>
      <w:r w:rsidRPr="00FB6DAF">
        <w:rPr>
          <w:szCs w:val="2"/>
        </w:rPr>
        <w:t xml:space="preserve">CONSEIL DES COLLÈGES. </w:t>
      </w:r>
      <w:r w:rsidRPr="00FB6DAF">
        <w:rPr>
          <w:i/>
          <w:iCs/>
          <w:szCs w:val="2"/>
        </w:rPr>
        <w:t>L'enseignement collégial ; des pri</w:t>
      </w:r>
      <w:r w:rsidRPr="00FB6DAF">
        <w:rPr>
          <w:i/>
          <w:iCs/>
          <w:szCs w:val="2"/>
        </w:rPr>
        <w:t>o</w:t>
      </w:r>
      <w:r w:rsidRPr="00FB6DAF">
        <w:rPr>
          <w:i/>
          <w:iCs/>
          <w:szCs w:val="2"/>
        </w:rPr>
        <w:t>rités pour un renouveau de la formation.</w:t>
      </w:r>
      <w:r w:rsidRPr="00FB6DAF">
        <w:rPr>
          <w:szCs w:val="2"/>
        </w:rPr>
        <w:t xml:space="preserve"> Rapport sur l'état et les b</w:t>
      </w:r>
      <w:r w:rsidRPr="00FB6DAF">
        <w:rPr>
          <w:szCs w:val="2"/>
        </w:rPr>
        <w:t>e</w:t>
      </w:r>
      <w:r w:rsidRPr="00FB6DAF">
        <w:rPr>
          <w:szCs w:val="2"/>
        </w:rPr>
        <w:t>soins de l'enseignement collégial, gouve</w:t>
      </w:r>
      <w:r w:rsidRPr="00FB6DAF">
        <w:rPr>
          <w:szCs w:val="2"/>
        </w:rPr>
        <w:t>r</w:t>
      </w:r>
      <w:r w:rsidRPr="00FB6DAF">
        <w:rPr>
          <w:szCs w:val="2"/>
        </w:rPr>
        <w:t>nement du Québec, Québec, 1992, 413p.</w:t>
      </w:r>
    </w:p>
    <w:p w14:paraId="78FE3D83" w14:textId="77777777" w:rsidR="00A74A99" w:rsidRPr="00FB6DAF" w:rsidRDefault="00A74A99" w:rsidP="00A74A99">
      <w:pPr>
        <w:spacing w:before="120" w:after="120"/>
        <w:jc w:val="both"/>
        <w:rPr>
          <w:szCs w:val="2"/>
        </w:rPr>
      </w:pPr>
      <w:r w:rsidRPr="00FB6DAF">
        <w:rPr>
          <w:szCs w:val="2"/>
        </w:rPr>
        <w:t xml:space="preserve">CONSEIL DES COLLÈGES. </w:t>
      </w:r>
      <w:r w:rsidRPr="00FB6DAF">
        <w:rPr>
          <w:i/>
          <w:iCs/>
          <w:szCs w:val="2"/>
        </w:rPr>
        <w:t>L'enseignement collégial ; des pri</w:t>
      </w:r>
      <w:r w:rsidRPr="00FB6DAF">
        <w:rPr>
          <w:i/>
          <w:iCs/>
          <w:szCs w:val="2"/>
        </w:rPr>
        <w:t>o</w:t>
      </w:r>
      <w:r w:rsidRPr="00FB6DAF">
        <w:rPr>
          <w:i/>
          <w:iCs/>
          <w:szCs w:val="2"/>
        </w:rPr>
        <w:t>rités pour un renouveau de la formation : les points saillants,</w:t>
      </w:r>
      <w:r w:rsidRPr="00FB6DAF">
        <w:rPr>
          <w:szCs w:val="2"/>
        </w:rPr>
        <w:t xml:space="preserve"> gouve</w:t>
      </w:r>
      <w:r w:rsidRPr="00FB6DAF">
        <w:rPr>
          <w:szCs w:val="2"/>
        </w:rPr>
        <w:t>r</w:t>
      </w:r>
      <w:r w:rsidRPr="00FB6DAF">
        <w:rPr>
          <w:szCs w:val="2"/>
        </w:rPr>
        <w:t>nement du Québec, Québec, 1992, 448p.</w:t>
      </w:r>
    </w:p>
    <w:p w14:paraId="4C8ACCD1" w14:textId="77777777" w:rsidR="00A74A99" w:rsidRPr="00FB6DAF" w:rsidRDefault="00A74A99" w:rsidP="00A74A99">
      <w:pPr>
        <w:spacing w:before="120" w:after="120"/>
        <w:jc w:val="both"/>
        <w:rPr>
          <w:szCs w:val="2"/>
        </w:rPr>
      </w:pPr>
      <w:r w:rsidRPr="00FB6DAF">
        <w:rPr>
          <w:szCs w:val="2"/>
        </w:rPr>
        <w:t xml:space="preserve">CONSEIL SUPÉRIEUR DE L'ÉDUCATION (1984). </w:t>
      </w:r>
      <w:r w:rsidRPr="00FB6DAF">
        <w:rPr>
          <w:i/>
          <w:iCs/>
          <w:szCs w:val="2"/>
        </w:rPr>
        <w:t>La form</w:t>
      </w:r>
      <w:r w:rsidRPr="00FB6DAF">
        <w:rPr>
          <w:i/>
          <w:iCs/>
          <w:szCs w:val="2"/>
        </w:rPr>
        <w:t>a</w:t>
      </w:r>
      <w:r w:rsidRPr="00FB6DAF">
        <w:rPr>
          <w:i/>
          <w:iCs/>
          <w:szCs w:val="2"/>
        </w:rPr>
        <w:t>tion fondamentale et la qualité de l'éducation,</w:t>
      </w:r>
      <w:r w:rsidRPr="00FB6DAF">
        <w:rPr>
          <w:szCs w:val="2"/>
        </w:rPr>
        <w:t xml:space="preserve"> rapport 1983-1984 sur l'état et les besoins de l’enseignement collégial. Publication officielle, Gouvernement du Québec, Québec, 62p.</w:t>
      </w:r>
    </w:p>
    <w:p w14:paraId="03E03C14" w14:textId="77777777" w:rsidR="00A74A99" w:rsidRPr="00FB6DAF" w:rsidRDefault="00A74A99" w:rsidP="00A74A99">
      <w:pPr>
        <w:spacing w:before="120" w:after="120"/>
        <w:jc w:val="both"/>
        <w:rPr>
          <w:szCs w:val="2"/>
        </w:rPr>
      </w:pPr>
      <w:r w:rsidRPr="00FB6DAF">
        <w:rPr>
          <w:szCs w:val="2"/>
        </w:rPr>
        <w:t xml:space="preserve">CONSEIL SUPÉRIEUR DE L’ÉDUCATION. </w:t>
      </w:r>
      <w:r w:rsidRPr="00FB6DAF">
        <w:rPr>
          <w:i/>
          <w:iCs/>
          <w:szCs w:val="2"/>
        </w:rPr>
        <w:t>Le collège.</w:t>
      </w:r>
      <w:r w:rsidRPr="00FB6DAF">
        <w:rPr>
          <w:szCs w:val="2"/>
        </w:rPr>
        <w:t xml:space="preserve"> Ra</w:t>
      </w:r>
      <w:r w:rsidRPr="00FB6DAF">
        <w:rPr>
          <w:szCs w:val="2"/>
        </w:rPr>
        <w:t>p</w:t>
      </w:r>
      <w:r w:rsidRPr="00FB6DAF">
        <w:rPr>
          <w:szCs w:val="2"/>
        </w:rPr>
        <w:t>port sur l'état et les besoins de l'e</w:t>
      </w:r>
      <w:r w:rsidRPr="00FB6DAF">
        <w:rPr>
          <w:szCs w:val="2"/>
        </w:rPr>
        <w:t>n</w:t>
      </w:r>
      <w:r w:rsidRPr="00FB6DAF">
        <w:rPr>
          <w:szCs w:val="2"/>
        </w:rPr>
        <w:t>seignement collégial, ministère de l’Éducation, Québec, juillet 1975, 185p.</w:t>
      </w:r>
    </w:p>
    <w:p w14:paraId="4C6D900D" w14:textId="77777777" w:rsidR="00A74A99" w:rsidRPr="00FB6DAF" w:rsidRDefault="00A74A99" w:rsidP="00A74A99">
      <w:pPr>
        <w:spacing w:before="120" w:after="120"/>
        <w:jc w:val="both"/>
        <w:rPr>
          <w:szCs w:val="2"/>
        </w:rPr>
      </w:pPr>
      <w:r w:rsidRPr="00FB6DAF">
        <w:rPr>
          <w:szCs w:val="2"/>
        </w:rPr>
        <w:t>CONSEIL SUP</w:t>
      </w:r>
      <w:r w:rsidRPr="00FB6DAF">
        <w:rPr>
          <w:szCs w:val="2"/>
        </w:rPr>
        <w:t>É</w:t>
      </w:r>
      <w:r w:rsidRPr="00FB6DAF">
        <w:rPr>
          <w:szCs w:val="2"/>
        </w:rPr>
        <w:t xml:space="preserve">RIEUR DE L’ÉDUCATION. </w:t>
      </w:r>
      <w:r w:rsidRPr="00FB6DAF">
        <w:rPr>
          <w:i/>
          <w:iCs/>
          <w:szCs w:val="2"/>
        </w:rPr>
        <w:t>Rapport 1983-1984 sur l'état et les besoins de l'éducation,</w:t>
      </w:r>
      <w:r w:rsidRPr="00FB6DAF">
        <w:rPr>
          <w:szCs w:val="2"/>
        </w:rPr>
        <w:t xml:space="preserve"> présidé par monsieur Claude Benjamin, publié par le gouvernement du Québec.</w:t>
      </w:r>
    </w:p>
    <w:p w14:paraId="223C12D3" w14:textId="77777777" w:rsidR="00A74A99" w:rsidRPr="00FB6DAF" w:rsidRDefault="00A74A99" w:rsidP="00A74A99">
      <w:pPr>
        <w:spacing w:before="120" w:after="120"/>
        <w:jc w:val="both"/>
        <w:rPr>
          <w:szCs w:val="2"/>
        </w:rPr>
      </w:pPr>
      <w:r w:rsidRPr="00FB6DAF">
        <w:rPr>
          <w:szCs w:val="2"/>
        </w:rPr>
        <w:t>CONSEIL SUP</w:t>
      </w:r>
      <w:r w:rsidRPr="00FB6DAF">
        <w:rPr>
          <w:szCs w:val="2"/>
        </w:rPr>
        <w:t>É</w:t>
      </w:r>
      <w:r w:rsidRPr="00FB6DAF">
        <w:rPr>
          <w:szCs w:val="2"/>
        </w:rPr>
        <w:t xml:space="preserve">RIEUR DE L’ÉDUCATION. </w:t>
      </w:r>
      <w:r w:rsidRPr="00FB6DAF">
        <w:rPr>
          <w:i/>
          <w:iCs/>
          <w:szCs w:val="2"/>
        </w:rPr>
        <w:t>Rapport annuel sur l’état et les besoins en éducation. Développer une éthique pour a</w:t>
      </w:r>
      <w:r w:rsidRPr="00FB6DAF">
        <w:rPr>
          <w:i/>
          <w:iCs/>
          <w:szCs w:val="2"/>
        </w:rPr>
        <w:t>u</w:t>
      </w:r>
      <w:r w:rsidRPr="00FB6DAF">
        <w:rPr>
          <w:i/>
          <w:iCs/>
          <w:szCs w:val="2"/>
        </w:rPr>
        <w:t>jourd'hui : une tâche éducative essentielle.</w:t>
      </w:r>
      <w:r w:rsidRPr="00FB6DAF">
        <w:rPr>
          <w:szCs w:val="2"/>
        </w:rPr>
        <w:t xml:space="preserve"> Les publications du Qu</w:t>
      </w:r>
      <w:r w:rsidRPr="00FB6DAF">
        <w:rPr>
          <w:szCs w:val="2"/>
        </w:rPr>
        <w:t>é</w:t>
      </w:r>
      <w:r w:rsidRPr="00FB6DAF">
        <w:rPr>
          <w:szCs w:val="2"/>
        </w:rPr>
        <w:t>bec, Québec, 1990.</w:t>
      </w:r>
    </w:p>
    <w:p w14:paraId="75AAE2CB" w14:textId="77777777" w:rsidR="00A74A99" w:rsidRPr="00FB6DAF" w:rsidRDefault="00A74A99" w:rsidP="00A74A99">
      <w:pPr>
        <w:spacing w:before="120" w:after="120"/>
        <w:jc w:val="both"/>
        <w:rPr>
          <w:szCs w:val="2"/>
        </w:rPr>
      </w:pPr>
      <w:r w:rsidRPr="00FB6DAF">
        <w:rPr>
          <w:szCs w:val="2"/>
        </w:rPr>
        <w:t>CORRIVEAU, Louise. « La scolarisation des jeunes fait-elle enc</w:t>
      </w:r>
      <w:r w:rsidRPr="00FB6DAF">
        <w:rPr>
          <w:szCs w:val="2"/>
        </w:rPr>
        <w:t>o</w:t>
      </w:r>
      <w:r w:rsidRPr="00FB6DAF">
        <w:rPr>
          <w:szCs w:val="2"/>
        </w:rPr>
        <w:t xml:space="preserve">re partie de notre projet de société ? », </w:t>
      </w:r>
      <w:r w:rsidRPr="00FB6DAF">
        <w:rPr>
          <w:i/>
          <w:iCs/>
          <w:szCs w:val="2"/>
        </w:rPr>
        <w:t>RND,</w:t>
      </w:r>
      <w:r w:rsidRPr="00FB6DAF">
        <w:rPr>
          <w:szCs w:val="2"/>
        </w:rPr>
        <w:t xml:space="preserve"> janvier 1992, pp. 16-28.</w:t>
      </w:r>
    </w:p>
    <w:p w14:paraId="37CB8427" w14:textId="77777777" w:rsidR="00A74A99" w:rsidRPr="00FB6DAF" w:rsidRDefault="00A74A99" w:rsidP="00A74A99">
      <w:pPr>
        <w:spacing w:before="120" w:after="120"/>
        <w:jc w:val="both"/>
        <w:rPr>
          <w:szCs w:val="2"/>
        </w:rPr>
      </w:pPr>
      <w:r w:rsidRPr="00FB6DAF">
        <w:rPr>
          <w:szCs w:val="2"/>
        </w:rPr>
        <w:t xml:space="preserve">CROPLEY, A.J. </w:t>
      </w:r>
      <w:r w:rsidRPr="00FB6DAF">
        <w:rPr>
          <w:i/>
          <w:iCs/>
          <w:szCs w:val="2"/>
        </w:rPr>
        <w:t>Research on Measurement of Creativity, Creativ</w:t>
      </w:r>
      <w:r w:rsidRPr="00FB6DAF">
        <w:rPr>
          <w:i/>
          <w:iCs/>
          <w:szCs w:val="2"/>
        </w:rPr>
        <w:t>i</w:t>
      </w:r>
      <w:r w:rsidRPr="00FB6DAF">
        <w:rPr>
          <w:i/>
          <w:iCs/>
          <w:szCs w:val="2"/>
        </w:rPr>
        <w:t>ty Research, International perspective.</w:t>
      </w:r>
      <w:r w:rsidRPr="00FB6DAF">
        <w:rPr>
          <w:szCs w:val="2"/>
        </w:rPr>
        <w:t xml:space="preserve"> National Council of Educati</w:t>
      </w:r>
      <w:r w:rsidRPr="00FB6DAF">
        <w:rPr>
          <w:szCs w:val="2"/>
        </w:rPr>
        <w:t>o</w:t>
      </w:r>
      <w:r w:rsidRPr="00FB6DAF">
        <w:rPr>
          <w:szCs w:val="2"/>
        </w:rPr>
        <w:t>nal Research, M.K. Raina training, New Delhi, 1980, pp. 45-56.</w:t>
      </w:r>
    </w:p>
    <w:p w14:paraId="15999021" w14:textId="77777777" w:rsidR="00A74A99" w:rsidRPr="00FB6DAF" w:rsidRDefault="00A74A99" w:rsidP="00A74A99">
      <w:pPr>
        <w:spacing w:before="120" w:after="120"/>
        <w:jc w:val="both"/>
        <w:rPr>
          <w:szCs w:val="2"/>
        </w:rPr>
      </w:pPr>
      <w:r w:rsidRPr="00FB6DAF">
        <w:rPr>
          <w:szCs w:val="2"/>
        </w:rPr>
        <w:t xml:space="preserve">CUERRIER, Jacques. </w:t>
      </w:r>
      <w:r w:rsidRPr="00FB6DAF">
        <w:rPr>
          <w:i/>
          <w:iCs/>
          <w:szCs w:val="2"/>
        </w:rPr>
        <w:t>L'être humain, panorama de quelques gra</w:t>
      </w:r>
      <w:r w:rsidRPr="00FB6DAF">
        <w:rPr>
          <w:i/>
          <w:iCs/>
          <w:szCs w:val="2"/>
        </w:rPr>
        <w:t>n</w:t>
      </w:r>
      <w:r w:rsidRPr="00FB6DAF">
        <w:rPr>
          <w:i/>
          <w:iCs/>
          <w:szCs w:val="2"/>
        </w:rPr>
        <w:t>des conceptions de l'homme</w:t>
      </w:r>
      <w:r w:rsidRPr="00FB6DAF">
        <w:rPr>
          <w:szCs w:val="2"/>
        </w:rPr>
        <w:t>, McGraw-Hill, Saint-Laurent, 1990, 136p.</w:t>
      </w:r>
    </w:p>
    <w:p w14:paraId="3F3B1229" w14:textId="77777777" w:rsidR="00A74A99" w:rsidRPr="00FB6DAF" w:rsidRDefault="00A74A99" w:rsidP="00A74A99">
      <w:pPr>
        <w:spacing w:before="120" w:after="120"/>
        <w:jc w:val="both"/>
        <w:rPr>
          <w:szCs w:val="2"/>
        </w:rPr>
      </w:pPr>
      <w:r w:rsidRPr="00FB6DAF">
        <w:rPr>
          <w:szCs w:val="2"/>
        </w:rPr>
        <w:t>CUMMINGS, Nancy, P. « Improving the logical Skills of Fifth Graders : A study of Philosophy as a Teaching Methodology in the El</w:t>
      </w:r>
      <w:r w:rsidRPr="00FB6DAF">
        <w:rPr>
          <w:szCs w:val="2"/>
        </w:rPr>
        <w:t>e</w:t>
      </w:r>
      <w:r w:rsidRPr="00FB6DAF">
        <w:rPr>
          <w:szCs w:val="2"/>
        </w:rPr>
        <w:t xml:space="preserve">mentary School », </w:t>
      </w:r>
      <w:r w:rsidRPr="00FB6DAF">
        <w:rPr>
          <w:i/>
          <w:iCs/>
          <w:szCs w:val="2"/>
        </w:rPr>
        <w:t>Thinking,</w:t>
      </w:r>
      <w:r w:rsidRPr="00FB6DAF">
        <w:rPr>
          <w:szCs w:val="2"/>
        </w:rPr>
        <w:t xml:space="preserve"> vol. 1, nos 3/4, 1979, pp. 90-92.</w:t>
      </w:r>
    </w:p>
    <w:p w14:paraId="5834965F" w14:textId="77777777" w:rsidR="00A74A99" w:rsidRPr="00FB6DAF" w:rsidRDefault="00A74A99" w:rsidP="00A74A99">
      <w:pPr>
        <w:spacing w:before="120" w:after="120"/>
        <w:jc w:val="both"/>
        <w:rPr>
          <w:szCs w:val="2"/>
        </w:rPr>
      </w:pPr>
      <w:r w:rsidRPr="00FB6DAF">
        <w:rPr>
          <w:szCs w:val="2"/>
        </w:rPr>
        <w:t xml:space="preserve">CURTIS, Barry. « Philosophy for Children in Hawaii », </w:t>
      </w:r>
      <w:r w:rsidRPr="00FB6DAF">
        <w:rPr>
          <w:i/>
          <w:iCs/>
          <w:szCs w:val="2"/>
        </w:rPr>
        <w:t>Thi</w:t>
      </w:r>
      <w:r w:rsidRPr="00FB6DAF">
        <w:rPr>
          <w:i/>
          <w:iCs/>
          <w:szCs w:val="2"/>
        </w:rPr>
        <w:t>n</w:t>
      </w:r>
      <w:r w:rsidRPr="00FB6DAF">
        <w:rPr>
          <w:i/>
          <w:iCs/>
          <w:szCs w:val="2"/>
        </w:rPr>
        <w:t>king,</w:t>
      </w:r>
      <w:r w:rsidRPr="00FB6DAF">
        <w:rPr>
          <w:szCs w:val="2"/>
        </w:rPr>
        <w:t xml:space="preserve"> vol. 1, nos 3/4, 1979, pp. 52-59.</w:t>
      </w:r>
    </w:p>
    <w:p w14:paraId="74798E6E" w14:textId="77777777" w:rsidR="00A74A99" w:rsidRPr="00FB6DAF" w:rsidRDefault="00A74A99" w:rsidP="00A74A99">
      <w:pPr>
        <w:spacing w:before="120" w:after="120"/>
        <w:jc w:val="both"/>
        <w:rPr>
          <w:szCs w:val="2"/>
        </w:rPr>
      </w:pPr>
      <w:r w:rsidRPr="00FB6DAF">
        <w:rPr>
          <w:szCs w:val="2"/>
        </w:rPr>
        <w:t xml:space="preserve">DACEY, John. </w:t>
      </w:r>
      <w:r w:rsidRPr="00FB6DAF">
        <w:rPr>
          <w:i/>
          <w:iCs/>
          <w:szCs w:val="2"/>
        </w:rPr>
        <w:t>Creative Problem Solving, Fundamentals of Cre</w:t>
      </w:r>
      <w:r w:rsidRPr="00FB6DAF">
        <w:rPr>
          <w:i/>
          <w:iCs/>
          <w:szCs w:val="2"/>
        </w:rPr>
        <w:t>a</w:t>
      </w:r>
      <w:r w:rsidRPr="00FB6DAF">
        <w:rPr>
          <w:i/>
          <w:iCs/>
          <w:szCs w:val="2"/>
        </w:rPr>
        <w:t>tive Thinking,</w:t>
      </w:r>
      <w:r w:rsidRPr="00FB6DAF">
        <w:rPr>
          <w:szCs w:val="2"/>
        </w:rPr>
        <w:t xml:space="preserve"> Lexington Books, Toronto, 1989.</w:t>
      </w:r>
    </w:p>
    <w:p w14:paraId="7659FC95" w14:textId="77777777" w:rsidR="00A74A99" w:rsidRPr="00FB6DAF" w:rsidRDefault="00A74A99" w:rsidP="00A74A99">
      <w:pPr>
        <w:spacing w:before="120" w:after="120"/>
        <w:jc w:val="both"/>
        <w:rPr>
          <w:szCs w:val="2"/>
        </w:rPr>
      </w:pPr>
      <w:r w:rsidRPr="00FB6DAF">
        <w:rPr>
          <w:bCs/>
          <w:szCs w:val="2"/>
        </w:rPr>
        <w:t xml:space="preserve">DACEY, John. </w:t>
      </w:r>
      <w:r w:rsidRPr="00FB6DAF">
        <w:rPr>
          <w:i/>
          <w:szCs w:val="2"/>
        </w:rPr>
        <w:t>Fundamentals of Creative Thinking, A model of Creativity</w:t>
      </w:r>
      <w:r w:rsidRPr="00FB6DAF">
        <w:rPr>
          <w:szCs w:val="2"/>
        </w:rPr>
        <w:t>,</w:t>
      </w:r>
      <w:r w:rsidRPr="00FB6DAF">
        <w:rPr>
          <w:bCs/>
          <w:szCs w:val="2"/>
        </w:rPr>
        <w:t xml:space="preserve"> Lexington Books, Toronto, 1989, pp. 4-13.</w:t>
      </w:r>
    </w:p>
    <w:p w14:paraId="753BCC3F" w14:textId="77777777" w:rsidR="00A74A99" w:rsidRPr="00FB6DAF" w:rsidRDefault="00A74A99" w:rsidP="00A74A99">
      <w:pPr>
        <w:spacing w:before="120" w:after="120"/>
        <w:jc w:val="both"/>
        <w:rPr>
          <w:szCs w:val="2"/>
        </w:rPr>
      </w:pPr>
      <w:r w:rsidRPr="00FB6DAF">
        <w:rPr>
          <w:szCs w:val="2"/>
        </w:rPr>
        <w:t>[226]</w:t>
      </w:r>
    </w:p>
    <w:p w14:paraId="1217914A" w14:textId="77777777" w:rsidR="00A74A99" w:rsidRPr="00FB6DAF" w:rsidRDefault="00A74A99" w:rsidP="00A74A99">
      <w:pPr>
        <w:spacing w:before="120" w:after="120"/>
        <w:jc w:val="both"/>
        <w:rPr>
          <w:szCs w:val="2"/>
        </w:rPr>
      </w:pPr>
      <w:r w:rsidRPr="00FB6DAF">
        <w:rPr>
          <w:szCs w:val="2"/>
        </w:rPr>
        <w:t>DACEY, John. « Peak Periods of Creative Growth Across the L</w:t>
      </w:r>
      <w:r w:rsidRPr="00FB6DAF">
        <w:rPr>
          <w:szCs w:val="2"/>
        </w:rPr>
        <w:t>i</w:t>
      </w:r>
      <w:r w:rsidRPr="00FB6DAF">
        <w:rPr>
          <w:szCs w:val="2"/>
        </w:rPr>
        <w:t xml:space="preserve">fespan », </w:t>
      </w:r>
      <w:r w:rsidRPr="00FB6DAF">
        <w:rPr>
          <w:i/>
          <w:iCs/>
          <w:szCs w:val="2"/>
        </w:rPr>
        <w:t>The Journal of Creative Behavior,</w:t>
      </w:r>
      <w:r w:rsidRPr="00FB6DAF">
        <w:rPr>
          <w:szCs w:val="2"/>
        </w:rPr>
        <w:t xml:space="preserve"> vol. 23, n° 4, auto</w:t>
      </w:r>
      <w:r w:rsidRPr="00FB6DAF">
        <w:rPr>
          <w:szCs w:val="2"/>
        </w:rPr>
        <w:t>m</w:t>
      </w:r>
      <w:r w:rsidRPr="00FB6DAF">
        <w:rPr>
          <w:szCs w:val="2"/>
        </w:rPr>
        <w:t>ne 1989, pp. 224-247.</w:t>
      </w:r>
    </w:p>
    <w:p w14:paraId="2D2D75DD" w14:textId="77777777" w:rsidR="00A74A99" w:rsidRPr="00FB6DAF" w:rsidRDefault="00A74A99" w:rsidP="00A74A99">
      <w:pPr>
        <w:spacing w:before="120" w:after="120"/>
        <w:jc w:val="both"/>
        <w:rPr>
          <w:szCs w:val="2"/>
        </w:rPr>
      </w:pPr>
      <w:r w:rsidRPr="00FB6DAF">
        <w:rPr>
          <w:szCs w:val="2"/>
        </w:rPr>
        <w:t xml:space="preserve">DANIEL, Marie-France (1992). </w:t>
      </w:r>
      <w:r w:rsidRPr="00FB6DAF">
        <w:rPr>
          <w:i/>
          <w:iCs/>
          <w:szCs w:val="2"/>
        </w:rPr>
        <w:t>La philosophie et les enfants, l'e</w:t>
      </w:r>
      <w:r w:rsidRPr="00FB6DAF">
        <w:rPr>
          <w:i/>
          <w:iCs/>
          <w:szCs w:val="2"/>
        </w:rPr>
        <w:t>n</w:t>
      </w:r>
      <w:r w:rsidRPr="00FB6DAF">
        <w:rPr>
          <w:i/>
          <w:iCs/>
          <w:szCs w:val="2"/>
        </w:rPr>
        <w:t>fant philosophe, le programme de Lipman</w:t>
      </w:r>
      <w:r w:rsidRPr="00FB6DAF">
        <w:rPr>
          <w:szCs w:val="2"/>
        </w:rPr>
        <w:t xml:space="preserve"> et </w:t>
      </w:r>
      <w:r w:rsidRPr="00FB6DAF">
        <w:rPr>
          <w:i/>
          <w:iCs/>
          <w:szCs w:val="2"/>
        </w:rPr>
        <w:t>l'influe</w:t>
      </w:r>
      <w:r w:rsidRPr="00FB6DAF">
        <w:rPr>
          <w:i/>
          <w:iCs/>
          <w:szCs w:val="2"/>
        </w:rPr>
        <w:t>n</w:t>
      </w:r>
      <w:r w:rsidRPr="00FB6DAF">
        <w:rPr>
          <w:i/>
          <w:iCs/>
          <w:szCs w:val="2"/>
        </w:rPr>
        <w:t>ce de Dewey,</w:t>
      </w:r>
      <w:r w:rsidRPr="00FB6DAF">
        <w:rPr>
          <w:szCs w:val="2"/>
        </w:rPr>
        <w:t xml:space="preserve"> Les Éditions Logiques, Montréal, 378p.</w:t>
      </w:r>
    </w:p>
    <w:p w14:paraId="440F58AE" w14:textId="77777777" w:rsidR="00A74A99" w:rsidRPr="00FB6DAF" w:rsidRDefault="00A74A99" w:rsidP="00A74A99">
      <w:pPr>
        <w:spacing w:before="120" w:after="120"/>
        <w:jc w:val="both"/>
        <w:rPr>
          <w:szCs w:val="2"/>
        </w:rPr>
      </w:pPr>
      <w:r w:rsidRPr="00FB6DAF">
        <w:rPr>
          <w:szCs w:val="2"/>
        </w:rPr>
        <w:t xml:space="preserve">DANIEL, Marie-France. « Illiterate Adults and Philosophy for Children », </w:t>
      </w:r>
      <w:r w:rsidRPr="00FB6DAF">
        <w:rPr>
          <w:i/>
          <w:iCs/>
          <w:szCs w:val="2"/>
        </w:rPr>
        <w:t xml:space="preserve">Analytic Teaching, </w:t>
      </w:r>
      <w:r w:rsidRPr="00FB6DAF">
        <w:rPr>
          <w:szCs w:val="2"/>
        </w:rPr>
        <w:t>vol. 9, n° 2, mai 1989, pp. 76-82.</w:t>
      </w:r>
    </w:p>
    <w:p w14:paraId="1BC9EA4C" w14:textId="77777777" w:rsidR="00A74A99" w:rsidRPr="00FB6DAF" w:rsidRDefault="00A74A99" w:rsidP="00A74A99">
      <w:pPr>
        <w:spacing w:before="120" w:after="120"/>
        <w:jc w:val="both"/>
        <w:rPr>
          <w:szCs w:val="2"/>
        </w:rPr>
      </w:pPr>
      <w:r w:rsidRPr="00FB6DAF">
        <w:rPr>
          <w:szCs w:val="2"/>
        </w:rPr>
        <w:t xml:space="preserve">DANIEL, Marie-France. </w:t>
      </w:r>
      <w:r w:rsidRPr="00FB6DAF">
        <w:rPr>
          <w:i/>
          <w:iCs/>
          <w:szCs w:val="2"/>
        </w:rPr>
        <w:t>L'enfant et la philosophie,</w:t>
      </w:r>
      <w:r w:rsidRPr="00FB6DAF">
        <w:rPr>
          <w:szCs w:val="2"/>
        </w:rPr>
        <w:t xml:space="preserve"> synthèse crit</w:t>
      </w:r>
      <w:r w:rsidRPr="00FB6DAF">
        <w:rPr>
          <w:szCs w:val="2"/>
        </w:rPr>
        <w:t>i</w:t>
      </w:r>
      <w:r w:rsidRPr="00FB6DAF">
        <w:rPr>
          <w:szCs w:val="2"/>
        </w:rPr>
        <w:t>que du programme de Matthew Lipman : la philosophie pour enfants, manuscrit non publié, 1986, 113p.</w:t>
      </w:r>
    </w:p>
    <w:p w14:paraId="2C2E2C58" w14:textId="77777777" w:rsidR="00A74A99" w:rsidRPr="00FB6DAF" w:rsidRDefault="00A74A99" w:rsidP="00A74A99">
      <w:pPr>
        <w:spacing w:before="120" w:after="120"/>
        <w:jc w:val="both"/>
        <w:rPr>
          <w:szCs w:val="2"/>
        </w:rPr>
      </w:pPr>
      <w:r w:rsidRPr="00FB6DAF">
        <w:rPr>
          <w:szCs w:val="2"/>
        </w:rPr>
        <w:t>D</w:t>
      </w:r>
      <w:r w:rsidRPr="00FB6DAF">
        <w:rPr>
          <w:szCs w:val="2"/>
        </w:rPr>
        <w:t>A</w:t>
      </w:r>
      <w:r w:rsidRPr="00FB6DAF">
        <w:rPr>
          <w:szCs w:val="2"/>
        </w:rPr>
        <w:t xml:space="preserve">NIEL, Marie-France. « Thinking, Mind, The Existence of God », </w:t>
      </w:r>
      <w:r w:rsidRPr="00FB6DAF">
        <w:rPr>
          <w:i/>
          <w:iCs/>
          <w:szCs w:val="2"/>
        </w:rPr>
        <w:t>Thinking,</w:t>
      </w:r>
      <w:r w:rsidRPr="00FB6DAF">
        <w:rPr>
          <w:szCs w:val="2"/>
        </w:rPr>
        <w:t xml:space="preserve"> vol. 7, n° 3, pp. 21-23.</w:t>
      </w:r>
    </w:p>
    <w:p w14:paraId="0267F16E" w14:textId="77777777" w:rsidR="00A74A99" w:rsidRPr="00FB6DAF" w:rsidRDefault="00A74A99" w:rsidP="00A74A99">
      <w:pPr>
        <w:spacing w:before="120" w:after="120"/>
        <w:jc w:val="both"/>
        <w:rPr>
          <w:szCs w:val="2"/>
        </w:rPr>
      </w:pPr>
      <w:r w:rsidRPr="00FB6DAF">
        <w:rPr>
          <w:szCs w:val="2"/>
        </w:rPr>
        <w:t>DEMERS, Pierre et TALBOT, Gilbert. « Éducation internation</w:t>
      </w:r>
      <w:r w:rsidRPr="00FB6DAF">
        <w:rPr>
          <w:szCs w:val="2"/>
        </w:rPr>
        <w:t>a</w:t>
      </w:r>
      <w:r w:rsidRPr="00FB6DAF">
        <w:rPr>
          <w:szCs w:val="2"/>
        </w:rPr>
        <w:t xml:space="preserve">le : entrevue avec madame Ann Margaret Sharp, directrice adjointe de l'Institute for the Advancement of Philosophy for Children, Montclair State College, New Jersey », </w:t>
      </w:r>
      <w:r w:rsidRPr="00FB6DAF">
        <w:rPr>
          <w:i/>
          <w:iCs/>
          <w:szCs w:val="2"/>
        </w:rPr>
        <w:t>Factuel,</w:t>
      </w:r>
      <w:r w:rsidRPr="00FB6DAF">
        <w:rPr>
          <w:szCs w:val="2"/>
        </w:rPr>
        <w:t xml:space="preserve"> revue de la Fédération auton</w:t>
      </w:r>
      <w:r w:rsidRPr="00FB6DAF">
        <w:rPr>
          <w:szCs w:val="2"/>
        </w:rPr>
        <w:t>o</w:t>
      </w:r>
      <w:r w:rsidRPr="00FB6DAF">
        <w:rPr>
          <w:szCs w:val="2"/>
        </w:rPr>
        <w:t>me du collégial, vol. 2, n° 3, mai 1990, pp. 8-9.</w:t>
      </w:r>
    </w:p>
    <w:p w14:paraId="68A5CB0C" w14:textId="77777777" w:rsidR="00A74A99" w:rsidRPr="00FB6DAF" w:rsidRDefault="00A74A99" w:rsidP="00A74A99">
      <w:pPr>
        <w:spacing w:before="120" w:after="120"/>
        <w:jc w:val="both"/>
        <w:rPr>
          <w:szCs w:val="2"/>
        </w:rPr>
      </w:pPr>
      <w:r w:rsidRPr="00FB6DAF">
        <w:rPr>
          <w:szCs w:val="2"/>
        </w:rPr>
        <w:t xml:space="preserve">DEMORY, Bernard et JULIEN, Lucie. </w:t>
      </w:r>
      <w:r w:rsidRPr="00FB6DAF">
        <w:rPr>
          <w:i/>
          <w:iCs/>
          <w:szCs w:val="2"/>
        </w:rPr>
        <w:t>La créativité en prat</w:t>
      </w:r>
      <w:r w:rsidRPr="00FB6DAF">
        <w:rPr>
          <w:i/>
          <w:iCs/>
          <w:szCs w:val="2"/>
        </w:rPr>
        <w:t>i</w:t>
      </w:r>
      <w:r w:rsidRPr="00FB6DAF">
        <w:rPr>
          <w:i/>
          <w:iCs/>
          <w:szCs w:val="2"/>
        </w:rPr>
        <w:t>que et en action,</w:t>
      </w:r>
      <w:r w:rsidRPr="00FB6DAF">
        <w:rPr>
          <w:szCs w:val="2"/>
        </w:rPr>
        <w:t xml:space="preserve"> Paris, Chotard et Associés éditeurs, 1984, pp. 141-194.</w:t>
      </w:r>
    </w:p>
    <w:p w14:paraId="3B6B6D25" w14:textId="77777777" w:rsidR="00A74A99" w:rsidRPr="00FB6DAF" w:rsidRDefault="00A74A99" w:rsidP="00A74A99">
      <w:pPr>
        <w:spacing w:before="120" w:after="120"/>
        <w:jc w:val="both"/>
        <w:rPr>
          <w:szCs w:val="2"/>
        </w:rPr>
      </w:pPr>
      <w:r w:rsidRPr="00FB6DAF">
        <w:rPr>
          <w:szCs w:val="2"/>
        </w:rPr>
        <w:t xml:space="preserve">DESAUTELS, P. </w:t>
      </w:r>
      <w:r w:rsidRPr="00FB6DAF">
        <w:rPr>
          <w:i/>
          <w:iCs/>
          <w:szCs w:val="2"/>
        </w:rPr>
        <w:t>La pensée formelle ou les liens entre le niveau de dév</w:t>
      </w:r>
      <w:r w:rsidRPr="00FB6DAF">
        <w:rPr>
          <w:i/>
          <w:iCs/>
          <w:szCs w:val="2"/>
        </w:rPr>
        <w:t>e</w:t>
      </w:r>
      <w:r w:rsidRPr="00FB6DAF">
        <w:rPr>
          <w:i/>
          <w:iCs/>
          <w:szCs w:val="2"/>
        </w:rPr>
        <w:t>loppement des structures de pensée et le succès académique ainsi que sur la possibilité d'acc</w:t>
      </w:r>
      <w:r w:rsidRPr="00FB6DAF">
        <w:rPr>
          <w:i/>
          <w:iCs/>
          <w:szCs w:val="2"/>
        </w:rPr>
        <w:t>é</w:t>
      </w:r>
      <w:r w:rsidRPr="00FB6DAF">
        <w:rPr>
          <w:i/>
          <w:iCs/>
          <w:szCs w:val="2"/>
        </w:rPr>
        <w:t>lérer la maturation de ces structures chez des étudiants de niveau collégial.</w:t>
      </w:r>
      <w:r w:rsidRPr="00FB6DAF">
        <w:rPr>
          <w:szCs w:val="2"/>
        </w:rPr>
        <w:t xml:space="preserve"> Collège de Rosemont Mo</w:t>
      </w:r>
      <w:r w:rsidRPr="00FB6DAF">
        <w:rPr>
          <w:szCs w:val="2"/>
        </w:rPr>
        <w:t>n</w:t>
      </w:r>
      <w:r w:rsidRPr="00FB6DAF">
        <w:rPr>
          <w:szCs w:val="2"/>
        </w:rPr>
        <w:t>tréal, 1978, 121p.</w:t>
      </w:r>
    </w:p>
    <w:p w14:paraId="2346F07F" w14:textId="77777777" w:rsidR="00A74A99" w:rsidRPr="00FB6DAF" w:rsidRDefault="00A74A99" w:rsidP="00A74A99">
      <w:pPr>
        <w:spacing w:before="120" w:after="120"/>
        <w:jc w:val="both"/>
        <w:rPr>
          <w:szCs w:val="2"/>
        </w:rPr>
      </w:pPr>
      <w:r w:rsidRPr="00FB6DAF">
        <w:rPr>
          <w:szCs w:val="2"/>
        </w:rPr>
        <w:t xml:space="preserve">DESAUTELS, P. </w:t>
      </w:r>
      <w:r w:rsidRPr="00FB6DAF">
        <w:rPr>
          <w:i/>
          <w:iCs/>
          <w:szCs w:val="2"/>
        </w:rPr>
        <w:t>Développer la pensée formelle.</w:t>
      </w:r>
      <w:r w:rsidRPr="00FB6DAF">
        <w:rPr>
          <w:szCs w:val="2"/>
        </w:rPr>
        <w:t xml:space="preserve"> Collège de R</w:t>
      </w:r>
      <w:r w:rsidRPr="00FB6DAF">
        <w:rPr>
          <w:szCs w:val="2"/>
        </w:rPr>
        <w:t>o</w:t>
      </w:r>
      <w:r w:rsidRPr="00FB6DAF">
        <w:rPr>
          <w:szCs w:val="2"/>
        </w:rPr>
        <w:t>semont, Montréal, 1981, 29p.</w:t>
      </w:r>
    </w:p>
    <w:p w14:paraId="7384F99F" w14:textId="77777777" w:rsidR="00A74A99" w:rsidRPr="00FB6DAF" w:rsidRDefault="00A74A99" w:rsidP="00A74A99">
      <w:pPr>
        <w:spacing w:before="120" w:after="120"/>
        <w:jc w:val="both"/>
        <w:rPr>
          <w:szCs w:val="2"/>
        </w:rPr>
      </w:pPr>
      <w:r w:rsidRPr="00FB6DAF">
        <w:rPr>
          <w:szCs w:val="2"/>
        </w:rPr>
        <w:t xml:space="preserve">DESILETS, J. et ROY, D. </w:t>
      </w:r>
      <w:r w:rsidRPr="00FB6DAF">
        <w:rPr>
          <w:i/>
          <w:iCs/>
          <w:szCs w:val="2"/>
        </w:rPr>
        <w:t>L'apprenti</w:t>
      </w:r>
      <w:r w:rsidRPr="00FB6DAF">
        <w:rPr>
          <w:i/>
          <w:iCs/>
          <w:szCs w:val="2"/>
        </w:rPr>
        <w:t>s</w:t>
      </w:r>
      <w:r w:rsidRPr="00FB6DAF">
        <w:rPr>
          <w:i/>
          <w:iCs/>
          <w:szCs w:val="2"/>
        </w:rPr>
        <w:t>sage du raisonnement : comment distinguer le possible et le certain.</w:t>
      </w:r>
      <w:r w:rsidRPr="00FB6DAF">
        <w:rPr>
          <w:szCs w:val="2"/>
        </w:rPr>
        <w:t xml:space="preserve"> Éditions HRW ltée, Mo</w:t>
      </w:r>
      <w:r w:rsidRPr="00FB6DAF">
        <w:rPr>
          <w:szCs w:val="2"/>
        </w:rPr>
        <w:t>n</w:t>
      </w:r>
      <w:r w:rsidRPr="00FB6DAF">
        <w:rPr>
          <w:szCs w:val="2"/>
        </w:rPr>
        <w:t>tréal, coll. « Les Éditions parall</w:t>
      </w:r>
      <w:r w:rsidRPr="00FB6DAF">
        <w:rPr>
          <w:szCs w:val="2"/>
        </w:rPr>
        <w:t>è</w:t>
      </w:r>
      <w:r w:rsidRPr="00FB6DAF">
        <w:rPr>
          <w:szCs w:val="2"/>
        </w:rPr>
        <w:t>les », 1984, 228p.</w:t>
      </w:r>
    </w:p>
    <w:p w14:paraId="4F693F86" w14:textId="77777777" w:rsidR="00A74A99" w:rsidRPr="00FB6DAF" w:rsidRDefault="00A74A99" w:rsidP="00A74A99">
      <w:pPr>
        <w:spacing w:before="120" w:after="120"/>
        <w:jc w:val="both"/>
        <w:rPr>
          <w:szCs w:val="2"/>
        </w:rPr>
      </w:pPr>
      <w:r w:rsidRPr="00FB6DAF">
        <w:rPr>
          <w:szCs w:val="2"/>
        </w:rPr>
        <w:t xml:space="preserve">DESILETS, J. et ROY, D. </w:t>
      </w:r>
      <w:r w:rsidRPr="00FB6DAF">
        <w:rPr>
          <w:i/>
          <w:iCs/>
          <w:szCs w:val="2"/>
        </w:rPr>
        <w:t>La méthode Logos : un virage pédag</w:t>
      </w:r>
      <w:r w:rsidRPr="00FB6DAF">
        <w:rPr>
          <w:i/>
          <w:iCs/>
          <w:szCs w:val="2"/>
        </w:rPr>
        <w:t>o</w:t>
      </w:r>
      <w:r w:rsidRPr="00FB6DAF">
        <w:rPr>
          <w:i/>
          <w:iCs/>
          <w:szCs w:val="2"/>
        </w:rPr>
        <w:t>gique.</w:t>
      </w:r>
      <w:r w:rsidRPr="00FB6DAF">
        <w:rPr>
          <w:szCs w:val="2"/>
        </w:rPr>
        <w:t xml:space="preserve"> Cégep de Rimouski, 2</w:t>
      </w:r>
      <w:r w:rsidRPr="00FB6DAF">
        <w:rPr>
          <w:szCs w:val="2"/>
          <w:vertAlign w:val="superscript"/>
        </w:rPr>
        <w:t>e</w:t>
      </w:r>
      <w:r w:rsidRPr="00FB6DAF">
        <w:rPr>
          <w:szCs w:val="2"/>
        </w:rPr>
        <w:t xml:space="preserve"> édition, 1988, 133p.</w:t>
      </w:r>
    </w:p>
    <w:p w14:paraId="13B6CDC6" w14:textId="77777777" w:rsidR="00A74A99" w:rsidRPr="00FB6DAF" w:rsidRDefault="00A74A99" w:rsidP="00A74A99">
      <w:pPr>
        <w:spacing w:before="120" w:after="120"/>
        <w:jc w:val="both"/>
        <w:rPr>
          <w:szCs w:val="2"/>
        </w:rPr>
      </w:pPr>
      <w:r w:rsidRPr="00FB6DAF">
        <w:rPr>
          <w:szCs w:val="2"/>
        </w:rPr>
        <w:t>DIRECTION GÉNÉRALE DE L’ENSEIGNEMENT COLL</w:t>
      </w:r>
      <w:r w:rsidRPr="00FB6DAF">
        <w:rPr>
          <w:szCs w:val="2"/>
        </w:rPr>
        <w:t>É</w:t>
      </w:r>
      <w:r w:rsidRPr="00FB6DAF">
        <w:rPr>
          <w:szCs w:val="2"/>
        </w:rPr>
        <w:t xml:space="preserve">GIAL (1988). </w:t>
      </w:r>
      <w:r w:rsidRPr="00FB6DAF">
        <w:rPr>
          <w:i/>
          <w:iCs/>
          <w:szCs w:val="2"/>
        </w:rPr>
        <w:t>Cahiers de l'enseignement collégial, 1988-1989</w:t>
      </w:r>
      <w:r w:rsidRPr="00FB6DAF">
        <w:rPr>
          <w:szCs w:val="2"/>
        </w:rPr>
        <w:t> ; pr</w:t>
      </w:r>
      <w:r w:rsidRPr="00FB6DAF">
        <w:rPr>
          <w:szCs w:val="2"/>
        </w:rPr>
        <w:t>o</w:t>
      </w:r>
      <w:r w:rsidRPr="00FB6DAF">
        <w:rPr>
          <w:szCs w:val="2"/>
        </w:rPr>
        <w:t>grammes et cours de d</w:t>
      </w:r>
      <w:r w:rsidRPr="00FB6DAF">
        <w:rPr>
          <w:szCs w:val="2"/>
        </w:rPr>
        <w:t>i</w:t>
      </w:r>
      <w:r w:rsidRPr="00FB6DAF">
        <w:rPr>
          <w:szCs w:val="2"/>
        </w:rPr>
        <w:t>plôme d’études collégiales, gouvernement du Québec, ministère de l’Enseignement supérieur et de la Science, 233p.</w:t>
      </w:r>
    </w:p>
    <w:p w14:paraId="6700F374" w14:textId="77777777" w:rsidR="00A74A99" w:rsidRPr="00FB6DAF" w:rsidRDefault="00A74A99" w:rsidP="00A74A99">
      <w:pPr>
        <w:spacing w:before="120" w:after="120"/>
        <w:jc w:val="both"/>
        <w:rPr>
          <w:szCs w:val="2"/>
        </w:rPr>
      </w:pPr>
      <w:r w:rsidRPr="00FB6DAF">
        <w:rPr>
          <w:szCs w:val="2"/>
        </w:rPr>
        <w:t>DIRECTION GÉNÉRALE DE L'ENSEIGNEMENT COLL</w:t>
      </w:r>
      <w:r w:rsidRPr="00FB6DAF">
        <w:rPr>
          <w:szCs w:val="2"/>
        </w:rPr>
        <w:t>É</w:t>
      </w:r>
      <w:r w:rsidRPr="00FB6DAF">
        <w:rPr>
          <w:szCs w:val="2"/>
        </w:rPr>
        <w:t xml:space="preserve">GIAL. </w:t>
      </w:r>
      <w:r w:rsidRPr="00FB6DAF">
        <w:rPr>
          <w:i/>
          <w:iCs/>
          <w:szCs w:val="2"/>
        </w:rPr>
        <w:t>Les échecs et les abandons au collégial,</w:t>
      </w:r>
      <w:r w:rsidRPr="00FB6DAF">
        <w:rPr>
          <w:szCs w:val="2"/>
        </w:rPr>
        <w:t xml:space="preserve"> document d'analyse, minist</w:t>
      </w:r>
      <w:r w:rsidRPr="00FB6DAF">
        <w:rPr>
          <w:szCs w:val="2"/>
        </w:rPr>
        <w:t>è</w:t>
      </w:r>
      <w:r w:rsidRPr="00FB6DAF">
        <w:rPr>
          <w:szCs w:val="2"/>
        </w:rPr>
        <w:t>re de l’Enseignement supérieur et de la Science, Québec, 1987, 85p.</w:t>
      </w:r>
    </w:p>
    <w:p w14:paraId="2A8890C5" w14:textId="77777777" w:rsidR="00A74A99" w:rsidRPr="00FB6DAF" w:rsidRDefault="00A74A99" w:rsidP="00A74A99">
      <w:pPr>
        <w:spacing w:before="120" w:after="120"/>
        <w:jc w:val="both"/>
        <w:rPr>
          <w:szCs w:val="2"/>
        </w:rPr>
      </w:pPr>
      <w:r w:rsidRPr="00FB6DAF">
        <w:rPr>
          <w:szCs w:val="2"/>
        </w:rPr>
        <w:t>DIRECTION GÉNÉRALE DE L'ENSEIGNEMENT COLL</w:t>
      </w:r>
      <w:r w:rsidRPr="00FB6DAF">
        <w:rPr>
          <w:szCs w:val="2"/>
        </w:rPr>
        <w:t>É</w:t>
      </w:r>
      <w:r w:rsidRPr="00FB6DAF">
        <w:rPr>
          <w:szCs w:val="2"/>
        </w:rPr>
        <w:t xml:space="preserve">GIAL. </w:t>
      </w:r>
      <w:r w:rsidRPr="00FB6DAF">
        <w:rPr>
          <w:i/>
          <w:iCs/>
          <w:szCs w:val="2"/>
        </w:rPr>
        <w:t>Édition commentée du Règlement sur le régime pédag</w:t>
      </w:r>
      <w:r w:rsidRPr="00FB6DAF">
        <w:rPr>
          <w:i/>
          <w:iCs/>
          <w:szCs w:val="2"/>
        </w:rPr>
        <w:t>o</w:t>
      </w:r>
      <w:r w:rsidRPr="00FB6DAF">
        <w:rPr>
          <w:i/>
          <w:iCs/>
          <w:szCs w:val="2"/>
        </w:rPr>
        <w:t>gique du collégial,</w:t>
      </w:r>
      <w:r w:rsidRPr="00FB6DAF">
        <w:rPr>
          <w:szCs w:val="2"/>
        </w:rPr>
        <w:t xml:space="preserve"> LRQ, chap.29, art. 18, ministère de l’Éducation, Québec, 1984, 17p.</w:t>
      </w:r>
    </w:p>
    <w:p w14:paraId="5426910F" w14:textId="77777777" w:rsidR="00A74A99" w:rsidRPr="00FB6DAF" w:rsidRDefault="00A74A99" w:rsidP="00A74A99">
      <w:pPr>
        <w:spacing w:before="120" w:after="120"/>
        <w:jc w:val="both"/>
        <w:rPr>
          <w:szCs w:val="2"/>
        </w:rPr>
      </w:pPr>
      <w:r w:rsidRPr="00FB6DAF">
        <w:rPr>
          <w:szCs w:val="2"/>
        </w:rPr>
        <w:t xml:space="preserve">DOSSIER ÉDUCATION. </w:t>
      </w:r>
      <w:r w:rsidRPr="00FB6DAF">
        <w:rPr>
          <w:i/>
          <w:iCs/>
          <w:szCs w:val="2"/>
        </w:rPr>
        <w:t>Le D</w:t>
      </w:r>
      <w:r w:rsidRPr="00FB6DAF">
        <w:rPr>
          <w:i/>
          <w:iCs/>
          <w:szCs w:val="2"/>
        </w:rPr>
        <w:t>e</w:t>
      </w:r>
      <w:r w:rsidRPr="00FB6DAF">
        <w:rPr>
          <w:i/>
          <w:iCs/>
          <w:szCs w:val="2"/>
        </w:rPr>
        <w:t>voir,</w:t>
      </w:r>
      <w:r w:rsidRPr="00FB6DAF">
        <w:rPr>
          <w:szCs w:val="2"/>
        </w:rPr>
        <w:t xml:space="preserve"> Montréal, Samedi 18 janvier 1992.</w:t>
      </w:r>
    </w:p>
    <w:p w14:paraId="6697CED4" w14:textId="77777777" w:rsidR="00A74A99" w:rsidRPr="00FB6DAF" w:rsidRDefault="00A74A99" w:rsidP="00A74A99">
      <w:pPr>
        <w:spacing w:before="120" w:after="120"/>
        <w:jc w:val="both"/>
        <w:rPr>
          <w:szCs w:val="2"/>
        </w:rPr>
      </w:pPr>
      <w:r w:rsidRPr="00FB6DAF">
        <w:rPr>
          <w:szCs w:val="2"/>
        </w:rPr>
        <w:t xml:space="preserve">DOYON, G. et TALBOT, P. </w:t>
      </w:r>
      <w:r w:rsidRPr="00FB6DAF">
        <w:rPr>
          <w:i/>
          <w:iCs/>
          <w:szCs w:val="2"/>
        </w:rPr>
        <w:t>La logique du raisonnement. Thé</w:t>
      </w:r>
      <w:r w:rsidRPr="00FB6DAF">
        <w:rPr>
          <w:i/>
          <w:iCs/>
          <w:szCs w:val="2"/>
        </w:rPr>
        <w:t>o</w:t>
      </w:r>
      <w:r w:rsidRPr="00FB6DAF">
        <w:rPr>
          <w:i/>
          <w:iCs/>
          <w:szCs w:val="2"/>
        </w:rPr>
        <w:t xml:space="preserve">rie du syllogisme et applications. </w:t>
      </w:r>
      <w:r w:rsidRPr="00FB6DAF">
        <w:rPr>
          <w:szCs w:val="2"/>
        </w:rPr>
        <w:t>Édition Le Griffon d'argile, Sai</w:t>
      </w:r>
      <w:r w:rsidRPr="00FB6DAF">
        <w:rPr>
          <w:szCs w:val="2"/>
        </w:rPr>
        <w:t>n</w:t>
      </w:r>
      <w:r w:rsidRPr="00FB6DAF">
        <w:rPr>
          <w:szCs w:val="2"/>
        </w:rPr>
        <w:t>te-Foy, coll. Philosophie, 1985.</w:t>
      </w:r>
    </w:p>
    <w:p w14:paraId="68E687CF" w14:textId="77777777" w:rsidR="00A74A99" w:rsidRPr="00FB6DAF" w:rsidRDefault="00A74A99" w:rsidP="00A74A99">
      <w:pPr>
        <w:spacing w:before="120" w:after="120"/>
        <w:jc w:val="both"/>
        <w:rPr>
          <w:szCs w:val="2"/>
        </w:rPr>
      </w:pPr>
      <w:r w:rsidRPr="00FB6DAF">
        <w:rPr>
          <w:szCs w:val="2"/>
        </w:rPr>
        <w:t>DUMONT, Fernand. « Allocution au colloque du 25</w:t>
      </w:r>
      <w:r w:rsidRPr="00FB6DAF">
        <w:rPr>
          <w:szCs w:val="2"/>
          <w:vertAlign w:val="superscript"/>
        </w:rPr>
        <w:t>e</w:t>
      </w:r>
      <w:r w:rsidRPr="00FB6DAF">
        <w:rPr>
          <w:szCs w:val="2"/>
        </w:rPr>
        <w:t xml:space="preserve"> anniversaire du MEQ », </w:t>
      </w:r>
      <w:r w:rsidRPr="00FB6DAF">
        <w:rPr>
          <w:i/>
          <w:iCs/>
          <w:szCs w:val="2"/>
        </w:rPr>
        <w:t xml:space="preserve">Propulsion, </w:t>
      </w:r>
      <w:r w:rsidRPr="00FB6DAF">
        <w:rPr>
          <w:szCs w:val="2"/>
        </w:rPr>
        <w:t>octobre 1991.</w:t>
      </w:r>
    </w:p>
    <w:p w14:paraId="6EF50682" w14:textId="77777777" w:rsidR="00A74A99" w:rsidRPr="00FB6DAF" w:rsidRDefault="00A74A99" w:rsidP="00A74A99">
      <w:pPr>
        <w:spacing w:before="120" w:after="120"/>
        <w:jc w:val="both"/>
        <w:rPr>
          <w:szCs w:val="2"/>
        </w:rPr>
      </w:pPr>
      <w:r w:rsidRPr="00FB6DAF">
        <w:rPr>
          <w:szCs w:val="2"/>
        </w:rPr>
        <w:t>ECHEVERRIA, Eugenio et THOMPSON, A. Gray. « Philos</w:t>
      </w:r>
      <w:r w:rsidRPr="00FB6DAF">
        <w:rPr>
          <w:szCs w:val="2"/>
        </w:rPr>
        <w:t>o</w:t>
      </w:r>
      <w:r w:rsidRPr="00FB6DAF">
        <w:rPr>
          <w:szCs w:val="2"/>
        </w:rPr>
        <w:t xml:space="preserve">phy for children : A vehicle for Promoting Democracy in Guatemala », </w:t>
      </w:r>
      <w:r w:rsidRPr="00FB6DAF">
        <w:rPr>
          <w:i/>
          <w:iCs/>
          <w:szCs w:val="2"/>
        </w:rPr>
        <w:t>Analytic Teaching,</w:t>
      </w:r>
      <w:r w:rsidRPr="00FB6DAF">
        <w:rPr>
          <w:szCs w:val="2"/>
        </w:rPr>
        <w:t xml:space="preserve"> vol. 8, n° 1, Texas Wesleyan Co</w:t>
      </w:r>
      <w:r w:rsidRPr="00FB6DAF">
        <w:rPr>
          <w:szCs w:val="2"/>
        </w:rPr>
        <w:t>l</w:t>
      </w:r>
      <w:r w:rsidRPr="00FB6DAF">
        <w:rPr>
          <w:szCs w:val="2"/>
        </w:rPr>
        <w:t>lege, Fort Worth, U.S.A., novembre 1988, pp. 44-52.</w:t>
      </w:r>
    </w:p>
    <w:p w14:paraId="4907A229" w14:textId="77777777" w:rsidR="00A74A99" w:rsidRPr="00FB6DAF" w:rsidRDefault="00A74A99" w:rsidP="00A74A99">
      <w:pPr>
        <w:spacing w:before="120" w:after="120"/>
        <w:jc w:val="both"/>
        <w:rPr>
          <w:szCs w:val="2"/>
        </w:rPr>
      </w:pPr>
      <w:r w:rsidRPr="00FB6DAF">
        <w:rPr>
          <w:szCs w:val="2"/>
        </w:rPr>
        <w:t>ÉCOBES (Suzanne Veillette, M</w:t>
      </w:r>
      <w:r w:rsidRPr="00FB6DAF">
        <w:rPr>
          <w:szCs w:val="2"/>
        </w:rPr>
        <w:t>i</w:t>
      </w:r>
      <w:r w:rsidRPr="00FB6DAF">
        <w:rPr>
          <w:szCs w:val="2"/>
        </w:rPr>
        <w:t xml:space="preserve">chel Perron, Gilles Hébert). </w:t>
      </w:r>
      <w:r w:rsidRPr="00FB6DAF">
        <w:rPr>
          <w:i/>
          <w:iCs/>
          <w:szCs w:val="2"/>
        </w:rPr>
        <w:t>Les disparités géographiques et sociales de l'accessibilité au collégial</w:t>
      </w:r>
      <w:r w:rsidRPr="00FB6DAF">
        <w:rPr>
          <w:szCs w:val="2"/>
        </w:rPr>
        <w:t> : étude longitudinale au Saguenay—Lac-Saint-Jean, Cégep de Jonqui</w:t>
      </w:r>
      <w:r w:rsidRPr="00FB6DAF">
        <w:rPr>
          <w:szCs w:val="2"/>
        </w:rPr>
        <w:t>è</w:t>
      </w:r>
      <w:r w:rsidRPr="00FB6DAF">
        <w:rPr>
          <w:szCs w:val="2"/>
        </w:rPr>
        <w:t>re, 163p.</w:t>
      </w:r>
    </w:p>
    <w:p w14:paraId="44E4DF54" w14:textId="77777777" w:rsidR="00A74A99" w:rsidRPr="00FB6DAF" w:rsidRDefault="00A74A99" w:rsidP="00A74A99">
      <w:pPr>
        <w:spacing w:before="120" w:after="120"/>
        <w:jc w:val="both"/>
        <w:rPr>
          <w:szCs w:val="2"/>
        </w:rPr>
      </w:pPr>
      <w:r w:rsidRPr="00FB6DAF">
        <w:rPr>
          <w:szCs w:val="2"/>
        </w:rPr>
        <w:t xml:space="preserve">EMERSON, Ralph Waldo. </w:t>
      </w:r>
      <w:r w:rsidRPr="00FB6DAF">
        <w:rPr>
          <w:i/>
          <w:iCs/>
          <w:szCs w:val="2"/>
        </w:rPr>
        <w:t>L'intellectuel américain.</w:t>
      </w:r>
      <w:r w:rsidRPr="00FB6DAF">
        <w:rPr>
          <w:szCs w:val="2"/>
        </w:rPr>
        <w:t xml:space="preserve"> Tradu</w:t>
      </w:r>
      <w:r w:rsidRPr="00FB6DAF">
        <w:rPr>
          <w:szCs w:val="2"/>
        </w:rPr>
        <w:t>c</w:t>
      </w:r>
      <w:r w:rsidRPr="00FB6DAF">
        <w:rPr>
          <w:szCs w:val="2"/>
        </w:rPr>
        <w:t>tion, préface, notes et bibliographie de Sylvie Chaput, collection Le lieu du Loup, Éditions du Loup de Gouttière, Québec, 1992, 110p.</w:t>
      </w:r>
    </w:p>
    <w:p w14:paraId="1B586A97" w14:textId="77777777" w:rsidR="00A74A99" w:rsidRPr="00FB6DAF" w:rsidRDefault="00A74A99" w:rsidP="00A74A99">
      <w:pPr>
        <w:spacing w:before="120" w:after="120"/>
        <w:jc w:val="both"/>
        <w:rPr>
          <w:szCs w:val="2"/>
        </w:rPr>
      </w:pPr>
      <w:r w:rsidRPr="00FB6DAF">
        <w:rPr>
          <w:szCs w:val="2"/>
        </w:rPr>
        <w:t>FIRESTEIN, Roger L. et TREFFINGER, Donald J. « O</w:t>
      </w:r>
      <w:r w:rsidRPr="00FB6DAF">
        <w:rPr>
          <w:szCs w:val="2"/>
        </w:rPr>
        <w:t>w</w:t>
      </w:r>
      <w:r w:rsidRPr="00FB6DAF">
        <w:rPr>
          <w:szCs w:val="2"/>
        </w:rPr>
        <w:t xml:space="preserve">nership and Converging : Essential Ingredients of Creative Problem Solving », </w:t>
      </w:r>
      <w:r w:rsidRPr="00FB6DAF">
        <w:rPr>
          <w:i/>
          <w:iCs/>
          <w:szCs w:val="2"/>
        </w:rPr>
        <w:t>The Journal of Creat</w:t>
      </w:r>
      <w:r w:rsidRPr="00FB6DAF">
        <w:rPr>
          <w:i/>
          <w:iCs/>
          <w:szCs w:val="2"/>
        </w:rPr>
        <w:t>i</w:t>
      </w:r>
      <w:r w:rsidRPr="00FB6DAF">
        <w:rPr>
          <w:i/>
          <w:iCs/>
          <w:szCs w:val="2"/>
        </w:rPr>
        <w:t>ve Behavior,</w:t>
      </w:r>
      <w:r w:rsidRPr="00FB6DAF">
        <w:rPr>
          <w:szCs w:val="2"/>
        </w:rPr>
        <w:t xml:space="preserve"> vol. 17, n° 1, pp. 32-38.</w:t>
      </w:r>
    </w:p>
    <w:p w14:paraId="29FDEADD" w14:textId="77777777" w:rsidR="00A74A99" w:rsidRPr="00FB6DAF" w:rsidRDefault="00A74A99" w:rsidP="00A74A99">
      <w:pPr>
        <w:spacing w:before="120" w:after="120"/>
        <w:jc w:val="both"/>
        <w:rPr>
          <w:szCs w:val="2"/>
        </w:rPr>
      </w:pPr>
      <w:r w:rsidRPr="00FB6DAF">
        <w:rPr>
          <w:szCs w:val="2"/>
        </w:rPr>
        <w:t>[227]</w:t>
      </w:r>
    </w:p>
    <w:p w14:paraId="0D27E91E" w14:textId="77777777" w:rsidR="00A74A99" w:rsidRPr="00FB6DAF" w:rsidRDefault="00A74A99" w:rsidP="00A74A99">
      <w:pPr>
        <w:spacing w:before="120" w:after="120"/>
        <w:jc w:val="both"/>
        <w:rPr>
          <w:szCs w:val="2"/>
        </w:rPr>
      </w:pPr>
      <w:r w:rsidRPr="00FB6DAF">
        <w:rPr>
          <w:bCs/>
          <w:szCs w:val="2"/>
        </w:rPr>
        <w:t xml:space="preserve">GADBOIS, L. </w:t>
      </w:r>
      <w:r w:rsidRPr="00FB6DAF">
        <w:rPr>
          <w:i/>
          <w:szCs w:val="2"/>
        </w:rPr>
        <w:t>La formation fondamentale</w:t>
      </w:r>
      <w:r w:rsidRPr="00FB6DAF">
        <w:rPr>
          <w:szCs w:val="2"/>
        </w:rPr>
        <w:t>, La documentation qu</w:t>
      </w:r>
      <w:r w:rsidRPr="00FB6DAF">
        <w:rPr>
          <w:szCs w:val="2"/>
        </w:rPr>
        <w:t>é</w:t>
      </w:r>
      <w:r w:rsidRPr="00FB6DAF">
        <w:rPr>
          <w:szCs w:val="2"/>
        </w:rPr>
        <w:t>bécoise,</w:t>
      </w:r>
      <w:r w:rsidRPr="00FB6DAF">
        <w:rPr>
          <w:bCs/>
          <w:szCs w:val="2"/>
        </w:rPr>
        <w:t xml:space="preserve"> CADRE, Montréal, </w:t>
      </w:r>
      <w:r w:rsidRPr="00FB6DAF">
        <w:rPr>
          <w:szCs w:val="2"/>
        </w:rPr>
        <w:t>1988.</w:t>
      </w:r>
    </w:p>
    <w:p w14:paraId="4F26ECA7" w14:textId="77777777" w:rsidR="00A74A99" w:rsidRPr="00FB6DAF" w:rsidRDefault="00A74A99" w:rsidP="00A74A99">
      <w:pPr>
        <w:spacing w:before="120" w:after="120"/>
        <w:jc w:val="both"/>
        <w:rPr>
          <w:szCs w:val="2"/>
        </w:rPr>
      </w:pPr>
      <w:r w:rsidRPr="00FB6DAF">
        <w:rPr>
          <w:szCs w:val="2"/>
        </w:rPr>
        <w:t xml:space="preserve">GAUTHIER, M (1985). </w:t>
      </w:r>
      <w:r w:rsidRPr="00FB6DAF">
        <w:rPr>
          <w:i/>
          <w:iCs/>
          <w:szCs w:val="2"/>
        </w:rPr>
        <w:t>Vision 85,</w:t>
      </w:r>
      <w:r w:rsidRPr="00FB6DAF">
        <w:rPr>
          <w:szCs w:val="2"/>
        </w:rPr>
        <w:t xml:space="preserve"> Éditions Sagamie/Québec, Jo</w:t>
      </w:r>
      <w:r w:rsidRPr="00FB6DAF">
        <w:rPr>
          <w:szCs w:val="2"/>
        </w:rPr>
        <w:t>n</w:t>
      </w:r>
      <w:r w:rsidRPr="00FB6DAF">
        <w:rPr>
          <w:szCs w:val="2"/>
        </w:rPr>
        <w:t>quière, 241p.</w:t>
      </w:r>
    </w:p>
    <w:p w14:paraId="2351AAD2" w14:textId="77777777" w:rsidR="00A74A99" w:rsidRPr="00FB6DAF" w:rsidRDefault="00A74A99" w:rsidP="00A74A99">
      <w:pPr>
        <w:spacing w:before="120" w:after="120"/>
        <w:jc w:val="both"/>
        <w:rPr>
          <w:szCs w:val="2"/>
        </w:rPr>
      </w:pPr>
      <w:r w:rsidRPr="00FB6DAF">
        <w:rPr>
          <w:szCs w:val="2"/>
        </w:rPr>
        <w:t xml:space="preserve">GAUTHIER, J., Samson, P. et TURBIDE, D. </w:t>
      </w:r>
      <w:r w:rsidRPr="00FB6DAF">
        <w:rPr>
          <w:i/>
          <w:iCs/>
          <w:szCs w:val="2"/>
        </w:rPr>
        <w:t>Adaptation frança</w:t>
      </w:r>
      <w:r w:rsidRPr="00FB6DAF">
        <w:rPr>
          <w:i/>
          <w:iCs/>
          <w:szCs w:val="2"/>
        </w:rPr>
        <w:t>i</w:t>
      </w:r>
      <w:r w:rsidRPr="00FB6DAF">
        <w:rPr>
          <w:i/>
          <w:iCs/>
          <w:szCs w:val="2"/>
        </w:rPr>
        <w:t>se du Social Self-Esteem Inventory, Revue canadienne des sciences du comportement,</w:t>
      </w:r>
      <w:r w:rsidRPr="00FB6DAF">
        <w:rPr>
          <w:szCs w:val="2"/>
        </w:rPr>
        <w:t xml:space="preserve"> 1981, vol. 13, n° 3, pp. 218-225.</w:t>
      </w:r>
    </w:p>
    <w:p w14:paraId="0F130033" w14:textId="77777777" w:rsidR="00A74A99" w:rsidRPr="00FB6DAF" w:rsidRDefault="00A74A99" w:rsidP="00A74A99">
      <w:pPr>
        <w:spacing w:before="120" w:after="120"/>
        <w:jc w:val="both"/>
        <w:rPr>
          <w:szCs w:val="2"/>
        </w:rPr>
      </w:pPr>
      <w:r w:rsidRPr="00FB6DAF">
        <w:rPr>
          <w:szCs w:val="2"/>
        </w:rPr>
        <w:t>GAZZARD, Ann (1983). « Philosophy for Children and the Piag</w:t>
      </w:r>
      <w:r w:rsidRPr="00FB6DAF">
        <w:rPr>
          <w:szCs w:val="2"/>
        </w:rPr>
        <w:t>e</w:t>
      </w:r>
      <w:r w:rsidRPr="00FB6DAF">
        <w:rPr>
          <w:szCs w:val="2"/>
        </w:rPr>
        <w:t xml:space="preserve">tian Framework », </w:t>
      </w:r>
      <w:r w:rsidRPr="00FB6DAF">
        <w:rPr>
          <w:i/>
          <w:iCs/>
          <w:szCs w:val="2"/>
        </w:rPr>
        <w:t>Thi</w:t>
      </w:r>
      <w:r w:rsidRPr="00FB6DAF">
        <w:rPr>
          <w:i/>
          <w:iCs/>
          <w:szCs w:val="2"/>
        </w:rPr>
        <w:t>n</w:t>
      </w:r>
      <w:r w:rsidRPr="00FB6DAF">
        <w:rPr>
          <w:i/>
          <w:iCs/>
          <w:szCs w:val="2"/>
        </w:rPr>
        <w:t>king,</w:t>
      </w:r>
      <w:r w:rsidRPr="00FB6DAF">
        <w:rPr>
          <w:szCs w:val="2"/>
        </w:rPr>
        <w:t xml:space="preserve"> vol. 5, n° 1, pp. 10-13.</w:t>
      </w:r>
    </w:p>
    <w:p w14:paraId="66FB6A0F" w14:textId="77777777" w:rsidR="00A74A99" w:rsidRPr="00FB6DAF" w:rsidRDefault="00A74A99" w:rsidP="00A74A99">
      <w:pPr>
        <w:spacing w:before="120" w:after="120"/>
        <w:jc w:val="both"/>
        <w:rPr>
          <w:szCs w:val="2"/>
        </w:rPr>
      </w:pPr>
      <w:r w:rsidRPr="00FB6DAF">
        <w:rPr>
          <w:szCs w:val="2"/>
        </w:rPr>
        <w:t xml:space="preserve">GEISSER, Maura J (1985). « Philosophy : A key to the Deaf Mind », </w:t>
      </w:r>
      <w:r w:rsidRPr="00FB6DAF">
        <w:rPr>
          <w:i/>
          <w:szCs w:val="2"/>
        </w:rPr>
        <w:t>Thinking</w:t>
      </w:r>
      <w:r w:rsidRPr="00FB6DAF">
        <w:rPr>
          <w:szCs w:val="2"/>
        </w:rPr>
        <w:t>, vol. 6, n° 2, pp. 33-40.</w:t>
      </w:r>
    </w:p>
    <w:p w14:paraId="5620B0DE" w14:textId="77777777" w:rsidR="00A74A99" w:rsidRPr="00FB6DAF" w:rsidRDefault="00A74A99" w:rsidP="00A74A99">
      <w:pPr>
        <w:spacing w:before="120" w:after="120"/>
        <w:jc w:val="both"/>
        <w:rPr>
          <w:szCs w:val="2"/>
        </w:rPr>
      </w:pPr>
      <w:r w:rsidRPr="00FB6DAF">
        <w:rPr>
          <w:bCs/>
          <w:szCs w:val="2"/>
        </w:rPr>
        <w:t xml:space="preserve">GILBERT, Susan. </w:t>
      </w:r>
      <w:r w:rsidRPr="00FB6DAF">
        <w:rPr>
          <w:szCs w:val="2"/>
        </w:rPr>
        <w:t>Profiting from Creativity, How Business Learns the Science of Getting Great Ideas,</w:t>
      </w:r>
      <w:r w:rsidRPr="00FB6DAF">
        <w:rPr>
          <w:bCs/>
          <w:szCs w:val="2"/>
        </w:rPr>
        <w:t xml:space="preserve"> </w:t>
      </w:r>
      <w:r w:rsidRPr="00FB6DAF">
        <w:rPr>
          <w:bCs/>
          <w:i/>
          <w:szCs w:val="2"/>
        </w:rPr>
        <w:t>Science Digest</w:t>
      </w:r>
      <w:r w:rsidRPr="00FB6DAF">
        <w:rPr>
          <w:bCs/>
          <w:szCs w:val="2"/>
        </w:rPr>
        <w:t>, mars 1986, pp. 36-39 et p. 78.</w:t>
      </w:r>
    </w:p>
    <w:p w14:paraId="3F2E124F" w14:textId="77777777" w:rsidR="00A74A99" w:rsidRPr="00FB6DAF" w:rsidRDefault="00A74A99" w:rsidP="00A74A99">
      <w:pPr>
        <w:spacing w:before="120" w:after="120"/>
        <w:jc w:val="both"/>
        <w:rPr>
          <w:bCs/>
          <w:szCs w:val="2"/>
        </w:rPr>
      </w:pPr>
      <w:r w:rsidRPr="00FB6DAF">
        <w:rPr>
          <w:bCs/>
          <w:szCs w:val="2"/>
        </w:rPr>
        <w:t xml:space="preserve">GINGRAS, P-E. </w:t>
      </w:r>
      <w:r w:rsidRPr="00FB6DAF">
        <w:rPr>
          <w:i/>
          <w:szCs w:val="2"/>
        </w:rPr>
        <w:t>La formation fondamentale : la document</w:t>
      </w:r>
      <w:r w:rsidRPr="00FB6DAF">
        <w:rPr>
          <w:i/>
          <w:szCs w:val="2"/>
        </w:rPr>
        <w:t>a</w:t>
      </w:r>
      <w:r w:rsidRPr="00FB6DAF">
        <w:rPr>
          <w:i/>
          <w:szCs w:val="2"/>
        </w:rPr>
        <w:t>tion canadienne</w:t>
      </w:r>
      <w:r w:rsidRPr="00FB6DAF">
        <w:rPr>
          <w:szCs w:val="2"/>
        </w:rPr>
        <w:t>.</w:t>
      </w:r>
      <w:r w:rsidRPr="00FB6DAF">
        <w:rPr>
          <w:bCs/>
          <w:szCs w:val="2"/>
        </w:rPr>
        <w:t xml:space="preserve"> Centre d'animation, de développement et de reche</w:t>
      </w:r>
      <w:r w:rsidRPr="00FB6DAF">
        <w:rPr>
          <w:bCs/>
          <w:szCs w:val="2"/>
        </w:rPr>
        <w:t>r</w:t>
      </w:r>
      <w:r w:rsidRPr="00FB6DAF">
        <w:rPr>
          <w:bCs/>
          <w:szCs w:val="2"/>
        </w:rPr>
        <w:t>che en éducation (CADRE), Montréal, 1985, 98p.</w:t>
      </w:r>
    </w:p>
    <w:p w14:paraId="65813C7C" w14:textId="77777777" w:rsidR="00A74A99" w:rsidRPr="00FB6DAF" w:rsidRDefault="00A74A99" w:rsidP="00A74A99">
      <w:pPr>
        <w:spacing w:before="120" w:after="120"/>
        <w:jc w:val="both"/>
        <w:rPr>
          <w:szCs w:val="2"/>
        </w:rPr>
      </w:pPr>
      <w:r w:rsidRPr="00FB6DAF">
        <w:rPr>
          <w:bCs/>
          <w:szCs w:val="2"/>
        </w:rPr>
        <w:t>GOD</w:t>
      </w:r>
      <w:r w:rsidRPr="00FB6DAF">
        <w:rPr>
          <w:bCs/>
          <w:szCs w:val="2"/>
        </w:rPr>
        <w:t>E</w:t>
      </w:r>
      <w:r w:rsidRPr="00FB6DAF">
        <w:rPr>
          <w:bCs/>
          <w:szCs w:val="2"/>
        </w:rPr>
        <w:t xml:space="preserve">FROID, Jo. </w:t>
      </w:r>
      <w:r w:rsidRPr="00FB6DAF">
        <w:rPr>
          <w:i/>
          <w:szCs w:val="2"/>
        </w:rPr>
        <w:t>L'étude de la pensée formelle chez les étudiants de collège 1 : analyse critique de la méthodologie de l'étude de To</w:t>
      </w:r>
      <w:r w:rsidRPr="00FB6DAF">
        <w:rPr>
          <w:i/>
          <w:szCs w:val="2"/>
        </w:rPr>
        <w:t>r</w:t>
      </w:r>
      <w:r w:rsidRPr="00FB6DAF">
        <w:rPr>
          <w:i/>
          <w:szCs w:val="2"/>
        </w:rPr>
        <w:t>kia-Lagacé</w:t>
      </w:r>
      <w:r w:rsidRPr="00FB6DAF">
        <w:rPr>
          <w:szCs w:val="2"/>
        </w:rPr>
        <w:t>,</w:t>
      </w:r>
      <w:r w:rsidRPr="00FB6DAF">
        <w:rPr>
          <w:bCs/>
          <w:szCs w:val="2"/>
        </w:rPr>
        <w:t xml:space="preserve"> Tirés à part, vol. 5, septembre 1984, pp. 3 -12.</w:t>
      </w:r>
    </w:p>
    <w:p w14:paraId="29FA4E72" w14:textId="77777777" w:rsidR="00A74A99" w:rsidRPr="00FB6DAF" w:rsidRDefault="00A74A99" w:rsidP="00A74A99">
      <w:pPr>
        <w:spacing w:before="120" w:after="120"/>
        <w:jc w:val="both"/>
        <w:rPr>
          <w:szCs w:val="2"/>
        </w:rPr>
      </w:pPr>
      <w:r w:rsidRPr="00FB6DAF">
        <w:rPr>
          <w:szCs w:val="2"/>
        </w:rPr>
        <w:t xml:space="preserve">GOVIER, Trudy (1987). </w:t>
      </w:r>
      <w:r w:rsidRPr="00FB6DAF">
        <w:rPr>
          <w:i/>
          <w:iCs/>
          <w:szCs w:val="2"/>
        </w:rPr>
        <w:t>Problems in Argument Analysis and Ev</w:t>
      </w:r>
      <w:r w:rsidRPr="00FB6DAF">
        <w:rPr>
          <w:i/>
          <w:iCs/>
          <w:szCs w:val="2"/>
        </w:rPr>
        <w:t>a</w:t>
      </w:r>
      <w:r w:rsidRPr="00FB6DAF">
        <w:rPr>
          <w:i/>
          <w:iCs/>
          <w:szCs w:val="2"/>
        </w:rPr>
        <w:t>luation,</w:t>
      </w:r>
      <w:r w:rsidRPr="00FB6DAF">
        <w:rPr>
          <w:szCs w:val="2"/>
        </w:rPr>
        <w:t xml:space="preserve"> Dordrech Holland, Foris.</w:t>
      </w:r>
    </w:p>
    <w:p w14:paraId="02A02663" w14:textId="77777777" w:rsidR="00A74A99" w:rsidRPr="00FB6DAF" w:rsidRDefault="00A74A99" w:rsidP="00A74A99">
      <w:pPr>
        <w:spacing w:before="120" w:after="120"/>
        <w:jc w:val="both"/>
        <w:rPr>
          <w:szCs w:val="2"/>
        </w:rPr>
      </w:pPr>
      <w:r w:rsidRPr="00FB6DAF">
        <w:rPr>
          <w:szCs w:val="2"/>
        </w:rPr>
        <w:t>GRA</w:t>
      </w:r>
      <w:r>
        <w:rPr>
          <w:szCs w:val="2"/>
        </w:rPr>
        <w:t>v</w:t>
      </w:r>
      <w:r w:rsidRPr="00FB6DAF">
        <w:rPr>
          <w:szCs w:val="2"/>
        </w:rPr>
        <w:t>traduction frança</w:t>
      </w:r>
      <w:r w:rsidRPr="00FB6DAF">
        <w:rPr>
          <w:szCs w:val="2"/>
        </w:rPr>
        <w:t>i</w:t>
      </w:r>
      <w:r w:rsidRPr="00FB6DAF">
        <w:rPr>
          <w:szCs w:val="2"/>
        </w:rPr>
        <w:t>se.</w:t>
      </w:r>
    </w:p>
    <w:p w14:paraId="54ED5591" w14:textId="77777777" w:rsidR="00A74A99" w:rsidRPr="00FB6DAF" w:rsidRDefault="00A74A99" w:rsidP="00A74A99">
      <w:pPr>
        <w:spacing w:before="120" w:after="120"/>
        <w:jc w:val="both"/>
        <w:rPr>
          <w:szCs w:val="2"/>
        </w:rPr>
      </w:pPr>
      <w:r w:rsidRPr="00FB6DAF">
        <w:rPr>
          <w:szCs w:val="2"/>
        </w:rPr>
        <w:t xml:space="preserve">GUILFORD, J.P. « Factor Analysis, Intellect and Creativity », </w:t>
      </w:r>
      <w:r w:rsidRPr="00FB6DAF">
        <w:rPr>
          <w:i/>
          <w:iCs/>
          <w:szCs w:val="2"/>
        </w:rPr>
        <w:t>The Creativity Question,</w:t>
      </w:r>
      <w:r w:rsidRPr="00FB6DAF">
        <w:rPr>
          <w:szCs w:val="2"/>
        </w:rPr>
        <w:t xml:space="preserve"> Duke University Press, 2</w:t>
      </w:r>
      <w:r w:rsidRPr="00FB6DAF">
        <w:rPr>
          <w:szCs w:val="2"/>
          <w:vertAlign w:val="superscript"/>
        </w:rPr>
        <w:t>e</w:t>
      </w:r>
      <w:r w:rsidRPr="00FB6DAF">
        <w:rPr>
          <w:szCs w:val="2"/>
        </w:rPr>
        <w:t xml:space="preserve"> édition, Albert R</w:t>
      </w:r>
      <w:r w:rsidRPr="00FB6DAF">
        <w:rPr>
          <w:szCs w:val="2"/>
        </w:rPr>
        <w:t>o</w:t>
      </w:r>
      <w:r w:rsidRPr="00FB6DAF">
        <w:rPr>
          <w:szCs w:val="2"/>
        </w:rPr>
        <w:t>thenberg et Carl R. Hausman, 1978, pp. 200-208.</w:t>
      </w:r>
    </w:p>
    <w:p w14:paraId="2FF87EF6" w14:textId="77777777" w:rsidR="00A74A99" w:rsidRPr="00FB6DAF" w:rsidRDefault="00A74A99" w:rsidP="00A74A99">
      <w:pPr>
        <w:spacing w:before="120" w:after="120"/>
        <w:jc w:val="both"/>
        <w:rPr>
          <w:szCs w:val="2"/>
        </w:rPr>
      </w:pPr>
      <w:r w:rsidRPr="00FB6DAF">
        <w:rPr>
          <w:szCs w:val="2"/>
        </w:rPr>
        <w:t xml:space="preserve">GUILFORD, J.P. </w:t>
      </w:r>
      <w:r w:rsidRPr="00FB6DAF">
        <w:rPr>
          <w:i/>
          <w:iCs/>
          <w:szCs w:val="2"/>
        </w:rPr>
        <w:t>The nature of human intelligence,</w:t>
      </w:r>
      <w:r w:rsidRPr="00FB6DAF">
        <w:rPr>
          <w:szCs w:val="2"/>
        </w:rPr>
        <w:t xml:space="preserve"> McGraw-Hill, Toronto, 1966.</w:t>
      </w:r>
    </w:p>
    <w:p w14:paraId="6B2B6155" w14:textId="77777777" w:rsidR="00A74A99" w:rsidRPr="00FB6DAF" w:rsidRDefault="00A74A99" w:rsidP="00A74A99">
      <w:pPr>
        <w:spacing w:before="120" w:after="120"/>
        <w:jc w:val="both"/>
        <w:rPr>
          <w:szCs w:val="2"/>
        </w:rPr>
      </w:pPr>
      <w:r w:rsidRPr="00FB6DAF">
        <w:rPr>
          <w:szCs w:val="2"/>
        </w:rPr>
        <w:t xml:space="preserve">HAAS, Hope J. </w:t>
      </w:r>
      <w:r w:rsidRPr="00FB6DAF">
        <w:rPr>
          <w:i/>
          <w:iCs/>
          <w:szCs w:val="2"/>
        </w:rPr>
        <w:t>Philosophical Thinking in the Eleme</w:t>
      </w:r>
      <w:r w:rsidRPr="00FB6DAF">
        <w:rPr>
          <w:i/>
          <w:iCs/>
          <w:szCs w:val="2"/>
        </w:rPr>
        <w:t>n</w:t>
      </w:r>
      <w:r w:rsidRPr="00FB6DAF">
        <w:rPr>
          <w:i/>
          <w:iCs/>
          <w:szCs w:val="2"/>
        </w:rPr>
        <w:t>tary Schools : An Evaluation of the Educational Program, Philosophy for Children.</w:t>
      </w:r>
      <w:r w:rsidRPr="00FB6DAF">
        <w:rPr>
          <w:szCs w:val="2"/>
        </w:rPr>
        <w:t xml:space="preserve"> Report prepared for the National Endowment fot the Hum</w:t>
      </w:r>
      <w:r w:rsidRPr="00FB6DAF">
        <w:rPr>
          <w:szCs w:val="2"/>
        </w:rPr>
        <w:t>a</w:t>
      </w:r>
      <w:r w:rsidRPr="00FB6DAF">
        <w:rPr>
          <w:szCs w:val="2"/>
        </w:rPr>
        <w:t>nities, 1976, Rutgers University, Institute for Cognitive Studies (NJ.).</w:t>
      </w:r>
    </w:p>
    <w:p w14:paraId="7A41DC08" w14:textId="77777777" w:rsidR="00A74A99" w:rsidRPr="00FB6DAF" w:rsidRDefault="00A74A99" w:rsidP="00A74A99">
      <w:pPr>
        <w:spacing w:before="120" w:after="120"/>
        <w:jc w:val="both"/>
        <w:rPr>
          <w:szCs w:val="2"/>
        </w:rPr>
      </w:pPr>
      <w:r w:rsidRPr="00FB6DAF">
        <w:rPr>
          <w:szCs w:val="2"/>
        </w:rPr>
        <w:t xml:space="preserve">HAGUETTE, Michel. « Un perfectionnement adapté » </w:t>
      </w:r>
      <w:r w:rsidRPr="00FB6DAF">
        <w:rPr>
          <w:i/>
          <w:iCs/>
          <w:szCs w:val="2"/>
        </w:rPr>
        <w:t>Dime</w:t>
      </w:r>
      <w:r w:rsidRPr="00FB6DAF">
        <w:rPr>
          <w:i/>
          <w:iCs/>
          <w:szCs w:val="2"/>
        </w:rPr>
        <w:t>n</w:t>
      </w:r>
      <w:r w:rsidRPr="00FB6DAF">
        <w:rPr>
          <w:i/>
          <w:iCs/>
          <w:szCs w:val="2"/>
        </w:rPr>
        <w:t>sions,</w:t>
      </w:r>
      <w:r w:rsidRPr="00FB6DAF">
        <w:rPr>
          <w:szCs w:val="2"/>
        </w:rPr>
        <w:t xml:space="preserve"> éd. CECM, vol. 8, n° 4, juin 1987.</w:t>
      </w:r>
    </w:p>
    <w:p w14:paraId="4BA31D4F" w14:textId="77777777" w:rsidR="00A74A99" w:rsidRPr="00FB6DAF" w:rsidRDefault="00A74A99" w:rsidP="00A74A99">
      <w:pPr>
        <w:spacing w:before="120" w:after="120"/>
        <w:jc w:val="both"/>
        <w:rPr>
          <w:szCs w:val="2"/>
        </w:rPr>
      </w:pPr>
      <w:r w:rsidRPr="00FB6DAF">
        <w:rPr>
          <w:szCs w:val="2"/>
        </w:rPr>
        <w:t>HARINGTON, D.M. « Effects of Explicit Instructions to Be Cre</w:t>
      </w:r>
      <w:r w:rsidRPr="00FB6DAF">
        <w:rPr>
          <w:szCs w:val="2"/>
        </w:rPr>
        <w:t>a</w:t>
      </w:r>
      <w:r w:rsidRPr="00FB6DAF">
        <w:rPr>
          <w:szCs w:val="2"/>
        </w:rPr>
        <w:t xml:space="preserve">tive on the Psychological Meaning of Divergent Test Scores », </w:t>
      </w:r>
      <w:r w:rsidRPr="00FB6DAF">
        <w:rPr>
          <w:i/>
          <w:iCs/>
          <w:szCs w:val="2"/>
        </w:rPr>
        <w:t>Jou</w:t>
      </w:r>
      <w:r w:rsidRPr="00FB6DAF">
        <w:rPr>
          <w:i/>
          <w:iCs/>
          <w:szCs w:val="2"/>
        </w:rPr>
        <w:t>r</w:t>
      </w:r>
      <w:r w:rsidRPr="00FB6DAF">
        <w:rPr>
          <w:i/>
          <w:iCs/>
          <w:szCs w:val="2"/>
        </w:rPr>
        <w:t>nal of personality,</w:t>
      </w:r>
      <w:r w:rsidRPr="00FB6DAF">
        <w:rPr>
          <w:szCs w:val="2"/>
        </w:rPr>
        <w:t xml:space="preserve"> n° 43, 1975, pp. 434-454.</w:t>
      </w:r>
    </w:p>
    <w:p w14:paraId="4BA84A06" w14:textId="77777777" w:rsidR="00A74A99" w:rsidRPr="00FB6DAF" w:rsidRDefault="00A74A99" w:rsidP="00A74A99">
      <w:pPr>
        <w:spacing w:before="120" w:after="120"/>
        <w:jc w:val="both"/>
        <w:rPr>
          <w:szCs w:val="2"/>
        </w:rPr>
      </w:pPr>
      <w:r w:rsidRPr="00FB6DAF">
        <w:rPr>
          <w:szCs w:val="2"/>
        </w:rPr>
        <w:t xml:space="preserve">HARTER, Susan. « Developmental Processes in the Construction of the Self », </w:t>
      </w:r>
      <w:r w:rsidRPr="00FB6DAF">
        <w:rPr>
          <w:i/>
          <w:iCs/>
          <w:szCs w:val="2"/>
        </w:rPr>
        <w:t>Integration Processes and Socialisation</w:t>
      </w:r>
      <w:r w:rsidRPr="00FB6DAF">
        <w:rPr>
          <w:szCs w:val="2"/>
        </w:rPr>
        <w:t xml:space="preserve"> : </w:t>
      </w:r>
      <w:r w:rsidRPr="00FB6DAF">
        <w:rPr>
          <w:i/>
          <w:iCs/>
          <w:szCs w:val="2"/>
        </w:rPr>
        <w:t>Early to Mi</w:t>
      </w:r>
      <w:r w:rsidRPr="00FB6DAF">
        <w:rPr>
          <w:i/>
          <w:iCs/>
          <w:szCs w:val="2"/>
        </w:rPr>
        <w:t>d</w:t>
      </w:r>
      <w:r w:rsidRPr="00FB6DAF">
        <w:rPr>
          <w:i/>
          <w:iCs/>
          <w:szCs w:val="2"/>
        </w:rPr>
        <w:t>dle Childhood, Laure</w:t>
      </w:r>
      <w:r w:rsidRPr="00FB6DAF">
        <w:rPr>
          <w:i/>
          <w:iCs/>
          <w:szCs w:val="2"/>
        </w:rPr>
        <w:t>n</w:t>
      </w:r>
      <w:r w:rsidRPr="00FB6DAF">
        <w:rPr>
          <w:i/>
          <w:iCs/>
          <w:szCs w:val="2"/>
        </w:rPr>
        <w:t xml:space="preserve">ce Earlbaum Associates, </w:t>
      </w:r>
      <w:r w:rsidRPr="00FB6DAF">
        <w:rPr>
          <w:szCs w:val="2"/>
        </w:rPr>
        <w:t>Publisher Hillsdale, New Jersey, 1988, pp. 45-78.</w:t>
      </w:r>
    </w:p>
    <w:p w14:paraId="122C985B" w14:textId="77777777" w:rsidR="00A74A99" w:rsidRPr="00FB6DAF" w:rsidRDefault="00A74A99" w:rsidP="00A74A99">
      <w:pPr>
        <w:spacing w:before="120" w:after="120"/>
        <w:jc w:val="both"/>
        <w:rPr>
          <w:szCs w:val="2"/>
        </w:rPr>
      </w:pPr>
      <w:r w:rsidRPr="00FB6DAF">
        <w:rPr>
          <w:szCs w:val="2"/>
        </w:rPr>
        <w:t>HIGA, William, R. « Philosophy for Children in Hawaii : A qua</w:t>
      </w:r>
      <w:r w:rsidRPr="00FB6DAF">
        <w:rPr>
          <w:szCs w:val="2"/>
        </w:rPr>
        <w:t>n</w:t>
      </w:r>
      <w:r w:rsidRPr="00FB6DAF">
        <w:rPr>
          <w:szCs w:val="2"/>
        </w:rPr>
        <w:t xml:space="preserve">titative Evaluation », </w:t>
      </w:r>
      <w:r w:rsidRPr="00FB6DAF">
        <w:rPr>
          <w:i/>
          <w:iCs/>
          <w:szCs w:val="2"/>
        </w:rPr>
        <w:t xml:space="preserve">Thinking, </w:t>
      </w:r>
      <w:r w:rsidRPr="00FB6DAF">
        <w:rPr>
          <w:szCs w:val="2"/>
        </w:rPr>
        <w:t>vol. 2, n° 1, 1980, pp. 21-31.</w:t>
      </w:r>
    </w:p>
    <w:p w14:paraId="53DD9C2C" w14:textId="77777777" w:rsidR="00A74A99" w:rsidRPr="00FB6DAF" w:rsidRDefault="00A74A99" w:rsidP="00A74A99">
      <w:pPr>
        <w:spacing w:before="120" w:after="120"/>
        <w:jc w:val="both"/>
        <w:rPr>
          <w:szCs w:val="2"/>
        </w:rPr>
      </w:pPr>
      <w:r w:rsidRPr="00FB6DAF">
        <w:rPr>
          <w:szCs w:val="2"/>
        </w:rPr>
        <w:t>HOC</w:t>
      </w:r>
      <w:r w:rsidRPr="00FB6DAF">
        <w:rPr>
          <w:szCs w:val="2"/>
        </w:rPr>
        <w:t>E</w:t>
      </w:r>
      <w:r w:rsidRPr="00FB6DAF">
        <w:rPr>
          <w:szCs w:val="2"/>
        </w:rPr>
        <w:t xml:space="preserve">VAR, D (1981). « Measurement of Creativity : Review and Critique », </w:t>
      </w:r>
      <w:r w:rsidRPr="00FB6DAF">
        <w:rPr>
          <w:i/>
          <w:iCs/>
          <w:szCs w:val="2"/>
        </w:rPr>
        <w:t>Journal of Personality Assessment,</w:t>
      </w:r>
      <w:r w:rsidRPr="00FB6DAF">
        <w:rPr>
          <w:szCs w:val="2"/>
        </w:rPr>
        <w:t xml:space="preserve"> n° 45, pp. 450-464.</w:t>
      </w:r>
    </w:p>
    <w:p w14:paraId="77BD17E7" w14:textId="77777777" w:rsidR="00A74A99" w:rsidRPr="00FB6DAF" w:rsidRDefault="00A74A99" w:rsidP="00A74A99">
      <w:pPr>
        <w:spacing w:before="120" w:after="120"/>
        <w:jc w:val="both"/>
        <w:rPr>
          <w:szCs w:val="2"/>
        </w:rPr>
      </w:pPr>
      <w:r w:rsidRPr="00FB6DAF">
        <w:rPr>
          <w:szCs w:val="2"/>
        </w:rPr>
        <w:t>HOC</w:t>
      </w:r>
      <w:r w:rsidRPr="00FB6DAF">
        <w:rPr>
          <w:szCs w:val="2"/>
        </w:rPr>
        <w:t>E</w:t>
      </w:r>
      <w:r w:rsidRPr="00FB6DAF">
        <w:rPr>
          <w:szCs w:val="2"/>
        </w:rPr>
        <w:t xml:space="preserve">VAR, D. « Ideational Fluency as a Confounding Factror in the Measurement of Originality », </w:t>
      </w:r>
      <w:r w:rsidRPr="00FB6DAF">
        <w:rPr>
          <w:i/>
          <w:iCs/>
          <w:szCs w:val="2"/>
        </w:rPr>
        <w:t>Journal of Educati</w:t>
      </w:r>
      <w:r w:rsidRPr="00FB6DAF">
        <w:rPr>
          <w:i/>
          <w:iCs/>
          <w:szCs w:val="2"/>
        </w:rPr>
        <w:t>o</w:t>
      </w:r>
      <w:r w:rsidRPr="00FB6DAF">
        <w:rPr>
          <w:i/>
          <w:iCs/>
          <w:szCs w:val="2"/>
        </w:rPr>
        <w:t>nal Psychology,</w:t>
      </w:r>
      <w:r w:rsidRPr="00FB6DAF">
        <w:rPr>
          <w:szCs w:val="2"/>
        </w:rPr>
        <w:t xml:space="preserve"> n° 71, 1979, pp. 191-196.</w:t>
      </w:r>
    </w:p>
    <w:p w14:paraId="2C4AE38B" w14:textId="77777777" w:rsidR="00A74A99" w:rsidRPr="00FB6DAF" w:rsidRDefault="00A74A99" w:rsidP="00A74A99">
      <w:pPr>
        <w:spacing w:before="120" w:after="120"/>
        <w:jc w:val="both"/>
        <w:rPr>
          <w:szCs w:val="2"/>
        </w:rPr>
      </w:pPr>
      <w:r w:rsidRPr="00FB6DAF">
        <w:rPr>
          <w:szCs w:val="2"/>
        </w:rPr>
        <w:t>HOCEVAR, D. « Studies in the Ev</w:t>
      </w:r>
      <w:r w:rsidRPr="00FB6DAF">
        <w:rPr>
          <w:szCs w:val="2"/>
        </w:rPr>
        <w:t>a</w:t>
      </w:r>
      <w:r w:rsidRPr="00FB6DAF">
        <w:rPr>
          <w:szCs w:val="2"/>
        </w:rPr>
        <w:t xml:space="preserve">luation of Tests of Divergent Thinking », </w:t>
      </w:r>
      <w:r w:rsidRPr="00FB6DAF">
        <w:rPr>
          <w:i/>
          <w:iCs/>
          <w:szCs w:val="2"/>
        </w:rPr>
        <w:t>Dissertation Abstracts Internati</w:t>
      </w:r>
      <w:r w:rsidRPr="00FB6DAF">
        <w:rPr>
          <w:i/>
          <w:iCs/>
          <w:szCs w:val="2"/>
        </w:rPr>
        <w:t>o</w:t>
      </w:r>
      <w:r w:rsidRPr="00FB6DAF">
        <w:rPr>
          <w:i/>
          <w:iCs/>
          <w:szCs w:val="2"/>
        </w:rPr>
        <w:t>nal,</w:t>
      </w:r>
      <w:r w:rsidRPr="00FB6DAF">
        <w:rPr>
          <w:szCs w:val="2"/>
        </w:rPr>
        <w:t xml:space="preserve"> n° 35, pp. 4658A-46986B.</w:t>
      </w:r>
    </w:p>
    <w:p w14:paraId="50081141" w14:textId="77777777" w:rsidR="00A74A99" w:rsidRPr="00FB6DAF" w:rsidRDefault="00A74A99" w:rsidP="00A74A99">
      <w:pPr>
        <w:spacing w:before="120" w:after="120"/>
        <w:jc w:val="both"/>
        <w:rPr>
          <w:szCs w:val="2"/>
        </w:rPr>
      </w:pPr>
      <w:r w:rsidRPr="00FB6DAF">
        <w:rPr>
          <w:szCs w:val="2"/>
        </w:rPr>
        <w:t>IORIO, John, WEIN</w:t>
      </w:r>
      <w:r w:rsidRPr="00FB6DAF">
        <w:rPr>
          <w:szCs w:val="2"/>
        </w:rPr>
        <w:t>S</w:t>
      </w:r>
      <w:r w:rsidRPr="00FB6DAF">
        <w:rPr>
          <w:szCs w:val="2"/>
        </w:rPr>
        <w:t>TEIN, Mark et MARTIN, John. « A Review of District 24's Phil</w:t>
      </w:r>
      <w:r w:rsidRPr="00FB6DAF">
        <w:rPr>
          <w:szCs w:val="2"/>
        </w:rPr>
        <w:t>o</w:t>
      </w:r>
      <w:r w:rsidRPr="00FB6DAF">
        <w:rPr>
          <w:szCs w:val="2"/>
        </w:rPr>
        <w:t xml:space="preserve">sophy for Children Program », </w:t>
      </w:r>
      <w:r w:rsidRPr="00FB6DAF">
        <w:rPr>
          <w:i/>
          <w:iCs/>
          <w:szCs w:val="2"/>
        </w:rPr>
        <w:t>Thinking,</w:t>
      </w:r>
      <w:r w:rsidRPr="00FB6DAF">
        <w:rPr>
          <w:szCs w:val="2"/>
        </w:rPr>
        <w:t xml:space="preserve"> vol. 5, n° 2, 1984, pp. 28-36.</w:t>
      </w:r>
    </w:p>
    <w:p w14:paraId="608AC892" w14:textId="77777777" w:rsidR="00A74A99" w:rsidRPr="00FB6DAF" w:rsidRDefault="00A74A99" w:rsidP="00A74A99">
      <w:pPr>
        <w:spacing w:before="120" w:after="120"/>
        <w:jc w:val="both"/>
        <w:rPr>
          <w:szCs w:val="2"/>
        </w:rPr>
      </w:pPr>
      <w:r w:rsidRPr="00FB6DAF">
        <w:rPr>
          <w:szCs w:val="2"/>
        </w:rPr>
        <w:t>ISAKEN, Scott G. « Toward a Model for the Facilitation of Cre</w:t>
      </w:r>
      <w:r w:rsidRPr="00FB6DAF">
        <w:rPr>
          <w:szCs w:val="2"/>
        </w:rPr>
        <w:t>a</w:t>
      </w:r>
      <w:r w:rsidRPr="00FB6DAF">
        <w:rPr>
          <w:szCs w:val="2"/>
        </w:rPr>
        <w:t xml:space="preserve">tive Problem Solving », </w:t>
      </w:r>
      <w:r w:rsidRPr="00FB6DAF">
        <w:rPr>
          <w:i/>
          <w:iCs/>
          <w:szCs w:val="2"/>
        </w:rPr>
        <w:t>The Journal of Creat</w:t>
      </w:r>
      <w:r w:rsidRPr="00FB6DAF">
        <w:rPr>
          <w:i/>
          <w:iCs/>
          <w:szCs w:val="2"/>
        </w:rPr>
        <w:t>i</w:t>
      </w:r>
      <w:r w:rsidRPr="00FB6DAF">
        <w:rPr>
          <w:i/>
          <w:iCs/>
          <w:szCs w:val="2"/>
        </w:rPr>
        <w:t>ve Behavior,</w:t>
      </w:r>
      <w:r w:rsidRPr="00FB6DAF">
        <w:rPr>
          <w:szCs w:val="2"/>
        </w:rPr>
        <w:t xml:space="preserve"> vol. 17, n° 1, hiver 1983, pp. 18-31.</w:t>
      </w:r>
    </w:p>
    <w:p w14:paraId="473D80B3" w14:textId="77777777" w:rsidR="00A74A99" w:rsidRPr="00FB6DAF" w:rsidRDefault="00A74A99" w:rsidP="00A74A99">
      <w:pPr>
        <w:spacing w:before="120" w:after="120"/>
        <w:jc w:val="both"/>
        <w:rPr>
          <w:szCs w:val="2"/>
        </w:rPr>
      </w:pPr>
      <w:r w:rsidRPr="00FB6DAF">
        <w:rPr>
          <w:szCs w:val="2"/>
        </w:rPr>
        <w:t>JAQUISH. G. et RI</w:t>
      </w:r>
      <w:r w:rsidRPr="00FB6DAF">
        <w:rPr>
          <w:szCs w:val="2"/>
        </w:rPr>
        <w:t>P</w:t>
      </w:r>
      <w:r w:rsidRPr="00FB6DAF">
        <w:rPr>
          <w:szCs w:val="2"/>
        </w:rPr>
        <w:t xml:space="preserve">PLE, R.E. </w:t>
      </w:r>
      <w:r w:rsidRPr="00FB6DAF">
        <w:rPr>
          <w:i/>
          <w:iCs/>
          <w:szCs w:val="2"/>
        </w:rPr>
        <w:t>Cognitive Creative Abilities Across the Adult Life Span,</w:t>
      </w:r>
      <w:r w:rsidRPr="00FB6DAF">
        <w:rPr>
          <w:szCs w:val="2"/>
        </w:rPr>
        <w:t xml:space="preserve"> Human dev</w:t>
      </w:r>
      <w:r w:rsidRPr="00FB6DAF">
        <w:rPr>
          <w:szCs w:val="2"/>
        </w:rPr>
        <w:t>e</w:t>
      </w:r>
      <w:r w:rsidRPr="00FB6DAF">
        <w:rPr>
          <w:szCs w:val="2"/>
        </w:rPr>
        <w:t>lopment, 1980.</w:t>
      </w:r>
    </w:p>
    <w:p w14:paraId="1D7F2FF1" w14:textId="77777777" w:rsidR="00A74A99" w:rsidRPr="00FB6DAF" w:rsidRDefault="00A74A99" w:rsidP="00A74A99">
      <w:pPr>
        <w:spacing w:before="120" w:after="120"/>
        <w:jc w:val="both"/>
        <w:rPr>
          <w:szCs w:val="2"/>
        </w:rPr>
      </w:pPr>
      <w:r w:rsidRPr="00FB6DAF">
        <w:rPr>
          <w:szCs w:val="2"/>
        </w:rPr>
        <w:t>KARRAS, Ray W. « Final Evaluation of the Pilot Program in Ph</w:t>
      </w:r>
      <w:r w:rsidRPr="00FB6DAF">
        <w:rPr>
          <w:szCs w:val="2"/>
        </w:rPr>
        <w:t>i</w:t>
      </w:r>
      <w:r w:rsidRPr="00FB6DAF">
        <w:rPr>
          <w:szCs w:val="2"/>
        </w:rPr>
        <w:t xml:space="preserve">losophical Reasoning in Lexington Elementary Schools 1978-1979 », </w:t>
      </w:r>
      <w:r w:rsidRPr="00FB6DAF">
        <w:rPr>
          <w:i/>
          <w:iCs/>
          <w:szCs w:val="2"/>
        </w:rPr>
        <w:t>Thinking,</w:t>
      </w:r>
      <w:r w:rsidRPr="00FB6DAF">
        <w:rPr>
          <w:szCs w:val="2"/>
        </w:rPr>
        <w:t xml:space="preserve"> vol. 1, nos 3/4, 1979, pp. 26-32.</w:t>
      </w:r>
    </w:p>
    <w:p w14:paraId="335EED05" w14:textId="77777777" w:rsidR="00A74A99" w:rsidRPr="00FB6DAF" w:rsidRDefault="00A74A99" w:rsidP="00A74A99">
      <w:pPr>
        <w:spacing w:before="120" w:after="120"/>
        <w:jc w:val="both"/>
        <w:rPr>
          <w:szCs w:val="2"/>
        </w:rPr>
      </w:pPr>
      <w:r w:rsidRPr="00FB6DAF">
        <w:rPr>
          <w:szCs w:val="2"/>
        </w:rPr>
        <w:t xml:space="preserve">KYLE, Judy A (1985). « Managing Philosophical Discussions », </w:t>
      </w:r>
      <w:r w:rsidRPr="00FB6DAF">
        <w:rPr>
          <w:i/>
          <w:iCs/>
          <w:szCs w:val="2"/>
        </w:rPr>
        <w:t>Thinking,</w:t>
      </w:r>
      <w:r w:rsidRPr="00FB6DAF">
        <w:rPr>
          <w:szCs w:val="2"/>
        </w:rPr>
        <w:t xml:space="preserve"> vol. 5, n° 2, pp. 19-22.</w:t>
      </w:r>
    </w:p>
    <w:p w14:paraId="5BB7A2B2" w14:textId="77777777" w:rsidR="00A74A99" w:rsidRPr="00FB6DAF" w:rsidRDefault="00A74A99" w:rsidP="00A74A99">
      <w:pPr>
        <w:spacing w:before="120" w:after="120"/>
        <w:jc w:val="both"/>
        <w:rPr>
          <w:szCs w:val="2"/>
        </w:rPr>
      </w:pPr>
      <w:r w:rsidRPr="00FB6DAF">
        <w:rPr>
          <w:szCs w:val="2"/>
        </w:rPr>
        <w:t>KYLE, Judy A. « Not a Success Story : Why Philosophy for Chi</w:t>
      </w:r>
      <w:r w:rsidRPr="00FB6DAF">
        <w:rPr>
          <w:szCs w:val="2"/>
        </w:rPr>
        <w:t>l</w:t>
      </w:r>
      <w:r w:rsidRPr="00FB6DAF">
        <w:rPr>
          <w:szCs w:val="2"/>
        </w:rPr>
        <w:t>dren Did not “take” with Gifted Students in a Summer School Se</w:t>
      </w:r>
      <w:r w:rsidRPr="00FB6DAF">
        <w:rPr>
          <w:szCs w:val="2"/>
        </w:rPr>
        <w:t>t</w:t>
      </w:r>
      <w:r w:rsidRPr="00FB6DAF">
        <w:rPr>
          <w:szCs w:val="2"/>
        </w:rPr>
        <w:t xml:space="preserve">ting », </w:t>
      </w:r>
      <w:r w:rsidRPr="00FB6DAF">
        <w:rPr>
          <w:i/>
          <w:iCs/>
          <w:szCs w:val="2"/>
        </w:rPr>
        <w:t>Analytic Teaching,</w:t>
      </w:r>
      <w:r w:rsidRPr="00FB6DAF">
        <w:rPr>
          <w:szCs w:val="2"/>
        </w:rPr>
        <w:t xml:space="preserve"> vol. 7, n° 2, mai 1987, pp. 11-16.</w:t>
      </w:r>
    </w:p>
    <w:p w14:paraId="2EE96440" w14:textId="77777777" w:rsidR="00A74A99" w:rsidRPr="00FB6DAF" w:rsidRDefault="00A74A99" w:rsidP="00A74A99">
      <w:pPr>
        <w:spacing w:before="120" w:after="120"/>
        <w:jc w:val="both"/>
        <w:rPr>
          <w:szCs w:val="2"/>
        </w:rPr>
      </w:pPr>
      <w:r w:rsidRPr="00FB6DAF">
        <w:rPr>
          <w:szCs w:val="2"/>
        </w:rPr>
        <w:t xml:space="preserve">LAFLEUR, Normand. </w:t>
      </w:r>
      <w:r w:rsidRPr="00FB6DAF">
        <w:rPr>
          <w:i/>
          <w:iCs/>
          <w:szCs w:val="2"/>
        </w:rPr>
        <w:t>Écriture et créativité,</w:t>
      </w:r>
      <w:r w:rsidRPr="00FB6DAF">
        <w:rPr>
          <w:szCs w:val="2"/>
        </w:rPr>
        <w:t xml:space="preserve"> O</w:t>
      </w:r>
      <w:r w:rsidRPr="00FB6DAF">
        <w:rPr>
          <w:szCs w:val="2"/>
        </w:rPr>
        <w:t>t</w:t>
      </w:r>
      <w:r w:rsidRPr="00FB6DAF">
        <w:rPr>
          <w:szCs w:val="2"/>
        </w:rPr>
        <w:t>tawa, Leméac, 1980, pp. 109-110.</w:t>
      </w:r>
    </w:p>
    <w:p w14:paraId="4AB7C012" w14:textId="77777777" w:rsidR="00A74A99" w:rsidRPr="00FB6DAF" w:rsidRDefault="00A74A99" w:rsidP="00A74A99">
      <w:pPr>
        <w:spacing w:before="120" w:after="120"/>
        <w:jc w:val="both"/>
        <w:rPr>
          <w:szCs w:val="2"/>
        </w:rPr>
      </w:pPr>
      <w:r w:rsidRPr="00FB6DAF">
        <w:rPr>
          <w:szCs w:val="2"/>
        </w:rPr>
        <w:t>[228]</w:t>
      </w:r>
    </w:p>
    <w:p w14:paraId="06503DB2" w14:textId="77777777" w:rsidR="00A74A99" w:rsidRPr="00FB6DAF" w:rsidRDefault="00A74A99" w:rsidP="00A74A99">
      <w:pPr>
        <w:spacing w:before="120" w:after="120"/>
        <w:jc w:val="both"/>
        <w:rPr>
          <w:szCs w:val="2"/>
        </w:rPr>
      </w:pPr>
      <w:r w:rsidRPr="00FB6DAF">
        <w:rPr>
          <w:bCs/>
          <w:szCs w:val="2"/>
        </w:rPr>
        <w:t xml:space="preserve">LALIBERTÉ, Jacques. </w:t>
      </w:r>
      <w:r w:rsidRPr="00FB6DAF">
        <w:rPr>
          <w:i/>
          <w:szCs w:val="2"/>
        </w:rPr>
        <w:t>La formation fondamentale : la docume</w:t>
      </w:r>
      <w:r w:rsidRPr="00FB6DAF">
        <w:rPr>
          <w:i/>
          <w:szCs w:val="2"/>
        </w:rPr>
        <w:t>n</w:t>
      </w:r>
      <w:r w:rsidRPr="00FB6DAF">
        <w:rPr>
          <w:i/>
          <w:szCs w:val="2"/>
        </w:rPr>
        <w:t>tation américaine</w:t>
      </w:r>
      <w:r w:rsidRPr="00FB6DAF">
        <w:rPr>
          <w:szCs w:val="2"/>
        </w:rPr>
        <w:t>,</w:t>
      </w:r>
      <w:r w:rsidRPr="00FB6DAF">
        <w:rPr>
          <w:bCs/>
          <w:szCs w:val="2"/>
        </w:rPr>
        <w:t xml:space="preserve"> Centre </w:t>
      </w:r>
      <w:r w:rsidRPr="00FB6DAF">
        <w:rPr>
          <w:szCs w:val="2"/>
        </w:rPr>
        <w:t>d'animation, de développement et de r</w:t>
      </w:r>
      <w:r w:rsidRPr="00FB6DAF">
        <w:rPr>
          <w:szCs w:val="2"/>
        </w:rPr>
        <w:t>e</w:t>
      </w:r>
      <w:r w:rsidRPr="00FB6DAF">
        <w:rPr>
          <w:szCs w:val="2"/>
        </w:rPr>
        <w:t>cherche en éducation (C</w:t>
      </w:r>
      <w:r w:rsidRPr="00FB6DAF">
        <w:rPr>
          <w:szCs w:val="2"/>
        </w:rPr>
        <w:t>A</w:t>
      </w:r>
      <w:r w:rsidRPr="00FB6DAF">
        <w:rPr>
          <w:szCs w:val="2"/>
        </w:rPr>
        <w:t>DRE) ; Montréal, 1984, 122p</w:t>
      </w:r>
    </w:p>
    <w:p w14:paraId="4F5B9042" w14:textId="77777777" w:rsidR="00A74A99" w:rsidRPr="00FB6DAF" w:rsidRDefault="00A74A99" w:rsidP="00A74A99">
      <w:pPr>
        <w:spacing w:before="120" w:after="120"/>
        <w:jc w:val="both"/>
        <w:rPr>
          <w:szCs w:val="2"/>
        </w:rPr>
      </w:pPr>
      <w:r w:rsidRPr="00FB6DAF">
        <w:rPr>
          <w:szCs w:val="2"/>
        </w:rPr>
        <w:t xml:space="preserve">LAMY, Jean-Maurice. </w:t>
      </w:r>
      <w:r w:rsidRPr="00FB6DAF">
        <w:rPr>
          <w:i/>
          <w:iCs/>
          <w:szCs w:val="2"/>
        </w:rPr>
        <w:t>Outils pour une pensée systématique.</w:t>
      </w:r>
      <w:r w:rsidRPr="00FB6DAF">
        <w:rPr>
          <w:szCs w:val="2"/>
        </w:rPr>
        <w:t xml:space="preserve"> Co</w:t>
      </w:r>
      <w:r w:rsidRPr="00FB6DAF">
        <w:rPr>
          <w:szCs w:val="2"/>
        </w:rPr>
        <w:t>l</w:t>
      </w:r>
      <w:r w:rsidRPr="00FB6DAF">
        <w:rPr>
          <w:szCs w:val="2"/>
        </w:rPr>
        <w:t>lection Outils, techniques et méthodes, IRPA inc., Saint-Hubert, 1990, 92p.</w:t>
      </w:r>
    </w:p>
    <w:p w14:paraId="06BA0F78" w14:textId="77777777" w:rsidR="00A74A99" w:rsidRPr="00FB6DAF" w:rsidRDefault="00A74A99" w:rsidP="00A74A99">
      <w:pPr>
        <w:spacing w:before="120" w:after="120"/>
        <w:jc w:val="both"/>
        <w:rPr>
          <w:szCs w:val="2"/>
        </w:rPr>
      </w:pPr>
      <w:r w:rsidRPr="00FB6DAF">
        <w:rPr>
          <w:szCs w:val="2"/>
        </w:rPr>
        <w:t xml:space="preserve">LAMY, Jean-Maurice. « Lipman au collège », </w:t>
      </w:r>
      <w:r w:rsidRPr="00FB6DAF">
        <w:rPr>
          <w:i/>
          <w:iCs/>
          <w:szCs w:val="2"/>
        </w:rPr>
        <w:t>Philosopher,</w:t>
      </w:r>
      <w:r w:rsidRPr="00FB6DAF">
        <w:rPr>
          <w:szCs w:val="2"/>
        </w:rPr>
        <w:t xml:space="preserve"> n° 8, 1989, pp. 203-210.</w:t>
      </w:r>
    </w:p>
    <w:p w14:paraId="2AF019C1" w14:textId="77777777" w:rsidR="00A74A99" w:rsidRPr="00FB6DAF" w:rsidRDefault="00A74A99" w:rsidP="00A74A99">
      <w:pPr>
        <w:spacing w:before="120" w:after="120"/>
        <w:jc w:val="both"/>
        <w:rPr>
          <w:szCs w:val="2"/>
        </w:rPr>
      </w:pPr>
      <w:r w:rsidRPr="00FB6DAF">
        <w:rPr>
          <w:szCs w:val="2"/>
        </w:rPr>
        <w:t>LAMY, Jean-Maurice. « Formation logique et st</w:t>
      </w:r>
      <w:r w:rsidRPr="00FB6DAF">
        <w:rPr>
          <w:szCs w:val="2"/>
        </w:rPr>
        <w:t>i</w:t>
      </w:r>
      <w:r w:rsidRPr="00FB6DAF">
        <w:rPr>
          <w:szCs w:val="2"/>
        </w:rPr>
        <w:t xml:space="preserve">mulation verbale chez l'enfant », </w:t>
      </w:r>
      <w:r w:rsidRPr="00FB6DAF">
        <w:rPr>
          <w:i/>
          <w:iCs/>
          <w:szCs w:val="2"/>
        </w:rPr>
        <w:t>Bull</w:t>
      </w:r>
      <w:r w:rsidRPr="00FB6DAF">
        <w:rPr>
          <w:i/>
          <w:iCs/>
          <w:szCs w:val="2"/>
        </w:rPr>
        <w:t>e</w:t>
      </w:r>
      <w:r w:rsidRPr="00FB6DAF">
        <w:rPr>
          <w:i/>
          <w:iCs/>
          <w:szCs w:val="2"/>
        </w:rPr>
        <w:t>tin de la société de philosophie du Québec,</w:t>
      </w:r>
      <w:r w:rsidRPr="00FB6DAF">
        <w:rPr>
          <w:szCs w:val="2"/>
        </w:rPr>
        <w:t xml:space="preserve"> vol. 12, n° 2, avril 1986, pp. 88-89.</w:t>
      </w:r>
    </w:p>
    <w:p w14:paraId="5818CC91" w14:textId="77777777" w:rsidR="00A74A99" w:rsidRPr="00FB6DAF" w:rsidRDefault="00A74A99" w:rsidP="00A74A99">
      <w:pPr>
        <w:spacing w:before="120" w:after="120"/>
        <w:jc w:val="both"/>
        <w:rPr>
          <w:szCs w:val="2"/>
        </w:rPr>
      </w:pPr>
      <w:r w:rsidRPr="00FB6DAF">
        <w:rPr>
          <w:szCs w:val="2"/>
        </w:rPr>
        <w:t xml:space="preserve">LAMY, Jean-Maurice (1985). </w:t>
      </w:r>
      <w:r w:rsidRPr="00FB6DAF">
        <w:rPr>
          <w:i/>
          <w:iCs/>
          <w:szCs w:val="2"/>
        </w:rPr>
        <w:t>S</w:t>
      </w:r>
      <w:r w:rsidRPr="00FB6DAF">
        <w:rPr>
          <w:i/>
          <w:iCs/>
          <w:szCs w:val="2"/>
        </w:rPr>
        <w:t>a</w:t>
      </w:r>
      <w:r w:rsidRPr="00FB6DAF">
        <w:rPr>
          <w:i/>
          <w:iCs/>
          <w:szCs w:val="2"/>
        </w:rPr>
        <w:t>voir disserter,</w:t>
      </w:r>
      <w:r w:rsidRPr="00FB6DAF">
        <w:rPr>
          <w:szCs w:val="2"/>
        </w:rPr>
        <w:t xml:space="preserve"> IRPA, Saint-Hubert.</w:t>
      </w:r>
    </w:p>
    <w:p w14:paraId="4A6CAD25" w14:textId="77777777" w:rsidR="00A74A99" w:rsidRPr="00FB6DAF" w:rsidRDefault="00A74A99" w:rsidP="00A74A99">
      <w:pPr>
        <w:spacing w:before="120" w:after="120"/>
        <w:jc w:val="both"/>
        <w:rPr>
          <w:szCs w:val="2"/>
        </w:rPr>
      </w:pPr>
      <w:r w:rsidRPr="00FB6DAF">
        <w:rPr>
          <w:szCs w:val="2"/>
        </w:rPr>
        <w:t xml:space="preserve">LANGEVIN, Louise. </w:t>
      </w:r>
      <w:r w:rsidRPr="00FB6DAF">
        <w:rPr>
          <w:i/>
          <w:iCs/>
          <w:szCs w:val="2"/>
        </w:rPr>
        <w:t>Mise en œuvre du programme Learning to learn auprès de cégépiens de première année : étude descriptive et évaluative.</w:t>
      </w:r>
      <w:r w:rsidRPr="00FB6DAF">
        <w:rPr>
          <w:szCs w:val="2"/>
        </w:rPr>
        <w:t xml:space="preserve"> Cégep de Saint-Jérôme, Saint-Jérôme, Service de la r</w:t>
      </w:r>
      <w:r w:rsidRPr="00FB6DAF">
        <w:rPr>
          <w:szCs w:val="2"/>
        </w:rPr>
        <w:t>e</w:t>
      </w:r>
      <w:r w:rsidRPr="00FB6DAF">
        <w:rPr>
          <w:szCs w:val="2"/>
        </w:rPr>
        <w:t>cherche et du développement pédagogiques, juin 1991, 166p.</w:t>
      </w:r>
    </w:p>
    <w:p w14:paraId="463B2F72" w14:textId="77777777" w:rsidR="00A74A99" w:rsidRPr="00FB6DAF" w:rsidRDefault="00A74A99" w:rsidP="00A74A99">
      <w:pPr>
        <w:spacing w:before="120" w:after="120"/>
        <w:jc w:val="both"/>
        <w:rPr>
          <w:szCs w:val="2"/>
        </w:rPr>
      </w:pPr>
      <w:r w:rsidRPr="00FB6DAF">
        <w:rPr>
          <w:szCs w:val="2"/>
        </w:rPr>
        <w:t>LA</w:t>
      </w:r>
      <w:r w:rsidRPr="00FB6DAF">
        <w:rPr>
          <w:szCs w:val="2"/>
        </w:rPr>
        <w:t>U</w:t>
      </w:r>
      <w:r w:rsidRPr="00FB6DAF">
        <w:rPr>
          <w:szCs w:val="2"/>
        </w:rPr>
        <w:t xml:space="preserve">RE-CONAN. « Philosophie pour enfants à la commission scolaire Laure-Conan », texte collectif de l'équipe de recherche, </w:t>
      </w:r>
      <w:r w:rsidRPr="00FB6DAF">
        <w:rPr>
          <w:i/>
          <w:iCs/>
          <w:szCs w:val="2"/>
        </w:rPr>
        <w:t>Vie pédagog</w:t>
      </w:r>
      <w:r w:rsidRPr="00FB6DAF">
        <w:rPr>
          <w:i/>
          <w:iCs/>
          <w:szCs w:val="2"/>
        </w:rPr>
        <w:t>i</w:t>
      </w:r>
      <w:r w:rsidRPr="00FB6DAF">
        <w:rPr>
          <w:i/>
          <w:iCs/>
          <w:szCs w:val="2"/>
        </w:rPr>
        <w:t>que</w:t>
      </w:r>
      <w:r w:rsidRPr="00FB6DAF">
        <w:rPr>
          <w:szCs w:val="2"/>
        </w:rPr>
        <w:t xml:space="preserve"> n° 71, mars 1991, pp. 40-43.</w:t>
      </w:r>
    </w:p>
    <w:p w14:paraId="6797FB6F" w14:textId="77777777" w:rsidR="00A74A99" w:rsidRPr="00FB6DAF" w:rsidRDefault="00A74A99" w:rsidP="00A74A99">
      <w:pPr>
        <w:spacing w:before="120" w:after="120"/>
        <w:jc w:val="both"/>
        <w:rPr>
          <w:szCs w:val="2"/>
        </w:rPr>
      </w:pPr>
      <w:r w:rsidRPr="00FB6DAF">
        <w:rPr>
          <w:szCs w:val="2"/>
        </w:rPr>
        <w:t xml:space="preserve">LAURENDEAU, G. </w:t>
      </w:r>
      <w:r w:rsidRPr="00FB6DAF">
        <w:rPr>
          <w:i/>
          <w:iCs/>
          <w:szCs w:val="2"/>
        </w:rPr>
        <w:t>La formation fondamentale,</w:t>
      </w:r>
      <w:r w:rsidRPr="00FB6DAF">
        <w:rPr>
          <w:szCs w:val="2"/>
        </w:rPr>
        <w:t xml:space="preserve"> texte d'une conférence au colloque de l'Association québécoise de pédagogie co</w:t>
      </w:r>
      <w:r w:rsidRPr="00FB6DAF">
        <w:rPr>
          <w:szCs w:val="2"/>
        </w:rPr>
        <w:t>l</w:t>
      </w:r>
      <w:r w:rsidRPr="00FB6DAF">
        <w:rPr>
          <w:szCs w:val="2"/>
        </w:rPr>
        <w:t>légiale. Cégep de Sainte-Foy, mai 1988.</w:t>
      </w:r>
    </w:p>
    <w:p w14:paraId="4C95B50E" w14:textId="77777777" w:rsidR="00A74A99" w:rsidRPr="00FB6DAF" w:rsidRDefault="00A74A99" w:rsidP="00A74A99">
      <w:pPr>
        <w:spacing w:before="120" w:after="120"/>
        <w:jc w:val="both"/>
        <w:rPr>
          <w:szCs w:val="2"/>
        </w:rPr>
      </w:pPr>
      <w:r w:rsidRPr="00FB6DAF">
        <w:rPr>
          <w:szCs w:val="2"/>
        </w:rPr>
        <w:t xml:space="preserve">LIPMAN, Matthew. (Ed.) </w:t>
      </w:r>
      <w:r w:rsidRPr="00FB6DAF">
        <w:rPr>
          <w:i/>
          <w:iCs/>
          <w:szCs w:val="2"/>
        </w:rPr>
        <w:t>Thinking Children and Education,</w:t>
      </w:r>
      <w:r w:rsidRPr="00FB6DAF">
        <w:rPr>
          <w:szCs w:val="2"/>
        </w:rPr>
        <w:t xml:space="preserve"> D</w:t>
      </w:r>
      <w:r w:rsidRPr="00FB6DAF">
        <w:rPr>
          <w:szCs w:val="2"/>
        </w:rPr>
        <w:t>u</w:t>
      </w:r>
      <w:r w:rsidRPr="00FB6DAF">
        <w:rPr>
          <w:szCs w:val="2"/>
        </w:rPr>
        <w:t>buque, Iowa : Kendall/Hunt P</w:t>
      </w:r>
      <w:r w:rsidRPr="00FB6DAF">
        <w:rPr>
          <w:szCs w:val="2"/>
        </w:rPr>
        <w:t>u</w:t>
      </w:r>
      <w:r w:rsidRPr="00FB6DAF">
        <w:rPr>
          <w:szCs w:val="2"/>
        </w:rPr>
        <w:t>blishing Company, 1993, 752p.</w:t>
      </w:r>
    </w:p>
    <w:p w14:paraId="264FAADC"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Thinking in Education,</w:t>
      </w:r>
      <w:r w:rsidRPr="00FB6DAF">
        <w:rPr>
          <w:szCs w:val="2"/>
        </w:rPr>
        <w:t xml:space="preserve"> Cambri</w:t>
      </w:r>
      <w:r w:rsidRPr="00FB6DAF">
        <w:rPr>
          <w:szCs w:val="2"/>
        </w:rPr>
        <w:t>d</w:t>
      </w:r>
      <w:r w:rsidRPr="00FB6DAF">
        <w:rPr>
          <w:szCs w:val="2"/>
        </w:rPr>
        <w:t>ge University Press, New York, 1991, 280p.</w:t>
      </w:r>
    </w:p>
    <w:p w14:paraId="595A8C6B" w14:textId="77777777" w:rsidR="00A74A99" w:rsidRPr="00FB6DAF" w:rsidRDefault="00A74A99" w:rsidP="00A74A99">
      <w:pPr>
        <w:spacing w:before="120" w:after="120"/>
        <w:jc w:val="both"/>
        <w:rPr>
          <w:szCs w:val="2"/>
        </w:rPr>
      </w:pPr>
      <w:r w:rsidRPr="00FB6DAF">
        <w:rPr>
          <w:szCs w:val="2"/>
        </w:rPr>
        <w:t>LIPMAN, Matthew. « Philosophie pour enfants et pensée crit</w:t>
      </w:r>
      <w:r w:rsidRPr="00FB6DAF">
        <w:rPr>
          <w:szCs w:val="2"/>
        </w:rPr>
        <w:t>i</w:t>
      </w:r>
      <w:r w:rsidRPr="00FB6DAF">
        <w:rPr>
          <w:szCs w:val="2"/>
        </w:rPr>
        <w:t>que », traduit par Patricia Donnelly, en collab</w:t>
      </w:r>
      <w:r w:rsidRPr="00FB6DAF">
        <w:rPr>
          <w:szCs w:val="2"/>
        </w:rPr>
        <w:t>o</w:t>
      </w:r>
      <w:r w:rsidRPr="00FB6DAF">
        <w:rPr>
          <w:szCs w:val="2"/>
        </w:rPr>
        <w:t>ration avec Marie-Josée Morin et Michel Sa</w:t>
      </w:r>
      <w:r w:rsidRPr="00FB6DAF">
        <w:rPr>
          <w:szCs w:val="2"/>
        </w:rPr>
        <w:t>s</w:t>
      </w:r>
      <w:r w:rsidRPr="00FB6DAF">
        <w:rPr>
          <w:szCs w:val="2"/>
        </w:rPr>
        <w:t xml:space="preserve">seville, </w:t>
      </w:r>
      <w:r w:rsidRPr="00FB6DAF">
        <w:rPr>
          <w:i/>
          <w:iCs/>
          <w:szCs w:val="2"/>
        </w:rPr>
        <w:t>Arrimages,</w:t>
      </w:r>
      <w:r w:rsidRPr="00FB6DAF">
        <w:rPr>
          <w:szCs w:val="2"/>
        </w:rPr>
        <w:t xml:space="preserve"> n° 6, printemps 1988, pp.10-19.</w:t>
      </w:r>
    </w:p>
    <w:p w14:paraId="01C9BE31"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Philosophy Goes to School,</w:t>
      </w:r>
      <w:r w:rsidRPr="00FB6DAF">
        <w:rPr>
          <w:szCs w:val="2"/>
        </w:rPr>
        <w:t xml:space="preserve"> Temple Univers</w:t>
      </w:r>
      <w:r w:rsidRPr="00FB6DAF">
        <w:rPr>
          <w:szCs w:val="2"/>
        </w:rPr>
        <w:t>i</w:t>
      </w:r>
      <w:r w:rsidRPr="00FB6DAF">
        <w:rPr>
          <w:szCs w:val="2"/>
        </w:rPr>
        <w:t>ty Press, Philadelphie, 1988, 228p.</w:t>
      </w:r>
    </w:p>
    <w:p w14:paraId="3391FEB2" w14:textId="77777777" w:rsidR="00A74A99" w:rsidRPr="00FB6DAF" w:rsidRDefault="00A74A99" w:rsidP="00A74A99">
      <w:pPr>
        <w:spacing w:before="120" w:after="120"/>
        <w:jc w:val="both"/>
        <w:rPr>
          <w:szCs w:val="2"/>
        </w:rPr>
      </w:pPr>
      <w:r w:rsidRPr="00FB6DAF">
        <w:rPr>
          <w:szCs w:val="2"/>
        </w:rPr>
        <w:t xml:space="preserve">LIPMAN, Matthew (1988). « Where are We Now », </w:t>
      </w:r>
      <w:r w:rsidRPr="00FB6DAF">
        <w:rPr>
          <w:i/>
          <w:iCs/>
          <w:szCs w:val="2"/>
        </w:rPr>
        <w:t>Thinking,</w:t>
      </w:r>
      <w:r w:rsidRPr="00FB6DAF">
        <w:rPr>
          <w:szCs w:val="2"/>
        </w:rPr>
        <w:t xml:space="preserve"> vol. 7, n° 2, supplément n° 2.</w:t>
      </w:r>
    </w:p>
    <w:p w14:paraId="02E4C28B" w14:textId="77777777" w:rsidR="00A74A99" w:rsidRPr="00FB6DAF" w:rsidRDefault="00A74A99" w:rsidP="00A74A99">
      <w:pPr>
        <w:spacing w:before="120" w:after="120"/>
        <w:jc w:val="both"/>
        <w:rPr>
          <w:szCs w:val="2"/>
        </w:rPr>
      </w:pPr>
      <w:r w:rsidRPr="00FB6DAF">
        <w:rPr>
          <w:szCs w:val="2"/>
        </w:rPr>
        <w:t xml:space="preserve">LIPMAN, Matthew (1986). « Where are We Now », </w:t>
      </w:r>
      <w:r w:rsidRPr="00FB6DAF">
        <w:rPr>
          <w:i/>
          <w:iCs/>
          <w:szCs w:val="2"/>
        </w:rPr>
        <w:t>Thinking,</w:t>
      </w:r>
      <w:r w:rsidRPr="00FB6DAF">
        <w:rPr>
          <w:szCs w:val="2"/>
        </w:rPr>
        <w:t xml:space="preserve"> vol. 6, n° 4, supplément n° 1.</w:t>
      </w:r>
    </w:p>
    <w:p w14:paraId="1D080ABE"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Thinking and Lea</w:t>
      </w:r>
      <w:r w:rsidRPr="00FB6DAF">
        <w:rPr>
          <w:i/>
          <w:iCs/>
          <w:szCs w:val="2"/>
        </w:rPr>
        <w:t>r</w:t>
      </w:r>
      <w:r w:rsidRPr="00FB6DAF">
        <w:rPr>
          <w:i/>
          <w:iCs/>
          <w:szCs w:val="2"/>
        </w:rPr>
        <w:t>ning Skills,</w:t>
      </w:r>
      <w:r w:rsidRPr="00FB6DAF">
        <w:rPr>
          <w:szCs w:val="2"/>
        </w:rPr>
        <w:t xml:space="preserve"> vol. 1, </w:t>
      </w:r>
      <w:r w:rsidRPr="00FB6DAF">
        <w:rPr>
          <w:i/>
          <w:iCs/>
          <w:szCs w:val="2"/>
        </w:rPr>
        <w:t>Relating Instruction to R</w:t>
      </w:r>
      <w:r w:rsidRPr="00FB6DAF">
        <w:rPr>
          <w:i/>
          <w:iCs/>
          <w:szCs w:val="2"/>
        </w:rPr>
        <w:t>e</w:t>
      </w:r>
      <w:r w:rsidRPr="00FB6DAF">
        <w:rPr>
          <w:i/>
          <w:iCs/>
          <w:szCs w:val="2"/>
        </w:rPr>
        <w:t>search,</w:t>
      </w:r>
      <w:r w:rsidRPr="00FB6DAF">
        <w:rPr>
          <w:szCs w:val="2"/>
        </w:rPr>
        <w:t xml:space="preserve"> edited by Judith W. Segal and Susan F. Chapman (National Institute of Education), Robert Glaser (University of Pittsburg), Lawrence Erlbaum Associates P</w:t>
      </w:r>
      <w:r w:rsidRPr="00FB6DAF">
        <w:rPr>
          <w:szCs w:val="2"/>
        </w:rPr>
        <w:t>u</w:t>
      </w:r>
      <w:r w:rsidRPr="00FB6DAF">
        <w:rPr>
          <w:szCs w:val="2"/>
        </w:rPr>
        <w:t>blishers, Hillsdale, New Jersey and London, 1985, pp. 101-108.</w:t>
      </w:r>
    </w:p>
    <w:p w14:paraId="5890D000"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Di</w:t>
      </w:r>
      <w:r w:rsidRPr="00FB6DAF">
        <w:rPr>
          <w:i/>
          <w:iCs/>
          <w:szCs w:val="2"/>
        </w:rPr>
        <w:t>s</w:t>
      </w:r>
      <w:r w:rsidRPr="00FB6DAF">
        <w:rPr>
          <w:i/>
          <w:iCs/>
          <w:szCs w:val="2"/>
        </w:rPr>
        <w:t>covering Philosophy,</w:t>
      </w:r>
      <w:r w:rsidRPr="00FB6DAF">
        <w:rPr>
          <w:szCs w:val="2"/>
        </w:rPr>
        <w:t xml:space="preserve"> University Press of Amer</w:t>
      </w:r>
      <w:r w:rsidRPr="00FB6DAF">
        <w:rPr>
          <w:szCs w:val="2"/>
        </w:rPr>
        <w:t>i</w:t>
      </w:r>
      <w:r w:rsidRPr="00FB6DAF">
        <w:rPr>
          <w:szCs w:val="2"/>
        </w:rPr>
        <w:t>ca, New York, 1984, 504p.</w:t>
      </w:r>
    </w:p>
    <w:p w14:paraId="46886A97" w14:textId="77777777" w:rsidR="00A74A99" w:rsidRPr="00FB6DAF" w:rsidRDefault="00A74A99" w:rsidP="00A74A99">
      <w:pPr>
        <w:spacing w:before="120" w:after="120"/>
        <w:jc w:val="both"/>
        <w:rPr>
          <w:szCs w:val="2"/>
        </w:rPr>
      </w:pPr>
      <w:r w:rsidRPr="00FB6DAF">
        <w:rPr>
          <w:szCs w:val="2"/>
        </w:rPr>
        <w:t xml:space="preserve">LIPMAN, Matthew. « Philosophy for Children », </w:t>
      </w:r>
      <w:r w:rsidRPr="00FB6DAF">
        <w:rPr>
          <w:i/>
          <w:iCs/>
          <w:szCs w:val="2"/>
        </w:rPr>
        <w:t>Metaphilosophy,</w:t>
      </w:r>
      <w:r w:rsidRPr="00FB6DAF">
        <w:rPr>
          <w:szCs w:val="2"/>
        </w:rPr>
        <w:t xml:space="preserve"> vol. 7, n° 1, 1976, pp. 17-37.</w:t>
      </w:r>
    </w:p>
    <w:p w14:paraId="7A6DED7B"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Contemporary Ae</w:t>
      </w:r>
      <w:r w:rsidRPr="00FB6DAF">
        <w:rPr>
          <w:i/>
          <w:iCs/>
          <w:szCs w:val="2"/>
        </w:rPr>
        <w:t>s</w:t>
      </w:r>
      <w:r w:rsidRPr="00FB6DAF">
        <w:rPr>
          <w:i/>
          <w:iCs/>
          <w:szCs w:val="2"/>
        </w:rPr>
        <w:t>thetics,</w:t>
      </w:r>
      <w:r w:rsidRPr="00FB6DAF">
        <w:rPr>
          <w:szCs w:val="2"/>
        </w:rPr>
        <w:t xml:space="preserve"> Allyn and Bacon, Boston, 1973.</w:t>
      </w:r>
    </w:p>
    <w:p w14:paraId="663C8496" w14:textId="77777777" w:rsidR="00A74A99" w:rsidRPr="00FB6DAF" w:rsidRDefault="00A74A99" w:rsidP="00A74A99">
      <w:pPr>
        <w:spacing w:before="120" w:after="120"/>
        <w:jc w:val="both"/>
        <w:rPr>
          <w:szCs w:val="2"/>
        </w:rPr>
      </w:pPr>
      <w:r w:rsidRPr="00FB6DAF">
        <w:rPr>
          <w:szCs w:val="2"/>
        </w:rPr>
        <w:t xml:space="preserve">LIPMAN, Matthew. </w:t>
      </w:r>
      <w:r w:rsidRPr="00FB6DAF">
        <w:rPr>
          <w:i/>
          <w:iCs/>
          <w:szCs w:val="2"/>
        </w:rPr>
        <w:t>Wh</w:t>
      </w:r>
      <w:r w:rsidRPr="00FB6DAF">
        <w:rPr>
          <w:i/>
          <w:iCs/>
          <w:szCs w:val="2"/>
        </w:rPr>
        <w:t>a</w:t>
      </w:r>
      <w:r w:rsidRPr="00FB6DAF">
        <w:rPr>
          <w:i/>
          <w:iCs/>
          <w:szCs w:val="2"/>
        </w:rPr>
        <w:t>t happens in Art,</w:t>
      </w:r>
      <w:r w:rsidRPr="00FB6DAF">
        <w:rPr>
          <w:szCs w:val="2"/>
        </w:rPr>
        <w:t xml:space="preserve"> Appleton-Century-Crofts, New York, 1967.</w:t>
      </w:r>
    </w:p>
    <w:p w14:paraId="3AB766E7" w14:textId="77777777" w:rsidR="00A74A99" w:rsidRPr="00FB6DAF" w:rsidRDefault="00A74A99" w:rsidP="00A74A99">
      <w:pPr>
        <w:spacing w:before="120" w:after="120"/>
        <w:jc w:val="both"/>
        <w:rPr>
          <w:szCs w:val="2"/>
        </w:rPr>
      </w:pPr>
      <w:r w:rsidRPr="00FB6DAF">
        <w:rPr>
          <w:szCs w:val="2"/>
        </w:rPr>
        <w:t>LIPMAN, Matthew et SHARP, Ann Marg</w:t>
      </w:r>
      <w:r w:rsidRPr="00FB6DAF">
        <w:rPr>
          <w:szCs w:val="2"/>
        </w:rPr>
        <w:t>a</w:t>
      </w:r>
      <w:r w:rsidRPr="00FB6DAF">
        <w:rPr>
          <w:szCs w:val="2"/>
        </w:rPr>
        <w:t xml:space="preserve">ret. </w:t>
      </w:r>
      <w:r w:rsidRPr="00FB6DAF">
        <w:rPr>
          <w:i/>
          <w:iCs/>
          <w:szCs w:val="2"/>
        </w:rPr>
        <w:t>Growing up with Philosophy,</w:t>
      </w:r>
      <w:r w:rsidRPr="00FB6DAF">
        <w:rPr>
          <w:szCs w:val="2"/>
        </w:rPr>
        <w:t xml:space="preserve"> Temple University Press, Philadelphia, 1978, 410p.</w:t>
      </w:r>
    </w:p>
    <w:p w14:paraId="28F381CA" w14:textId="77777777" w:rsidR="00A74A99" w:rsidRPr="00FB6DAF" w:rsidRDefault="00A74A99" w:rsidP="00A74A99">
      <w:pPr>
        <w:spacing w:before="120" w:after="120"/>
        <w:jc w:val="both"/>
        <w:rPr>
          <w:szCs w:val="2"/>
        </w:rPr>
      </w:pPr>
      <w:r w:rsidRPr="00FB6DAF">
        <w:rPr>
          <w:szCs w:val="2"/>
        </w:rPr>
        <w:t>LI</w:t>
      </w:r>
      <w:r w:rsidRPr="00FB6DAF">
        <w:rPr>
          <w:szCs w:val="2"/>
        </w:rPr>
        <w:t>P</w:t>
      </w:r>
      <w:r w:rsidRPr="00FB6DAF">
        <w:rPr>
          <w:szCs w:val="2"/>
        </w:rPr>
        <w:t xml:space="preserve">MAN, M., SHARP, A. M. et OSCANYAN, F.S. </w:t>
      </w:r>
      <w:r w:rsidRPr="00FB6DAF">
        <w:rPr>
          <w:i/>
          <w:iCs/>
          <w:szCs w:val="2"/>
        </w:rPr>
        <w:t>Philosophy in the Classroom,</w:t>
      </w:r>
      <w:r w:rsidRPr="00FB6DAF">
        <w:rPr>
          <w:szCs w:val="2"/>
        </w:rPr>
        <w:t xml:space="preserve"> Temple University Press, Philadelphia, 1980.</w:t>
      </w:r>
    </w:p>
    <w:p w14:paraId="20C6DC01" w14:textId="77777777" w:rsidR="00A74A99" w:rsidRPr="00FB6DAF" w:rsidRDefault="00A74A99" w:rsidP="00A74A99">
      <w:pPr>
        <w:spacing w:before="120" w:after="120"/>
        <w:jc w:val="both"/>
        <w:rPr>
          <w:szCs w:val="2"/>
        </w:rPr>
      </w:pPr>
      <w:r w:rsidRPr="00FB6DAF">
        <w:rPr>
          <w:szCs w:val="2"/>
        </w:rPr>
        <w:t xml:space="preserve">MALENFANT, Édouard. </w:t>
      </w:r>
      <w:r w:rsidRPr="00FB6DAF">
        <w:rPr>
          <w:i/>
          <w:iCs/>
          <w:szCs w:val="2"/>
        </w:rPr>
        <w:t>Analyse du paradigme éduc</w:t>
      </w:r>
      <w:r w:rsidRPr="00FB6DAF">
        <w:rPr>
          <w:i/>
          <w:iCs/>
          <w:szCs w:val="2"/>
        </w:rPr>
        <w:t>a</w:t>
      </w:r>
      <w:r w:rsidRPr="00FB6DAF">
        <w:rPr>
          <w:i/>
          <w:iCs/>
          <w:szCs w:val="2"/>
        </w:rPr>
        <w:t>tionnel de l'approche pédagogique de Matthew Li</w:t>
      </w:r>
      <w:r w:rsidRPr="00FB6DAF">
        <w:rPr>
          <w:i/>
          <w:iCs/>
          <w:szCs w:val="2"/>
        </w:rPr>
        <w:t>p</w:t>
      </w:r>
      <w:r w:rsidRPr="00FB6DAF">
        <w:rPr>
          <w:i/>
          <w:iCs/>
          <w:szCs w:val="2"/>
        </w:rPr>
        <w:t>man,</w:t>
      </w:r>
      <w:r w:rsidRPr="00FB6DAF">
        <w:rPr>
          <w:szCs w:val="2"/>
        </w:rPr>
        <w:t xml:space="preserve"> mémoire de maîtrise présenté à la Faculté des sciences de l'éducation. Université Laval, janvier 1991.</w:t>
      </w:r>
    </w:p>
    <w:p w14:paraId="07F2DFFE" w14:textId="77777777" w:rsidR="00A74A99" w:rsidRPr="00FB6DAF" w:rsidRDefault="00A74A99" w:rsidP="00A74A99">
      <w:pPr>
        <w:spacing w:before="120" w:after="120"/>
        <w:jc w:val="both"/>
        <w:rPr>
          <w:szCs w:val="2"/>
        </w:rPr>
      </w:pPr>
      <w:r w:rsidRPr="00FB6DAF">
        <w:rPr>
          <w:szCs w:val="2"/>
        </w:rPr>
        <w:t xml:space="preserve">MALENFANT, Édouard et MARTINEAU, Jacques (1990). </w:t>
      </w:r>
      <w:r w:rsidRPr="00FB6DAF">
        <w:rPr>
          <w:i/>
          <w:iCs/>
          <w:szCs w:val="2"/>
        </w:rPr>
        <w:t>L'a</w:t>
      </w:r>
      <w:r w:rsidRPr="00FB6DAF">
        <w:rPr>
          <w:i/>
          <w:iCs/>
          <w:szCs w:val="2"/>
        </w:rPr>
        <w:t>p</w:t>
      </w:r>
      <w:r w:rsidRPr="00FB6DAF">
        <w:rPr>
          <w:i/>
          <w:iCs/>
          <w:szCs w:val="2"/>
        </w:rPr>
        <w:t>proche Lipman en philosophie 101,</w:t>
      </w:r>
      <w:r w:rsidRPr="00FB6DAF">
        <w:rPr>
          <w:szCs w:val="2"/>
        </w:rPr>
        <w:t xml:space="preserve"> Rapport de r</w:t>
      </w:r>
      <w:r w:rsidRPr="00FB6DAF">
        <w:rPr>
          <w:szCs w:val="2"/>
        </w:rPr>
        <w:t>e</w:t>
      </w:r>
      <w:r w:rsidRPr="00FB6DAF">
        <w:rPr>
          <w:szCs w:val="2"/>
        </w:rPr>
        <w:t>cherche présenté à l’Institut de technologie agro-alimentaire, mars, (texte publié en a</w:t>
      </w:r>
      <w:r w:rsidRPr="00FB6DAF">
        <w:rPr>
          <w:szCs w:val="2"/>
        </w:rPr>
        <w:t>p</w:t>
      </w:r>
      <w:r w:rsidRPr="00FB6DAF">
        <w:rPr>
          <w:szCs w:val="2"/>
        </w:rPr>
        <w:t>pendice du mémoire de maîtrise d’Édouard Malenfant (1991).</w:t>
      </w:r>
    </w:p>
    <w:p w14:paraId="0B87CDA5" w14:textId="77777777" w:rsidR="00A74A99" w:rsidRPr="00FB6DAF" w:rsidRDefault="00A74A99" w:rsidP="00A74A99">
      <w:pPr>
        <w:spacing w:before="120" w:after="120"/>
        <w:jc w:val="both"/>
        <w:rPr>
          <w:szCs w:val="2"/>
        </w:rPr>
      </w:pPr>
      <w:r w:rsidRPr="00FB6DAF">
        <w:rPr>
          <w:szCs w:val="2"/>
        </w:rPr>
        <w:t xml:space="preserve">MARCIL-LACOSTE, Louise. </w:t>
      </w:r>
      <w:r w:rsidRPr="00FB6DAF">
        <w:rPr>
          <w:i/>
          <w:iCs/>
          <w:szCs w:val="2"/>
        </w:rPr>
        <w:t>La philosophie pour enfants : l'e</w:t>
      </w:r>
      <w:r w:rsidRPr="00FB6DAF">
        <w:rPr>
          <w:i/>
          <w:iCs/>
          <w:szCs w:val="2"/>
        </w:rPr>
        <w:t>x</w:t>
      </w:r>
      <w:r w:rsidRPr="00FB6DAF">
        <w:rPr>
          <w:i/>
          <w:iCs/>
          <w:szCs w:val="2"/>
        </w:rPr>
        <w:t>périence Lipman,</w:t>
      </w:r>
      <w:r w:rsidRPr="00FB6DAF">
        <w:rPr>
          <w:szCs w:val="2"/>
        </w:rPr>
        <w:t xml:space="preserve"> Éditions Le Griffon d'argile, Sainte-Foy, coll. Phil</w:t>
      </w:r>
      <w:r w:rsidRPr="00FB6DAF">
        <w:rPr>
          <w:szCs w:val="2"/>
        </w:rPr>
        <w:t>o</w:t>
      </w:r>
      <w:r w:rsidRPr="00FB6DAF">
        <w:rPr>
          <w:szCs w:val="2"/>
        </w:rPr>
        <w:t>sophie, 1990, 187p.</w:t>
      </w:r>
    </w:p>
    <w:p w14:paraId="73E8F985" w14:textId="77777777" w:rsidR="00A74A99" w:rsidRPr="00FB6DAF" w:rsidRDefault="00A74A99" w:rsidP="00A74A99">
      <w:pPr>
        <w:spacing w:before="120" w:after="120"/>
        <w:jc w:val="both"/>
        <w:rPr>
          <w:szCs w:val="2"/>
        </w:rPr>
      </w:pPr>
      <w:r w:rsidRPr="00FB6DAF">
        <w:rPr>
          <w:szCs w:val="2"/>
        </w:rPr>
        <w:t>MARSOLAIS, Arthur. « Quelques pistes de r</w:t>
      </w:r>
      <w:r w:rsidRPr="00FB6DAF">
        <w:rPr>
          <w:szCs w:val="2"/>
        </w:rPr>
        <w:t>é</w:t>
      </w:r>
      <w:r w:rsidRPr="00FB6DAF">
        <w:rPr>
          <w:szCs w:val="2"/>
        </w:rPr>
        <w:t>flexion sur l'avenir de l'enseignement collégial de la philos</w:t>
      </w:r>
      <w:r w:rsidRPr="00FB6DAF">
        <w:rPr>
          <w:szCs w:val="2"/>
        </w:rPr>
        <w:t>o</w:t>
      </w:r>
      <w:r w:rsidRPr="00FB6DAF">
        <w:rPr>
          <w:szCs w:val="2"/>
        </w:rPr>
        <w:t xml:space="preserve">phie », </w:t>
      </w:r>
      <w:r w:rsidRPr="00FB6DAF">
        <w:rPr>
          <w:i/>
          <w:iCs/>
          <w:szCs w:val="2"/>
        </w:rPr>
        <w:t>Philosopher,</w:t>
      </w:r>
      <w:r w:rsidRPr="00FB6DAF">
        <w:rPr>
          <w:szCs w:val="2"/>
        </w:rPr>
        <w:t xml:space="preserve"> n° 14, 1993, pp. 181-188.</w:t>
      </w:r>
    </w:p>
    <w:p w14:paraId="4BB96791" w14:textId="77777777" w:rsidR="00A74A99" w:rsidRPr="00FB6DAF" w:rsidRDefault="00A74A99" w:rsidP="00A74A99">
      <w:pPr>
        <w:spacing w:before="120" w:after="120"/>
        <w:jc w:val="both"/>
        <w:rPr>
          <w:szCs w:val="2"/>
        </w:rPr>
      </w:pPr>
      <w:r w:rsidRPr="00FB6DAF">
        <w:rPr>
          <w:szCs w:val="2"/>
        </w:rPr>
        <w:t xml:space="preserve">MEAD, G.H. </w:t>
      </w:r>
      <w:r w:rsidRPr="00FB6DAF">
        <w:rPr>
          <w:i/>
          <w:iCs/>
          <w:szCs w:val="2"/>
        </w:rPr>
        <w:t>Self Mind and Society,</w:t>
      </w:r>
      <w:r w:rsidRPr="00FB6DAF">
        <w:rPr>
          <w:szCs w:val="2"/>
        </w:rPr>
        <w:t xml:space="preserve"> Unive</w:t>
      </w:r>
      <w:r w:rsidRPr="00FB6DAF">
        <w:rPr>
          <w:szCs w:val="2"/>
        </w:rPr>
        <w:t>r</w:t>
      </w:r>
      <w:r w:rsidRPr="00FB6DAF">
        <w:rPr>
          <w:szCs w:val="2"/>
        </w:rPr>
        <w:t>sity of Chicago Press, Chicago, 1934.</w:t>
      </w:r>
    </w:p>
    <w:p w14:paraId="22C6F015" w14:textId="77777777" w:rsidR="00A74A99" w:rsidRPr="00FB6DAF" w:rsidRDefault="00A74A99" w:rsidP="00A74A99">
      <w:pPr>
        <w:spacing w:before="120" w:after="120"/>
        <w:jc w:val="both"/>
        <w:rPr>
          <w:szCs w:val="2"/>
        </w:rPr>
      </w:pPr>
      <w:r w:rsidRPr="00FB6DAF">
        <w:rPr>
          <w:szCs w:val="2"/>
        </w:rPr>
        <w:t xml:space="preserve">MEDNICK, Samoff A. </w:t>
      </w:r>
      <w:r w:rsidRPr="00FB6DAF">
        <w:rPr>
          <w:i/>
          <w:iCs/>
          <w:szCs w:val="2"/>
        </w:rPr>
        <w:t>The Associative Basis of the Creative Pr</w:t>
      </w:r>
      <w:r w:rsidRPr="00FB6DAF">
        <w:rPr>
          <w:i/>
          <w:iCs/>
          <w:szCs w:val="2"/>
        </w:rPr>
        <w:t>o</w:t>
      </w:r>
      <w:r w:rsidRPr="00FB6DAF">
        <w:rPr>
          <w:i/>
          <w:iCs/>
          <w:szCs w:val="2"/>
        </w:rPr>
        <w:t>cess,</w:t>
      </w:r>
      <w:r w:rsidRPr="00FB6DAF">
        <w:rPr>
          <w:szCs w:val="2"/>
        </w:rPr>
        <w:t xml:space="preserve"> </w:t>
      </w:r>
      <w:r w:rsidRPr="00FB6DAF">
        <w:rPr>
          <w:i/>
          <w:szCs w:val="2"/>
        </w:rPr>
        <w:t>Psychological Review</w:t>
      </w:r>
      <w:r w:rsidRPr="00FB6DAF">
        <w:rPr>
          <w:szCs w:val="2"/>
        </w:rPr>
        <w:t>, Un</w:t>
      </w:r>
      <w:r w:rsidRPr="00FB6DAF">
        <w:rPr>
          <w:szCs w:val="2"/>
        </w:rPr>
        <w:t>i</w:t>
      </w:r>
      <w:r w:rsidRPr="00FB6DAF">
        <w:rPr>
          <w:szCs w:val="2"/>
        </w:rPr>
        <w:t>versity of Michigan, vol. 69, n° 3, 1962, pp. 220-232.</w:t>
      </w:r>
    </w:p>
    <w:p w14:paraId="44F51744" w14:textId="77777777" w:rsidR="00A74A99" w:rsidRPr="00FB6DAF" w:rsidRDefault="00A74A99" w:rsidP="00A74A99">
      <w:pPr>
        <w:spacing w:before="120" w:after="120"/>
        <w:jc w:val="both"/>
        <w:rPr>
          <w:szCs w:val="2"/>
        </w:rPr>
      </w:pPr>
      <w:r w:rsidRPr="00FB6DAF">
        <w:rPr>
          <w:szCs w:val="2"/>
        </w:rPr>
        <w:t>[229]</w:t>
      </w:r>
    </w:p>
    <w:p w14:paraId="098A6A0B" w14:textId="77777777" w:rsidR="00A74A99" w:rsidRPr="00FB6DAF" w:rsidRDefault="00A74A99" w:rsidP="00A74A99">
      <w:pPr>
        <w:spacing w:before="120" w:after="120"/>
        <w:jc w:val="both"/>
        <w:rPr>
          <w:szCs w:val="2"/>
        </w:rPr>
      </w:pPr>
      <w:r w:rsidRPr="00FB6DAF">
        <w:rPr>
          <w:szCs w:val="2"/>
        </w:rPr>
        <w:t xml:space="preserve">MILGRAM, R.M. et MILGRAM, N.A. « Creative thinking and créative performance in Israeli students », </w:t>
      </w:r>
      <w:r w:rsidRPr="00FB6DAF">
        <w:rPr>
          <w:i/>
          <w:iCs/>
          <w:szCs w:val="2"/>
        </w:rPr>
        <w:t>Journal of Educ</w:t>
      </w:r>
      <w:r w:rsidRPr="00FB6DAF">
        <w:rPr>
          <w:i/>
          <w:iCs/>
          <w:szCs w:val="2"/>
        </w:rPr>
        <w:t>a</w:t>
      </w:r>
      <w:r w:rsidRPr="00FB6DAF">
        <w:rPr>
          <w:i/>
          <w:iCs/>
          <w:szCs w:val="2"/>
        </w:rPr>
        <w:t>tional Psychology,</w:t>
      </w:r>
      <w:r w:rsidRPr="00FB6DAF">
        <w:rPr>
          <w:szCs w:val="2"/>
        </w:rPr>
        <w:t xml:space="preserve"> n° 68, 1976, pp. 225-259.</w:t>
      </w:r>
    </w:p>
    <w:p w14:paraId="1E12CF69" w14:textId="77777777" w:rsidR="00A74A99" w:rsidRPr="00FB6DAF" w:rsidRDefault="00A74A99" w:rsidP="00A74A99">
      <w:pPr>
        <w:spacing w:before="120" w:after="120"/>
        <w:jc w:val="both"/>
        <w:rPr>
          <w:szCs w:val="2"/>
        </w:rPr>
      </w:pPr>
      <w:r w:rsidRPr="00FB6DAF">
        <w:rPr>
          <w:szCs w:val="2"/>
        </w:rPr>
        <w:t xml:space="preserve">MORANTE et WLESKY (1984). </w:t>
      </w:r>
      <w:r w:rsidRPr="00FB6DAF">
        <w:rPr>
          <w:i/>
          <w:iCs/>
          <w:szCs w:val="2"/>
        </w:rPr>
        <w:t>Educational Leadership,</w:t>
      </w:r>
      <w:r w:rsidRPr="00FB6DAF">
        <w:rPr>
          <w:szCs w:val="2"/>
        </w:rPr>
        <w:t xml:space="preserve"> Virg</w:t>
      </w:r>
      <w:r w:rsidRPr="00FB6DAF">
        <w:rPr>
          <w:szCs w:val="2"/>
        </w:rPr>
        <w:t>i</w:t>
      </w:r>
      <w:r w:rsidRPr="00FB6DAF">
        <w:rPr>
          <w:szCs w:val="2"/>
        </w:rPr>
        <w:t>nia, États-Unis, vol. 42, n° 1, septembre.</w:t>
      </w:r>
    </w:p>
    <w:p w14:paraId="52ABB773" w14:textId="77777777" w:rsidR="00A74A99" w:rsidRPr="00FB6DAF" w:rsidRDefault="00A74A99" w:rsidP="00A74A99">
      <w:pPr>
        <w:spacing w:before="120" w:after="120"/>
        <w:jc w:val="both"/>
        <w:rPr>
          <w:szCs w:val="2"/>
        </w:rPr>
      </w:pPr>
      <w:r w:rsidRPr="00FB6DAF">
        <w:rPr>
          <w:szCs w:val="2"/>
        </w:rPr>
        <w:t>MORIN, B. « Les programmes d'études et la formation fondame</w:t>
      </w:r>
      <w:r w:rsidRPr="00FB6DAF">
        <w:rPr>
          <w:szCs w:val="2"/>
        </w:rPr>
        <w:t>n</w:t>
      </w:r>
      <w:r w:rsidRPr="00FB6DAF">
        <w:rPr>
          <w:szCs w:val="2"/>
        </w:rPr>
        <w:t xml:space="preserve">tale », </w:t>
      </w:r>
      <w:r w:rsidRPr="00FB6DAF">
        <w:rPr>
          <w:i/>
          <w:iCs/>
          <w:szCs w:val="2"/>
        </w:rPr>
        <w:t xml:space="preserve">Pédagogie collégiale, </w:t>
      </w:r>
      <w:r w:rsidRPr="00FB6DAF">
        <w:rPr>
          <w:szCs w:val="2"/>
        </w:rPr>
        <w:t>vol. 2, n° 1, octobre 1988, pp. 38-42.</w:t>
      </w:r>
    </w:p>
    <w:p w14:paraId="20A99B7C" w14:textId="77777777" w:rsidR="00A74A99" w:rsidRPr="00FB6DAF" w:rsidRDefault="00A74A99" w:rsidP="00A74A99">
      <w:pPr>
        <w:spacing w:before="120" w:after="120"/>
        <w:jc w:val="both"/>
        <w:rPr>
          <w:szCs w:val="2"/>
        </w:rPr>
      </w:pPr>
      <w:r w:rsidRPr="00FB6DAF">
        <w:rPr>
          <w:szCs w:val="2"/>
        </w:rPr>
        <w:t xml:space="preserve">MORISETTE, Dominique (1984). </w:t>
      </w:r>
      <w:r w:rsidRPr="00FB6DAF">
        <w:rPr>
          <w:i/>
          <w:iCs/>
          <w:szCs w:val="2"/>
        </w:rPr>
        <w:t>La mesure et l’évaluation en ense</w:t>
      </w:r>
      <w:r w:rsidRPr="00FB6DAF">
        <w:rPr>
          <w:i/>
          <w:iCs/>
          <w:szCs w:val="2"/>
        </w:rPr>
        <w:t>i</w:t>
      </w:r>
      <w:r w:rsidRPr="00FB6DAF">
        <w:rPr>
          <w:i/>
          <w:iCs/>
          <w:szCs w:val="2"/>
        </w:rPr>
        <w:t>gnement.</w:t>
      </w:r>
      <w:r w:rsidRPr="00FB6DAF">
        <w:rPr>
          <w:szCs w:val="2"/>
        </w:rPr>
        <w:t xml:space="preserve"> Presses de l’Université Laval, Sainte-Foy, 423p.</w:t>
      </w:r>
    </w:p>
    <w:p w14:paraId="25BE9C52" w14:textId="77777777" w:rsidR="00A74A99" w:rsidRPr="00FB6DAF" w:rsidRDefault="00A74A99" w:rsidP="00A74A99">
      <w:pPr>
        <w:spacing w:before="120" w:after="120"/>
        <w:jc w:val="both"/>
        <w:rPr>
          <w:szCs w:val="2"/>
        </w:rPr>
      </w:pPr>
      <w:r w:rsidRPr="00FB6DAF">
        <w:rPr>
          <w:szCs w:val="2"/>
        </w:rPr>
        <w:t>NU</w:t>
      </w:r>
      <w:r w:rsidRPr="00FB6DAF">
        <w:rPr>
          <w:szCs w:val="2"/>
        </w:rPr>
        <w:t>T</w:t>
      </w:r>
      <w:r w:rsidRPr="00FB6DAF">
        <w:rPr>
          <w:szCs w:val="2"/>
        </w:rPr>
        <w:t xml:space="preserve">TIN, Rosamon. « Report on Leaming-to-Leam Techniques Based on PCP », </w:t>
      </w:r>
      <w:r w:rsidRPr="00FB6DAF">
        <w:rPr>
          <w:i/>
          <w:iCs/>
          <w:szCs w:val="2"/>
        </w:rPr>
        <w:t>Experimenting with Personal Construct Psychol</w:t>
      </w:r>
      <w:r w:rsidRPr="00FB6DAF">
        <w:rPr>
          <w:i/>
          <w:iCs/>
          <w:szCs w:val="2"/>
        </w:rPr>
        <w:t>o</w:t>
      </w:r>
      <w:r w:rsidRPr="00FB6DAF">
        <w:rPr>
          <w:i/>
          <w:iCs/>
          <w:szCs w:val="2"/>
        </w:rPr>
        <w:t>gy</w:t>
      </w:r>
      <w:r w:rsidRPr="00FB6DAF">
        <w:rPr>
          <w:szCs w:val="2"/>
        </w:rPr>
        <w:t>, édité par Fay Fransella et Laurie Thomas, Routledge et Kegan Paul, Londres et New York, 1988, pp. 155-174.</w:t>
      </w:r>
    </w:p>
    <w:p w14:paraId="1C7FB914" w14:textId="77777777" w:rsidR="00A74A99" w:rsidRPr="00FB6DAF" w:rsidRDefault="00A74A99" w:rsidP="00A74A99">
      <w:pPr>
        <w:spacing w:before="120" w:after="120"/>
        <w:jc w:val="both"/>
        <w:rPr>
          <w:szCs w:val="2"/>
        </w:rPr>
      </w:pPr>
      <w:r w:rsidRPr="00FB6DAF">
        <w:rPr>
          <w:szCs w:val="2"/>
        </w:rPr>
        <w:t xml:space="preserve">PAUL, Ann et MINNIS, Florence. </w:t>
      </w:r>
      <w:r w:rsidRPr="00FB6DAF">
        <w:rPr>
          <w:i/>
          <w:iCs/>
          <w:szCs w:val="2"/>
        </w:rPr>
        <w:t>The Transformers,</w:t>
      </w:r>
      <w:r w:rsidRPr="00FB6DAF">
        <w:rPr>
          <w:szCs w:val="2"/>
        </w:rPr>
        <w:t xml:space="preserve"> BBC Télév</w:t>
      </w:r>
      <w:r w:rsidRPr="00FB6DAF">
        <w:rPr>
          <w:szCs w:val="2"/>
        </w:rPr>
        <w:t>i</w:t>
      </w:r>
      <w:r w:rsidRPr="00FB6DAF">
        <w:rPr>
          <w:szCs w:val="2"/>
        </w:rPr>
        <w:t>sion Produ</w:t>
      </w:r>
      <w:r w:rsidRPr="00FB6DAF">
        <w:rPr>
          <w:szCs w:val="2"/>
        </w:rPr>
        <w:t>c</w:t>
      </w:r>
      <w:r w:rsidRPr="00FB6DAF">
        <w:rPr>
          <w:szCs w:val="2"/>
        </w:rPr>
        <w:t>tion, London, England.</w:t>
      </w:r>
    </w:p>
    <w:p w14:paraId="6AEBEC16" w14:textId="77777777" w:rsidR="00A74A99" w:rsidRPr="00FB6DAF" w:rsidRDefault="00A74A99" w:rsidP="00A74A99">
      <w:pPr>
        <w:spacing w:before="120" w:after="120"/>
        <w:jc w:val="both"/>
        <w:rPr>
          <w:szCs w:val="2"/>
        </w:rPr>
      </w:pPr>
      <w:r w:rsidRPr="00FB6DAF">
        <w:rPr>
          <w:szCs w:val="2"/>
        </w:rPr>
        <w:t xml:space="preserve">PAUL, Richard. </w:t>
      </w:r>
      <w:r w:rsidRPr="00FB6DAF">
        <w:rPr>
          <w:i/>
          <w:iCs/>
          <w:szCs w:val="2"/>
        </w:rPr>
        <w:t>Critical Thinking : What Every Person Needs to Survive in a Rapidly Changing World,</w:t>
      </w:r>
      <w:r w:rsidRPr="00FB6DAF">
        <w:rPr>
          <w:szCs w:val="2"/>
        </w:rPr>
        <w:t xml:space="preserve"> ed. A.J.A. Binker Foundation for Critical Thinking, Santa R</w:t>
      </w:r>
      <w:r w:rsidRPr="00FB6DAF">
        <w:rPr>
          <w:szCs w:val="2"/>
        </w:rPr>
        <w:t>o</w:t>
      </w:r>
      <w:r w:rsidRPr="00FB6DAF">
        <w:rPr>
          <w:szCs w:val="2"/>
        </w:rPr>
        <w:t>sa (CA), 1992, 673p.</w:t>
      </w:r>
    </w:p>
    <w:p w14:paraId="77CCEE31" w14:textId="77777777" w:rsidR="00A74A99" w:rsidRPr="00FB6DAF" w:rsidRDefault="00A74A99" w:rsidP="00A74A99">
      <w:pPr>
        <w:spacing w:before="120" w:after="120"/>
        <w:jc w:val="both"/>
        <w:rPr>
          <w:szCs w:val="2"/>
        </w:rPr>
      </w:pPr>
      <w:r w:rsidRPr="00FB6DAF">
        <w:rPr>
          <w:szCs w:val="2"/>
        </w:rPr>
        <w:t xml:space="preserve">PELOQUIN, C. et autres. </w:t>
      </w:r>
      <w:r w:rsidRPr="00FB6DAF">
        <w:rPr>
          <w:i/>
          <w:szCs w:val="2"/>
        </w:rPr>
        <w:t>Formation intellectuelle et enseign</w:t>
      </w:r>
      <w:r w:rsidRPr="00FB6DAF">
        <w:rPr>
          <w:i/>
          <w:szCs w:val="2"/>
        </w:rPr>
        <w:t>e</w:t>
      </w:r>
      <w:r w:rsidRPr="00FB6DAF">
        <w:rPr>
          <w:i/>
          <w:szCs w:val="2"/>
        </w:rPr>
        <w:t>ment de la philosophie au collégial</w:t>
      </w:r>
      <w:r w:rsidRPr="00FB6DAF">
        <w:rPr>
          <w:szCs w:val="2"/>
        </w:rPr>
        <w:t>. Département de philosophie, Collège Bois-de-Boulogne, juin 1988, 2 volumes.</w:t>
      </w:r>
    </w:p>
    <w:p w14:paraId="0BDAC4B7" w14:textId="77777777" w:rsidR="00A74A99" w:rsidRPr="00FB6DAF" w:rsidRDefault="00A74A99" w:rsidP="00A74A99">
      <w:pPr>
        <w:spacing w:before="120" w:after="120"/>
        <w:jc w:val="both"/>
        <w:rPr>
          <w:szCs w:val="2"/>
        </w:rPr>
      </w:pPr>
      <w:r w:rsidRPr="00FB6DAF">
        <w:rPr>
          <w:szCs w:val="2"/>
        </w:rPr>
        <w:t>PESUT, Daniel J. « Creative Thinking as a Self-Regulatory Met</w:t>
      </w:r>
      <w:r w:rsidRPr="00FB6DAF">
        <w:rPr>
          <w:szCs w:val="2"/>
        </w:rPr>
        <w:t>a</w:t>
      </w:r>
      <w:r w:rsidRPr="00FB6DAF">
        <w:rPr>
          <w:szCs w:val="2"/>
        </w:rPr>
        <w:t>cognitive Process », A model for Education, Training and Further R</w:t>
      </w:r>
      <w:r w:rsidRPr="00FB6DAF">
        <w:rPr>
          <w:szCs w:val="2"/>
        </w:rPr>
        <w:t>e</w:t>
      </w:r>
      <w:r w:rsidRPr="00FB6DAF">
        <w:rPr>
          <w:szCs w:val="2"/>
        </w:rPr>
        <w:t xml:space="preserve">search, </w:t>
      </w:r>
      <w:r w:rsidRPr="00FB6DAF">
        <w:rPr>
          <w:i/>
          <w:iCs/>
          <w:szCs w:val="2"/>
        </w:rPr>
        <w:t>The Journal of Creative Behavior,</w:t>
      </w:r>
      <w:r w:rsidRPr="00FB6DAF">
        <w:rPr>
          <w:szCs w:val="2"/>
        </w:rPr>
        <w:t xml:space="preserve"> vol. 234, n° 2, printemps 1990, pp. 105-110.</w:t>
      </w:r>
    </w:p>
    <w:p w14:paraId="62B95E25" w14:textId="77777777" w:rsidR="00A74A99" w:rsidRPr="00FB6DAF" w:rsidRDefault="00A74A99" w:rsidP="00A74A99">
      <w:pPr>
        <w:spacing w:before="120" w:after="120"/>
        <w:jc w:val="both"/>
        <w:rPr>
          <w:szCs w:val="2"/>
        </w:rPr>
      </w:pPr>
      <w:r w:rsidRPr="00FB6DAF">
        <w:rPr>
          <w:szCs w:val="2"/>
        </w:rPr>
        <w:t>POTVIN, Gérard. « L'enseignant-chercheur, une perspective éla</w:t>
      </w:r>
      <w:r w:rsidRPr="00FB6DAF">
        <w:rPr>
          <w:szCs w:val="2"/>
        </w:rPr>
        <w:t>r</w:t>
      </w:r>
      <w:r w:rsidRPr="00FB6DAF">
        <w:rPr>
          <w:szCs w:val="2"/>
        </w:rPr>
        <w:t xml:space="preserve">gie », </w:t>
      </w:r>
      <w:r w:rsidRPr="00FB6DAF">
        <w:rPr>
          <w:i/>
          <w:iCs/>
          <w:szCs w:val="2"/>
        </w:rPr>
        <w:t>Arrimages,</w:t>
      </w:r>
      <w:r w:rsidRPr="00FB6DAF">
        <w:rPr>
          <w:szCs w:val="2"/>
        </w:rPr>
        <w:t xml:space="preserve"> nos 7 et 8, hiver 1991, pp. 29-34.</w:t>
      </w:r>
    </w:p>
    <w:p w14:paraId="7C5D9E16" w14:textId="77777777" w:rsidR="00A74A99" w:rsidRPr="00FB6DAF" w:rsidRDefault="00A74A99" w:rsidP="00A74A99">
      <w:pPr>
        <w:spacing w:before="120" w:after="120"/>
        <w:jc w:val="both"/>
        <w:rPr>
          <w:szCs w:val="2"/>
        </w:rPr>
      </w:pPr>
      <w:r w:rsidRPr="00FB6DAF">
        <w:rPr>
          <w:szCs w:val="2"/>
        </w:rPr>
        <w:t>REED, Ronald et HENDERSEN, Allen. « Analytic Thinking for Children in Fort Worth Elementary Schools : Initial Evaluation R</w:t>
      </w:r>
      <w:r w:rsidRPr="00FB6DAF">
        <w:rPr>
          <w:szCs w:val="2"/>
        </w:rPr>
        <w:t>e</w:t>
      </w:r>
      <w:r w:rsidRPr="00FB6DAF">
        <w:rPr>
          <w:szCs w:val="2"/>
        </w:rPr>
        <w:t xml:space="preserve">port, Summer 1981 », </w:t>
      </w:r>
      <w:r w:rsidRPr="00FB6DAF">
        <w:rPr>
          <w:i/>
          <w:szCs w:val="2"/>
        </w:rPr>
        <w:t>Analytic Teaching</w:t>
      </w:r>
      <w:r w:rsidRPr="00FB6DAF">
        <w:rPr>
          <w:szCs w:val="2"/>
        </w:rPr>
        <w:t>, vol. 2, no 1, 1981, pp. 5-12.</w:t>
      </w:r>
    </w:p>
    <w:p w14:paraId="2E869A5E" w14:textId="77777777" w:rsidR="00A74A99" w:rsidRPr="00FB6DAF" w:rsidRDefault="00A74A99" w:rsidP="00A74A99">
      <w:pPr>
        <w:spacing w:before="120" w:after="120"/>
        <w:jc w:val="both"/>
        <w:rPr>
          <w:szCs w:val="2"/>
        </w:rPr>
      </w:pPr>
      <w:r w:rsidRPr="00FB6DAF">
        <w:rPr>
          <w:szCs w:val="2"/>
        </w:rPr>
        <w:t xml:space="preserve">RESNICK, Lauren B. </w:t>
      </w:r>
      <w:r w:rsidRPr="00FB6DAF">
        <w:rPr>
          <w:i/>
          <w:iCs/>
          <w:szCs w:val="2"/>
        </w:rPr>
        <w:t>The Structure of Reasoning in Convers</w:t>
      </w:r>
      <w:r w:rsidRPr="00FB6DAF">
        <w:rPr>
          <w:i/>
          <w:iCs/>
          <w:szCs w:val="2"/>
        </w:rPr>
        <w:t>a</w:t>
      </w:r>
      <w:r w:rsidRPr="00FB6DAF">
        <w:rPr>
          <w:i/>
          <w:iCs/>
          <w:szCs w:val="2"/>
        </w:rPr>
        <w:t>tion, In, Proceedings of the I3</w:t>
      </w:r>
      <w:r w:rsidRPr="00FB6DAF">
        <w:rPr>
          <w:i/>
          <w:iCs/>
          <w:szCs w:val="2"/>
          <w:vertAlign w:val="superscript"/>
        </w:rPr>
        <w:t>th</w:t>
      </w:r>
      <w:r w:rsidRPr="00FB6DAF">
        <w:rPr>
          <w:i/>
          <w:iCs/>
          <w:szCs w:val="2"/>
        </w:rPr>
        <w:t xml:space="preserve"> Conférence of the Cognitive Science Soci</w:t>
      </w:r>
      <w:r w:rsidRPr="00FB6DAF">
        <w:rPr>
          <w:i/>
          <w:iCs/>
          <w:szCs w:val="2"/>
        </w:rPr>
        <w:t>e</w:t>
      </w:r>
      <w:r w:rsidRPr="00FB6DAF">
        <w:rPr>
          <w:i/>
          <w:iCs/>
          <w:szCs w:val="2"/>
        </w:rPr>
        <w:t>ty,</w:t>
      </w:r>
      <w:r w:rsidRPr="00FB6DAF">
        <w:rPr>
          <w:szCs w:val="2"/>
        </w:rPr>
        <w:t xml:space="preserve"> Édition Erlbaum, Hillsdale (NJ), p. 338-393.</w:t>
      </w:r>
    </w:p>
    <w:p w14:paraId="7CDCE308" w14:textId="77777777" w:rsidR="00A74A99" w:rsidRPr="00FB6DAF" w:rsidRDefault="00A74A99" w:rsidP="00A74A99">
      <w:pPr>
        <w:spacing w:before="120" w:after="120"/>
        <w:jc w:val="both"/>
        <w:rPr>
          <w:szCs w:val="2"/>
        </w:rPr>
      </w:pPr>
      <w:r w:rsidRPr="00FB6DAF">
        <w:rPr>
          <w:szCs w:val="2"/>
        </w:rPr>
        <w:t xml:space="preserve">RESNICK, Lauren B., et autres (1993). </w:t>
      </w:r>
      <w:r w:rsidRPr="00FB6DAF">
        <w:rPr>
          <w:i/>
          <w:iCs/>
          <w:szCs w:val="2"/>
        </w:rPr>
        <w:t>Conversational Reasoning,</w:t>
      </w:r>
      <w:r w:rsidRPr="00FB6DAF">
        <w:rPr>
          <w:szCs w:val="2"/>
        </w:rPr>
        <w:t xml:space="preserve"> manuscrit non publié.</w:t>
      </w:r>
    </w:p>
    <w:p w14:paraId="40FEB6C6" w14:textId="77777777" w:rsidR="00A74A99" w:rsidRPr="00FB6DAF" w:rsidRDefault="00A74A99" w:rsidP="00A74A99">
      <w:pPr>
        <w:spacing w:before="120" w:after="120"/>
        <w:jc w:val="both"/>
        <w:rPr>
          <w:szCs w:val="2"/>
        </w:rPr>
      </w:pPr>
      <w:r w:rsidRPr="00FB6DAF">
        <w:rPr>
          <w:szCs w:val="2"/>
        </w:rPr>
        <w:t xml:space="preserve">RIOPEL, Richard. </w:t>
      </w:r>
      <w:r w:rsidRPr="00FB6DAF">
        <w:rPr>
          <w:i/>
          <w:iCs/>
          <w:szCs w:val="2"/>
        </w:rPr>
        <w:t>Rapport sur les réussites, les échecs et les abandons en philosophie des années 1984 à 1991,</w:t>
      </w:r>
      <w:r w:rsidRPr="00FB6DAF">
        <w:rPr>
          <w:szCs w:val="2"/>
        </w:rPr>
        <w:t xml:space="preserve"> Coll</w:t>
      </w:r>
      <w:r w:rsidRPr="00FB6DAF">
        <w:rPr>
          <w:szCs w:val="2"/>
        </w:rPr>
        <w:t>è</w:t>
      </w:r>
      <w:r w:rsidRPr="00FB6DAF">
        <w:rPr>
          <w:szCs w:val="2"/>
        </w:rPr>
        <w:t>ge de l’Outaouais, décembre 1992.</w:t>
      </w:r>
    </w:p>
    <w:p w14:paraId="06B68FFE" w14:textId="77777777" w:rsidR="00A74A99" w:rsidRPr="00FB6DAF" w:rsidRDefault="00A74A99" w:rsidP="00A74A99">
      <w:pPr>
        <w:spacing w:before="120" w:after="120"/>
        <w:jc w:val="both"/>
        <w:rPr>
          <w:szCs w:val="2"/>
        </w:rPr>
      </w:pPr>
      <w:r w:rsidRPr="00FB6DAF">
        <w:rPr>
          <w:szCs w:val="2"/>
        </w:rPr>
        <w:t xml:space="preserve">ROSENBERG, M. </w:t>
      </w:r>
      <w:r w:rsidRPr="00FB6DAF">
        <w:rPr>
          <w:i/>
          <w:iCs/>
          <w:szCs w:val="2"/>
        </w:rPr>
        <w:t>Conceiving the Self,</w:t>
      </w:r>
      <w:r w:rsidRPr="00FB6DAF">
        <w:rPr>
          <w:szCs w:val="2"/>
        </w:rPr>
        <w:t xml:space="preserve"> Basic Book, New York, 1979.</w:t>
      </w:r>
    </w:p>
    <w:p w14:paraId="24BEB062" w14:textId="77777777" w:rsidR="00A74A99" w:rsidRPr="00FB6DAF" w:rsidRDefault="00A74A99" w:rsidP="00A74A99">
      <w:pPr>
        <w:spacing w:before="120" w:after="120"/>
        <w:jc w:val="both"/>
        <w:rPr>
          <w:szCs w:val="2"/>
        </w:rPr>
      </w:pPr>
      <w:r w:rsidRPr="00FB6DAF">
        <w:rPr>
          <w:szCs w:val="2"/>
        </w:rPr>
        <w:t xml:space="preserve">ROY, R. </w:t>
      </w:r>
      <w:r w:rsidRPr="00FB6DAF">
        <w:rPr>
          <w:i/>
          <w:iCs/>
          <w:szCs w:val="2"/>
        </w:rPr>
        <w:t>Réflexions sur la formation fondamentale.</w:t>
      </w:r>
      <w:r w:rsidRPr="00FB6DAF">
        <w:rPr>
          <w:szCs w:val="2"/>
        </w:rPr>
        <w:t xml:space="preserve"> Cégep de L</w:t>
      </w:r>
      <w:r w:rsidRPr="00FB6DAF">
        <w:rPr>
          <w:szCs w:val="2"/>
        </w:rPr>
        <w:t>i</w:t>
      </w:r>
      <w:r w:rsidRPr="00FB6DAF">
        <w:rPr>
          <w:szCs w:val="2"/>
        </w:rPr>
        <w:t>moilou, mars 1988, 31p.</w:t>
      </w:r>
    </w:p>
    <w:p w14:paraId="4281606A" w14:textId="77777777" w:rsidR="00A74A99" w:rsidRPr="00FB6DAF" w:rsidRDefault="00A74A99" w:rsidP="00A74A99">
      <w:pPr>
        <w:spacing w:before="120" w:after="120"/>
        <w:jc w:val="both"/>
        <w:rPr>
          <w:szCs w:val="2"/>
        </w:rPr>
      </w:pPr>
      <w:r w:rsidRPr="00FB6DAF">
        <w:rPr>
          <w:szCs w:val="2"/>
        </w:rPr>
        <w:t>RUNCO, M.A., ALBERT, R.S. et THUNSTON, B.J. « The Reli</w:t>
      </w:r>
      <w:r w:rsidRPr="00FB6DAF">
        <w:rPr>
          <w:szCs w:val="2"/>
        </w:rPr>
        <w:t>a</w:t>
      </w:r>
      <w:r w:rsidRPr="00FB6DAF">
        <w:rPr>
          <w:szCs w:val="2"/>
        </w:rPr>
        <w:t>bility and Validity of Ideational Originality in the Divergent Thi</w:t>
      </w:r>
      <w:r w:rsidRPr="00FB6DAF">
        <w:rPr>
          <w:szCs w:val="2"/>
        </w:rPr>
        <w:t>n</w:t>
      </w:r>
      <w:r w:rsidRPr="00FB6DAF">
        <w:rPr>
          <w:szCs w:val="2"/>
        </w:rPr>
        <w:t>king of Academically Gifted and Non-gifted Chi</w:t>
      </w:r>
      <w:r w:rsidRPr="00FB6DAF">
        <w:rPr>
          <w:szCs w:val="2"/>
        </w:rPr>
        <w:t>l</w:t>
      </w:r>
      <w:r w:rsidRPr="00FB6DAF">
        <w:rPr>
          <w:szCs w:val="2"/>
        </w:rPr>
        <w:t xml:space="preserve">dren », </w:t>
      </w:r>
      <w:r w:rsidRPr="00FB6DAF">
        <w:rPr>
          <w:i/>
          <w:szCs w:val="2"/>
        </w:rPr>
        <w:t>Educational and Psychological Meas</w:t>
      </w:r>
      <w:r w:rsidRPr="00FB6DAF">
        <w:rPr>
          <w:i/>
          <w:szCs w:val="2"/>
        </w:rPr>
        <w:t>u</w:t>
      </w:r>
      <w:r w:rsidRPr="00FB6DAF">
        <w:rPr>
          <w:i/>
          <w:szCs w:val="2"/>
        </w:rPr>
        <w:t>rement</w:t>
      </w:r>
      <w:r w:rsidRPr="00FB6DAF">
        <w:rPr>
          <w:szCs w:val="2"/>
        </w:rPr>
        <w:t>, n° 45, 1985, pp. 483-501</w:t>
      </w:r>
    </w:p>
    <w:p w14:paraId="785CA0EA" w14:textId="77777777" w:rsidR="00A74A99" w:rsidRPr="00FB6DAF" w:rsidRDefault="00A74A99" w:rsidP="00A74A99">
      <w:pPr>
        <w:spacing w:before="120" w:after="120"/>
        <w:jc w:val="both"/>
        <w:rPr>
          <w:szCs w:val="2"/>
        </w:rPr>
      </w:pPr>
      <w:r w:rsidRPr="00FB6DAF">
        <w:rPr>
          <w:szCs w:val="2"/>
        </w:rPr>
        <w:t>RUNCO, M.A. et OKUDA, S.M. « The Instructional Enha</w:t>
      </w:r>
      <w:r w:rsidRPr="00FB6DAF">
        <w:rPr>
          <w:szCs w:val="2"/>
        </w:rPr>
        <w:t>n</w:t>
      </w:r>
      <w:r w:rsidRPr="00FB6DAF">
        <w:rPr>
          <w:szCs w:val="2"/>
        </w:rPr>
        <w:t>cement of the Flexibility and Originality Scores of the D</w:t>
      </w:r>
      <w:r w:rsidRPr="00FB6DAF">
        <w:rPr>
          <w:szCs w:val="2"/>
        </w:rPr>
        <w:t>i</w:t>
      </w:r>
      <w:r w:rsidRPr="00FB6DAF">
        <w:rPr>
          <w:szCs w:val="2"/>
        </w:rPr>
        <w:t xml:space="preserve">vergent Thinking Tests », </w:t>
      </w:r>
      <w:r w:rsidRPr="00FB6DAF">
        <w:rPr>
          <w:i/>
          <w:iCs/>
          <w:szCs w:val="2"/>
        </w:rPr>
        <w:t>Journal of Applied Cognit</w:t>
      </w:r>
      <w:r w:rsidRPr="00FB6DAF">
        <w:rPr>
          <w:i/>
          <w:iCs/>
          <w:szCs w:val="2"/>
        </w:rPr>
        <w:t>i</w:t>
      </w:r>
      <w:r w:rsidRPr="00FB6DAF">
        <w:rPr>
          <w:i/>
          <w:iCs/>
          <w:szCs w:val="2"/>
        </w:rPr>
        <w:t>ve Psychology,</w:t>
      </w:r>
      <w:r w:rsidRPr="00FB6DAF">
        <w:rPr>
          <w:szCs w:val="2"/>
        </w:rPr>
        <w:t xml:space="preserve"> n° 4, 1990.</w:t>
      </w:r>
    </w:p>
    <w:p w14:paraId="14962C1E" w14:textId="77777777" w:rsidR="00A74A99" w:rsidRPr="00FB6DAF" w:rsidRDefault="00A74A99" w:rsidP="00A74A99">
      <w:pPr>
        <w:spacing w:before="120" w:after="120"/>
        <w:jc w:val="both"/>
        <w:rPr>
          <w:szCs w:val="2"/>
        </w:rPr>
      </w:pPr>
      <w:r w:rsidRPr="00FB6DAF">
        <w:rPr>
          <w:szCs w:val="2"/>
        </w:rPr>
        <w:t>RUNCO, M.A., OKUDA, S.M. et THURSTON, B.J. « The Ps</w:t>
      </w:r>
      <w:r w:rsidRPr="00FB6DAF">
        <w:rPr>
          <w:szCs w:val="2"/>
        </w:rPr>
        <w:t>y</w:t>
      </w:r>
      <w:r w:rsidRPr="00FB6DAF">
        <w:rPr>
          <w:szCs w:val="2"/>
        </w:rPr>
        <w:t xml:space="preserve">chometric Properties of Four Systems for Scoring Divergent Thinking Tests », </w:t>
      </w:r>
      <w:r w:rsidRPr="00FB6DAF">
        <w:rPr>
          <w:i/>
          <w:iCs/>
          <w:szCs w:val="2"/>
        </w:rPr>
        <w:t>Journal of Psychoeducational Assessment,</w:t>
      </w:r>
      <w:r w:rsidRPr="00FB6DAF">
        <w:rPr>
          <w:iCs/>
          <w:szCs w:val="2"/>
        </w:rPr>
        <w:t xml:space="preserve"> </w:t>
      </w:r>
      <w:r w:rsidRPr="00FB6DAF">
        <w:rPr>
          <w:szCs w:val="2"/>
        </w:rPr>
        <w:t>n° 5, pp. 149-156.</w:t>
      </w:r>
    </w:p>
    <w:p w14:paraId="60273F28" w14:textId="77777777" w:rsidR="00A74A99" w:rsidRPr="00FB6DAF" w:rsidRDefault="00A74A99" w:rsidP="00A74A99">
      <w:pPr>
        <w:spacing w:before="120" w:after="120"/>
        <w:jc w:val="both"/>
        <w:rPr>
          <w:szCs w:val="2"/>
        </w:rPr>
      </w:pPr>
      <w:r w:rsidRPr="00FB6DAF">
        <w:rPr>
          <w:szCs w:val="2"/>
        </w:rPr>
        <w:t xml:space="preserve">RUNCO, Mark A. </w:t>
      </w:r>
      <w:r w:rsidRPr="00FB6DAF">
        <w:rPr>
          <w:i/>
          <w:iCs/>
          <w:szCs w:val="2"/>
        </w:rPr>
        <w:t>Divergent Thinking,</w:t>
      </w:r>
      <w:r w:rsidRPr="00FB6DAF">
        <w:rPr>
          <w:szCs w:val="2"/>
        </w:rPr>
        <w:t xml:space="preserve"> Ablen Publishing Corpor</w:t>
      </w:r>
      <w:r w:rsidRPr="00FB6DAF">
        <w:rPr>
          <w:szCs w:val="2"/>
        </w:rPr>
        <w:t>a</w:t>
      </w:r>
      <w:r w:rsidRPr="00FB6DAF">
        <w:rPr>
          <w:szCs w:val="2"/>
        </w:rPr>
        <w:t>tion, Norwood, New Jersey, 1991, pp. 51-91.</w:t>
      </w:r>
    </w:p>
    <w:p w14:paraId="5CAECD94" w14:textId="77777777" w:rsidR="00A74A99" w:rsidRPr="00FB6DAF" w:rsidRDefault="00A74A99" w:rsidP="00A74A99">
      <w:pPr>
        <w:spacing w:before="120" w:after="120"/>
        <w:jc w:val="both"/>
        <w:rPr>
          <w:szCs w:val="2"/>
        </w:rPr>
      </w:pPr>
      <w:r w:rsidRPr="00FB6DAF">
        <w:rPr>
          <w:szCs w:val="2"/>
        </w:rPr>
        <w:t>RUNCO, Mark A. « The Reliability and Convergent Validity of Ideational Flexibility as a Function of Level of Academie Achiev</w:t>
      </w:r>
      <w:r w:rsidRPr="00FB6DAF">
        <w:rPr>
          <w:szCs w:val="2"/>
        </w:rPr>
        <w:t>e</w:t>
      </w:r>
      <w:r w:rsidRPr="00FB6DAF">
        <w:rPr>
          <w:szCs w:val="2"/>
        </w:rPr>
        <w:t xml:space="preserve">ment », </w:t>
      </w:r>
      <w:r w:rsidRPr="00FB6DAF">
        <w:rPr>
          <w:i/>
          <w:iCs/>
          <w:szCs w:val="2"/>
        </w:rPr>
        <w:t>Perceptual and Motor Skills,</w:t>
      </w:r>
      <w:r w:rsidRPr="00FB6DAF">
        <w:rPr>
          <w:szCs w:val="2"/>
        </w:rPr>
        <w:t xml:space="preserve"> n° 61, 1985, pp. 1075-1081.</w:t>
      </w:r>
    </w:p>
    <w:p w14:paraId="39117DC2" w14:textId="77777777" w:rsidR="00A74A99" w:rsidRPr="00FB6DAF" w:rsidRDefault="00A74A99" w:rsidP="00A74A99">
      <w:pPr>
        <w:spacing w:before="120" w:after="120"/>
        <w:jc w:val="both"/>
        <w:rPr>
          <w:bCs/>
          <w:szCs w:val="2"/>
        </w:rPr>
      </w:pPr>
      <w:r w:rsidRPr="00FB6DAF">
        <w:rPr>
          <w:bCs/>
          <w:szCs w:val="2"/>
        </w:rPr>
        <w:t xml:space="preserve">RYAN, C. </w:t>
      </w:r>
      <w:r w:rsidRPr="00FB6DAF">
        <w:rPr>
          <w:i/>
          <w:szCs w:val="2"/>
        </w:rPr>
        <w:t>Discours à la commission parlementaire sur la d</w:t>
      </w:r>
      <w:r w:rsidRPr="00FB6DAF">
        <w:rPr>
          <w:i/>
          <w:szCs w:val="2"/>
        </w:rPr>
        <w:t>é</w:t>
      </w:r>
      <w:r w:rsidRPr="00FB6DAF">
        <w:rPr>
          <w:i/>
          <w:szCs w:val="2"/>
        </w:rPr>
        <w:t>fense des crédits</w:t>
      </w:r>
      <w:r w:rsidRPr="00FB6DAF">
        <w:rPr>
          <w:szCs w:val="2"/>
        </w:rPr>
        <w:t>,</w:t>
      </w:r>
      <w:r w:rsidRPr="00FB6DAF">
        <w:rPr>
          <w:bCs/>
          <w:szCs w:val="2"/>
        </w:rPr>
        <w:t xml:space="preserve"> 23 avril 1986.</w:t>
      </w:r>
    </w:p>
    <w:p w14:paraId="6F1250E4" w14:textId="77777777" w:rsidR="00A74A99" w:rsidRPr="00FB6DAF" w:rsidRDefault="00A74A99" w:rsidP="00A74A99">
      <w:pPr>
        <w:spacing w:before="120" w:after="120"/>
        <w:jc w:val="both"/>
        <w:rPr>
          <w:szCs w:val="2"/>
        </w:rPr>
      </w:pPr>
      <w:r w:rsidRPr="00FB6DAF">
        <w:rPr>
          <w:bCs/>
          <w:szCs w:val="2"/>
        </w:rPr>
        <w:t xml:space="preserve">SASSEVILLE, M. </w:t>
      </w:r>
      <w:r w:rsidRPr="00FB6DAF">
        <w:rPr>
          <w:i/>
          <w:szCs w:val="2"/>
        </w:rPr>
        <w:t>Philosophie pour les enfants 1</w:t>
      </w:r>
      <w:r w:rsidRPr="00FB6DAF">
        <w:rPr>
          <w:szCs w:val="2"/>
        </w:rPr>
        <w:t>,</w:t>
      </w:r>
      <w:r w:rsidRPr="00FB6DAF">
        <w:rPr>
          <w:bCs/>
          <w:szCs w:val="2"/>
        </w:rPr>
        <w:t xml:space="preserve"> PHI-18176, r</w:t>
      </w:r>
      <w:r w:rsidRPr="00FB6DAF">
        <w:rPr>
          <w:bCs/>
          <w:szCs w:val="2"/>
        </w:rPr>
        <w:t>e</w:t>
      </w:r>
      <w:r w:rsidRPr="00FB6DAF">
        <w:rPr>
          <w:bCs/>
          <w:szCs w:val="2"/>
        </w:rPr>
        <w:t xml:space="preserve">cueil de textes, session automne </w:t>
      </w:r>
      <w:r w:rsidRPr="00FB6DAF">
        <w:rPr>
          <w:szCs w:val="2"/>
        </w:rPr>
        <w:t>Université L</w:t>
      </w:r>
      <w:r w:rsidRPr="00FB6DAF">
        <w:rPr>
          <w:szCs w:val="2"/>
        </w:rPr>
        <w:t>a</w:t>
      </w:r>
      <w:r w:rsidRPr="00FB6DAF">
        <w:rPr>
          <w:szCs w:val="2"/>
        </w:rPr>
        <w:t>val, Québec.</w:t>
      </w:r>
    </w:p>
    <w:p w14:paraId="2CB63DBB" w14:textId="77777777" w:rsidR="00A74A99" w:rsidRPr="00FB6DAF" w:rsidRDefault="00A74A99" w:rsidP="00A74A99">
      <w:pPr>
        <w:spacing w:before="120" w:after="120"/>
        <w:jc w:val="both"/>
        <w:rPr>
          <w:szCs w:val="2"/>
        </w:rPr>
      </w:pPr>
      <w:r w:rsidRPr="00FB6DAF">
        <w:rPr>
          <w:szCs w:val="2"/>
        </w:rPr>
        <w:t xml:space="preserve">SASSEVILLE, M. </w:t>
      </w:r>
      <w:r w:rsidRPr="00FB6DAF">
        <w:rPr>
          <w:i/>
          <w:iCs/>
          <w:szCs w:val="2"/>
        </w:rPr>
        <w:t>lnfojuge.</w:t>
      </w:r>
      <w:r w:rsidRPr="00FB6DAF">
        <w:rPr>
          <w:szCs w:val="2"/>
        </w:rPr>
        <w:t xml:space="preserve"> Faculté de philosophie. Université Laval, Québec, 1991.</w:t>
      </w:r>
    </w:p>
    <w:p w14:paraId="666AEEFF" w14:textId="77777777" w:rsidR="00A74A99" w:rsidRPr="00FB6DAF" w:rsidRDefault="00A74A99" w:rsidP="00A74A99">
      <w:pPr>
        <w:spacing w:before="120" w:after="120"/>
        <w:jc w:val="both"/>
        <w:rPr>
          <w:szCs w:val="2"/>
        </w:rPr>
      </w:pPr>
      <w:r w:rsidRPr="00FB6DAF">
        <w:rPr>
          <w:szCs w:val="2"/>
        </w:rPr>
        <w:t>SCHLEIFER, Michael (1990). « Le développement du raisonn</w:t>
      </w:r>
      <w:r w:rsidRPr="00FB6DAF">
        <w:rPr>
          <w:szCs w:val="2"/>
        </w:rPr>
        <w:t>e</w:t>
      </w:r>
      <w:r w:rsidRPr="00FB6DAF">
        <w:rPr>
          <w:szCs w:val="2"/>
        </w:rPr>
        <w:t xml:space="preserve">ment », </w:t>
      </w:r>
      <w:r w:rsidRPr="00FB6DAF">
        <w:rPr>
          <w:i/>
          <w:iCs/>
          <w:szCs w:val="2"/>
        </w:rPr>
        <w:t>Philosophie et pensée chez l’enfant,</w:t>
      </w:r>
      <w:r w:rsidRPr="00FB6DAF">
        <w:rPr>
          <w:szCs w:val="2"/>
        </w:rPr>
        <w:t xml:space="preserve"> co</w:t>
      </w:r>
      <w:r w:rsidRPr="00FB6DAF">
        <w:rPr>
          <w:szCs w:val="2"/>
        </w:rPr>
        <w:t>l</w:t>
      </w:r>
      <w:r w:rsidRPr="00FB6DAF">
        <w:rPr>
          <w:szCs w:val="2"/>
        </w:rPr>
        <w:t>lectif sous la direction d’Anita Caron, Éditions Agence d’Arc inc., Ottawa, 225p.</w:t>
      </w:r>
    </w:p>
    <w:p w14:paraId="2F5F9217" w14:textId="77777777" w:rsidR="00A74A99" w:rsidRPr="00FB6DAF" w:rsidRDefault="00A74A99" w:rsidP="00A74A99">
      <w:pPr>
        <w:spacing w:before="120" w:after="120"/>
        <w:jc w:val="both"/>
        <w:rPr>
          <w:szCs w:val="2"/>
        </w:rPr>
      </w:pPr>
      <w:r w:rsidRPr="00FB6DAF">
        <w:rPr>
          <w:szCs w:val="2"/>
        </w:rPr>
        <w:t>[230]</w:t>
      </w:r>
    </w:p>
    <w:p w14:paraId="007453F3" w14:textId="77777777" w:rsidR="00A74A99" w:rsidRPr="00FB6DAF" w:rsidRDefault="00A74A99" w:rsidP="00A74A99">
      <w:pPr>
        <w:spacing w:before="120" w:after="120"/>
        <w:jc w:val="both"/>
        <w:rPr>
          <w:szCs w:val="2"/>
        </w:rPr>
      </w:pPr>
      <w:r w:rsidRPr="00FB6DAF">
        <w:rPr>
          <w:szCs w:val="2"/>
        </w:rPr>
        <w:t xml:space="preserve">SCHLEIFER, Michael. « Éducation morale et développement de l'enfant », </w:t>
      </w:r>
      <w:r w:rsidRPr="00FB6DAF">
        <w:rPr>
          <w:i/>
          <w:iCs/>
          <w:szCs w:val="2"/>
        </w:rPr>
        <w:t>L'Éducation morale en milieu scolaire,</w:t>
      </w:r>
      <w:r w:rsidRPr="00FB6DAF">
        <w:rPr>
          <w:szCs w:val="2"/>
        </w:rPr>
        <w:t xml:space="preserve"> Fides 1987, pp. 67-86.</w:t>
      </w:r>
    </w:p>
    <w:p w14:paraId="09C551B8" w14:textId="77777777" w:rsidR="00A74A99" w:rsidRPr="00FB6DAF" w:rsidRDefault="00A74A99" w:rsidP="00A74A99">
      <w:pPr>
        <w:spacing w:before="120" w:after="120"/>
        <w:jc w:val="both"/>
        <w:rPr>
          <w:szCs w:val="2"/>
        </w:rPr>
      </w:pPr>
      <w:r w:rsidRPr="00FB6DAF">
        <w:rPr>
          <w:szCs w:val="2"/>
        </w:rPr>
        <w:t>SCHLEIFER, M., LEBUIS, P., CARON, A. (1988) « The Effect of the Pixie Program on Logical and Moral Reas</w:t>
      </w:r>
      <w:r w:rsidRPr="00FB6DAF">
        <w:rPr>
          <w:szCs w:val="2"/>
        </w:rPr>
        <w:t>o</w:t>
      </w:r>
      <w:r w:rsidRPr="00FB6DAF">
        <w:rPr>
          <w:szCs w:val="2"/>
        </w:rPr>
        <w:t xml:space="preserve">ning », </w:t>
      </w:r>
      <w:r w:rsidRPr="00FB6DAF">
        <w:rPr>
          <w:i/>
          <w:iCs/>
          <w:szCs w:val="2"/>
        </w:rPr>
        <w:t>Thinking,</w:t>
      </w:r>
      <w:r w:rsidRPr="00FB6DAF">
        <w:rPr>
          <w:szCs w:val="2"/>
        </w:rPr>
        <w:t xml:space="preserve"> vol. 7, n° 2, pp. 12-16.</w:t>
      </w:r>
    </w:p>
    <w:p w14:paraId="71DCBB69" w14:textId="77777777" w:rsidR="00A74A99" w:rsidRPr="00FB6DAF" w:rsidRDefault="00A74A99" w:rsidP="00A74A99">
      <w:pPr>
        <w:spacing w:before="120" w:after="120"/>
        <w:jc w:val="both"/>
        <w:rPr>
          <w:szCs w:val="2"/>
        </w:rPr>
      </w:pPr>
      <w:r w:rsidRPr="00FB6DAF">
        <w:rPr>
          <w:szCs w:val="2"/>
        </w:rPr>
        <w:t xml:space="preserve">SCHÖN, Donald. </w:t>
      </w:r>
      <w:r w:rsidRPr="00FB6DAF">
        <w:rPr>
          <w:i/>
          <w:iCs/>
          <w:szCs w:val="2"/>
        </w:rPr>
        <w:t>Educaling the Rejlective Practi</w:t>
      </w:r>
      <w:r w:rsidRPr="00FB6DAF">
        <w:rPr>
          <w:i/>
          <w:iCs/>
          <w:szCs w:val="2"/>
        </w:rPr>
        <w:t>o</w:t>
      </w:r>
      <w:r w:rsidRPr="00FB6DAF">
        <w:rPr>
          <w:i/>
          <w:iCs/>
          <w:szCs w:val="2"/>
        </w:rPr>
        <w:t>ner : Toward a New Design for Teaching and Learning in the Profe</w:t>
      </w:r>
      <w:r w:rsidRPr="00FB6DAF">
        <w:rPr>
          <w:i/>
          <w:iCs/>
          <w:szCs w:val="2"/>
        </w:rPr>
        <w:t>s</w:t>
      </w:r>
      <w:r w:rsidRPr="00FB6DAF">
        <w:rPr>
          <w:i/>
          <w:iCs/>
          <w:szCs w:val="2"/>
        </w:rPr>
        <w:t>sions,</w:t>
      </w:r>
      <w:r w:rsidRPr="00FB6DAF">
        <w:rPr>
          <w:szCs w:val="2"/>
        </w:rPr>
        <w:t xml:space="preserve"> Jossey-Bass, San Francisco, 1987.</w:t>
      </w:r>
    </w:p>
    <w:p w14:paraId="3C0E9FFF" w14:textId="77777777" w:rsidR="00A74A99" w:rsidRPr="00FB6DAF" w:rsidRDefault="00A74A99" w:rsidP="00A74A99">
      <w:pPr>
        <w:spacing w:before="120" w:after="120"/>
        <w:jc w:val="both"/>
        <w:rPr>
          <w:szCs w:val="2"/>
        </w:rPr>
      </w:pPr>
      <w:r w:rsidRPr="00FB6DAF">
        <w:rPr>
          <w:szCs w:val="2"/>
        </w:rPr>
        <w:t xml:space="preserve">SHARP, Ann Margaret et SPLITTER, Laurance. </w:t>
      </w:r>
      <w:r w:rsidRPr="00FB6DAF">
        <w:rPr>
          <w:i/>
          <w:iCs/>
          <w:szCs w:val="2"/>
        </w:rPr>
        <w:t>The Classroom Community of Inquiry,</w:t>
      </w:r>
      <w:r w:rsidRPr="00FB6DAF">
        <w:rPr>
          <w:szCs w:val="2"/>
        </w:rPr>
        <w:t xml:space="preserve"> Australian Council for Educational Research, Me</w:t>
      </w:r>
      <w:r w:rsidRPr="00FB6DAF">
        <w:rPr>
          <w:szCs w:val="2"/>
        </w:rPr>
        <w:t>l</w:t>
      </w:r>
      <w:r w:rsidRPr="00FB6DAF">
        <w:rPr>
          <w:szCs w:val="2"/>
        </w:rPr>
        <w:t>bourne, 1993.</w:t>
      </w:r>
    </w:p>
    <w:p w14:paraId="181CCAA3" w14:textId="77777777" w:rsidR="00A74A99" w:rsidRPr="00FB6DAF" w:rsidRDefault="00A74A99" w:rsidP="00A74A99">
      <w:pPr>
        <w:spacing w:before="120" w:after="120"/>
        <w:jc w:val="both"/>
        <w:rPr>
          <w:szCs w:val="2"/>
        </w:rPr>
      </w:pPr>
      <w:r w:rsidRPr="00FB6DAF">
        <w:rPr>
          <w:szCs w:val="2"/>
        </w:rPr>
        <w:t>SHIPMAN, Virginia C. « Evaluation Replication of the Philosophy for Children Program - Final R</w:t>
      </w:r>
      <w:r w:rsidRPr="00FB6DAF">
        <w:rPr>
          <w:szCs w:val="2"/>
        </w:rPr>
        <w:t>e</w:t>
      </w:r>
      <w:r w:rsidRPr="00FB6DAF">
        <w:rPr>
          <w:szCs w:val="2"/>
        </w:rPr>
        <w:t xml:space="preserve">port », </w:t>
      </w:r>
      <w:r w:rsidRPr="00FB6DAF">
        <w:rPr>
          <w:i/>
          <w:iCs/>
          <w:szCs w:val="2"/>
        </w:rPr>
        <w:t>Thinking,</w:t>
      </w:r>
      <w:r w:rsidRPr="00FB6DAF">
        <w:rPr>
          <w:szCs w:val="2"/>
        </w:rPr>
        <w:t xml:space="preserve"> vol. 5, n° 1, 1983, pp. 45-47.</w:t>
      </w:r>
    </w:p>
    <w:p w14:paraId="23969041" w14:textId="77777777" w:rsidR="00A74A99" w:rsidRPr="00FB6DAF" w:rsidRDefault="00A74A99" w:rsidP="00A74A99">
      <w:pPr>
        <w:spacing w:before="120" w:after="120"/>
        <w:jc w:val="both"/>
        <w:rPr>
          <w:szCs w:val="2"/>
        </w:rPr>
      </w:pPr>
      <w:r w:rsidRPr="00FB6DAF">
        <w:rPr>
          <w:szCs w:val="2"/>
        </w:rPr>
        <w:t>SHIPMAN, Virginia C. Philosophy for Children as a Thi</w:t>
      </w:r>
      <w:r w:rsidRPr="00FB6DAF">
        <w:rPr>
          <w:szCs w:val="2"/>
        </w:rPr>
        <w:t>n</w:t>
      </w:r>
      <w:r w:rsidRPr="00FB6DAF">
        <w:rPr>
          <w:szCs w:val="2"/>
        </w:rPr>
        <w:t>king Skills Program : An experimental Report. Unpublished Manu</w:t>
      </w:r>
      <w:r w:rsidRPr="00FB6DAF">
        <w:rPr>
          <w:szCs w:val="2"/>
        </w:rPr>
        <w:t>s</w:t>
      </w:r>
      <w:r w:rsidRPr="00FB6DAF">
        <w:rPr>
          <w:szCs w:val="2"/>
        </w:rPr>
        <w:t>cript, Educational Testing Service, New Je</w:t>
      </w:r>
      <w:r w:rsidRPr="00FB6DAF">
        <w:rPr>
          <w:szCs w:val="2"/>
        </w:rPr>
        <w:t>r</w:t>
      </w:r>
      <w:r w:rsidRPr="00FB6DAF">
        <w:rPr>
          <w:szCs w:val="2"/>
        </w:rPr>
        <w:t>sey. 1978.</w:t>
      </w:r>
    </w:p>
    <w:p w14:paraId="6228DA90" w14:textId="77777777" w:rsidR="00A74A99" w:rsidRPr="00FB6DAF" w:rsidRDefault="00A74A99" w:rsidP="00A74A99">
      <w:pPr>
        <w:spacing w:before="120" w:after="120"/>
        <w:jc w:val="both"/>
        <w:rPr>
          <w:szCs w:val="2"/>
        </w:rPr>
      </w:pPr>
      <w:r w:rsidRPr="00FB6DAF">
        <w:rPr>
          <w:szCs w:val="2"/>
        </w:rPr>
        <w:t xml:space="preserve">STERNBERG, Robert J. </w:t>
      </w:r>
      <w:r w:rsidRPr="00FB6DAF">
        <w:rPr>
          <w:i/>
          <w:iCs/>
          <w:szCs w:val="2"/>
        </w:rPr>
        <w:t>Intelligence, Information Processing and Analogical Reasoning : the Componential Analysis of Human Abil</w:t>
      </w:r>
      <w:r w:rsidRPr="00FB6DAF">
        <w:rPr>
          <w:i/>
          <w:iCs/>
          <w:szCs w:val="2"/>
        </w:rPr>
        <w:t>i</w:t>
      </w:r>
      <w:r w:rsidRPr="00FB6DAF">
        <w:rPr>
          <w:i/>
          <w:iCs/>
          <w:szCs w:val="2"/>
        </w:rPr>
        <w:t>ties, External Valid</w:t>
      </w:r>
      <w:r w:rsidRPr="00FB6DAF">
        <w:rPr>
          <w:i/>
          <w:iCs/>
          <w:szCs w:val="2"/>
        </w:rPr>
        <w:t>a</w:t>
      </w:r>
      <w:r w:rsidRPr="00FB6DAF">
        <w:rPr>
          <w:i/>
          <w:iCs/>
          <w:szCs w:val="2"/>
        </w:rPr>
        <w:t>tion,</w:t>
      </w:r>
      <w:r w:rsidRPr="00FB6DAF">
        <w:rPr>
          <w:szCs w:val="2"/>
        </w:rPr>
        <w:t xml:space="preserve"> John Wiley et Sons, Toronto, 1977, pp. 303-308.</w:t>
      </w:r>
    </w:p>
    <w:p w14:paraId="5455B50E" w14:textId="77777777" w:rsidR="00A74A99" w:rsidRPr="00FB6DAF" w:rsidRDefault="00A74A99" w:rsidP="00A74A99">
      <w:pPr>
        <w:spacing w:before="120" w:after="120"/>
        <w:jc w:val="both"/>
        <w:rPr>
          <w:szCs w:val="2"/>
        </w:rPr>
      </w:pPr>
      <w:r w:rsidRPr="00FB6DAF">
        <w:rPr>
          <w:szCs w:val="2"/>
        </w:rPr>
        <w:t xml:space="preserve">STERNBERG, Robert J. Beyond IQ : </w:t>
      </w:r>
      <w:r w:rsidRPr="00FB6DAF">
        <w:rPr>
          <w:i/>
          <w:iCs/>
          <w:szCs w:val="2"/>
        </w:rPr>
        <w:t>A Triarchic Theory of H</w:t>
      </w:r>
      <w:r w:rsidRPr="00FB6DAF">
        <w:rPr>
          <w:i/>
          <w:iCs/>
          <w:szCs w:val="2"/>
        </w:rPr>
        <w:t>u</w:t>
      </w:r>
      <w:r w:rsidRPr="00FB6DAF">
        <w:rPr>
          <w:i/>
          <w:iCs/>
          <w:szCs w:val="2"/>
        </w:rPr>
        <w:t>man Intelligence,</w:t>
      </w:r>
      <w:r w:rsidRPr="00FB6DAF">
        <w:rPr>
          <w:szCs w:val="2"/>
        </w:rPr>
        <w:t xml:space="preserve"> Cambridge Univers</w:t>
      </w:r>
      <w:r w:rsidRPr="00FB6DAF">
        <w:rPr>
          <w:szCs w:val="2"/>
        </w:rPr>
        <w:t>i</w:t>
      </w:r>
      <w:r w:rsidRPr="00FB6DAF">
        <w:rPr>
          <w:szCs w:val="2"/>
        </w:rPr>
        <w:t>ty Press, Cambridge, 1985.</w:t>
      </w:r>
    </w:p>
    <w:p w14:paraId="770FC5C1" w14:textId="77777777" w:rsidR="00A74A99" w:rsidRPr="00FB6DAF" w:rsidRDefault="00A74A99" w:rsidP="00A74A99">
      <w:pPr>
        <w:spacing w:before="120" w:after="120"/>
        <w:jc w:val="both"/>
        <w:rPr>
          <w:szCs w:val="2"/>
        </w:rPr>
      </w:pPr>
      <w:r w:rsidRPr="00FB6DAF">
        <w:rPr>
          <w:szCs w:val="2"/>
        </w:rPr>
        <w:t xml:space="preserve">STOHECKER, Margaret. « Results of the 1983-1984 Philosophy for Children Experiment in Lynbrook » </w:t>
      </w:r>
      <w:r w:rsidRPr="00FB6DAF">
        <w:rPr>
          <w:i/>
          <w:iCs/>
          <w:szCs w:val="2"/>
        </w:rPr>
        <w:t>Thi</w:t>
      </w:r>
      <w:r w:rsidRPr="00FB6DAF">
        <w:rPr>
          <w:i/>
          <w:iCs/>
          <w:szCs w:val="2"/>
        </w:rPr>
        <w:t>n</w:t>
      </w:r>
      <w:r w:rsidRPr="00FB6DAF">
        <w:rPr>
          <w:i/>
          <w:iCs/>
          <w:szCs w:val="2"/>
        </w:rPr>
        <w:t>king,</w:t>
      </w:r>
      <w:r w:rsidRPr="00FB6DAF">
        <w:rPr>
          <w:szCs w:val="2"/>
        </w:rPr>
        <w:t xml:space="preserve"> vol. 5, n° 2, 1985, pp. 41-45.</w:t>
      </w:r>
    </w:p>
    <w:p w14:paraId="33227DFE" w14:textId="77777777" w:rsidR="00A74A99" w:rsidRPr="00FB6DAF" w:rsidRDefault="00A74A99" w:rsidP="00A74A99">
      <w:pPr>
        <w:spacing w:before="120" w:after="120"/>
        <w:jc w:val="both"/>
        <w:rPr>
          <w:szCs w:val="2"/>
        </w:rPr>
      </w:pPr>
      <w:r w:rsidRPr="00FB6DAF">
        <w:rPr>
          <w:szCs w:val="2"/>
        </w:rPr>
        <w:t xml:space="preserve">TALBOT, Gilbert. </w:t>
      </w:r>
      <w:r w:rsidRPr="00FB6DAF">
        <w:rPr>
          <w:i/>
          <w:iCs/>
          <w:szCs w:val="2"/>
        </w:rPr>
        <w:t>Atelier-conférence sur l'adaptation de la phil</w:t>
      </w:r>
      <w:r w:rsidRPr="00FB6DAF">
        <w:rPr>
          <w:i/>
          <w:iCs/>
          <w:szCs w:val="2"/>
        </w:rPr>
        <w:t>o</w:t>
      </w:r>
      <w:r w:rsidRPr="00FB6DAF">
        <w:rPr>
          <w:i/>
          <w:iCs/>
          <w:szCs w:val="2"/>
        </w:rPr>
        <w:t>sophie pour e</w:t>
      </w:r>
      <w:r w:rsidRPr="00FB6DAF">
        <w:rPr>
          <w:i/>
          <w:iCs/>
          <w:szCs w:val="2"/>
        </w:rPr>
        <w:t>n</w:t>
      </w:r>
      <w:r w:rsidRPr="00FB6DAF">
        <w:rPr>
          <w:i/>
          <w:iCs/>
          <w:szCs w:val="2"/>
        </w:rPr>
        <w:t>fants au niveau collégial,</w:t>
      </w:r>
      <w:r w:rsidRPr="00FB6DAF">
        <w:rPr>
          <w:szCs w:val="2"/>
        </w:rPr>
        <w:t xml:space="preserve"> texte non publié, ACFAS, Ottawa, 1987.</w:t>
      </w:r>
    </w:p>
    <w:p w14:paraId="4D483CEF" w14:textId="77777777" w:rsidR="00A74A99" w:rsidRPr="00FB6DAF" w:rsidRDefault="00A74A99" w:rsidP="00A74A99">
      <w:pPr>
        <w:spacing w:before="120" w:after="120"/>
        <w:jc w:val="both"/>
        <w:rPr>
          <w:szCs w:val="2"/>
        </w:rPr>
      </w:pPr>
      <w:r w:rsidRPr="00FB6DAF">
        <w:rPr>
          <w:szCs w:val="2"/>
        </w:rPr>
        <w:t xml:space="preserve">TALBOT, Gilbert. « Rapport de travail, Mendham, été 88 », </w:t>
      </w:r>
      <w:r w:rsidRPr="00FB6DAF">
        <w:rPr>
          <w:i/>
          <w:iCs/>
          <w:szCs w:val="2"/>
        </w:rPr>
        <w:t>Bull</w:t>
      </w:r>
      <w:r w:rsidRPr="00FB6DAF">
        <w:rPr>
          <w:i/>
          <w:iCs/>
          <w:szCs w:val="2"/>
        </w:rPr>
        <w:t>e</w:t>
      </w:r>
      <w:r w:rsidRPr="00FB6DAF">
        <w:rPr>
          <w:i/>
          <w:iCs/>
          <w:szCs w:val="2"/>
        </w:rPr>
        <w:t>tin of the International Council for Philosophical Inquiry with Chi</w:t>
      </w:r>
      <w:r w:rsidRPr="00FB6DAF">
        <w:rPr>
          <w:i/>
          <w:iCs/>
          <w:szCs w:val="2"/>
        </w:rPr>
        <w:t>l</w:t>
      </w:r>
      <w:r w:rsidRPr="00FB6DAF">
        <w:rPr>
          <w:i/>
          <w:iCs/>
          <w:szCs w:val="2"/>
        </w:rPr>
        <w:t>dren,</w:t>
      </w:r>
      <w:r w:rsidRPr="00FB6DAF">
        <w:rPr>
          <w:szCs w:val="2"/>
        </w:rPr>
        <w:t xml:space="preserve"> Center for Analytic Teaching, Fort Worth, Texas, n</w:t>
      </w:r>
      <w:r w:rsidRPr="00FB6DAF">
        <w:rPr>
          <w:szCs w:val="2"/>
        </w:rPr>
        <w:t>o</w:t>
      </w:r>
      <w:r w:rsidRPr="00FB6DAF">
        <w:rPr>
          <w:szCs w:val="2"/>
        </w:rPr>
        <w:t>vembre 1988.</w:t>
      </w:r>
    </w:p>
    <w:p w14:paraId="6756777C" w14:textId="77777777" w:rsidR="00A74A99" w:rsidRPr="00FB6DAF" w:rsidRDefault="00A74A99" w:rsidP="00A74A99">
      <w:pPr>
        <w:spacing w:before="120" w:after="120"/>
        <w:jc w:val="both"/>
        <w:rPr>
          <w:szCs w:val="2"/>
        </w:rPr>
      </w:pPr>
      <w:r w:rsidRPr="00FB6DAF">
        <w:rPr>
          <w:szCs w:val="2"/>
        </w:rPr>
        <w:t>TALBOT, Gilbert. Atelier-conférence : Pratique de « coaching » en communauté de recherche, ACF AS, UQAM, 1989.</w:t>
      </w:r>
    </w:p>
    <w:p w14:paraId="7B32C801" w14:textId="77777777" w:rsidR="00A74A99" w:rsidRPr="00FB6DAF" w:rsidRDefault="00A74A99" w:rsidP="00A74A99">
      <w:pPr>
        <w:spacing w:before="120" w:after="120"/>
        <w:jc w:val="both"/>
        <w:rPr>
          <w:szCs w:val="2"/>
        </w:rPr>
      </w:pPr>
      <w:r w:rsidRPr="00FB6DAF">
        <w:rPr>
          <w:szCs w:val="2"/>
        </w:rPr>
        <w:t xml:space="preserve">TALBOT, Gilbert. « In Other Words », </w:t>
      </w:r>
      <w:r w:rsidRPr="00FB6DAF">
        <w:rPr>
          <w:i/>
          <w:iCs/>
          <w:szCs w:val="2"/>
        </w:rPr>
        <w:t>Analytic Teaching,</w:t>
      </w:r>
      <w:r w:rsidRPr="00FB6DAF">
        <w:rPr>
          <w:szCs w:val="2"/>
        </w:rPr>
        <w:t xml:space="preserve"> Texas Wesleyan College, Fort Worth, vol. 10, n° 2, novembre, pp. 101-110.à</w:t>
      </w:r>
    </w:p>
    <w:p w14:paraId="662FC725" w14:textId="77777777" w:rsidR="00A74A99" w:rsidRPr="00FB6DAF" w:rsidRDefault="00A74A99" w:rsidP="00A74A99">
      <w:pPr>
        <w:spacing w:before="120" w:after="120"/>
        <w:jc w:val="both"/>
        <w:rPr>
          <w:szCs w:val="2"/>
        </w:rPr>
      </w:pPr>
      <w:r w:rsidRPr="00FB6DAF">
        <w:rPr>
          <w:szCs w:val="2"/>
        </w:rPr>
        <w:t>TALBOT, Gilbert. « La philosophie pour enfants et l'enseign</w:t>
      </w:r>
      <w:r w:rsidRPr="00FB6DAF">
        <w:rPr>
          <w:szCs w:val="2"/>
        </w:rPr>
        <w:t>e</w:t>
      </w:r>
      <w:r w:rsidRPr="00FB6DAF">
        <w:rPr>
          <w:szCs w:val="2"/>
        </w:rPr>
        <w:t xml:space="preserve">ment collégial », </w:t>
      </w:r>
      <w:r w:rsidRPr="00FB6DAF">
        <w:rPr>
          <w:i/>
          <w:iCs/>
          <w:szCs w:val="2"/>
        </w:rPr>
        <w:t>Factuel,</w:t>
      </w:r>
      <w:r w:rsidRPr="00FB6DAF">
        <w:rPr>
          <w:szCs w:val="2"/>
        </w:rPr>
        <w:t xml:space="preserve"> revue de la Fédération autonome du coll</w:t>
      </w:r>
      <w:r w:rsidRPr="00FB6DAF">
        <w:rPr>
          <w:szCs w:val="2"/>
        </w:rPr>
        <w:t>é</w:t>
      </w:r>
      <w:r w:rsidRPr="00FB6DAF">
        <w:rPr>
          <w:szCs w:val="2"/>
        </w:rPr>
        <w:t>gial, vol. 2, n° 2, mars 1990, p. 8.</w:t>
      </w:r>
    </w:p>
    <w:p w14:paraId="51F7CF26" w14:textId="77777777" w:rsidR="00A74A99" w:rsidRPr="00FB6DAF" w:rsidRDefault="00A74A99" w:rsidP="00A74A99">
      <w:pPr>
        <w:spacing w:before="120" w:after="120"/>
        <w:jc w:val="both"/>
        <w:rPr>
          <w:szCs w:val="2"/>
        </w:rPr>
      </w:pPr>
      <w:r w:rsidRPr="00FB6DAF">
        <w:rPr>
          <w:szCs w:val="2"/>
        </w:rPr>
        <w:t xml:space="preserve">TALBOT, Gilbert. </w:t>
      </w:r>
      <w:r w:rsidRPr="00FB6DAF">
        <w:rPr>
          <w:i/>
          <w:iCs/>
          <w:szCs w:val="2"/>
        </w:rPr>
        <w:t>Why go to Coll</w:t>
      </w:r>
      <w:r w:rsidRPr="00FB6DAF">
        <w:rPr>
          <w:i/>
          <w:iCs/>
          <w:szCs w:val="2"/>
        </w:rPr>
        <w:t>e</w:t>
      </w:r>
      <w:r w:rsidRPr="00FB6DAF">
        <w:rPr>
          <w:i/>
          <w:iCs/>
          <w:szCs w:val="2"/>
        </w:rPr>
        <w:t>ge ?</w:t>
      </w:r>
      <w:r w:rsidRPr="00FB6DAF">
        <w:rPr>
          <w:szCs w:val="2"/>
        </w:rPr>
        <w:t xml:space="preserve"> quatrième conférence de l'International Council of Philosophical Inquiry with Children (I</w:t>
      </w:r>
      <w:r w:rsidRPr="00FB6DAF">
        <w:rPr>
          <w:szCs w:val="2"/>
        </w:rPr>
        <w:t>C</w:t>
      </w:r>
      <w:r w:rsidRPr="00FB6DAF">
        <w:rPr>
          <w:szCs w:val="2"/>
        </w:rPr>
        <w:t>PIC), Taipei, Taiwan, 1990.</w:t>
      </w:r>
    </w:p>
    <w:p w14:paraId="2AD2D68C" w14:textId="77777777" w:rsidR="00A74A99" w:rsidRPr="00FB6DAF" w:rsidRDefault="00A74A99" w:rsidP="00A74A99">
      <w:pPr>
        <w:spacing w:before="120" w:after="120"/>
        <w:jc w:val="both"/>
        <w:rPr>
          <w:szCs w:val="2"/>
        </w:rPr>
      </w:pPr>
      <w:r w:rsidRPr="00FB6DAF">
        <w:rPr>
          <w:szCs w:val="2"/>
        </w:rPr>
        <w:t xml:space="preserve">TALBOT, Gilbert. « La découverte de Phil et Sophie », </w:t>
      </w:r>
      <w:r w:rsidRPr="00FB6DAF">
        <w:rPr>
          <w:i/>
          <w:iCs/>
          <w:szCs w:val="2"/>
        </w:rPr>
        <w:t>Philos</w:t>
      </w:r>
      <w:r w:rsidRPr="00FB6DAF">
        <w:rPr>
          <w:i/>
          <w:iCs/>
          <w:szCs w:val="2"/>
        </w:rPr>
        <w:t>o</w:t>
      </w:r>
      <w:r w:rsidRPr="00FB6DAF">
        <w:rPr>
          <w:i/>
          <w:iCs/>
          <w:szCs w:val="2"/>
        </w:rPr>
        <w:t>pher,</w:t>
      </w:r>
      <w:r w:rsidRPr="00FB6DAF">
        <w:rPr>
          <w:szCs w:val="2"/>
        </w:rPr>
        <w:t xml:space="preserve"> n° 10, 1990-1991, pp. 139-156.</w:t>
      </w:r>
    </w:p>
    <w:p w14:paraId="757D885B" w14:textId="77777777" w:rsidR="00A74A99" w:rsidRPr="00FB6DAF" w:rsidRDefault="00A74A99" w:rsidP="00A74A99">
      <w:pPr>
        <w:spacing w:before="120" w:after="120"/>
        <w:jc w:val="both"/>
        <w:rPr>
          <w:szCs w:val="2"/>
        </w:rPr>
      </w:pPr>
      <w:r w:rsidRPr="00FB6DAF">
        <w:rPr>
          <w:szCs w:val="2"/>
        </w:rPr>
        <w:t xml:space="preserve">TALBOT, Gilbert. </w:t>
      </w:r>
      <w:r w:rsidRPr="00FB6DAF">
        <w:rPr>
          <w:i/>
          <w:iCs/>
          <w:szCs w:val="2"/>
        </w:rPr>
        <w:t>The Discovery of Phil and Sophy,</w:t>
      </w:r>
      <w:r w:rsidRPr="00FB6DAF">
        <w:rPr>
          <w:szCs w:val="2"/>
        </w:rPr>
        <w:t xml:space="preserve"> 5</w:t>
      </w:r>
      <w:r w:rsidRPr="00FB6DAF">
        <w:rPr>
          <w:szCs w:val="2"/>
          <w:vertAlign w:val="superscript"/>
        </w:rPr>
        <w:t>e</w:t>
      </w:r>
      <w:r w:rsidRPr="00FB6DAF">
        <w:rPr>
          <w:szCs w:val="2"/>
        </w:rPr>
        <w:t xml:space="preserve"> confére</w:t>
      </w:r>
      <w:r w:rsidRPr="00FB6DAF">
        <w:rPr>
          <w:szCs w:val="2"/>
        </w:rPr>
        <w:t>n</w:t>
      </w:r>
      <w:r w:rsidRPr="00FB6DAF">
        <w:rPr>
          <w:szCs w:val="2"/>
        </w:rPr>
        <w:t>ce de l'International Council of Philosophical Inquiry with Children (I</w:t>
      </w:r>
      <w:r w:rsidRPr="00FB6DAF">
        <w:rPr>
          <w:szCs w:val="2"/>
        </w:rPr>
        <w:t>C</w:t>
      </w:r>
      <w:r w:rsidRPr="00FB6DAF">
        <w:rPr>
          <w:szCs w:val="2"/>
        </w:rPr>
        <w:t>PIC), Mexico, 1991.</w:t>
      </w:r>
    </w:p>
    <w:p w14:paraId="6BE5008B" w14:textId="77777777" w:rsidR="00A74A99" w:rsidRPr="00FB6DAF" w:rsidRDefault="00A74A99" w:rsidP="00A74A99">
      <w:pPr>
        <w:spacing w:before="120" w:after="120"/>
        <w:jc w:val="both"/>
        <w:rPr>
          <w:szCs w:val="2"/>
        </w:rPr>
      </w:pPr>
      <w:r w:rsidRPr="00FB6DAF">
        <w:rPr>
          <w:szCs w:val="2"/>
        </w:rPr>
        <w:t xml:space="preserve">TALBOT, Gilbert. « Do We Have a Problem or Does the Problem Have Us ? Comments on Lisa's Chapter One », </w:t>
      </w:r>
      <w:r w:rsidRPr="00FB6DAF">
        <w:rPr>
          <w:i/>
          <w:iCs/>
          <w:szCs w:val="2"/>
        </w:rPr>
        <w:t>Analytic Teaching,</w:t>
      </w:r>
      <w:r w:rsidRPr="00FB6DAF">
        <w:rPr>
          <w:szCs w:val="2"/>
        </w:rPr>
        <w:t xml:space="preserve"> vol. 7, n° 2, Texas Wesleyan Co</w:t>
      </w:r>
      <w:r w:rsidRPr="00FB6DAF">
        <w:rPr>
          <w:szCs w:val="2"/>
        </w:rPr>
        <w:t>l</w:t>
      </w:r>
      <w:r w:rsidRPr="00FB6DAF">
        <w:rPr>
          <w:szCs w:val="2"/>
        </w:rPr>
        <w:t>lege, Forth Worth, Texas, p. 33.</w:t>
      </w:r>
    </w:p>
    <w:p w14:paraId="4B52CD81" w14:textId="77777777" w:rsidR="00A74A99" w:rsidRPr="00FB6DAF" w:rsidRDefault="00A74A99" w:rsidP="00A74A99">
      <w:pPr>
        <w:spacing w:before="120" w:after="120"/>
        <w:jc w:val="both"/>
        <w:rPr>
          <w:szCs w:val="2"/>
        </w:rPr>
      </w:pPr>
      <w:r w:rsidRPr="00FB6DAF">
        <w:rPr>
          <w:szCs w:val="2"/>
        </w:rPr>
        <w:t xml:space="preserve">TALBOT, Gilbert. « Goodness : Comments on Chapter Three of Lisa », </w:t>
      </w:r>
      <w:r w:rsidRPr="00FB6DAF">
        <w:rPr>
          <w:i/>
          <w:iCs/>
          <w:szCs w:val="2"/>
        </w:rPr>
        <w:t>Analytic Teaching,</w:t>
      </w:r>
      <w:r w:rsidRPr="00FB6DAF">
        <w:rPr>
          <w:szCs w:val="2"/>
        </w:rPr>
        <w:t xml:space="preserve"> vol. 7, n° 2, Texas Wesleyan College, Fort Worth, Texas, p. 34.</w:t>
      </w:r>
    </w:p>
    <w:p w14:paraId="42A2B531" w14:textId="77777777" w:rsidR="00A74A99" w:rsidRPr="00FB6DAF" w:rsidRDefault="00A74A99" w:rsidP="00A74A99">
      <w:pPr>
        <w:spacing w:before="120" w:after="120"/>
        <w:jc w:val="both"/>
        <w:rPr>
          <w:szCs w:val="2"/>
        </w:rPr>
      </w:pPr>
      <w:r w:rsidRPr="00FB6DAF">
        <w:rPr>
          <w:szCs w:val="2"/>
        </w:rPr>
        <w:t xml:space="preserve">TALBOT, Gilbert. « La philosophie pour enfants et l'enseignement collégial (2e partie) », </w:t>
      </w:r>
      <w:r w:rsidRPr="00FB6DAF">
        <w:rPr>
          <w:i/>
          <w:iCs/>
          <w:szCs w:val="2"/>
        </w:rPr>
        <w:t xml:space="preserve">Factuel, </w:t>
      </w:r>
      <w:r w:rsidRPr="00FB6DAF">
        <w:rPr>
          <w:szCs w:val="2"/>
        </w:rPr>
        <w:t xml:space="preserve">vol. 3, n° 3, </w:t>
      </w:r>
      <w:r w:rsidRPr="00FB6DAF">
        <w:rPr>
          <w:bCs/>
          <w:szCs w:val="2"/>
        </w:rPr>
        <w:t xml:space="preserve">p. </w:t>
      </w:r>
      <w:r w:rsidRPr="00FB6DAF">
        <w:rPr>
          <w:szCs w:val="2"/>
        </w:rPr>
        <w:t>10.</w:t>
      </w:r>
    </w:p>
    <w:p w14:paraId="770DDEC8" w14:textId="77777777" w:rsidR="00A74A99" w:rsidRPr="00FB6DAF" w:rsidRDefault="00A74A99" w:rsidP="00A74A99">
      <w:pPr>
        <w:spacing w:before="120" w:after="120"/>
        <w:jc w:val="both"/>
        <w:rPr>
          <w:szCs w:val="2"/>
        </w:rPr>
      </w:pPr>
      <w:r w:rsidRPr="00FB6DAF">
        <w:rPr>
          <w:szCs w:val="2"/>
        </w:rPr>
        <w:t xml:space="preserve">TALBOT, Gilbert. </w:t>
      </w:r>
      <w:r w:rsidRPr="00FB6DAF">
        <w:rPr>
          <w:i/>
          <w:iCs/>
          <w:szCs w:val="2"/>
        </w:rPr>
        <w:t>Emilie,</w:t>
      </w:r>
      <w:r w:rsidRPr="00FB6DAF">
        <w:rPr>
          <w:szCs w:val="2"/>
        </w:rPr>
        <w:t xml:space="preserve"> manuscrit non publié.</w:t>
      </w:r>
    </w:p>
    <w:p w14:paraId="6A289185" w14:textId="77777777" w:rsidR="00A74A99" w:rsidRPr="00FB6DAF" w:rsidRDefault="00A74A99" w:rsidP="00A74A99">
      <w:pPr>
        <w:spacing w:before="120" w:after="120"/>
        <w:jc w:val="both"/>
        <w:rPr>
          <w:szCs w:val="2"/>
        </w:rPr>
      </w:pPr>
      <w:r w:rsidRPr="00FB6DAF">
        <w:rPr>
          <w:szCs w:val="2"/>
        </w:rPr>
        <w:t>TALBOT, Pierre. « La contribution de la philosophie à la form</w:t>
      </w:r>
      <w:r w:rsidRPr="00FB6DAF">
        <w:rPr>
          <w:szCs w:val="2"/>
        </w:rPr>
        <w:t>a</w:t>
      </w:r>
      <w:r w:rsidRPr="00FB6DAF">
        <w:rPr>
          <w:szCs w:val="2"/>
        </w:rPr>
        <w:t>tion de niveau collégial », Position officielle du Département de ph</w:t>
      </w:r>
      <w:r w:rsidRPr="00FB6DAF">
        <w:rPr>
          <w:szCs w:val="2"/>
        </w:rPr>
        <w:t>i</w:t>
      </w:r>
      <w:r w:rsidRPr="00FB6DAF">
        <w:rPr>
          <w:szCs w:val="2"/>
        </w:rPr>
        <w:t xml:space="preserve">losophie du Cégep de St-Jérôme, </w:t>
      </w:r>
      <w:r w:rsidRPr="00FB6DAF">
        <w:rPr>
          <w:i/>
          <w:iCs/>
          <w:szCs w:val="2"/>
        </w:rPr>
        <w:t>R&amp;D et plus,</w:t>
      </w:r>
      <w:r w:rsidRPr="00FB6DAF">
        <w:rPr>
          <w:szCs w:val="2"/>
        </w:rPr>
        <w:t xml:space="preserve"> édition spéciale, d</w:t>
      </w:r>
      <w:r w:rsidRPr="00FB6DAF">
        <w:rPr>
          <w:szCs w:val="2"/>
        </w:rPr>
        <w:t>é</w:t>
      </w:r>
      <w:r w:rsidRPr="00FB6DAF">
        <w:rPr>
          <w:szCs w:val="2"/>
        </w:rPr>
        <w:t>cembre 1988.</w:t>
      </w:r>
    </w:p>
    <w:p w14:paraId="316386B1" w14:textId="77777777" w:rsidR="00A74A99" w:rsidRPr="00FB6DAF" w:rsidRDefault="00A74A99" w:rsidP="00A74A99">
      <w:pPr>
        <w:spacing w:before="120" w:after="120"/>
        <w:jc w:val="both"/>
        <w:rPr>
          <w:szCs w:val="2"/>
        </w:rPr>
      </w:pPr>
      <w:r w:rsidRPr="00FB6DAF">
        <w:rPr>
          <w:szCs w:val="2"/>
        </w:rPr>
        <w:t>THE INSTITUTE FOR THE ADVANCEMENT OF PHILOS</w:t>
      </w:r>
      <w:r w:rsidRPr="00FB6DAF">
        <w:rPr>
          <w:szCs w:val="2"/>
        </w:rPr>
        <w:t>O</w:t>
      </w:r>
      <w:r w:rsidRPr="00FB6DAF">
        <w:rPr>
          <w:szCs w:val="2"/>
        </w:rPr>
        <w:t xml:space="preserve">PHY FOR CHILDREN (1992) </w:t>
      </w:r>
      <w:r w:rsidRPr="00FB6DAF">
        <w:rPr>
          <w:i/>
          <w:iCs/>
          <w:szCs w:val="2"/>
        </w:rPr>
        <w:t>Dépliant publicitaire,</w:t>
      </w:r>
      <w:r w:rsidRPr="00FB6DAF">
        <w:rPr>
          <w:szCs w:val="2"/>
        </w:rPr>
        <w:t xml:space="preserve"> Montclair State College, Upper Montclair, New Jersey.</w:t>
      </w:r>
    </w:p>
    <w:p w14:paraId="5232F2F1" w14:textId="77777777" w:rsidR="00A74A99" w:rsidRPr="00FB6DAF" w:rsidRDefault="00A74A99" w:rsidP="00A74A99">
      <w:pPr>
        <w:spacing w:before="120" w:after="120"/>
        <w:jc w:val="both"/>
        <w:rPr>
          <w:szCs w:val="2"/>
        </w:rPr>
      </w:pPr>
      <w:r w:rsidRPr="00FB6DAF">
        <w:rPr>
          <w:szCs w:val="2"/>
        </w:rPr>
        <w:t xml:space="preserve">THOMAS, L. F. et HARRI-AUGSTEIN, E.S. (1985). </w:t>
      </w:r>
      <w:r w:rsidRPr="00FB6DAF">
        <w:rPr>
          <w:i/>
          <w:iCs/>
          <w:szCs w:val="2"/>
        </w:rPr>
        <w:t>Self-organised learning : Foundations of a Conversational Science for Psychology.</w:t>
      </w:r>
      <w:r w:rsidRPr="00FB6DAF">
        <w:rPr>
          <w:szCs w:val="2"/>
        </w:rPr>
        <w:t xml:space="preserve"> London : Routledge et Kegan Paul.</w:t>
      </w:r>
    </w:p>
    <w:p w14:paraId="079EDBB3" w14:textId="77777777" w:rsidR="00A74A99" w:rsidRPr="00FB6DAF" w:rsidRDefault="00A74A99" w:rsidP="00A74A99">
      <w:pPr>
        <w:spacing w:before="120" w:after="120"/>
        <w:jc w:val="both"/>
        <w:rPr>
          <w:szCs w:val="2"/>
        </w:rPr>
      </w:pPr>
      <w:r w:rsidRPr="00FB6DAF">
        <w:rPr>
          <w:szCs w:val="2"/>
        </w:rPr>
        <w:t xml:space="preserve">THOMPSON, A.G. « Philosophy for Children in Latin America : A Democratization Initiative », </w:t>
      </w:r>
      <w:r w:rsidRPr="00FB6DAF">
        <w:rPr>
          <w:i/>
          <w:iCs/>
          <w:szCs w:val="2"/>
        </w:rPr>
        <w:t>Analytic Te</w:t>
      </w:r>
      <w:r w:rsidRPr="00FB6DAF">
        <w:rPr>
          <w:i/>
          <w:iCs/>
          <w:szCs w:val="2"/>
        </w:rPr>
        <w:t>a</w:t>
      </w:r>
      <w:r w:rsidRPr="00FB6DAF">
        <w:rPr>
          <w:i/>
          <w:iCs/>
          <w:szCs w:val="2"/>
        </w:rPr>
        <w:t>ching,</w:t>
      </w:r>
      <w:r w:rsidRPr="00FB6DAF">
        <w:rPr>
          <w:szCs w:val="2"/>
        </w:rPr>
        <w:t xml:space="preserve"> vol. 9, n° 2, mai 1989, pp. 32-37.</w:t>
      </w:r>
    </w:p>
    <w:p w14:paraId="745F14D3" w14:textId="77777777" w:rsidR="00A74A99" w:rsidRPr="00FB6DAF" w:rsidRDefault="00A74A99" w:rsidP="00A74A99">
      <w:pPr>
        <w:spacing w:before="120" w:after="120"/>
        <w:jc w:val="both"/>
        <w:rPr>
          <w:szCs w:val="2"/>
        </w:rPr>
      </w:pPr>
      <w:r w:rsidRPr="00FB6DAF">
        <w:rPr>
          <w:szCs w:val="2"/>
        </w:rPr>
        <w:t>[231]</w:t>
      </w:r>
    </w:p>
    <w:p w14:paraId="7EAEE8B2" w14:textId="77777777" w:rsidR="00A74A99" w:rsidRPr="00FB6DAF" w:rsidRDefault="00A74A99" w:rsidP="00A74A99">
      <w:pPr>
        <w:spacing w:before="120" w:after="120"/>
        <w:jc w:val="both"/>
        <w:rPr>
          <w:szCs w:val="2"/>
        </w:rPr>
      </w:pPr>
      <w:r w:rsidRPr="00FB6DAF">
        <w:rPr>
          <w:szCs w:val="2"/>
        </w:rPr>
        <w:t xml:space="preserve">THORNDIKE, R., CUNNINGHAM, G., Thomdike, et Hagen, E. (1991). </w:t>
      </w:r>
      <w:r w:rsidRPr="00FB6DAF">
        <w:rPr>
          <w:i/>
          <w:iCs/>
          <w:szCs w:val="2"/>
        </w:rPr>
        <w:t>Measurement and Evaluation in Psychology and Education</w:t>
      </w:r>
      <w:r w:rsidRPr="00FB6DAF">
        <w:rPr>
          <w:szCs w:val="2"/>
        </w:rPr>
        <w:t xml:space="preserve"> (5</w:t>
      </w:r>
      <w:r w:rsidRPr="00FB6DAF">
        <w:rPr>
          <w:szCs w:val="2"/>
          <w:vertAlign w:val="superscript"/>
        </w:rPr>
        <w:t>e</w:t>
      </w:r>
      <w:r w:rsidRPr="00FB6DAF">
        <w:rPr>
          <w:szCs w:val="2"/>
        </w:rPr>
        <w:t xml:space="preserve"> édition), New York : Macmillan.</w:t>
      </w:r>
    </w:p>
    <w:p w14:paraId="1721F339" w14:textId="77777777" w:rsidR="00A74A99" w:rsidRPr="00FB6DAF" w:rsidRDefault="00A74A99" w:rsidP="00A74A99">
      <w:pPr>
        <w:spacing w:before="120" w:after="120"/>
        <w:jc w:val="both"/>
        <w:rPr>
          <w:szCs w:val="2"/>
        </w:rPr>
      </w:pPr>
      <w:r w:rsidRPr="00FB6DAF">
        <w:rPr>
          <w:szCs w:val="2"/>
        </w:rPr>
        <w:t xml:space="preserve">TIMBAL-DUCLAUX, Louis. </w:t>
      </w:r>
      <w:r w:rsidRPr="00FB6DAF">
        <w:rPr>
          <w:i/>
          <w:iCs/>
          <w:szCs w:val="2"/>
        </w:rPr>
        <w:t>L'écriture créative : cinq méthodes pour libérer l’inspiration.</w:t>
      </w:r>
      <w:r w:rsidRPr="00FB6DAF">
        <w:rPr>
          <w:iCs/>
          <w:szCs w:val="2"/>
        </w:rPr>
        <w:t xml:space="preserve"> Paris</w:t>
      </w:r>
      <w:r w:rsidRPr="00FB6DAF">
        <w:rPr>
          <w:i/>
          <w:iCs/>
          <w:szCs w:val="2"/>
        </w:rPr>
        <w:t xml:space="preserve">, </w:t>
      </w:r>
      <w:r w:rsidRPr="00FB6DAF">
        <w:rPr>
          <w:szCs w:val="2"/>
        </w:rPr>
        <w:t>Éditions Retz, 1986, pp. 55-72.</w:t>
      </w:r>
    </w:p>
    <w:p w14:paraId="0C7C7D3E" w14:textId="77777777" w:rsidR="00A74A99" w:rsidRPr="00FB6DAF" w:rsidRDefault="00A74A99" w:rsidP="00A74A99">
      <w:pPr>
        <w:spacing w:before="120" w:after="120"/>
        <w:jc w:val="both"/>
        <w:rPr>
          <w:szCs w:val="2"/>
        </w:rPr>
      </w:pPr>
      <w:r w:rsidRPr="00FB6DAF">
        <w:rPr>
          <w:szCs w:val="2"/>
        </w:rPr>
        <w:t>TO</w:t>
      </w:r>
      <w:r w:rsidRPr="00FB6DAF">
        <w:rPr>
          <w:szCs w:val="2"/>
        </w:rPr>
        <w:t>R</w:t>
      </w:r>
      <w:r w:rsidRPr="00FB6DAF">
        <w:rPr>
          <w:szCs w:val="2"/>
        </w:rPr>
        <w:t xml:space="preserve">KIA-LAGACE, M. </w:t>
      </w:r>
      <w:r w:rsidRPr="00FB6DAF">
        <w:rPr>
          <w:i/>
          <w:iCs/>
          <w:szCs w:val="2"/>
        </w:rPr>
        <w:t>La pensée formelle chez les étudiants de co</w:t>
      </w:r>
      <w:r w:rsidRPr="00FB6DAF">
        <w:rPr>
          <w:i/>
          <w:iCs/>
          <w:szCs w:val="2"/>
        </w:rPr>
        <w:t>l</w:t>
      </w:r>
      <w:r w:rsidRPr="00FB6DAF">
        <w:rPr>
          <w:i/>
          <w:iCs/>
          <w:szCs w:val="2"/>
        </w:rPr>
        <w:t xml:space="preserve">lège 1 : objectif ou réalité ?, </w:t>
      </w:r>
      <w:r w:rsidRPr="00FB6DAF">
        <w:rPr>
          <w:szCs w:val="2"/>
        </w:rPr>
        <w:t>Collège de Limoilou, Québec, 1981, 164p.</w:t>
      </w:r>
    </w:p>
    <w:p w14:paraId="1EDD7B75" w14:textId="77777777" w:rsidR="00A74A99" w:rsidRPr="00FB6DAF" w:rsidRDefault="00A74A99" w:rsidP="00A74A99">
      <w:pPr>
        <w:spacing w:before="120" w:after="120"/>
        <w:jc w:val="both"/>
        <w:rPr>
          <w:szCs w:val="2"/>
        </w:rPr>
      </w:pPr>
      <w:r w:rsidRPr="00FB6DAF">
        <w:rPr>
          <w:szCs w:val="2"/>
        </w:rPr>
        <w:t>TORRANCE, E.P. et Bail, O. « Effects of Increasing the Time L</w:t>
      </w:r>
      <w:r w:rsidRPr="00FB6DAF">
        <w:rPr>
          <w:szCs w:val="2"/>
        </w:rPr>
        <w:t>i</w:t>
      </w:r>
      <w:r w:rsidRPr="00FB6DAF">
        <w:rPr>
          <w:szCs w:val="2"/>
        </w:rPr>
        <w:t xml:space="preserve">mit of the Just Suppose test », </w:t>
      </w:r>
      <w:r w:rsidRPr="00FB6DAF">
        <w:rPr>
          <w:i/>
          <w:iCs/>
          <w:szCs w:val="2"/>
        </w:rPr>
        <w:t>Journal of Creative Behavior,</w:t>
      </w:r>
      <w:r w:rsidRPr="00FB6DAF">
        <w:rPr>
          <w:szCs w:val="2"/>
        </w:rPr>
        <w:t xml:space="preserve"> n° 12, 1978.</w:t>
      </w:r>
    </w:p>
    <w:p w14:paraId="31D5F95E" w14:textId="77777777" w:rsidR="00A74A99" w:rsidRPr="00FB6DAF" w:rsidRDefault="00A74A99" w:rsidP="00A74A99">
      <w:pPr>
        <w:spacing w:before="120" w:after="120"/>
        <w:jc w:val="both"/>
        <w:rPr>
          <w:szCs w:val="2"/>
        </w:rPr>
      </w:pPr>
      <w:r w:rsidRPr="00FB6DAF">
        <w:rPr>
          <w:szCs w:val="2"/>
        </w:rPr>
        <w:t xml:space="preserve">TREFFINGER, Donald J. et autres. Theoretical Perspectives on Creative Learning and Its Facilitation : An Overview », </w:t>
      </w:r>
      <w:r w:rsidRPr="00FB6DAF">
        <w:rPr>
          <w:i/>
          <w:iCs/>
          <w:szCs w:val="2"/>
        </w:rPr>
        <w:t>Journal of Creat</w:t>
      </w:r>
      <w:r w:rsidRPr="00FB6DAF">
        <w:rPr>
          <w:i/>
          <w:iCs/>
          <w:szCs w:val="2"/>
        </w:rPr>
        <w:t>i</w:t>
      </w:r>
      <w:r w:rsidRPr="00FB6DAF">
        <w:rPr>
          <w:i/>
          <w:iCs/>
          <w:szCs w:val="2"/>
        </w:rPr>
        <w:t>ve Behavior,</w:t>
      </w:r>
      <w:r w:rsidRPr="00FB6DAF">
        <w:rPr>
          <w:szCs w:val="2"/>
        </w:rPr>
        <w:t xml:space="preserve"> vol. 17, n° 1, hiver 1983, pp. 9-17.</w:t>
      </w:r>
    </w:p>
    <w:p w14:paraId="78CC5806" w14:textId="77777777" w:rsidR="00A74A99" w:rsidRPr="00FB6DAF" w:rsidRDefault="00A74A99" w:rsidP="00A74A99">
      <w:pPr>
        <w:spacing w:before="120" w:after="120"/>
        <w:jc w:val="both"/>
        <w:rPr>
          <w:szCs w:val="2"/>
        </w:rPr>
      </w:pPr>
      <w:r w:rsidRPr="00FB6DAF">
        <w:rPr>
          <w:szCs w:val="2"/>
        </w:rPr>
        <w:t>TREFFINGER, Donald J. « George's Group : A creative Pr</w:t>
      </w:r>
      <w:r w:rsidRPr="00FB6DAF">
        <w:rPr>
          <w:szCs w:val="2"/>
        </w:rPr>
        <w:t>o</w:t>
      </w:r>
      <w:r w:rsidRPr="00FB6DAF">
        <w:rPr>
          <w:szCs w:val="2"/>
        </w:rPr>
        <w:t xml:space="preserve">blem-Solving Facilitation Case Study », </w:t>
      </w:r>
      <w:r w:rsidRPr="00FB6DAF">
        <w:rPr>
          <w:i/>
          <w:iCs/>
          <w:szCs w:val="2"/>
        </w:rPr>
        <w:t>The Journal of Creative Behavior,</w:t>
      </w:r>
      <w:r w:rsidRPr="00FB6DAF">
        <w:rPr>
          <w:szCs w:val="2"/>
        </w:rPr>
        <w:t xml:space="preserve"> vol. 17, n° 1, hiver 1983, pp. 39-48.</w:t>
      </w:r>
    </w:p>
    <w:p w14:paraId="5259C5F4" w14:textId="77777777" w:rsidR="00A74A99" w:rsidRPr="00FB6DAF" w:rsidRDefault="00A74A99" w:rsidP="00A74A99">
      <w:pPr>
        <w:spacing w:before="120" w:after="120"/>
        <w:jc w:val="both"/>
        <w:rPr>
          <w:szCs w:val="2"/>
        </w:rPr>
      </w:pPr>
      <w:r w:rsidRPr="00FB6DAF">
        <w:rPr>
          <w:szCs w:val="2"/>
        </w:rPr>
        <w:t xml:space="preserve">TREMBLAY, Laurier. </w:t>
      </w:r>
      <w:r w:rsidRPr="00FB6DAF">
        <w:rPr>
          <w:i/>
          <w:iCs/>
          <w:szCs w:val="2"/>
        </w:rPr>
        <w:t>Proposition globale de développement,</w:t>
      </w:r>
      <w:r w:rsidRPr="00FB6DAF">
        <w:rPr>
          <w:szCs w:val="2"/>
        </w:rPr>
        <w:t xml:space="preserve"> d</w:t>
      </w:r>
      <w:r w:rsidRPr="00FB6DAF">
        <w:rPr>
          <w:szCs w:val="2"/>
        </w:rPr>
        <w:t>o</w:t>
      </w:r>
      <w:r w:rsidRPr="00FB6DAF">
        <w:rPr>
          <w:szCs w:val="2"/>
        </w:rPr>
        <w:t>cument de travail. Cégep de Jo</w:t>
      </w:r>
      <w:r w:rsidRPr="00FB6DAF">
        <w:rPr>
          <w:szCs w:val="2"/>
        </w:rPr>
        <w:t>n</w:t>
      </w:r>
      <w:r w:rsidRPr="00FB6DAF">
        <w:rPr>
          <w:szCs w:val="2"/>
        </w:rPr>
        <w:t>quière, juin 1988.</w:t>
      </w:r>
    </w:p>
    <w:p w14:paraId="590C1182" w14:textId="77777777" w:rsidR="00A74A99" w:rsidRPr="00FB6DAF" w:rsidRDefault="00A74A99" w:rsidP="00A74A99">
      <w:pPr>
        <w:spacing w:before="120" w:after="120"/>
        <w:jc w:val="both"/>
        <w:rPr>
          <w:szCs w:val="2"/>
        </w:rPr>
      </w:pPr>
      <w:r w:rsidRPr="00FB6DAF">
        <w:rPr>
          <w:szCs w:val="2"/>
        </w:rPr>
        <w:t xml:space="preserve">TREMBLAY, Pierre-Charles. « De l’utilisation de Pixie auprès des jeunes de huit et neuf ans », </w:t>
      </w:r>
      <w:r w:rsidRPr="00FB6DAF">
        <w:rPr>
          <w:i/>
          <w:iCs/>
          <w:szCs w:val="2"/>
        </w:rPr>
        <w:t>Arrimages,</w:t>
      </w:r>
      <w:r w:rsidRPr="00FB6DAF">
        <w:rPr>
          <w:szCs w:val="2"/>
        </w:rPr>
        <w:t xml:space="preserve"> n° 3, printemps 1987, pp. 27-31 et p. 35.</w:t>
      </w:r>
    </w:p>
    <w:p w14:paraId="3F088956" w14:textId="77777777" w:rsidR="00A74A99" w:rsidRPr="00FB6DAF" w:rsidRDefault="00A74A99" w:rsidP="00A74A99">
      <w:pPr>
        <w:spacing w:before="120" w:after="120"/>
        <w:jc w:val="both"/>
        <w:rPr>
          <w:szCs w:val="2"/>
        </w:rPr>
      </w:pPr>
      <w:r w:rsidRPr="00FB6DAF">
        <w:rPr>
          <w:szCs w:val="2"/>
        </w:rPr>
        <w:t xml:space="preserve">TURCOTTE, Pierre. </w:t>
      </w:r>
      <w:r w:rsidRPr="00FB6DAF">
        <w:rPr>
          <w:i/>
          <w:iCs/>
          <w:szCs w:val="2"/>
        </w:rPr>
        <w:t>Lettre ouverte aux fossoyeurs de la philos</w:t>
      </w:r>
      <w:r w:rsidRPr="00FB6DAF">
        <w:rPr>
          <w:i/>
          <w:iCs/>
          <w:szCs w:val="2"/>
        </w:rPr>
        <w:t>o</w:t>
      </w:r>
      <w:r w:rsidRPr="00FB6DAF">
        <w:rPr>
          <w:i/>
          <w:iCs/>
          <w:szCs w:val="2"/>
        </w:rPr>
        <w:t>phie au niveau collégial c'est-à-dire aux distinguées membres du sous-comité pédagogique de la coordination provinciale de philos</w:t>
      </w:r>
      <w:r w:rsidRPr="00FB6DAF">
        <w:rPr>
          <w:i/>
          <w:iCs/>
          <w:szCs w:val="2"/>
        </w:rPr>
        <w:t>o</w:t>
      </w:r>
      <w:r w:rsidRPr="00FB6DAF">
        <w:rPr>
          <w:i/>
          <w:iCs/>
          <w:szCs w:val="2"/>
        </w:rPr>
        <w:t>phie et à leurs suppôts,</w:t>
      </w:r>
      <w:r w:rsidRPr="00FB6DAF">
        <w:rPr>
          <w:szCs w:val="2"/>
        </w:rPr>
        <w:t xml:space="preserve"> seconde version, Montréal, 9 juin 1992 (m</w:t>
      </w:r>
      <w:r w:rsidRPr="00FB6DAF">
        <w:rPr>
          <w:szCs w:val="2"/>
        </w:rPr>
        <w:t>a</w:t>
      </w:r>
      <w:r w:rsidRPr="00FB6DAF">
        <w:rPr>
          <w:szCs w:val="2"/>
        </w:rPr>
        <w:t>nuscrit non publié).</w:t>
      </w:r>
    </w:p>
    <w:p w14:paraId="45896B4E" w14:textId="77777777" w:rsidR="00A74A99" w:rsidRPr="00FB6DAF" w:rsidRDefault="00A74A99" w:rsidP="00A74A99">
      <w:pPr>
        <w:spacing w:before="120" w:after="120"/>
        <w:jc w:val="both"/>
        <w:rPr>
          <w:szCs w:val="2"/>
        </w:rPr>
      </w:pPr>
      <w:r w:rsidRPr="00FB6DAF">
        <w:rPr>
          <w:szCs w:val="2"/>
        </w:rPr>
        <w:t>VERNON, P.E. « Effects of Administration and Scoring on Dive</w:t>
      </w:r>
      <w:r w:rsidRPr="00FB6DAF">
        <w:rPr>
          <w:szCs w:val="2"/>
        </w:rPr>
        <w:t>r</w:t>
      </w:r>
      <w:r w:rsidRPr="00FB6DAF">
        <w:rPr>
          <w:szCs w:val="2"/>
        </w:rPr>
        <w:t xml:space="preserve">gent Thinking », </w:t>
      </w:r>
      <w:r w:rsidRPr="00FB6DAF">
        <w:rPr>
          <w:i/>
          <w:iCs/>
          <w:szCs w:val="2"/>
        </w:rPr>
        <w:t>British Journal of Educational Psychology,</w:t>
      </w:r>
      <w:r w:rsidRPr="00FB6DAF">
        <w:rPr>
          <w:szCs w:val="2"/>
        </w:rPr>
        <w:t xml:space="preserve"> n° 42, 1971, pp. 245-247.</w:t>
      </w:r>
    </w:p>
    <w:p w14:paraId="43E6589E" w14:textId="77777777" w:rsidR="00A74A99" w:rsidRPr="00FB6DAF" w:rsidRDefault="00A74A99" w:rsidP="00A74A99">
      <w:pPr>
        <w:spacing w:before="120" w:after="120"/>
        <w:jc w:val="both"/>
        <w:rPr>
          <w:szCs w:val="2"/>
        </w:rPr>
      </w:pPr>
      <w:r w:rsidRPr="00FB6DAF">
        <w:rPr>
          <w:szCs w:val="2"/>
        </w:rPr>
        <w:t xml:space="preserve">WALLACH, M. A. et KOGAN, N. </w:t>
      </w:r>
      <w:r w:rsidRPr="00FB6DAF">
        <w:rPr>
          <w:i/>
          <w:iCs/>
          <w:szCs w:val="2"/>
        </w:rPr>
        <w:t>Modes of thi</w:t>
      </w:r>
      <w:r w:rsidRPr="00FB6DAF">
        <w:rPr>
          <w:i/>
          <w:iCs/>
          <w:szCs w:val="2"/>
        </w:rPr>
        <w:t>n</w:t>
      </w:r>
      <w:r w:rsidRPr="00FB6DAF">
        <w:rPr>
          <w:i/>
          <w:iCs/>
          <w:szCs w:val="2"/>
        </w:rPr>
        <w:t>king in Young Children</w:t>
      </w:r>
      <w:r w:rsidRPr="00FB6DAF">
        <w:rPr>
          <w:szCs w:val="2"/>
        </w:rPr>
        <w:t xml:space="preserve"> : </w:t>
      </w:r>
      <w:r w:rsidRPr="00FB6DAF">
        <w:rPr>
          <w:i/>
          <w:iCs/>
          <w:szCs w:val="2"/>
        </w:rPr>
        <w:t>A Study of the Creativity-lntelligence Distinction,</w:t>
      </w:r>
      <w:r w:rsidRPr="00FB6DAF">
        <w:rPr>
          <w:szCs w:val="2"/>
        </w:rPr>
        <w:t xml:space="preserve"> Holt, R</w:t>
      </w:r>
      <w:r w:rsidRPr="00FB6DAF">
        <w:rPr>
          <w:szCs w:val="2"/>
        </w:rPr>
        <w:t>i</w:t>
      </w:r>
      <w:r w:rsidRPr="00FB6DAF">
        <w:rPr>
          <w:szCs w:val="2"/>
        </w:rPr>
        <w:t>nehart et Winston, New York, 1965.</w:t>
      </w:r>
    </w:p>
    <w:p w14:paraId="76E27199" w14:textId="77777777" w:rsidR="00A74A99" w:rsidRPr="00FB6DAF" w:rsidRDefault="00A74A99" w:rsidP="00A74A99">
      <w:pPr>
        <w:spacing w:before="120" w:after="120"/>
        <w:jc w:val="both"/>
        <w:rPr>
          <w:szCs w:val="2"/>
        </w:rPr>
      </w:pPr>
      <w:r w:rsidRPr="00FB6DAF">
        <w:rPr>
          <w:szCs w:val="2"/>
        </w:rPr>
        <w:t xml:space="preserve">WALLACH, M.A. et WTNG, C.W. </w:t>
      </w:r>
      <w:r w:rsidRPr="00FB6DAF">
        <w:rPr>
          <w:i/>
          <w:iCs/>
          <w:szCs w:val="2"/>
        </w:rPr>
        <w:t>The Talented Student,</w:t>
      </w:r>
      <w:r w:rsidRPr="00FB6DAF">
        <w:rPr>
          <w:szCs w:val="2"/>
        </w:rPr>
        <w:t xml:space="preserve"> Holt, Rinehart et Winston, New York, 1969.</w:t>
      </w:r>
    </w:p>
    <w:p w14:paraId="682CF05E" w14:textId="77777777" w:rsidR="00A74A99" w:rsidRPr="00FB6DAF" w:rsidRDefault="00A74A99" w:rsidP="00A74A99">
      <w:pPr>
        <w:spacing w:before="120" w:after="120"/>
        <w:jc w:val="both"/>
        <w:rPr>
          <w:szCs w:val="2"/>
        </w:rPr>
      </w:pPr>
      <w:r w:rsidRPr="00FB6DAF">
        <w:rPr>
          <w:szCs w:val="2"/>
        </w:rPr>
        <w:t>WEINSTEIN, Mark et MARTIN, John F. « Philosophy for Chi</w:t>
      </w:r>
      <w:r w:rsidRPr="00FB6DAF">
        <w:rPr>
          <w:szCs w:val="2"/>
        </w:rPr>
        <w:t>l</w:t>
      </w:r>
      <w:r w:rsidRPr="00FB6DAF">
        <w:rPr>
          <w:szCs w:val="2"/>
        </w:rPr>
        <w:t xml:space="preserve">dren and the Improvement of Thinking Skills in Queens, New York » </w:t>
      </w:r>
      <w:r w:rsidRPr="00FB6DAF">
        <w:rPr>
          <w:i/>
          <w:iCs/>
          <w:szCs w:val="2"/>
        </w:rPr>
        <w:t>Thinking,</w:t>
      </w:r>
      <w:r w:rsidRPr="00FB6DAF">
        <w:rPr>
          <w:szCs w:val="2"/>
        </w:rPr>
        <w:t xml:space="preserve"> vol. 4, n° 2, 1982, p. 36.</w:t>
      </w:r>
    </w:p>
    <w:p w14:paraId="1F0E34AC" w14:textId="77777777" w:rsidR="00A74A99" w:rsidRPr="00FB6DAF" w:rsidRDefault="00A74A99" w:rsidP="00A74A99">
      <w:pPr>
        <w:spacing w:before="120" w:after="120"/>
        <w:jc w:val="both"/>
        <w:rPr>
          <w:szCs w:val="2"/>
        </w:rPr>
      </w:pPr>
      <w:r w:rsidRPr="00FB6DAF">
        <w:rPr>
          <w:szCs w:val="2"/>
        </w:rPr>
        <w:t xml:space="preserve">WILLIS, John. </w:t>
      </w:r>
      <w:r w:rsidRPr="00FB6DAF">
        <w:rPr>
          <w:i/>
          <w:iCs/>
          <w:szCs w:val="2"/>
        </w:rPr>
        <w:t>Translating and Adapting Philosophy for Children,</w:t>
      </w:r>
      <w:r w:rsidRPr="00FB6DAF">
        <w:rPr>
          <w:szCs w:val="2"/>
        </w:rPr>
        <w:t xml:space="preserve"> 5e conférence de l'International Council of Philosophical I</w:t>
      </w:r>
      <w:r w:rsidRPr="00FB6DAF">
        <w:rPr>
          <w:szCs w:val="2"/>
        </w:rPr>
        <w:t>n</w:t>
      </w:r>
      <w:r w:rsidRPr="00FB6DAF">
        <w:rPr>
          <w:szCs w:val="2"/>
        </w:rPr>
        <w:t>quiry with Children (ICPIC), Mexico, 1991.</w:t>
      </w:r>
    </w:p>
    <w:p w14:paraId="7F075AE2" w14:textId="77777777" w:rsidR="00A74A99" w:rsidRPr="00FB6DAF" w:rsidRDefault="00A74A99" w:rsidP="00A74A99">
      <w:pPr>
        <w:spacing w:before="120" w:after="120"/>
        <w:jc w:val="both"/>
        <w:rPr>
          <w:szCs w:val="2"/>
        </w:rPr>
      </w:pPr>
      <w:r w:rsidRPr="00FB6DAF">
        <w:rPr>
          <w:szCs w:val="2"/>
        </w:rPr>
        <w:t>WOODMAN, Richard W. « An Int</w:t>
      </w:r>
      <w:r w:rsidRPr="00FB6DAF">
        <w:rPr>
          <w:szCs w:val="2"/>
        </w:rPr>
        <w:t>e</w:t>
      </w:r>
      <w:r w:rsidRPr="00FB6DAF">
        <w:rPr>
          <w:szCs w:val="2"/>
        </w:rPr>
        <w:t xml:space="preserve">ractionist Model of Creative Behavior », </w:t>
      </w:r>
      <w:r w:rsidRPr="00FB6DAF">
        <w:rPr>
          <w:i/>
          <w:iCs/>
          <w:szCs w:val="2"/>
        </w:rPr>
        <w:t>The Journal of Creative B</w:t>
      </w:r>
      <w:r w:rsidRPr="00FB6DAF">
        <w:rPr>
          <w:i/>
          <w:iCs/>
          <w:szCs w:val="2"/>
        </w:rPr>
        <w:t>e</w:t>
      </w:r>
      <w:r w:rsidRPr="00FB6DAF">
        <w:rPr>
          <w:i/>
          <w:iCs/>
          <w:szCs w:val="2"/>
        </w:rPr>
        <w:t>havior,</w:t>
      </w:r>
      <w:r w:rsidRPr="00FB6DAF">
        <w:rPr>
          <w:szCs w:val="2"/>
        </w:rPr>
        <w:t xml:space="preserve"> vol. 24, no 4, automne 1990, pp. 279-291.</w:t>
      </w:r>
    </w:p>
    <w:p w14:paraId="58369D57" w14:textId="77777777" w:rsidR="00A74A99" w:rsidRPr="00FB6DAF" w:rsidRDefault="00A74A99" w:rsidP="00A74A99">
      <w:pPr>
        <w:spacing w:before="120" w:after="120"/>
        <w:jc w:val="both"/>
        <w:rPr>
          <w:szCs w:val="2"/>
        </w:rPr>
      </w:pPr>
      <w:r w:rsidRPr="00FB6DAF">
        <w:rPr>
          <w:szCs w:val="2"/>
        </w:rPr>
        <w:t>YEAZELL, Mary I. « A Report on the First Year of Upshur Cou</w:t>
      </w:r>
      <w:r w:rsidRPr="00FB6DAF">
        <w:rPr>
          <w:szCs w:val="2"/>
        </w:rPr>
        <w:t>n</w:t>
      </w:r>
      <w:r w:rsidRPr="00FB6DAF">
        <w:rPr>
          <w:szCs w:val="2"/>
        </w:rPr>
        <w:t>ty, West Viriginia, Ph</w:t>
      </w:r>
      <w:r w:rsidRPr="00FB6DAF">
        <w:rPr>
          <w:szCs w:val="2"/>
        </w:rPr>
        <w:t>i</w:t>
      </w:r>
      <w:r w:rsidRPr="00FB6DAF">
        <w:rPr>
          <w:szCs w:val="2"/>
        </w:rPr>
        <w:t xml:space="preserve">losophy for Children Project », </w:t>
      </w:r>
      <w:r w:rsidRPr="00FB6DAF">
        <w:rPr>
          <w:i/>
          <w:iCs/>
          <w:szCs w:val="2"/>
        </w:rPr>
        <w:t>Thinking,</w:t>
      </w:r>
      <w:r w:rsidRPr="00FB6DAF">
        <w:rPr>
          <w:szCs w:val="2"/>
        </w:rPr>
        <w:t xml:space="preserve"> vol. 3, n° 1, 1981, pp. 12-14.</w:t>
      </w:r>
    </w:p>
    <w:sectPr w:rsidR="00A74A99" w:rsidRPr="00FB6DAF" w:rsidSect="00A74A99">
      <w:headerReference w:type="default" r:id="rId8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1542E" w14:textId="77777777" w:rsidR="003C2692" w:rsidRDefault="003C2692">
      <w:r>
        <w:separator/>
      </w:r>
    </w:p>
  </w:endnote>
  <w:endnote w:type="continuationSeparator" w:id="0">
    <w:p w14:paraId="70835AC9" w14:textId="77777777" w:rsidR="003C2692" w:rsidRDefault="003C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Times New Roman"/>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9294" w14:textId="77777777" w:rsidR="003C2692" w:rsidRDefault="003C2692">
      <w:pPr>
        <w:ind w:firstLine="0"/>
      </w:pPr>
      <w:r>
        <w:separator/>
      </w:r>
    </w:p>
  </w:footnote>
  <w:footnote w:type="continuationSeparator" w:id="0">
    <w:p w14:paraId="5AEA1F1D" w14:textId="77777777" w:rsidR="003C2692" w:rsidRDefault="003C2692">
      <w:pPr>
        <w:ind w:firstLine="0"/>
      </w:pPr>
      <w:r>
        <w:separator/>
      </w:r>
    </w:p>
  </w:footnote>
  <w:footnote w:id="1">
    <w:p w14:paraId="75C43415"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t>Selon le rapport du colloque sur la réussite scolaire tenu à Québec en oct</w:t>
      </w:r>
      <w:r w:rsidRPr="000B3873">
        <w:t>o</w:t>
      </w:r>
      <w:r w:rsidRPr="000B3873">
        <w:t>bre 1991, il y aurait plus de 140,000 décrocheurs scolaires au Québec a</w:t>
      </w:r>
      <w:r w:rsidRPr="000B3873">
        <w:t>c</w:t>
      </w:r>
      <w:r w:rsidRPr="000B3873">
        <w:t>tuellement.</w:t>
      </w:r>
    </w:p>
  </w:footnote>
  <w:footnote w:id="2">
    <w:p w14:paraId="030EFF0C" w14:textId="77777777" w:rsidR="00A74A99" w:rsidRPr="000B3873" w:rsidRDefault="00A74A99" w:rsidP="00A74A99">
      <w:pPr>
        <w:pStyle w:val="Notedebasdepage"/>
        <w:rPr>
          <w:lang w:eastAsia="fr-FR" w:bidi="fr-FR"/>
        </w:rPr>
      </w:pPr>
      <w:r w:rsidRPr="000B3873">
        <w:rPr>
          <w:rStyle w:val="Appelnotedebasdep"/>
          <w:rFonts w:eastAsia="Arial"/>
        </w:rPr>
        <w:footnoteRef/>
      </w:r>
      <w:r w:rsidRPr="000B3873">
        <w:t xml:space="preserve"> </w:t>
      </w:r>
      <w:r w:rsidRPr="000B3873">
        <w:tab/>
      </w:r>
      <w:r w:rsidRPr="000B3873">
        <w:rPr>
          <w:lang w:eastAsia="fr-FR" w:bidi="fr-FR"/>
        </w:rPr>
        <w:t xml:space="preserve">Richard Paul anime le </w:t>
      </w:r>
      <w:r w:rsidRPr="007D60DB">
        <w:rPr>
          <w:i/>
          <w:iCs/>
        </w:rPr>
        <w:t>Conter for Critical Thinking and Moral Critique, à</w:t>
      </w:r>
      <w:r w:rsidRPr="007D60DB">
        <w:t xml:space="preserve"> </w:t>
      </w:r>
      <w:r w:rsidRPr="000B3873">
        <w:rPr>
          <w:lang w:eastAsia="fr-FR" w:bidi="fr-FR"/>
        </w:rPr>
        <w:t>Sonoma State Univers</w:t>
      </w:r>
      <w:r w:rsidRPr="000B3873">
        <w:rPr>
          <w:lang w:eastAsia="fr-FR" w:bidi="fr-FR"/>
        </w:rPr>
        <w:t>i</w:t>
      </w:r>
      <w:r w:rsidRPr="000B3873">
        <w:rPr>
          <w:lang w:eastAsia="fr-FR" w:bidi="fr-FR"/>
        </w:rPr>
        <w:t>ty. Californie, USA. Les notes qui suivent viennent d'une bande vidéo pr</w:t>
      </w:r>
      <w:r w:rsidRPr="000B3873">
        <w:rPr>
          <w:lang w:eastAsia="fr-FR" w:bidi="fr-FR"/>
        </w:rPr>
        <w:t>o</w:t>
      </w:r>
      <w:r w:rsidRPr="000B3873">
        <w:rPr>
          <w:lang w:eastAsia="fr-FR" w:bidi="fr-FR"/>
        </w:rPr>
        <w:t xml:space="preserve">duite par ce centre. Cependant, il vient de paraître en seconde édition : PAUL, R. (1992) </w:t>
      </w:r>
      <w:r w:rsidRPr="007D60DB">
        <w:rPr>
          <w:i/>
          <w:iCs/>
        </w:rPr>
        <w:t>Critical Thinking : What Every Person Needs to Survive in a Rapidly Changing World.</w:t>
      </w:r>
    </w:p>
  </w:footnote>
  <w:footnote w:id="3">
    <w:p w14:paraId="715B14BF"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On trouvera une adaptation de cette approche dans le cours que Pierre Audy a élaboré à l'intérieur du programme Performa. Un excellent documentaire intit</w:t>
      </w:r>
      <w:r w:rsidRPr="000B3873">
        <w:rPr>
          <w:lang w:eastAsia="fr-FR" w:bidi="fr-FR"/>
        </w:rPr>
        <w:t>u</w:t>
      </w:r>
      <w:r w:rsidRPr="000B3873">
        <w:rPr>
          <w:lang w:eastAsia="fr-FR" w:bidi="fr-FR"/>
        </w:rPr>
        <w:t xml:space="preserve">lé </w:t>
      </w:r>
      <w:r w:rsidRPr="007D60DB">
        <w:rPr>
          <w:i/>
          <w:iCs/>
        </w:rPr>
        <w:t>The Transtormers</w:t>
      </w:r>
      <w:r w:rsidRPr="007D60DB">
        <w:t xml:space="preserve"> </w:t>
      </w:r>
      <w:r w:rsidRPr="000B3873">
        <w:rPr>
          <w:lang w:eastAsia="fr-FR" w:bidi="fr-FR"/>
        </w:rPr>
        <w:t>a été produit par la BBC (Ann Paul et Florence Minnis) dans lequel ont été regroupées les approches de Feuerstein, Vygot</w:t>
      </w:r>
      <w:r w:rsidRPr="000B3873">
        <w:rPr>
          <w:lang w:eastAsia="fr-FR" w:bidi="fr-FR"/>
        </w:rPr>
        <w:t>s</w:t>
      </w:r>
      <w:r w:rsidRPr="000B3873">
        <w:rPr>
          <w:lang w:eastAsia="fr-FR" w:bidi="fr-FR"/>
        </w:rPr>
        <w:t>ky et Li</w:t>
      </w:r>
      <w:r w:rsidRPr="000B3873">
        <w:rPr>
          <w:lang w:eastAsia="fr-FR" w:bidi="fr-FR"/>
        </w:rPr>
        <w:t>p</w:t>
      </w:r>
      <w:r w:rsidRPr="000B3873">
        <w:rPr>
          <w:lang w:eastAsia="fr-FR" w:bidi="fr-FR"/>
        </w:rPr>
        <w:t>man.</w:t>
      </w:r>
    </w:p>
  </w:footnote>
  <w:footnote w:id="4">
    <w:p w14:paraId="4E37D5BB" w14:textId="77777777" w:rsidR="00A74A99" w:rsidRPr="000B3873" w:rsidRDefault="00A74A99" w:rsidP="00A74A99">
      <w:pPr>
        <w:pStyle w:val="Notedebasdepage"/>
        <w:rPr>
          <w:lang w:eastAsia="fr-FR" w:bidi="fr-FR"/>
        </w:rPr>
      </w:pPr>
      <w:r w:rsidRPr="000B3873">
        <w:rPr>
          <w:rStyle w:val="Appelnotedebasdep"/>
          <w:rFonts w:eastAsia="Arial"/>
        </w:rPr>
        <w:footnoteRef/>
      </w:r>
      <w:r w:rsidRPr="000B3873">
        <w:t xml:space="preserve"> </w:t>
      </w:r>
      <w:r w:rsidRPr="000B3873">
        <w:tab/>
      </w:r>
      <w:r w:rsidRPr="000B3873">
        <w:rPr>
          <w:lang w:eastAsia="fr-FR" w:bidi="fr-FR"/>
        </w:rPr>
        <w:t>De multiples expériences en « Learning to Learn » et « Mastery Learning » ont eu cours au Québec. Notons au passage la r</w:t>
      </w:r>
      <w:r w:rsidRPr="000B3873">
        <w:rPr>
          <w:lang w:eastAsia="fr-FR" w:bidi="fr-FR"/>
        </w:rPr>
        <w:t>e</w:t>
      </w:r>
      <w:r w:rsidRPr="000B3873">
        <w:rPr>
          <w:lang w:eastAsia="fr-FR" w:bidi="fr-FR"/>
        </w:rPr>
        <w:t xml:space="preserve">cherche de Louise Langevin (1991) : </w:t>
      </w:r>
      <w:r w:rsidRPr="007D60DB">
        <w:rPr>
          <w:i/>
          <w:iCs/>
        </w:rPr>
        <w:t>Mise en œuvre du programme Learning to Learn auprès de cég</w:t>
      </w:r>
      <w:r w:rsidRPr="007D60DB">
        <w:rPr>
          <w:i/>
          <w:iCs/>
        </w:rPr>
        <w:t>é</w:t>
      </w:r>
      <w:r w:rsidRPr="007D60DB">
        <w:rPr>
          <w:i/>
          <w:iCs/>
        </w:rPr>
        <w:t>piens de première année :</w:t>
      </w:r>
      <w:r w:rsidRPr="000B3873">
        <w:rPr>
          <w:lang w:eastAsia="fr-FR" w:bidi="fr-FR"/>
        </w:rPr>
        <w:t xml:space="preserve"> étude de</w:t>
      </w:r>
      <w:r w:rsidRPr="000B3873">
        <w:rPr>
          <w:lang w:eastAsia="fr-FR" w:bidi="fr-FR"/>
        </w:rPr>
        <w:t>s</w:t>
      </w:r>
      <w:r w:rsidRPr="000B3873">
        <w:rPr>
          <w:lang w:eastAsia="fr-FR" w:bidi="fr-FR"/>
        </w:rPr>
        <w:t>criptive et évaluative.</w:t>
      </w:r>
    </w:p>
  </w:footnote>
  <w:footnote w:id="5">
    <w:p w14:paraId="4F0F3888"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Depuis peu, Lipman met beaucoup d'accent sur la pensée attentionnée (C</w:t>
      </w:r>
      <w:r w:rsidRPr="000B3873">
        <w:rPr>
          <w:lang w:eastAsia="fr-FR" w:bidi="fr-FR"/>
        </w:rPr>
        <w:t>a</w:t>
      </w:r>
      <w:r w:rsidRPr="000B3873">
        <w:rPr>
          <w:lang w:eastAsia="fr-FR" w:bidi="fr-FR"/>
        </w:rPr>
        <w:t>ring Thinking).</w:t>
      </w:r>
    </w:p>
  </w:footnote>
  <w:footnote w:id="6">
    <w:p w14:paraId="15F88BD5"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 xml:space="preserve">Matthew Lipman a fondé, en 1974, avec Ann Margaret Sharp, </w:t>
      </w:r>
      <w:r w:rsidRPr="007D60DB">
        <w:rPr>
          <w:iCs/>
        </w:rPr>
        <w:t>l’</w:t>
      </w:r>
      <w:r w:rsidRPr="007D60DB">
        <w:rPr>
          <w:i/>
          <w:iCs/>
        </w:rPr>
        <w:t>lnstitute for the Advancement of Philosophy for Children</w:t>
      </w:r>
      <w:r w:rsidRPr="007D60DB">
        <w:t xml:space="preserve"> </w:t>
      </w:r>
      <w:r w:rsidRPr="000B3873">
        <w:rPr>
          <w:lang w:eastAsia="fr-FR" w:bidi="fr-FR"/>
        </w:rPr>
        <w:t>(IAPC), du Montclair State College au New Jersey. Il en est encore aujourd'hui le directeur.</w:t>
      </w:r>
    </w:p>
  </w:footnote>
  <w:footnote w:id="7">
    <w:p w14:paraId="7B19165C"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L'information qui suit à propos des programmes de philosophie pour e</w:t>
      </w:r>
      <w:r w:rsidRPr="000B3873">
        <w:rPr>
          <w:lang w:eastAsia="fr-FR" w:bidi="fr-FR"/>
        </w:rPr>
        <w:t>n</w:t>
      </w:r>
      <w:r w:rsidRPr="000B3873">
        <w:rPr>
          <w:lang w:eastAsia="fr-FR" w:bidi="fr-FR"/>
        </w:rPr>
        <w:t>fants est tirée principalement du dépli</w:t>
      </w:r>
      <w:r>
        <w:rPr>
          <w:lang w:eastAsia="fr-FR" w:bidi="fr-FR"/>
        </w:rPr>
        <w:t>a</w:t>
      </w:r>
      <w:r w:rsidRPr="000B3873">
        <w:rPr>
          <w:lang w:eastAsia="fr-FR" w:bidi="fr-FR"/>
        </w:rPr>
        <w:t xml:space="preserve">nt : </w:t>
      </w:r>
      <w:r w:rsidRPr="007D60DB">
        <w:rPr>
          <w:i/>
          <w:iCs/>
        </w:rPr>
        <w:t>The Institute for the Advancement of Philosophy for Children.</w:t>
      </w:r>
      <w:r w:rsidRPr="007D60DB">
        <w:t xml:space="preserve"> </w:t>
      </w:r>
      <w:r w:rsidRPr="000B3873">
        <w:rPr>
          <w:lang w:eastAsia="fr-FR" w:bidi="fr-FR"/>
        </w:rPr>
        <w:t>Cependant, depuis la fin de cette recherche un a</w:t>
      </w:r>
      <w:r w:rsidRPr="000B3873">
        <w:rPr>
          <w:lang w:eastAsia="fr-FR" w:bidi="fr-FR"/>
        </w:rPr>
        <w:t>u</w:t>
      </w:r>
      <w:r w:rsidRPr="000B3873">
        <w:rPr>
          <w:lang w:eastAsia="fr-FR" w:bidi="fr-FR"/>
        </w:rPr>
        <w:t xml:space="preserve">tre programme a été publié </w:t>
      </w:r>
      <w:r w:rsidRPr="007D60DB">
        <w:rPr>
          <w:i/>
          <w:iCs/>
        </w:rPr>
        <w:t>The Doll Hospital</w:t>
      </w:r>
      <w:r w:rsidRPr="007D60DB">
        <w:t xml:space="preserve"> </w:t>
      </w:r>
      <w:r w:rsidRPr="000B3873">
        <w:rPr>
          <w:lang w:eastAsia="fr-FR" w:bidi="fr-FR"/>
        </w:rPr>
        <w:t>(l’hôpital des poupées) à r</w:t>
      </w:r>
      <w:r w:rsidRPr="000B3873">
        <w:rPr>
          <w:lang w:eastAsia="fr-FR" w:bidi="fr-FR"/>
        </w:rPr>
        <w:t>é</w:t>
      </w:r>
      <w:r w:rsidRPr="000B3873">
        <w:rPr>
          <w:lang w:eastAsia="fr-FR" w:bidi="fr-FR"/>
        </w:rPr>
        <w:t>tention des enfants de la maternelle.</w:t>
      </w:r>
    </w:p>
  </w:footnote>
  <w:footnote w:id="8">
    <w:p w14:paraId="0C7BB92B" w14:textId="77777777" w:rsidR="00A74A99" w:rsidRPr="000B3873" w:rsidRDefault="00A74A99" w:rsidP="00A74A99">
      <w:pPr>
        <w:pStyle w:val="Notedebasdepage"/>
        <w:rPr>
          <w:lang w:eastAsia="fr-FR" w:bidi="fr-FR"/>
        </w:rPr>
      </w:pPr>
      <w:r w:rsidRPr="000B3873">
        <w:rPr>
          <w:rStyle w:val="Appelnotedebasdep"/>
          <w:rFonts w:eastAsia="Arial"/>
        </w:rPr>
        <w:footnoteRef/>
      </w:r>
      <w:r w:rsidRPr="000B3873">
        <w:t xml:space="preserve"> </w:t>
      </w:r>
      <w:r w:rsidRPr="000B3873">
        <w:tab/>
      </w:r>
      <w:r w:rsidRPr="000B3873">
        <w:rPr>
          <w:lang w:eastAsia="fr-FR" w:bidi="fr-FR"/>
        </w:rPr>
        <w:t>Nous voulons faire référence ici aux éléments communs des notions de fo</w:t>
      </w:r>
      <w:r w:rsidRPr="000B3873">
        <w:rPr>
          <w:lang w:eastAsia="fr-FR" w:bidi="fr-FR"/>
        </w:rPr>
        <w:t>r</w:t>
      </w:r>
      <w:r w:rsidRPr="000B3873">
        <w:rPr>
          <w:lang w:eastAsia="fr-FR" w:bidi="fr-FR"/>
        </w:rPr>
        <w:t xml:space="preserve">mation générale et fondamentale au Québec et de </w:t>
      </w:r>
      <w:r w:rsidRPr="007D60DB">
        <w:rPr>
          <w:i/>
          <w:iCs/>
        </w:rPr>
        <w:t>general education</w:t>
      </w:r>
      <w:r w:rsidRPr="000B3873">
        <w:rPr>
          <w:lang w:eastAsia="fr-FR" w:bidi="fr-FR"/>
        </w:rPr>
        <w:t xml:space="preserve"> et </w:t>
      </w:r>
      <w:r w:rsidRPr="007D60DB">
        <w:rPr>
          <w:i/>
          <w:iCs/>
        </w:rPr>
        <w:t>lib</w:t>
      </w:r>
      <w:r w:rsidRPr="007D60DB">
        <w:rPr>
          <w:i/>
          <w:iCs/>
        </w:rPr>
        <w:t>e</w:t>
      </w:r>
      <w:r w:rsidRPr="007D60DB">
        <w:rPr>
          <w:i/>
          <w:iCs/>
        </w:rPr>
        <w:t>ral education aux États-Unis.</w:t>
      </w:r>
    </w:p>
  </w:footnote>
  <w:footnote w:id="9">
    <w:p w14:paraId="017B4FE9"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Mentionnons, entre autres, la difficulté pour une majorité d'élèves d'attei</w:t>
      </w:r>
      <w:r w:rsidRPr="000B3873">
        <w:rPr>
          <w:lang w:eastAsia="fr-FR" w:bidi="fr-FR"/>
        </w:rPr>
        <w:t>n</w:t>
      </w:r>
      <w:r w:rsidRPr="000B3873">
        <w:rPr>
          <w:lang w:eastAsia="fr-FR" w:bidi="fr-FR"/>
        </w:rPr>
        <w:t>dre la dernière étape de la séquence, soit la production d'un discours ratio</w:t>
      </w:r>
      <w:r w:rsidRPr="000B3873">
        <w:rPr>
          <w:lang w:eastAsia="fr-FR" w:bidi="fr-FR"/>
        </w:rPr>
        <w:t>n</w:t>
      </w:r>
      <w:r w:rsidRPr="000B3873">
        <w:rPr>
          <w:lang w:eastAsia="fr-FR" w:bidi="fr-FR"/>
        </w:rPr>
        <w:t>nel argumentatif, et le peu d'intérêt manifesté par eux pour ce genre d'exe</w:t>
      </w:r>
      <w:r w:rsidRPr="000B3873">
        <w:rPr>
          <w:lang w:eastAsia="fr-FR" w:bidi="fr-FR"/>
        </w:rPr>
        <w:t>r</w:t>
      </w:r>
      <w:r w:rsidRPr="000B3873">
        <w:rPr>
          <w:lang w:eastAsia="fr-FR" w:bidi="fr-FR"/>
        </w:rPr>
        <w:t>cices (voir le chapitre 5 du tome I du rapport). En ce qui a trait à la méth</w:t>
      </w:r>
      <w:r w:rsidRPr="000B3873">
        <w:rPr>
          <w:lang w:eastAsia="fr-FR" w:bidi="fr-FR"/>
        </w:rPr>
        <w:t>o</w:t>
      </w:r>
      <w:r w:rsidRPr="000B3873">
        <w:rPr>
          <w:lang w:eastAsia="fr-FR" w:bidi="fr-FR"/>
        </w:rPr>
        <w:t>dologie, l'utilisation de groupes témoins provenant de cours effe</w:t>
      </w:r>
      <w:r w:rsidRPr="000B3873">
        <w:rPr>
          <w:lang w:eastAsia="fr-FR" w:bidi="fr-FR"/>
        </w:rPr>
        <w:t>c</w:t>
      </w:r>
      <w:r w:rsidRPr="000B3873">
        <w:rPr>
          <w:lang w:eastAsia="fr-FR" w:bidi="fr-FR"/>
        </w:rPr>
        <w:t>tués l'année précédant l'expérimentation rend la comparaison douteuse.</w:t>
      </w:r>
    </w:p>
  </w:footnote>
  <w:footnote w:id="10">
    <w:p w14:paraId="72B55457"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Nous avons produit une liste sommaire de ces parutions dans notre bibli</w:t>
      </w:r>
      <w:r w:rsidRPr="000B3873">
        <w:rPr>
          <w:lang w:eastAsia="fr-FR" w:bidi="fr-FR"/>
        </w:rPr>
        <w:t>o</w:t>
      </w:r>
      <w:r w:rsidRPr="000B3873">
        <w:rPr>
          <w:lang w:eastAsia="fr-FR" w:bidi="fr-FR"/>
        </w:rPr>
        <w:t>graphie. Le mémoire de Cohen-Bacrie et Therrien mentionné précéde</w:t>
      </w:r>
      <w:r w:rsidRPr="000B3873">
        <w:rPr>
          <w:lang w:eastAsia="fr-FR" w:bidi="fr-FR"/>
        </w:rPr>
        <w:t>m</w:t>
      </w:r>
      <w:r w:rsidRPr="000B3873">
        <w:rPr>
          <w:lang w:eastAsia="fr-FR" w:bidi="fr-FR"/>
        </w:rPr>
        <w:t>ment contient la liste du matériel didactique produit par les professeurs de phil</w:t>
      </w:r>
      <w:r w:rsidRPr="000B3873">
        <w:rPr>
          <w:lang w:eastAsia="fr-FR" w:bidi="fr-FR"/>
        </w:rPr>
        <w:t>o</w:t>
      </w:r>
      <w:r w:rsidRPr="000B3873">
        <w:rPr>
          <w:lang w:eastAsia="fr-FR" w:bidi="fr-FR"/>
        </w:rPr>
        <w:t>sophie et des réalisations de la coordination provinciale de philosophie d</w:t>
      </w:r>
      <w:r w:rsidRPr="000B3873">
        <w:rPr>
          <w:lang w:eastAsia="fr-FR" w:bidi="fr-FR"/>
        </w:rPr>
        <w:t>e</w:t>
      </w:r>
      <w:r w:rsidRPr="000B3873">
        <w:rPr>
          <w:lang w:eastAsia="fr-FR" w:bidi="fr-FR"/>
        </w:rPr>
        <w:t>puis 1984 aux pages 16 à 18.</w:t>
      </w:r>
    </w:p>
  </w:footnote>
  <w:footnote w:id="11">
    <w:p w14:paraId="31717E60"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Ce test était utilisé régulièrement chaque année dans les écoles de Newark.</w:t>
      </w:r>
    </w:p>
  </w:footnote>
  <w:footnote w:id="12">
    <w:p w14:paraId="6A09F620"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Au début de la recherche en 1987, le MRG était composé de quatre che</w:t>
      </w:r>
      <w:r w:rsidRPr="000B3873">
        <w:rPr>
          <w:lang w:eastAsia="fr-FR" w:bidi="fr-FR"/>
        </w:rPr>
        <w:t>r</w:t>
      </w:r>
      <w:r w:rsidRPr="000B3873">
        <w:rPr>
          <w:lang w:eastAsia="fr-FR" w:bidi="fr-FR"/>
        </w:rPr>
        <w:t>cheurs formés en philosophie ; deux d'entre eux avaient été formés par l'IAPC : Judy Kyle et Elizabeth Therrien-Scanlan. Stanley Nemiroff était un professeur en philos</w:t>
      </w:r>
      <w:r w:rsidRPr="000B3873">
        <w:rPr>
          <w:lang w:eastAsia="fr-FR" w:bidi="fr-FR"/>
        </w:rPr>
        <w:t>o</w:t>
      </w:r>
      <w:r w:rsidRPr="000B3873">
        <w:rPr>
          <w:lang w:eastAsia="fr-FR" w:bidi="fr-FR"/>
        </w:rPr>
        <w:t>phie de l'éducation à McGill et Michael Chervin était étudiant à la maîtrise en philosophie de l'éducation.</w:t>
      </w:r>
    </w:p>
  </w:footnote>
  <w:footnote w:id="13">
    <w:p w14:paraId="1B340DE2"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Pr>
          <w:lang w:eastAsia="fr-FR" w:bidi="fr-FR"/>
        </w:rPr>
        <w:t xml:space="preserve">Cet instrument permet </w:t>
      </w:r>
      <w:r w:rsidRPr="000B3873">
        <w:rPr>
          <w:lang w:eastAsia="fr-FR" w:bidi="fr-FR"/>
        </w:rPr>
        <w:t>d'identifier des moments spécifiques où l'enfant a un comportement verbal et non verbal favorisant le raisonnement philosoph</w:t>
      </w:r>
      <w:r w:rsidRPr="000B3873">
        <w:rPr>
          <w:lang w:eastAsia="fr-FR" w:bidi="fr-FR"/>
        </w:rPr>
        <w:t>i</w:t>
      </w:r>
      <w:r w:rsidRPr="000B3873">
        <w:rPr>
          <w:lang w:eastAsia="fr-FR" w:bidi="fr-FR"/>
        </w:rPr>
        <w:t>que.</w:t>
      </w:r>
    </w:p>
  </w:footnote>
  <w:footnote w:id="14">
    <w:p w14:paraId="37054BED"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 xml:space="preserve">Pour avoir un aperçu du contenu philosophique — au sens de métaphysique — des discussions des enfants, voir Daniel, Marie-France : </w:t>
      </w:r>
      <w:r w:rsidRPr="00FB6DAF">
        <w:rPr>
          <w:i/>
          <w:iCs/>
        </w:rPr>
        <w:t>Thinking. Mind, the Existence of God,</w:t>
      </w:r>
      <w:r w:rsidRPr="000B3873">
        <w:rPr>
          <w:lang w:eastAsia="fr-FR" w:bidi="fr-FR"/>
        </w:rPr>
        <w:t xml:space="preserve"> une transcription littérale d‘une discussion d'enfants sur le probl</w:t>
      </w:r>
      <w:r w:rsidRPr="000B3873">
        <w:rPr>
          <w:lang w:eastAsia="fr-FR" w:bidi="fr-FR"/>
        </w:rPr>
        <w:t>è</w:t>
      </w:r>
      <w:r w:rsidRPr="000B3873">
        <w:rPr>
          <w:lang w:eastAsia="fr-FR" w:bidi="fr-FR"/>
        </w:rPr>
        <w:t>me de l'existence de Dieu.</w:t>
      </w:r>
    </w:p>
  </w:footnote>
  <w:footnote w:id="15">
    <w:p w14:paraId="613E9F1C"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L'illustration de la narration est une transposition en recherche de l'utilis</w:t>
      </w:r>
      <w:r w:rsidRPr="000B3873">
        <w:rPr>
          <w:lang w:eastAsia="fr-FR" w:bidi="fr-FR"/>
        </w:rPr>
        <w:t>a</w:t>
      </w:r>
      <w:r w:rsidRPr="000B3873">
        <w:rPr>
          <w:lang w:eastAsia="fr-FR" w:bidi="fr-FR"/>
        </w:rPr>
        <w:t>tion qu'en fait Lipman dans sa propre approche en philosophie pour enfants.</w:t>
      </w:r>
    </w:p>
  </w:footnote>
  <w:footnote w:id="16">
    <w:p w14:paraId="3A6AD11C"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Professeur au Département des sciences de l'éducation de l'Université de Montréal et un des pionniers de l'implantation de la philosophie pour e</w:t>
      </w:r>
      <w:r w:rsidRPr="000B3873">
        <w:rPr>
          <w:lang w:eastAsia="fr-FR" w:bidi="fr-FR"/>
        </w:rPr>
        <w:t>n</w:t>
      </w:r>
      <w:r w:rsidRPr="000B3873">
        <w:rPr>
          <w:lang w:eastAsia="fr-FR" w:bidi="fr-FR"/>
        </w:rPr>
        <w:t>fants au Québec.</w:t>
      </w:r>
    </w:p>
  </w:footnote>
  <w:footnote w:id="17">
    <w:p w14:paraId="2EE4F424"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t>Le CIRADE est le seul centre québécois de recherche en éducation. Il est rattaché à l’UQÀM. Il regroupe plusieurs équipes de chercheurs, qui s’intéressent, entre autres, au développement social et cognitif et au raiso</w:t>
      </w:r>
      <w:r w:rsidRPr="000B3873">
        <w:t>n</w:t>
      </w:r>
      <w:r w:rsidRPr="000B3873">
        <w:t>nement moral et logique.</w:t>
      </w:r>
    </w:p>
  </w:footnote>
  <w:footnote w:id="18">
    <w:p w14:paraId="2076E22C"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Voir entre autres la critique de Pierre-Charles Tremblay (1987) : « De l'utilis</w:t>
      </w:r>
      <w:r w:rsidRPr="000B3873">
        <w:rPr>
          <w:lang w:eastAsia="fr-FR" w:bidi="fr-FR"/>
        </w:rPr>
        <w:t>a</w:t>
      </w:r>
      <w:r w:rsidRPr="000B3873">
        <w:rPr>
          <w:lang w:eastAsia="fr-FR" w:bidi="fr-FR"/>
        </w:rPr>
        <w:t xml:space="preserve">tion de </w:t>
      </w:r>
      <w:r w:rsidRPr="00FB6DAF">
        <w:rPr>
          <w:i/>
          <w:iCs/>
        </w:rPr>
        <w:t>Pixie</w:t>
      </w:r>
      <w:r w:rsidRPr="000B3873">
        <w:rPr>
          <w:lang w:eastAsia="fr-FR" w:bidi="fr-FR"/>
        </w:rPr>
        <w:t xml:space="preserve"> auprès des jeunes de huit et neuf ans ».</w:t>
      </w:r>
    </w:p>
  </w:footnote>
  <w:footnote w:id="19">
    <w:p w14:paraId="0BCF6457"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L'équipe de Judy Kyle avait utilisé ces mêmes tests au début de leur reche</w:t>
      </w:r>
      <w:r w:rsidRPr="000B3873">
        <w:rPr>
          <w:lang w:eastAsia="fr-FR" w:bidi="fr-FR"/>
        </w:rPr>
        <w:t>r</w:t>
      </w:r>
      <w:r w:rsidRPr="000B3873">
        <w:rPr>
          <w:lang w:eastAsia="fr-FR" w:bidi="fr-FR"/>
        </w:rPr>
        <w:t>che.</w:t>
      </w:r>
    </w:p>
  </w:footnote>
  <w:footnote w:id="20">
    <w:p w14:paraId="2E49137B" w14:textId="77777777" w:rsidR="00A74A99" w:rsidRPr="000B3873" w:rsidRDefault="00A74A99" w:rsidP="00A74A99">
      <w:pPr>
        <w:pStyle w:val="Notedebasdepage"/>
        <w:rPr>
          <w:lang w:eastAsia="fr-FR" w:bidi="fr-FR"/>
        </w:rPr>
      </w:pPr>
      <w:r w:rsidRPr="000B3873">
        <w:rPr>
          <w:rStyle w:val="Appelnotedebasdep"/>
          <w:rFonts w:eastAsia="Arial"/>
        </w:rPr>
        <w:footnoteRef/>
      </w:r>
      <w:r w:rsidRPr="000B3873">
        <w:t xml:space="preserve"> </w:t>
      </w:r>
      <w:r w:rsidRPr="000B3873">
        <w:tab/>
      </w:r>
      <w:r w:rsidRPr="000B3873">
        <w:rPr>
          <w:lang w:eastAsia="fr-FR" w:bidi="fr-FR"/>
        </w:rPr>
        <w:t xml:space="preserve">Cette remarque vaut autant pour l'école pragmatiste des James, Pierce, Mead et Dewey que pour l'école </w:t>
      </w:r>
      <w:r w:rsidRPr="00FB6DAF">
        <w:rPr>
          <w:i/>
          <w:iCs/>
        </w:rPr>
        <w:t>transcendantaliste</w:t>
      </w:r>
      <w:r w:rsidRPr="000B3873">
        <w:rPr>
          <w:lang w:eastAsia="fr-FR" w:bidi="fr-FR"/>
        </w:rPr>
        <w:t xml:space="preserve"> des Thoreau et Emerson : </w:t>
      </w:r>
      <w:r w:rsidRPr="00FB6DAF">
        <w:rPr>
          <w:i/>
          <w:iCs/>
        </w:rPr>
        <w:t>l'I</w:t>
      </w:r>
      <w:r w:rsidRPr="00FB6DAF">
        <w:rPr>
          <w:i/>
          <w:iCs/>
        </w:rPr>
        <w:t>n</w:t>
      </w:r>
      <w:r w:rsidRPr="00FB6DAF">
        <w:rPr>
          <w:i/>
          <w:iCs/>
        </w:rPr>
        <w:t>tellectuel américain,</w:t>
      </w:r>
      <w:r w:rsidRPr="000B3873">
        <w:rPr>
          <w:lang w:eastAsia="fr-FR" w:bidi="fr-FR"/>
        </w:rPr>
        <w:t xml:space="preserve"> de Ralph Waldo Emerson.</w:t>
      </w:r>
    </w:p>
  </w:footnote>
  <w:footnote w:id="21">
    <w:p w14:paraId="447D202A"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Cité par Marie-France Daniel, 1992, p. 52.</w:t>
      </w:r>
    </w:p>
  </w:footnote>
  <w:footnote w:id="22">
    <w:p w14:paraId="0F47B3DE"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Antonio Gramsci fut l'un des premiers théoriciens à articuler le lien entre la formation générale et la formation spécialisée dans les écoles. Voir à ce pr</w:t>
      </w:r>
      <w:r w:rsidRPr="000B3873">
        <w:rPr>
          <w:lang w:eastAsia="fr-FR" w:bidi="fr-FR"/>
        </w:rPr>
        <w:t>o</w:t>
      </w:r>
      <w:r w:rsidRPr="000B3873">
        <w:rPr>
          <w:lang w:eastAsia="fr-FR" w:bidi="fr-FR"/>
        </w:rPr>
        <w:t xml:space="preserve">pos ses </w:t>
      </w:r>
      <w:hyperlink r:id="rId1" w:history="1">
        <w:r w:rsidRPr="000B3873">
          <w:rPr>
            <w:rStyle w:val="Hyperlien"/>
            <w:szCs w:val="15"/>
            <w:lang w:eastAsia="fr-FR" w:bidi="fr-FR"/>
          </w:rPr>
          <w:t>Lettres de prison</w:t>
        </w:r>
      </w:hyperlink>
      <w:r w:rsidRPr="000B3873">
        <w:rPr>
          <w:rStyle w:val="NotedebasdepageItalique"/>
        </w:rPr>
        <w:t>,</w:t>
      </w:r>
      <w:r w:rsidRPr="000B3873">
        <w:rPr>
          <w:lang w:eastAsia="fr-FR" w:bidi="fr-FR"/>
        </w:rPr>
        <w:t xml:space="preserve"> traduction française, 1953. On croit que ses écrits auraient influencé les commissaires qui ont produit le célèbre rapport Parent, et plus particulièrement Guy Rocher.</w:t>
      </w:r>
    </w:p>
  </w:footnote>
  <w:footnote w:id="23">
    <w:p w14:paraId="4CCBFF80"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Ici encore, les chemins de la recherche de l'équipe du GRADE sont parall</w:t>
      </w:r>
      <w:r w:rsidRPr="000B3873">
        <w:rPr>
          <w:lang w:eastAsia="fr-FR" w:bidi="fr-FR"/>
        </w:rPr>
        <w:t>è</w:t>
      </w:r>
      <w:r w:rsidRPr="000B3873">
        <w:rPr>
          <w:lang w:eastAsia="fr-FR" w:bidi="fr-FR"/>
        </w:rPr>
        <w:t>les à ceux de l'équipe du MRG.</w:t>
      </w:r>
    </w:p>
  </w:footnote>
  <w:footnote w:id="24">
    <w:p w14:paraId="49159FA6"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S'est ajouté, en 1994, un doctorat en philosophie pour enfants donné à l'Un</w:t>
      </w:r>
      <w:r w:rsidRPr="000B3873">
        <w:rPr>
          <w:lang w:eastAsia="fr-FR" w:bidi="fr-FR"/>
        </w:rPr>
        <w:t>i</w:t>
      </w:r>
      <w:r w:rsidRPr="000B3873">
        <w:rPr>
          <w:lang w:eastAsia="fr-FR" w:bidi="fr-FR"/>
        </w:rPr>
        <w:t>versité Iberoamericana de Mexico.</w:t>
      </w:r>
    </w:p>
  </w:footnote>
  <w:footnote w:id="25">
    <w:p w14:paraId="5D9A8E73"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Ce problème est aussi fréquent chez les professeurs de philosophie eux-mêmes qui font des « débats » dans leur classe.</w:t>
      </w:r>
    </w:p>
  </w:footnote>
  <w:footnote w:id="26">
    <w:p w14:paraId="0D57C83E" w14:textId="77777777" w:rsidR="00A74A99" w:rsidRPr="000B3873" w:rsidRDefault="00A74A99" w:rsidP="00A74A99">
      <w:pPr>
        <w:pStyle w:val="Notedebasdepage"/>
      </w:pPr>
      <w:r w:rsidRPr="000B3873">
        <w:rPr>
          <w:rStyle w:val="Appelnotedebasdep"/>
          <w:rFonts w:eastAsia="Arial"/>
        </w:rPr>
        <w:footnoteRef/>
      </w:r>
      <w:r w:rsidRPr="000B3873">
        <w:t xml:space="preserve"> </w:t>
      </w:r>
      <w:r w:rsidRPr="000B3873">
        <w:tab/>
      </w:r>
      <w:r w:rsidRPr="000B3873">
        <w:rPr>
          <w:lang w:eastAsia="fr-FR" w:bidi="fr-FR"/>
        </w:rPr>
        <w:t>Des programmes de philosophie pour enfants se sont implantés dans dive</w:t>
      </w:r>
      <w:r w:rsidRPr="000B3873">
        <w:rPr>
          <w:lang w:eastAsia="fr-FR" w:bidi="fr-FR"/>
        </w:rPr>
        <w:t>r</w:t>
      </w:r>
      <w:r w:rsidRPr="000B3873">
        <w:rPr>
          <w:lang w:eastAsia="fr-FR" w:bidi="fr-FR"/>
        </w:rPr>
        <w:t>ses commissions scolaires. Notons entre a</w:t>
      </w:r>
      <w:r w:rsidRPr="000B3873">
        <w:rPr>
          <w:lang w:eastAsia="fr-FR" w:bidi="fr-FR"/>
        </w:rPr>
        <w:t>u</w:t>
      </w:r>
      <w:r w:rsidRPr="000B3873">
        <w:rPr>
          <w:lang w:eastAsia="fr-FR" w:bidi="fr-FR"/>
        </w:rPr>
        <w:t>tres : Sault-Saint-Louis. Trois-Rivières. Sainte-Foy, Québec (secteurs anglophone et francophone), Bell</w:t>
      </w:r>
      <w:r w:rsidRPr="000B3873">
        <w:rPr>
          <w:lang w:eastAsia="fr-FR" w:bidi="fr-FR"/>
        </w:rPr>
        <w:t>e</w:t>
      </w:r>
      <w:r w:rsidRPr="000B3873">
        <w:rPr>
          <w:lang w:eastAsia="fr-FR" w:bidi="fr-FR"/>
        </w:rPr>
        <w:t>chasse, Charlevoix et Ch</w:t>
      </w:r>
      <w:r w:rsidRPr="000B3873">
        <w:rPr>
          <w:lang w:eastAsia="fr-FR" w:bidi="fr-FR"/>
        </w:rPr>
        <w:t>i</w:t>
      </w:r>
      <w:r w:rsidRPr="000B3873">
        <w:rPr>
          <w:lang w:eastAsia="fr-FR" w:bidi="fr-FR"/>
        </w:rPr>
        <w:t>coutimi.</w:t>
      </w:r>
    </w:p>
  </w:footnote>
  <w:footnote w:id="27">
    <w:p w14:paraId="7BA9ACAA" w14:textId="77777777" w:rsidR="00A74A99" w:rsidRDefault="00A74A99" w:rsidP="00A74A99">
      <w:pPr>
        <w:pStyle w:val="Notedebasdepage"/>
      </w:pPr>
      <w:r>
        <w:rPr>
          <w:rStyle w:val="Appelnotedebasdep"/>
          <w:rFonts w:eastAsia="Arial"/>
        </w:rPr>
        <w:footnoteRef/>
      </w:r>
      <w:r>
        <w:t xml:space="preserve"> </w:t>
      </w:r>
      <w:r>
        <w:tab/>
      </w:r>
      <w:r w:rsidRPr="000B3873">
        <w:rPr>
          <w:lang w:eastAsia="fr-FR" w:bidi="fr-FR"/>
        </w:rPr>
        <w:t xml:space="preserve">Atelier d'Anita Caron (1988) et de Louise Lacoste, dont le contenu fut par la suite publié dans la revue </w:t>
      </w:r>
      <w:r w:rsidRPr="00FB6DAF">
        <w:rPr>
          <w:i/>
          <w:iCs/>
        </w:rPr>
        <w:t>Philosopher,</w:t>
      </w:r>
      <w:r>
        <w:rPr>
          <w:lang w:eastAsia="fr-FR" w:bidi="fr-FR"/>
        </w:rPr>
        <w:t xml:space="preserve"> n° </w:t>
      </w:r>
      <w:r w:rsidRPr="000B3873">
        <w:rPr>
          <w:lang w:eastAsia="fr-FR" w:bidi="fr-FR"/>
        </w:rPr>
        <w:t>6.</w:t>
      </w:r>
    </w:p>
  </w:footnote>
  <w:footnote w:id="28">
    <w:p w14:paraId="3751F42A" w14:textId="77777777" w:rsidR="00A74A99" w:rsidRDefault="00A74A99" w:rsidP="00A74A99">
      <w:pPr>
        <w:pStyle w:val="Notedebasdepage"/>
      </w:pPr>
      <w:r>
        <w:rPr>
          <w:rStyle w:val="Appelnotedebasdep"/>
          <w:rFonts w:eastAsia="Arial"/>
        </w:rPr>
        <w:footnoteRef/>
      </w:r>
      <w:r>
        <w:t xml:space="preserve"> </w:t>
      </w:r>
      <w:r>
        <w:tab/>
      </w:r>
      <w:r w:rsidRPr="000B3873">
        <w:rPr>
          <w:lang w:eastAsia="fr-FR" w:bidi="fr-FR"/>
        </w:rPr>
        <w:t>Édouard Malenfant a inséré ce rapport en appendice de son mémoire de maîtrise (1991).</w:t>
      </w:r>
    </w:p>
  </w:footnote>
  <w:footnote w:id="29">
    <w:p w14:paraId="5E10B337" w14:textId="77777777" w:rsidR="00A74A99" w:rsidRDefault="00A74A99" w:rsidP="00A74A99">
      <w:pPr>
        <w:pStyle w:val="Notedebasdepage"/>
      </w:pPr>
      <w:r>
        <w:rPr>
          <w:rStyle w:val="Appelnotedebasdep"/>
          <w:rFonts w:eastAsia="Arial"/>
        </w:rPr>
        <w:footnoteRef/>
      </w:r>
      <w:r>
        <w:t xml:space="preserve"> </w:t>
      </w:r>
      <w:r>
        <w:tab/>
      </w:r>
      <w:r w:rsidRPr="003E3C92">
        <w:rPr>
          <w:i/>
        </w:rPr>
        <w:t>La découverte d’Harry Stottlemeier</w:t>
      </w:r>
      <w:r w:rsidRPr="00112292">
        <w:rPr>
          <w:lang w:eastAsia="fr-FR" w:bidi="fr-FR"/>
        </w:rPr>
        <w:t>. trad. Pierre Bélaval, Vrin, P</w:t>
      </w:r>
      <w:r w:rsidRPr="00112292">
        <w:rPr>
          <w:lang w:eastAsia="fr-FR" w:bidi="fr-FR"/>
        </w:rPr>
        <w:t>a</w:t>
      </w:r>
      <w:r w:rsidRPr="00112292">
        <w:rPr>
          <w:lang w:eastAsia="fr-FR" w:bidi="fr-FR"/>
        </w:rPr>
        <w:t>ris, 1978, 146 p.</w:t>
      </w:r>
    </w:p>
  </w:footnote>
  <w:footnote w:id="30">
    <w:p w14:paraId="41B83B84" w14:textId="77777777" w:rsidR="00A74A99" w:rsidRDefault="00A74A99" w:rsidP="00A74A99">
      <w:pPr>
        <w:pStyle w:val="Notedebasdepage"/>
      </w:pPr>
      <w:r>
        <w:rPr>
          <w:rStyle w:val="Appelnotedebasdep"/>
          <w:rFonts w:eastAsia="Arial"/>
        </w:rPr>
        <w:footnoteRef/>
      </w:r>
      <w:r>
        <w:t xml:space="preserve"> </w:t>
      </w:r>
      <w:r>
        <w:tab/>
      </w:r>
      <w:r w:rsidRPr="000B3873">
        <w:rPr>
          <w:lang w:eastAsia="fr-FR" w:bidi="fr-FR"/>
        </w:rPr>
        <w:t>Cette publication a été expérimentée en Espagne en 1992-1993.</w:t>
      </w:r>
    </w:p>
  </w:footnote>
  <w:footnote w:id="31">
    <w:p w14:paraId="53D01E6E" w14:textId="77777777" w:rsidR="00A74A99" w:rsidRDefault="00A74A99" w:rsidP="00A74A99">
      <w:pPr>
        <w:pStyle w:val="Notedebasdepage"/>
      </w:pPr>
      <w:r>
        <w:rPr>
          <w:rStyle w:val="Appelnotedebasdep"/>
        </w:rPr>
        <w:footnoteRef/>
      </w:r>
      <w:r>
        <w:t xml:space="preserve"> </w:t>
      </w:r>
      <w:r>
        <w:tab/>
      </w:r>
      <w:r w:rsidRPr="00DF2AF2">
        <w:t>Une corrélation mini</w:t>
      </w:r>
      <w:r>
        <w:t>malement significative (p &lt; .05</w:t>
      </w:r>
      <w:r w:rsidRPr="00DF2AF2">
        <w:t>) e</w:t>
      </w:r>
      <w:r>
        <w:t>st indiquée par un astérisque*.</w:t>
      </w:r>
    </w:p>
    <w:p w14:paraId="722C35E1" w14:textId="77777777" w:rsidR="00A74A99" w:rsidRDefault="00A74A99" w:rsidP="00A74A99">
      <w:pPr>
        <w:pStyle w:val="Notedebasdepage"/>
      </w:pPr>
      <w:r>
        <w:tab/>
      </w:r>
      <w:r w:rsidRPr="00DF2AF2">
        <w:t>Une corrélation hautement significative (p &lt; .01) est indiquée par deux ast</w:t>
      </w:r>
      <w:r w:rsidRPr="00DF2AF2">
        <w:t>é</w:t>
      </w:r>
      <w:r w:rsidRPr="00DF2AF2">
        <w:t>ri</w:t>
      </w:r>
      <w:r>
        <w:t>sq</w:t>
      </w:r>
      <w:r w:rsidRPr="00DF2AF2">
        <w:t>ues**.</w:t>
      </w:r>
    </w:p>
  </w:footnote>
  <w:footnote w:id="32">
    <w:p w14:paraId="251BE35D" w14:textId="77777777" w:rsidR="00A74A99" w:rsidRDefault="00A74A99" w:rsidP="00A74A99">
      <w:pPr>
        <w:pStyle w:val="Notedebasdepage"/>
      </w:pPr>
      <w:r>
        <w:rPr>
          <w:rStyle w:val="Appelnotedebasdep"/>
        </w:rPr>
        <w:footnoteRef/>
      </w:r>
      <w:r>
        <w:t xml:space="preserve"> </w:t>
      </w:r>
      <w:r>
        <w:tab/>
      </w:r>
      <w:r w:rsidRPr="002A59C4">
        <w:t>Madame Gautier avait déjà fart une recherche sur la vision des jeunes en 1984-1985, recherche qui s’était terminée par la publication d'un livre r</w:t>
      </w:r>
      <w:r w:rsidRPr="002A59C4">
        <w:t>e</w:t>
      </w:r>
      <w:r w:rsidRPr="002A59C4">
        <w:t>groupant des textes de jeunes adultes du cégep, dans lequel chacun écrit sa vision des choses.</w:t>
      </w:r>
    </w:p>
  </w:footnote>
  <w:footnote w:id="33">
    <w:p w14:paraId="39EE2C8B" w14:textId="77777777" w:rsidR="00A74A99" w:rsidRDefault="00A74A99" w:rsidP="00A74A99">
      <w:pPr>
        <w:pStyle w:val="Notedebasdepage"/>
      </w:pPr>
      <w:r>
        <w:rPr>
          <w:rStyle w:val="Appelnotedebasdep"/>
        </w:rPr>
        <w:footnoteRef/>
      </w:r>
      <w:r>
        <w:t xml:space="preserve"> </w:t>
      </w:r>
      <w:r>
        <w:tab/>
      </w:r>
      <w:r w:rsidRPr="00D67F77">
        <w:t>Voir annexe</w:t>
      </w:r>
      <w:r>
        <w:t> </w:t>
      </w:r>
      <w:r w:rsidRPr="00D67F77">
        <w:t>P qui reproduit la lettre de demande d'information de madame Marie Bolduc.</w:t>
      </w:r>
    </w:p>
  </w:footnote>
  <w:footnote w:id="34">
    <w:p w14:paraId="012FAE76" w14:textId="77777777" w:rsidR="00A74A99" w:rsidRDefault="00A74A99" w:rsidP="00A74A99">
      <w:pPr>
        <w:pStyle w:val="Notedebasdepage"/>
      </w:pPr>
      <w:r>
        <w:rPr>
          <w:rStyle w:val="Appelnotedebasdep"/>
        </w:rPr>
        <w:footnoteRef/>
      </w:r>
      <w:r>
        <w:t xml:space="preserve"> </w:t>
      </w:r>
      <w:r>
        <w:tab/>
      </w:r>
      <w:r w:rsidRPr="006A609D">
        <w:t>Vous trouverez à l'annexe N, la transcription d'une de ces discussions.</w:t>
      </w:r>
    </w:p>
  </w:footnote>
  <w:footnote w:id="35">
    <w:p w14:paraId="1D448FCE" w14:textId="77777777" w:rsidR="00A74A99" w:rsidRDefault="00A74A99" w:rsidP="00A74A99">
      <w:pPr>
        <w:pStyle w:val="Notedebasdepage"/>
      </w:pPr>
      <w:r>
        <w:rPr>
          <w:rStyle w:val="Appelnotedebasdep"/>
        </w:rPr>
        <w:footnoteRef/>
      </w:r>
      <w:r>
        <w:t xml:space="preserve"> </w:t>
      </w:r>
      <w:r>
        <w:tab/>
      </w:r>
      <w:r w:rsidRPr="00D64B3A">
        <w:t>Cf. notre section 2.2, où sont précisés les buts et objectifs poursuivis.</w:t>
      </w:r>
    </w:p>
  </w:footnote>
  <w:footnote w:id="36">
    <w:p w14:paraId="6A4D8862" w14:textId="77777777" w:rsidR="00A74A99" w:rsidRDefault="00A74A99" w:rsidP="00A74A99">
      <w:pPr>
        <w:pStyle w:val="Notedebasdepage"/>
      </w:pPr>
      <w:r>
        <w:rPr>
          <w:rStyle w:val="Appelnotedebasdep"/>
        </w:rPr>
        <w:footnoteRef/>
      </w:r>
      <w:r>
        <w:t xml:space="preserve"> </w:t>
      </w:r>
      <w:r>
        <w:tab/>
      </w:r>
      <w:r w:rsidRPr="00D64B3A">
        <w:t>Cf. Le contexte</w:t>
      </w:r>
      <w:r>
        <w:t xml:space="preserve">, </w:t>
      </w:r>
      <w:r w:rsidRPr="00D64B3A">
        <w:t>décrit dans le chapitre premier portant sur l'État de la que</w:t>
      </w:r>
      <w:r w:rsidRPr="00D64B3A">
        <w:t>s</w:t>
      </w:r>
      <w:r w:rsidRPr="00D64B3A">
        <w:t>tion.</w:t>
      </w:r>
    </w:p>
  </w:footnote>
  <w:footnote w:id="37">
    <w:p w14:paraId="3B7605EF" w14:textId="77777777" w:rsidR="00A74A99" w:rsidRDefault="00A74A99" w:rsidP="00A74A99">
      <w:pPr>
        <w:pStyle w:val="Notedebasdepage"/>
      </w:pPr>
      <w:r>
        <w:rPr>
          <w:rStyle w:val="Appelnotedebasdep"/>
        </w:rPr>
        <w:footnoteRef/>
      </w:r>
      <w:r>
        <w:t xml:space="preserve"> </w:t>
      </w:r>
      <w:r>
        <w:tab/>
      </w:r>
      <w:r w:rsidRPr="00D64B3A">
        <w:t xml:space="preserve">Cf. notre section sur </w:t>
      </w:r>
      <w:r w:rsidRPr="00D64B3A">
        <w:rPr>
          <w:i/>
        </w:rPr>
        <w:t>Le développement des concepts de formation générale et de formation fondamentale</w:t>
      </w:r>
      <w:r w:rsidRPr="00D64B3A">
        <w:t>, dans notre premier chapitre portant sur l'État de la question.</w:t>
      </w:r>
    </w:p>
  </w:footnote>
  <w:footnote w:id="38">
    <w:p w14:paraId="39CE7A64" w14:textId="77777777" w:rsidR="00A74A99" w:rsidRDefault="00A74A99" w:rsidP="00A74A99">
      <w:pPr>
        <w:pStyle w:val="Notedebasdepage"/>
      </w:pPr>
      <w:r>
        <w:rPr>
          <w:rStyle w:val="Appelnotedebasdep"/>
        </w:rPr>
        <w:footnoteRef/>
      </w:r>
      <w:r>
        <w:t xml:space="preserve"> </w:t>
      </w:r>
      <w:r>
        <w:tab/>
      </w:r>
      <w:r w:rsidRPr="00D64B3A">
        <w:t xml:space="preserve">Cf. La section sur </w:t>
      </w:r>
      <w:r w:rsidRPr="00D64B3A">
        <w:rPr>
          <w:i/>
        </w:rPr>
        <w:t>Notre problématique de recherche</w:t>
      </w:r>
      <w:r w:rsidRPr="00D64B3A">
        <w:t xml:space="preserve"> dans notre chapitre sur l’État de la question.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FEF3" w14:textId="77777777" w:rsidR="00A74A99" w:rsidRDefault="00A74A99" w:rsidP="00A74A99">
    <w:pPr>
      <w:pStyle w:val="En-tte"/>
      <w:tabs>
        <w:tab w:val="clear" w:pos="4320"/>
        <w:tab w:val="clear" w:pos="8640"/>
        <w:tab w:val="right" w:pos="7290"/>
        <w:tab w:val="right" w:pos="7920"/>
      </w:tabs>
      <w:ind w:firstLine="0"/>
      <w:rPr>
        <w:rFonts w:ascii="Times New Roman" w:hAnsi="Times New Roman"/>
      </w:rPr>
    </w:pPr>
    <w:r>
      <w:rPr>
        <w:rFonts w:ascii="Times New Roman" w:hAnsi="Times New Roman"/>
      </w:rPr>
      <w:tab/>
      <w:t>Formation fondamentale et philosophie de Matthew Lipman</w:t>
    </w:r>
    <w:r w:rsidRPr="00567B6C">
      <w:rPr>
        <w:rFonts w:ascii="Times New Roman" w:hAnsi="Times New Roman"/>
      </w:rPr>
      <w:t>.</w:t>
    </w:r>
    <w:r w:rsidRPr="00C90835">
      <w:rPr>
        <w:rFonts w:ascii="Times New Roman" w:hAnsi="Times New Roman"/>
      </w:rPr>
      <w:t xml:space="preserve"> </w:t>
    </w:r>
    <w:r>
      <w:rPr>
        <w:rFonts w:ascii="Times New Roman" w:hAnsi="Times New Roman"/>
      </w:rPr>
      <w:t>(1997)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C269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13</w:t>
    </w:r>
    <w:r>
      <w:rPr>
        <w:rStyle w:val="Numrodepage"/>
        <w:rFonts w:ascii="Times New Roman" w:hAnsi="Times New Roman"/>
      </w:rPr>
      <w:fldChar w:fldCharType="end"/>
    </w:r>
  </w:p>
  <w:p w14:paraId="2E8D9236" w14:textId="77777777" w:rsidR="00A74A99" w:rsidRDefault="00A74A9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C2692"/>
    <w:rsid w:val="005824B9"/>
    <w:rsid w:val="00A65EF3"/>
    <w:rsid w:val="00A74A9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4DF2278"/>
  <w15:chartTrackingRefBased/>
  <w15:docId w15:val="{BEE50E4B-B4BE-F34E-A0B1-F129FCE0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2F1933"/>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500297"/>
    <w:pPr>
      <w:spacing w:before="120"/>
      <w:jc w:val="center"/>
    </w:pPr>
    <w:rPr>
      <w:b w:val="0"/>
      <w:i/>
      <w:color w:val="auto"/>
      <w:sz w:val="28"/>
      <w:lang w:eastAsia="fr-FR" w:bidi="fr-FR"/>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A045E2"/>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045E2"/>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05D6F"/>
    <w:pPr>
      <w:ind w:firstLine="0"/>
      <w:jc w:val="left"/>
    </w:pPr>
    <w:rPr>
      <w:b/>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0">
    <w:name w:val="Note de bas de page_"/>
    <w:basedOn w:val="Policepardfaut"/>
    <w:link w:val="Notedebasdepage2"/>
    <w:rsid w:val="000F7662"/>
    <w:rPr>
      <w:rFonts w:ascii="Times New Roman" w:eastAsia="Times New Roman" w:hAnsi="Times New Roman"/>
      <w:sz w:val="15"/>
      <w:szCs w:val="15"/>
      <w:shd w:val="clear" w:color="auto" w:fill="FFFFFF"/>
    </w:rPr>
  </w:style>
  <w:style w:type="character" w:customStyle="1" w:styleId="NotedebasdepageArial65ptItalique">
    <w:name w:val="Note de bas de page + Arial;6.5 pt;Italique"/>
    <w:basedOn w:val="Notedebasdepage0"/>
    <w:rsid w:val="000F7662"/>
    <w:rPr>
      <w:rFonts w:ascii="Arial" w:eastAsia="Arial" w:hAnsi="Arial" w:cs="Arial"/>
      <w:i/>
      <w:iCs/>
      <w:color w:val="000000"/>
      <w:w w:val="100"/>
      <w:position w:val="0"/>
      <w:sz w:val="13"/>
      <w:szCs w:val="13"/>
      <w:shd w:val="clear" w:color="auto" w:fill="FFFFFF"/>
      <w:lang w:val="fr-FR" w:eastAsia="fr-FR" w:bidi="fr-FR"/>
    </w:rPr>
  </w:style>
  <w:style w:type="character" w:customStyle="1" w:styleId="Notedebasdepage1">
    <w:name w:val="Note de bas de page1"/>
    <w:basedOn w:val="Notedebasdepage0"/>
    <w:rsid w:val="000F7662"/>
    <w:rPr>
      <w:rFonts w:ascii="Times New Roman" w:eastAsia="Times New Roman" w:hAnsi="Times New Roman"/>
      <w:color w:val="000000"/>
      <w:w w:val="100"/>
      <w:position w:val="0"/>
      <w:sz w:val="15"/>
      <w:szCs w:val="15"/>
      <w:shd w:val="clear" w:color="auto" w:fill="FFFFFF"/>
      <w:lang w:val="fr-FR" w:eastAsia="fr-FR" w:bidi="fr-FR"/>
    </w:rPr>
  </w:style>
  <w:style w:type="character" w:customStyle="1" w:styleId="Notedebasdepage20">
    <w:name w:val="Note de bas de page (2)_"/>
    <w:basedOn w:val="Policepardfaut"/>
    <w:link w:val="Notedebasdepage21"/>
    <w:rsid w:val="000F7662"/>
    <w:rPr>
      <w:rFonts w:ascii="Times New Roman" w:eastAsia="Times New Roman" w:hAnsi="Times New Roman"/>
      <w:sz w:val="12"/>
      <w:szCs w:val="12"/>
      <w:shd w:val="clear" w:color="auto" w:fill="FFFFFF"/>
    </w:rPr>
  </w:style>
  <w:style w:type="character" w:customStyle="1" w:styleId="NotedebasdepageItalique">
    <w:name w:val="Note de bas de page + Italique"/>
    <w:basedOn w:val="Notedebasdepage0"/>
    <w:rsid w:val="000F7662"/>
    <w:rPr>
      <w:rFonts w:ascii="Times New Roman" w:eastAsia="Times New Roman" w:hAnsi="Times New Roman"/>
      <w:i/>
      <w:iCs/>
      <w:color w:val="000000"/>
      <w:w w:val="100"/>
      <w:position w:val="0"/>
      <w:sz w:val="15"/>
      <w:szCs w:val="15"/>
      <w:shd w:val="clear" w:color="auto" w:fill="FFFFFF"/>
      <w:lang w:val="fr-FR" w:eastAsia="fr-FR" w:bidi="fr-FR"/>
    </w:rPr>
  </w:style>
  <w:style w:type="paragraph" w:customStyle="1" w:styleId="aa">
    <w:name w:val="aa"/>
    <w:basedOn w:val="Normal"/>
    <w:autoRedefine/>
    <w:rsid w:val="000F7662"/>
    <w:pPr>
      <w:spacing w:before="120" w:after="120"/>
      <w:jc w:val="both"/>
    </w:pPr>
    <w:rPr>
      <w:b/>
      <w:i/>
      <w:color w:val="FF0000"/>
      <w:sz w:val="32"/>
    </w:rPr>
  </w:style>
  <w:style w:type="paragraph" w:customStyle="1" w:styleId="b">
    <w:name w:val="b"/>
    <w:basedOn w:val="Normal"/>
    <w:autoRedefine/>
    <w:rsid w:val="00405D6F"/>
    <w:pPr>
      <w:spacing w:before="120" w:after="120"/>
      <w:ind w:left="720" w:firstLine="0"/>
    </w:pPr>
    <w:rPr>
      <w:i/>
      <w:color w:val="0000FF"/>
    </w:rPr>
  </w:style>
  <w:style w:type="paragraph" w:customStyle="1" w:styleId="bb">
    <w:name w:val="bb"/>
    <w:basedOn w:val="Normal"/>
    <w:rsid w:val="000F7662"/>
    <w:pPr>
      <w:spacing w:before="120" w:after="120"/>
      <w:ind w:left="540"/>
    </w:pPr>
    <w:rPr>
      <w:i/>
      <w:color w:val="0000FF"/>
    </w:rPr>
  </w:style>
  <w:style w:type="character" w:customStyle="1" w:styleId="En-tte1Arial14ptNonItaliqueEspacement0pt">
    <w:name w:val="En-tête #1 + Arial;14 pt;Non Italique;Espacement 0 pt"/>
    <w:basedOn w:val="Policepardfaut"/>
    <w:rsid w:val="000F7662"/>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2ItaliquePetitesmajuscules">
    <w:name w:val="Corps du texte (2) + Italique;Petites majuscules"/>
    <w:basedOn w:val="Policepardfaut"/>
    <w:rsid w:val="000F7662"/>
    <w:rPr>
      <w:rFonts w:ascii="Times New Roman" w:eastAsia="Times New Roman" w:hAnsi="Times New Roman" w:cs="Times New Roman"/>
      <w:b w:val="0"/>
      <w:bCs w:val="0"/>
      <w:i/>
      <w:iCs/>
      <w:smallCaps/>
      <w:strike w:val="0"/>
      <w:color w:val="000000"/>
      <w:spacing w:val="0"/>
      <w:w w:val="100"/>
      <w:position w:val="0"/>
      <w:sz w:val="21"/>
      <w:szCs w:val="21"/>
      <w:u w:val="none"/>
      <w:lang w:val="fr-FR" w:eastAsia="fr-FR" w:bidi="fr-FR"/>
    </w:rPr>
  </w:style>
  <w:style w:type="character" w:customStyle="1" w:styleId="Grillecouleur-Accent1Car">
    <w:name w:val="Grille couleur - Accent 1 Car"/>
    <w:basedOn w:val="Policepardfaut"/>
    <w:link w:val="Grillecouleur-Accent1"/>
    <w:rsid w:val="002F1933"/>
    <w:rPr>
      <w:rFonts w:ascii="Times New Roman" w:eastAsia="Times New Roman" w:hAnsi="Times New Roman"/>
      <w:color w:val="000080"/>
      <w:sz w:val="24"/>
      <w:lang w:val="fr-CA" w:eastAsia="en-US"/>
    </w:rPr>
  </w:style>
  <w:style w:type="character" w:customStyle="1" w:styleId="En-tte1Arial14ptNonItaliqueEspacement0ptExact">
    <w:name w:val="En-tête #1 + Arial;14 pt;Non Italique;Espacement 0 pt Exact"/>
    <w:basedOn w:val="Policepardfaut"/>
    <w:rsid w:val="000F7662"/>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Tabledesmatires">
    <w:name w:val="Table des matières_"/>
    <w:basedOn w:val="Policepardfaut"/>
    <w:link w:val="Tabledesmatires0"/>
    <w:rsid w:val="000F7662"/>
    <w:rPr>
      <w:rFonts w:ascii="Times New Roman" w:eastAsia="Times New Roman" w:hAnsi="Times New Roman"/>
      <w:sz w:val="21"/>
      <w:szCs w:val="21"/>
      <w:shd w:val="clear" w:color="auto" w:fill="FFFFFF"/>
    </w:rPr>
  </w:style>
  <w:style w:type="character" w:customStyle="1" w:styleId="CorpsdetexteCar">
    <w:name w:val="Corps de texte Car"/>
    <w:basedOn w:val="Policepardfaut"/>
    <w:link w:val="Corpsdetexte"/>
    <w:rsid w:val="000F7662"/>
    <w:rPr>
      <w:rFonts w:ascii="Times New Roman" w:eastAsia="Times New Roman" w:hAnsi="Times New Roman"/>
      <w:sz w:val="72"/>
      <w:lang w:val="fr-CA" w:eastAsia="en-US"/>
    </w:rPr>
  </w:style>
  <w:style w:type="paragraph" w:styleId="Corpsdetexte2">
    <w:name w:val="Body Text 2"/>
    <w:basedOn w:val="Normal"/>
    <w:link w:val="Corpsdetexte2Car"/>
    <w:rsid w:val="000F7662"/>
    <w:pPr>
      <w:jc w:val="both"/>
    </w:pPr>
    <w:rPr>
      <w:rFonts w:ascii="Arial" w:hAnsi="Arial"/>
    </w:rPr>
  </w:style>
  <w:style w:type="character" w:customStyle="1" w:styleId="Corpsdetexte2Car">
    <w:name w:val="Corps de texte 2 Car"/>
    <w:basedOn w:val="Policepardfaut"/>
    <w:link w:val="Corpsdetexte2"/>
    <w:rsid w:val="000F7662"/>
    <w:rPr>
      <w:rFonts w:ascii="Arial" w:eastAsia="Times New Roman" w:hAnsi="Arial"/>
      <w:sz w:val="28"/>
      <w:lang w:val="fr-CA" w:eastAsia="en-US"/>
    </w:rPr>
  </w:style>
  <w:style w:type="character" w:customStyle="1" w:styleId="TabledesmatiresItalique">
    <w:name w:val="Table des matières + Italique"/>
    <w:basedOn w:val="Tabledesmatires"/>
    <w:rsid w:val="000F7662"/>
    <w:rPr>
      <w:rFonts w:ascii="Times New Roman" w:eastAsia="Times New Roman" w:hAnsi="Times New Roman"/>
      <w:i/>
      <w:iCs/>
      <w:color w:val="000000"/>
      <w:w w:val="100"/>
      <w:position w:val="0"/>
      <w:sz w:val="21"/>
      <w:szCs w:val="21"/>
      <w:shd w:val="clear" w:color="auto" w:fill="FFFFFF"/>
      <w:lang w:val="fr-FR" w:eastAsia="fr-FR" w:bidi="fr-FR"/>
    </w:rPr>
  </w:style>
  <w:style w:type="character" w:customStyle="1" w:styleId="En-tteoupieddepageArial95ptNonItalique">
    <w:name w:val="En-tête ou pied de page + Arial;9.5 pt;Non Italique"/>
    <w:basedOn w:val="Policepardfaut"/>
    <w:rsid w:val="000F7662"/>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styleId="Corpsdetexte3">
    <w:name w:val="Body Text 3"/>
    <w:basedOn w:val="Normal"/>
    <w:link w:val="Corpsdetexte3Car"/>
    <w:rsid w:val="000F766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0F7662"/>
    <w:rPr>
      <w:rFonts w:ascii="Arial" w:eastAsia="Times New Roman" w:hAnsi="Arial"/>
      <w:lang w:val="fr-CA" w:eastAsia="en-US"/>
    </w:rPr>
  </w:style>
  <w:style w:type="character" w:customStyle="1" w:styleId="TabledesmatiresArial11pt">
    <w:name w:val="Table des matières + Arial;11 pt"/>
    <w:basedOn w:val="Tabledesmatires"/>
    <w:rsid w:val="000F7662"/>
    <w:rPr>
      <w:rFonts w:ascii="Arial" w:eastAsia="Arial" w:hAnsi="Arial" w:cs="Arial"/>
      <w:color w:val="000000"/>
      <w:w w:val="100"/>
      <w:position w:val="0"/>
      <w:sz w:val="22"/>
      <w:szCs w:val="22"/>
      <w:shd w:val="clear" w:color="auto" w:fill="FFFFFF"/>
      <w:lang w:val="fr-FR" w:eastAsia="fr-FR" w:bidi="fr-FR"/>
    </w:rPr>
  </w:style>
  <w:style w:type="character" w:customStyle="1" w:styleId="Tabledesmatires65ptEspacement1pt">
    <w:name w:val="Table des matières + 6.5 pt;Espacement 1 pt"/>
    <w:basedOn w:val="Tabledesmatires"/>
    <w:rsid w:val="000F7662"/>
    <w:rPr>
      <w:rFonts w:ascii="Times New Roman" w:eastAsia="Times New Roman" w:hAnsi="Times New Roman"/>
      <w:color w:val="000000"/>
      <w:spacing w:val="20"/>
      <w:w w:val="100"/>
      <w:position w:val="0"/>
      <w:sz w:val="13"/>
      <w:szCs w:val="13"/>
      <w:shd w:val="clear" w:color="auto" w:fill="FFFFFF"/>
      <w:lang w:val="fr-FR" w:eastAsia="fr-FR" w:bidi="fr-FR"/>
    </w:rPr>
  </w:style>
  <w:style w:type="character" w:customStyle="1" w:styleId="Tabledesmatires75ptItalique">
    <w:name w:val="Table des matières + 7.5 pt;Italique"/>
    <w:basedOn w:val="Tabledesmatires"/>
    <w:rsid w:val="000F7662"/>
    <w:rPr>
      <w:rFonts w:ascii="Times New Roman" w:eastAsia="Times New Roman" w:hAnsi="Times New Roman"/>
      <w:i/>
      <w:iCs/>
      <w:color w:val="000000"/>
      <w:w w:val="100"/>
      <w:position w:val="0"/>
      <w:sz w:val="15"/>
      <w:szCs w:val="15"/>
      <w:shd w:val="clear" w:color="auto" w:fill="FFFFFF"/>
      <w:lang w:val="fr-FR" w:eastAsia="fr-FR" w:bidi="fr-FR"/>
    </w:rPr>
  </w:style>
  <w:style w:type="character" w:customStyle="1" w:styleId="Tabledesmatires75pt">
    <w:name w:val="Table des matières + 7.5 pt"/>
    <w:basedOn w:val="Tabledesmatires"/>
    <w:rsid w:val="000F7662"/>
    <w:rPr>
      <w:rFonts w:ascii="Times New Roman" w:eastAsia="Times New Roman" w:hAnsi="Times New Roman"/>
      <w:color w:val="000000"/>
      <w:w w:val="100"/>
      <w:position w:val="0"/>
      <w:sz w:val="15"/>
      <w:szCs w:val="15"/>
      <w:shd w:val="clear" w:color="auto" w:fill="FFFFFF"/>
      <w:lang w:val="fr-FR" w:eastAsia="fr-FR" w:bidi="fr-FR"/>
    </w:rPr>
  </w:style>
  <w:style w:type="paragraph" w:customStyle="1" w:styleId="dd">
    <w:name w:val="dd"/>
    <w:basedOn w:val="Normal"/>
    <w:autoRedefine/>
    <w:rsid w:val="000F7662"/>
    <w:pPr>
      <w:spacing w:before="120" w:after="120"/>
      <w:ind w:left="1080"/>
    </w:pPr>
    <w:rPr>
      <w:i/>
      <w:color w:val="008000"/>
    </w:rPr>
  </w:style>
  <w:style w:type="character" w:customStyle="1" w:styleId="En-tteCar">
    <w:name w:val="En-tête Car"/>
    <w:basedOn w:val="Policepardfaut"/>
    <w:link w:val="En-tte"/>
    <w:uiPriority w:val="99"/>
    <w:rsid w:val="000F7662"/>
    <w:rPr>
      <w:rFonts w:ascii="GillSans" w:eastAsia="Times New Roman" w:hAnsi="GillSans"/>
      <w:lang w:val="fr-CA" w:eastAsia="en-US"/>
    </w:rPr>
  </w:style>
  <w:style w:type="character" w:customStyle="1" w:styleId="Corpsdutexte2010ptNonItalique">
    <w:name w:val="Corps du texte (20) + 10 pt;Non Italique"/>
    <w:basedOn w:val="Policepardfaut"/>
    <w:rsid w:val="000F7662"/>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1NonItaliqueEspacement0ptchelle100">
    <w:name w:val="Corps du texte (21) + Non Italique;Espacement 0 pt;Échelle 100%"/>
    <w:basedOn w:val="Policepardfaut"/>
    <w:rsid w:val="000F7662"/>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Arial10pt">
    <w:name w:val="Corps du texte (2) + Arial;10 pt"/>
    <w:basedOn w:val="Policepardfaut"/>
    <w:rsid w:val="000F7662"/>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En-tte312ptItalique">
    <w:name w:val="En-tête #3 + 12 pt;Italique"/>
    <w:basedOn w:val="Policepardfaut"/>
    <w:rsid w:val="000F7662"/>
    <w:rPr>
      <w:rFonts w:ascii="Arial" w:eastAsia="Arial" w:hAnsi="Arial" w:cs="Arial"/>
      <w:b/>
      <w:bCs/>
      <w:i/>
      <w:iCs/>
      <w:smallCaps w:val="0"/>
      <w:strike w:val="0"/>
      <w:color w:val="000000"/>
      <w:spacing w:val="0"/>
      <w:w w:val="100"/>
      <w:position w:val="0"/>
      <w:sz w:val="24"/>
      <w:szCs w:val="24"/>
      <w:u w:val="none"/>
      <w:lang w:val="fr-FR" w:eastAsia="fr-FR" w:bidi="fr-FR"/>
    </w:rPr>
  </w:style>
  <w:style w:type="paragraph" w:customStyle="1" w:styleId="figlgende">
    <w:name w:val="fig légende"/>
    <w:basedOn w:val="Normal0"/>
    <w:rsid w:val="000F7662"/>
    <w:rPr>
      <w:color w:val="000090"/>
      <w:sz w:val="24"/>
      <w:szCs w:val="16"/>
      <w:lang w:eastAsia="fr-FR"/>
    </w:rPr>
  </w:style>
  <w:style w:type="paragraph" w:customStyle="1" w:styleId="figst">
    <w:name w:val="fig st"/>
    <w:basedOn w:val="Normal"/>
    <w:autoRedefine/>
    <w:rsid w:val="0057752A"/>
    <w:pPr>
      <w:spacing w:before="120" w:after="120"/>
      <w:jc w:val="center"/>
    </w:pPr>
    <w:rPr>
      <w:rFonts w:cs="Arial"/>
      <w:color w:val="000090"/>
      <w:sz w:val="24"/>
      <w:szCs w:val="16"/>
      <w:lang w:eastAsia="fr-FR" w:bidi="fr-FR"/>
    </w:rPr>
  </w:style>
  <w:style w:type="character" w:customStyle="1" w:styleId="Corpsdutexte2310ptNonItalique">
    <w:name w:val="Corps du texte (23) + 10 pt;Non Italique"/>
    <w:basedOn w:val="Policepardfaut"/>
    <w:rsid w:val="000F7662"/>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En-tte2Arial11pt">
    <w:name w:val="En-tête #2 + Arial;11 pt"/>
    <w:basedOn w:val="Policepardfaut"/>
    <w:rsid w:val="000F7662"/>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paragraph" w:customStyle="1" w:styleId="figtitre">
    <w:name w:val="fig titre"/>
    <w:basedOn w:val="Normal"/>
    <w:autoRedefine/>
    <w:rsid w:val="00BB16AE"/>
    <w:pPr>
      <w:spacing w:before="120" w:after="120"/>
      <w:ind w:firstLine="0"/>
      <w:jc w:val="center"/>
    </w:pPr>
    <w:rPr>
      <w:rFonts w:cs="Arial"/>
      <w:b/>
      <w:bCs/>
      <w:sz w:val="24"/>
      <w:szCs w:val="12"/>
    </w:rPr>
  </w:style>
  <w:style w:type="character" w:customStyle="1" w:styleId="En-tte116ptEspacement-3pt">
    <w:name w:val="En-tête #1 + 16 pt;Espacement -3 pt"/>
    <w:basedOn w:val="Policepardfaut"/>
    <w:rsid w:val="000F7662"/>
    <w:rPr>
      <w:rFonts w:ascii="Times New Roman" w:eastAsia="Times New Roman" w:hAnsi="Times New Roman" w:cs="Times New Roman"/>
      <w:b/>
      <w:bCs/>
      <w:i/>
      <w:iCs/>
      <w:smallCaps w:val="0"/>
      <w:strike w:val="0"/>
      <w:color w:val="000000"/>
      <w:spacing w:val="-60"/>
      <w:w w:val="100"/>
      <w:position w:val="0"/>
      <w:sz w:val="32"/>
      <w:szCs w:val="32"/>
      <w:u w:val="none"/>
      <w:lang w:val="fr-FR" w:eastAsia="fr-FR" w:bidi="fr-FR"/>
    </w:rPr>
  </w:style>
  <w:style w:type="paragraph" w:customStyle="1" w:styleId="Notedebasdepage2">
    <w:name w:val="Note de bas de page2"/>
    <w:basedOn w:val="Normal"/>
    <w:link w:val="Notedebasdepage0"/>
    <w:rsid w:val="000F7662"/>
    <w:pPr>
      <w:widowControl w:val="0"/>
      <w:shd w:val="clear" w:color="auto" w:fill="FFFFFF"/>
      <w:spacing w:line="187" w:lineRule="exact"/>
      <w:ind w:hanging="3"/>
    </w:pPr>
    <w:rPr>
      <w:sz w:val="15"/>
      <w:szCs w:val="15"/>
      <w:lang w:val="fr-FR" w:eastAsia="fr-FR"/>
    </w:rPr>
  </w:style>
  <w:style w:type="paragraph" w:customStyle="1" w:styleId="Notedebasdepage21">
    <w:name w:val="Note de bas de page (2)"/>
    <w:basedOn w:val="Normal"/>
    <w:link w:val="Notedebasdepage20"/>
    <w:rsid w:val="000F7662"/>
    <w:pPr>
      <w:widowControl w:val="0"/>
      <w:shd w:val="clear" w:color="auto" w:fill="FFFFFF"/>
      <w:spacing w:line="169" w:lineRule="exact"/>
      <w:ind w:firstLine="7"/>
    </w:pPr>
    <w:rPr>
      <w:sz w:val="12"/>
      <w:szCs w:val="12"/>
      <w:lang w:val="fr-FR" w:eastAsia="fr-FR"/>
    </w:rPr>
  </w:style>
  <w:style w:type="paragraph" w:customStyle="1" w:styleId="Tabledesmatires0">
    <w:name w:val="Table des matières"/>
    <w:basedOn w:val="Normal"/>
    <w:link w:val="Tabledesmatires"/>
    <w:rsid w:val="000F7662"/>
    <w:pPr>
      <w:widowControl w:val="0"/>
      <w:shd w:val="clear" w:color="auto" w:fill="FFFFFF"/>
      <w:spacing w:line="356" w:lineRule="exact"/>
      <w:ind w:hanging="1569"/>
      <w:jc w:val="both"/>
    </w:pPr>
    <w:rPr>
      <w:sz w:val="21"/>
      <w:szCs w:val="21"/>
      <w:lang w:val="fr-FR" w:eastAsia="fr-FR"/>
    </w:rPr>
  </w:style>
  <w:style w:type="character" w:customStyle="1" w:styleId="NotedebasdepageCar">
    <w:name w:val="Note de bas de page Car"/>
    <w:basedOn w:val="Policepardfaut"/>
    <w:link w:val="Notedebasdepage"/>
    <w:rsid w:val="000F7662"/>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0F766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0F766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0F766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0F766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0F7662"/>
    <w:rPr>
      <w:rFonts w:ascii="Arial" w:eastAsia="Times New Roman" w:hAnsi="Arial"/>
      <w:sz w:val="28"/>
      <w:lang w:val="fr-CA" w:eastAsia="en-US"/>
    </w:rPr>
  </w:style>
  <w:style w:type="character" w:customStyle="1" w:styleId="TitreCar">
    <w:name w:val="Titre Car"/>
    <w:basedOn w:val="Policepardfaut"/>
    <w:link w:val="Titre"/>
    <w:rsid w:val="000F7662"/>
    <w:rPr>
      <w:rFonts w:ascii="Times New Roman" w:eastAsia="Times New Roman" w:hAnsi="Times New Roman"/>
      <w:b/>
      <w:sz w:val="48"/>
      <w:lang w:val="fr-CA" w:eastAsia="en-US"/>
    </w:rPr>
  </w:style>
  <w:style w:type="character" w:customStyle="1" w:styleId="Titre1Car">
    <w:name w:val="Titre 1 Car"/>
    <w:basedOn w:val="Policepardfaut"/>
    <w:link w:val="Titre1"/>
    <w:rsid w:val="000F7662"/>
    <w:rPr>
      <w:rFonts w:eastAsia="Times New Roman"/>
      <w:noProof/>
      <w:lang w:val="fr-CA" w:eastAsia="en-US" w:bidi="ar-SA"/>
    </w:rPr>
  </w:style>
  <w:style w:type="character" w:customStyle="1" w:styleId="Titre2Car">
    <w:name w:val="Titre 2 Car"/>
    <w:basedOn w:val="Policepardfaut"/>
    <w:link w:val="Titre2"/>
    <w:rsid w:val="000F7662"/>
    <w:rPr>
      <w:rFonts w:eastAsia="Times New Roman"/>
      <w:noProof/>
      <w:lang w:val="fr-CA" w:eastAsia="en-US" w:bidi="ar-SA"/>
    </w:rPr>
  </w:style>
  <w:style w:type="character" w:customStyle="1" w:styleId="Titre3Car">
    <w:name w:val="Titre 3 Car"/>
    <w:basedOn w:val="Policepardfaut"/>
    <w:link w:val="Titre3"/>
    <w:rsid w:val="000F7662"/>
    <w:rPr>
      <w:rFonts w:eastAsia="Times New Roman"/>
      <w:noProof/>
      <w:lang w:val="fr-CA" w:eastAsia="en-US" w:bidi="ar-SA"/>
    </w:rPr>
  </w:style>
  <w:style w:type="character" w:customStyle="1" w:styleId="Titre4Car">
    <w:name w:val="Titre 4 Car"/>
    <w:basedOn w:val="Policepardfaut"/>
    <w:link w:val="Titre4"/>
    <w:rsid w:val="000F7662"/>
    <w:rPr>
      <w:rFonts w:eastAsia="Times New Roman"/>
      <w:noProof/>
      <w:lang w:val="fr-CA" w:eastAsia="en-US" w:bidi="ar-SA"/>
    </w:rPr>
  </w:style>
  <w:style w:type="character" w:customStyle="1" w:styleId="Titre5Car">
    <w:name w:val="Titre 5 Car"/>
    <w:basedOn w:val="Policepardfaut"/>
    <w:link w:val="Titre5"/>
    <w:rsid w:val="000F7662"/>
    <w:rPr>
      <w:rFonts w:eastAsia="Times New Roman"/>
      <w:noProof/>
      <w:lang w:val="fr-CA" w:eastAsia="en-US" w:bidi="ar-SA"/>
    </w:rPr>
  </w:style>
  <w:style w:type="character" w:customStyle="1" w:styleId="Titre6Car">
    <w:name w:val="Titre 6 Car"/>
    <w:basedOn w:val="Policepardfaut"/>
    <w:link w:val="Titre6"/>
    <w:rsid w:val="000F7662"/>
    <w:rPr>
      <w:rFonts w:eastAsia="Times New Roman"/>
      <w:noProof/>
      <w:lang w:val="fr-CA" w:eastAsia="en-US" w:bidi="ar-SA"/>
    </w:rPr>
  </w:style>
  <w:style w:type="character" w:customStyle="1" w:styleId="Titre7Car">
    <w:name w:val="Titre 7 Car"/>
    <w:basedOn w:val="Policepardfaut"/>
    <w:link w:val="Titre7"/>
    <w:rsid w:val="000F7662"/>
    <w:rPr>
      <w:rFonts w:eastAsia="Times New Roman"/>
      <w:noProof/>
      <w:lang w:val="fr-CA" w:eastAsia="en-US" w:bidi="ar-SA"/>
    </w:rPr>
  </w:style>
  <w:style w:type="character" w:customStyle="1" w:styleId="Titre8Car">
    <w:name w:val="Titre 8 Car"/>
    <w:basedOn w:val="Policepardfaut"/>
    <w:link w:val="Titre8"/>
    <w:rsid w:val="000F7662"/>
    <w:rPr>
      <w:rFonts w:eastAsia="Times New Roman"/>
      <w:noProof/>
      <w:lang w:val="fr-CA" w:eastAsia="en-US" w:bidi="ar-SA"/>
    </w:rPr>
  </w:style>
  <w:style w:type="character" w:customStyle="1" w:styleId="Titre9Car">
    <w:name w:val="Titre 9 Car"/>
    <w:basedOn w:val="Policepardfaut"/>
    <w:link w:val="Titre9"/>
    <w:rsid w:val="000F7662"/>
    <w:rPr>
      <w:rFonts w:eastAsia="Times New Roman"/>
      <w:noProof/>
      <w:lang w:val="fr-CA" w:eastAsia="en-US" w:bidi="ar-SA"/>
    </w:rPr>
  </w:style>
  <w:style w:type="paragraph" w:customStyle="1" w:styleId="citationliste">
    <w:name w:val="citation liste"/>
    <w:basedOn w:val="Normal"/>
    <w:autoRedefine/>
    <w:rsid w:val="000F7662"/>
    <w:pPr>
      <w:spacing w:before="120" w:after="120"/>
      <w:ind w:left="720" w:hanging="360"/>
      <w:jc w:val="both"/>
    </w:pPr>
    <w:rPr>
      <w:color w:val="000090"/>
      <w:sz w:val="24"/>
      <w:lang w:eastAsia="fr-FR" w:bidi="fr-FR"/>
    </w:rPr>
  </w:style>
  <w:style w:type="character" w:customStyle="1" w:styleId="Notedebasdepage2Italique">
    <w:name w:val="Note de bas de page (2) + Italique"/>
    <w:basedOn w:val="Notedebasdepage20"/>
    <w:rsid w:val="00FD5C98"/>
    <w:rPr>
      <w:rFonts w:ascii="Arial" w:eastAsia="Arial" w:hAnsi="Arial" w:cs="Arial"/>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NotedebasdepageEspacement0pt">
    <w:name w:val="Note de bas de page + Espacement 0 pt"/>
    <w:basedOn w:val="Notedebasdepage0"/>
    <w:rsid w:val="00FD5C98"/>
    <w:rPr>
      <w:rFonts w:ascii="Arial" w:eastAsia="Arial" w:hAnsi="Arial" w:cs="Arial"/>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En-tte1Arial14ptGras">
    <w:name w:val="En-tête #1 + Arial;14 pt;Gras"/>
    <w:basedOn w:val="Policepardfaut"/>
    <w:rsid w:val="00FD5C98"/>
    <w:rPr>
      <w:rFonts w:ascii="Arial" w:eastAsia="Arial" w:hAnsi="Arial" w:cs="Arial"/>
      <w:b/>
      <w:bCs/>
      <w:i w:val="0"/>
      <w:iCs w:val="0"/>
      <w:smallCaps w:val="0"/>
      <w:strike w:val="0"/>
      <w:color w:val="000000"/>
      <w:spacing w:val="0"/>
      <w:w w:val="100"/>
      <w:position w:val="0"/>
      <w:sz w:val="28"/>
      <w:szCs w:val="28"/>
      <w:u w:val="none"/>
      <w:lang w:val="fr-FR" w:eastAsia="fr-FR" w:bidi="fr-FR"/>
    </w:rPr>
  </w:style>
  <w:style w:type="character" w:customStyle="1" w:styleId="Corpsdutexte2105ptEspacement0pt">
    <w:name w:val="Corps du texte (2) + 10.5 pt;Espacement 0 pt"/>
    <w:basedOn w:val="Policepardfaut"/>
    <w:rsid w:val="00FD5C98"/>
    <w:rPr>
      <w:rFonts w:ascii="Arial" w:eastAsia="Arial" w:hAnsi="Arial" w:cs="Arial"/>
      <w:b w:val="0"/>
      <w:bCs w:val="0"/>
      <w:i w:val="0"/>
      <w:iCs w:val="0"/>
      <w:smallCaps w:val="0"/>
      <w:strike w:val="0"/>
      <w:color w:val="000000"/>
      <w:spacing w:val="-10"/>
      <w:w w:val="100"/>
      <w:position w:val="0"/>
      <w:sz w:val="21"/>
      <w:szCs w:val="21"/>
      <w:u w:val="none"/>
      <w:lang w:val="fr-FR" w:eastAsia="fr-FR" w:bidi="fr-FR"/>
    </w:rPr>
  </w:style>
  <w:style w:type="character" w:customStyle="1" w:styleId="Corpsdutexte213ptchelle80">
    <w:name w:val="Corps du texte (2) + 13 pt;Échelle 80%"/>
    <w:basedOn w:val="Policepardfaut"/>
    <w:rsid w:val="00FD5C98"/>
    <w:rPr>
      <w:rFonts w:ascii="Arial" w:eastAsia="Arial" w:hAnsi="Arial" w:cs="Arial"/>
      <w:b w:val="0"/>
      <w:bCs w:val="0"/>
      <w:i w:val="0"/>
      <w:iCs w:val="0"/>
      <w:smallCaps w:val="0"/>
      <w:strike w:val="0"/>
      <w:color w:val="000000"/>
      <w:spacing w:val="0"/>
      <w:w w:val="80"/>
      <w:position w:val="0"/>
      <w:sz w:val="26"/>
      <w:szCs w:val="26"/>
      <w:u w:val="none"/>
      <w:lang w:val="fr-FR" w:eastAsia="fr-FR" w:bidi="fr-FR"/>
    </w:rPr>
  </w:style>
  <w:style w:type="character" w:customStyle="1" w:styleId="Lgendedutableau">
    <w:name w:val="Légende du tableau_"/>
    <w:basedOn w:val="Policepardfaut"/>
    <w:link w:val="Lgendedutableau0"/>
    <w:rsid w:val="00FD5C98"/>
    <w:rPr>
      <w:rFonts w:ascii="Arial" w:eastAsia="Arial" w:hAnsi="Arial" w:cs="Arial"/>
      <w:spacing w:val="-10"/>
      <w:sz w:val="21"/>
      <w:szCs w:val="21"/>
      <w:shd w:val="clear" w:color="auto" w:fill="FFFFFF"/>
    </w:rPr>
  </w:style>
  <w:style w:type="character" w:customStyle="1" w:styleId="Corpsdutexte2TimesNewRoman31pt">
    <w:name w:val="Corps du texte (2) + Times New Roman;31 pt"/>
    <w:basedOn w:val="Policepardfaut"/>
    <w:rsid w:val="00FD5C98"/>
    <w:rPr>
      <w:rFonts w:ascii="Times New Roman" w:eastAsia="Times New Roman" w:hAnsi="Times New Roman" w:cs="Times New Roman"/>
      <w:b w:val="0"/>
      <w:bCs w:val="0"/>
      <w:i w:val="0"/>
      <w:iCs w:val="0"/>
      <w:smallCaps w:val="0"/>
      <w:strike w:val="0"/>
      <w:color w:val="000000"/>
      <w:spacing w:val="0"/>
      <w:w w:val="100"/>
      <w:position w:val="0"/>
      <w:sz w:val="62"/>
      <w:szCs w:val="62"/>
      <w:u w:val="none"/>
      <w:lang w:val="fr-FR" w:eastAsia="fr-FR" w:bidi="fr-FR"/>
    </w:rPr>
  </w:style>
  <w:style w:type="character" w:customStyle="1" w:styleId="Corpsdutexte27ptEspacement0pt">
    <w:name w:val="Corps du texte (2) + 7 pt;Espacement 0 pt"/>
    <w:basedOn w:val="Policepardfaut"/>
    <w:rsid w:val="00FD5C98"/>
    <w:rPr>
      <w:rFonts w:ascii="Arial" w:eastAsia="Arial" w:hAnsi="Arial" w:cs="Arial"/>
      <w:b w:val="0"/>
      <w:bCs w:val="0"/>
      <w:i w:val="0"/>
      <w:iCs w:val="0"/>
      <w:smallCaps w:val="0"/>
      <w:strike w:val="0"/>
      <w:color w:val="000000"/>
      <w:spacing w:val="-10"/>
      <w:w w:val="100"/>
      <w:position w:val="0"/>
      <w:sz w:val="14"/>
      <w:szCs w:val="14"/>
      <w:u w:val="none"/>
      <w:lang w:val="fr-FR" w:eastAsia="fr-FR" w:bidi="fr-FR"/>
    </w:rPr>
  </w:style>
  <w:style w:type="character" w:customStyle="1" w:styleId="Corpsdutexte2115ptEspacement0pt">
    <w:name w:val="Corps du texte (2) + 11.5 pt;Espacement 0 pt"/>
    <w:basedOn w:val="Policepardfaut"/>
    <w:rsid w:val="00FD5C98"/>
    <w:rPr>
      <w:rFonts w:ascii="Arial" w:eastAsia="Arial" w:hAnsi="Arial" w:cs="Arial"/>
      <w:b w:val="0"/>
      <w:bCs w:val="0"/>
      <w:i w:val="0"/>
      <w:iCs w:val="0"/>
      <w:smallCaps w:val="0"/>
      <w:strike w:val="0"/>
      <w:color w:val="000000"/>
      <w:spacing w:val="-10"/>
      <w:w w:val="100"/>
      <w:position w:val="0"/>
      <w:sz w:val="23"/>
      <w:szCs w:val="23"/>
      <w:u w:val="none"/>
      <w:lang w:val="fr-FR" w:eastAsia="fr-FR" w:bidi="fr-FR"/>
    </w:rPr>
  </w:style>
  <w:style w:type="character" w:customStyle="1" w:styleId="Lgendedelimage">
    <w:name w:val="Légende de l'image_"/>
    <w:basedOn w:val="Policepardfaut"/>
    <w:link w:val="Lgendedelimage0"/>
    <w:rsid w:val="00FD5C98"/>
    <w:rPr>
      <w:rFonts w:ascii="Arial" w:eastAsia="Arial" w:hAnsi="Arial" w:cs="Arial"/>
      <w:shd w:val="clear" w:color="auto" w:fill="FFFFFF"/>
    </w:rPr>
  </w:style>
  <w:style w:type="character" w:customStyle="1" w:styleId="Lgendedelimage3">
    <w:name w:val="Légende de l'image (3)_"/>
    <w:basedOn w:val="Policepardfaut"/>
    <w:link w:val="Lgendedelimage30"/>
    <w:rsid w:val="00FD5C98"/>
    <w:rPr>
      <w:rFonts w:ascii="Arial" w:eastAsia="Arial" w:hAnsi="Arial" w:cs="Arial"/>
      <w:spacing w:val="-10"/>
      <w:sz w:val="21"/>
      <w:szCs w:val="21"/>
      <w:shd w:val="clear" w:color="auto" w:fill="FFFFFF"/>
    </w:rPr>
  </w:style>
  <w:style w:type="character" w:customStyle="1" w:styleId="Corpsdutexte6ItaliqueEspacement0pt">
    <w:name w:val="Corps du texte (6) + Italique;Espacement 0 pt"/>
    <w:basedOn w:val="Policepardfaut"/>
    <w:rsid w:val="00FD5C98"/>
    <w:rPr>
      <w:rFonts w:ascii="Arial" w:eastAsia="Arial" w:hAnsi="Arial" w:cs="Arial"/>
      <w:b w:val="0"/>
      <w:bCs w:val="0"/>
      <w:i/>
      <w:iCs/>
      <w:smallCaps w:val="0"/>
      <w:strike w:val="0"/>
      <w:color w:val="000000"/>
      <w:spacing w:val="-10"/>
      <w:w w:val="100"/>
      <w:position w:val="0"/>
      <w:sz w:val="19"/>
      <w:szCs w:val="19"/>
      <w:u w:val="none"/>
      <w:lang w:val="fr-FR" w:eastAsia="fr-FR" w:bidi="fr-FR"/>
    </w:rPr>
  </w:style>
  <w:style w:type="character" w:customStyle="1" w:styleId="Lgendedelimage4">
    <w:name w:val="Légende de l'image (4)_"/>
    <w:basedOn w:val="Policepardfaut"/>
    <w:link w:val="Lgendedelimage40"/>
    <w:rsid w:val="00FD5C98"/>
    <w:rPr>
      <w:rFonts w:ascii="Arial" w:eastAsia="Arial" w:hAnsi="Arial" w:cs="Arial"/>
      <w:sz w:val="19"/>
      <w:szCs w:val="19"/>
      <w:shd w:val="clear" w:color="auto" w:fill="FFFFFF"/>
    </w:rPr>
  </w:style>
  <w:style w:type="character" w:customStyle="1" w:styleId="Lgendedutableau5">
    <w:name w:val="Légende du tableau (5)_"/>
    <w:basedOn w:val="Policepardfaut"/>
    <w:link w:val="Lgendedutableau50"/>
    <w:rsid w:val="00FD5C98"/>
    <w:rPr>
      <w:rFonts w:ascii="Arial" w:eastAsia="Arial" w:hAnsi="Arial" w:cs="Arial"/>
      <w:i/>
      <w:iCs/>
      <w:spacing w:val="-10"/>
      <w:sz w:val="21"/>
      <w:szCs w:val="21"/>
      <w:shd w:val="clear" w:color="auto" w:fill="FFFFFF"/>
    </w:rPr>
  </w:style>
  <w:style w:type="character" w:customStyle="1" w:styleId="Lgendedutableau5NonItalique">
    <w:name w:val="Légende du tableau (5) + Non Italique"/>
    <w:basedOn w:val="Lgendedutableau5"/>
    <w:rsid w:val="00FD5C98"/>
    <w:rPr>
      <w:rFonts w:ascii="Arial" w:eastAsia="Arial" w:hAnsi="Arial" w:cs="Arial"/>
      <w:i/>
      <w:iCs/>
      <w:color w:val="000000"/>
      <w:spacing w:val="-10"/>
      <w:w w:val="100"/>
      <w:position w:val="0"/>
      <w:sz w:val="21"/>
      <w:szCs w:val="21"/>
      <w:shd w:val="clear" w:color="auto" w:fill="FFFFFF"/>
      <w:lang w:val="fr-FR" w:eastAsia="fr-FR" w:bidi="fr-FR"/>
    </w:rPr>
  </w:style>
  <w:style w:type="character" w:customStyle="1" w:styleId="Corpsdutexte226ptGraschelle150">
    <w:name w:val="Corps du texte (2) + 26 pt;Gras;Échelle 150%"/>
    <w:basedOn w:val="Policepardfaut"/>
    <w:rsid w:val="00FD5C98"/>
    <w:rPr>
      <w:rFonts w:ascii="Arial" w:eastAsia="Arial" w:hAnsi="Arial" w:cs="Arial"/>
      <w:b/>
      <w:bCs/>
      <w:i w:val="0"/>
      <w:iCs w:val="0"/>
      <w:smallCaps w:val="0"/>
      <w:strike w:val="0"/>
      <w:color w:val="000000"/>
      <w:spacing w:val="0"/>
      <w:w w:val="150"/>
      <w:position w:val="0"/>
      <w:sz w:val="52"/>
      <w:szCs w:val="52"/>
      <w:u w:val="none"/>
      <w:lang w:val="fr-FR" w:eastAsia="fr-FR" w:bidi="fr-FR"/>
    </w:rPr>
  </w:style>
  <w:style w:type="character" w:customStyle="1" w:styleId="Lgendedutableau6">
    <w:name w:val="Légende du tableau (6)_"/>
    <w:basedOn w:val="Policepardfaut"/>
    <w:link w:val="Lgendedutableau60"/>
    <w:rsid w:val="00FD5C98"/>
    <w:rPr>
      <w:rFonts w:ascii="Arial" w:eastAsia="Arial" w:hAnsi="Arial" w:cs="Arial"/>
      <w:sz w:val="17"/>
      <w:szCs w:val="17"/>
      <w:shd w:val="clear" w:color="auto" w:fill="FFFFFF"/>
    </w:rPr>
  </w:style>
  <w:style w:type="character" w:customStyle="1" w:styleId="Corpsdutexte245ptPetitesmajusculeschelle60">
    <w:name w:val="Corps du texte (2) + 4.5 pt;Petites majuscules;Échelle 60%"/>
    <w:basedOn w:val="Policepardfaut"/>
    <w:rsid w:val="00FD5C98"/>
    <w:rPr>
      <w:rFonts w:ascii="Arial" w:eastAsia="Arial" w:hAnsi="Arial" w:cs="Arial"/>
      <w:b w:val="0"/>
      <w:bCs w:val="0"/>
      <w:i w:val="0"/>
      <w:iCs w:val="0"/>
      <w:smallCaps/>
      <w:strike w:val="0"/>
      <w:color w:val="000000"/>
      <w:spacing w:val="0"/>
      <w:w w:val="60"/>
      <w:position w:val="0"/>
      <w:sz w:val="9"/>
      <w:szCs w:val="9"/>
      <w:u w:val="none"/>
      <w:lang w:val="fr-FR" w:eastAsia="fr-FR" w:bidi="fr-FR"/>
    </w:rPr>
  </w:style>
  <w:style w:type="character" w:customStyle="1" w:styleId="Corpsdutexte245ptchelle60">
    <w:name w:val="Corps du texte (2) + 4.5 pt;Échelle 60%"/>
    <w:basedOn w:val="Policepardfaut"/>
    <w:rsid w:val="00FD5C98"/>
    <w:rPr>
      <w:rFonts w:ascii="Arial" w:eastAsia="Arial" w:hAnsi="Arial" w:cs="Arial"/>
      <w:b w:val="0"/>
      <w:bCs w:val="0"/>
      <w:i w:val="0"/>
      <w:iCs w:val="0"/>
      <w:smallCaps w:val="0"/>
      <w:strike w:val="0"/>
      <w:color w:val="000000"/>
      <w:spacing w:val="0"/>
      <w:w w:val="60"/>
      <w:position w:val="0"/>
      <w:sz w:val="9"/>
      <w:szCs w:val="9"/>
      <w:u w:val="none"/>
      <w:lang w:val="fr-FR" w:eastAsia="fr-FR" w:bidi="fr-FR"/>
    </w:rPr>
  </w:style>
  <w:style w:type="character" w:customStyle="1" w:styleId="Corpsdutexte29ptchelle50">
    <w:name w:val="Corps du texte (2) + 9 pt;Échelle 50%"/>
    <w:basedOn w:val="Policepardfaut"/>
    <w:rsid w:val="00FD5C98"/>
    <w:rPr>
      <w:rFonts w:ascii="Arial" w:eastAsia="Arial" w:hAnsi="Arial" w:cs="Arial"/>
      <w:b w:val="0"/>
      <w:bCs w:val="0"/>
      <w:i w:val="0"/>
      <w:iCs w:val="0"/>
      <w:smallCaps w:val="0"/>
      <w:strike w:val="0"/>
      <w:color w:val="000000"/>
      <w:spacing w:val="0"/>
      <w:w w:val="50"/>
      <w:position w:val="0"/>
      <w:sz w:val="18"/>
      <w:szCs w:val="18"/>
      <w:u w:val="none"/>
      <w:lang w:val="fr-FR" w:eastAsia="fr-FR" w:bidi="fr-FR"/>
    </w:rPr>
  </w:style>
  <w:style w:type="character" w:customStyle="1" w:styleId="En-tte2105ptNonGrasEspacement0pt">
    <w:name w:val="En-tête #2 + 10.5 pt;Non Gras;Espacement 0 pt"/>
    <w:basedOn w:val="Policepardfaut"/>
    <w:rsid w:val="00FD5C98"/>
    <w:rPr>
      <w:rFonts w:ascii="Arial" w:eastAsia="Arial" w:hAnsi="Arial" w:cs="Arial"/>
      <w:b/>
      <w:bCs/>
      <w:i w:val="0"/>
      <w:iCs w:val="0"/>
      <w:smallCaps w:val="0"/>
      <w:strike w:val="0"/>
      <w:color w:val="000000"/>
      <w:spacing w:val="-10"/>
      <w:w w:val="100"/>
      <w:position w:val="0"/>
      <w:sz w:val="21"/>
      <w:szCs w:val="21"/>
      <w:u w:val="none"/>
      <w:lang w:val="fr-FR" w:eastAsia="fr-FR" w:bidi="fr-FR"/>
    </w:rPr>
  </w:style>
  <w:style w:type="character" w:customStyle="1" w:styleId="En-tte210ptNonGras">
    <w:name w:val="En-tête #2 + 10 pt;Non Gras"/>
    <w:basedOn w:val="Policepardfaut"/>
    <w:rsid w:val="00FD5C98"/>
    <w:rPr>
      <w:rFonts w:ascii="Arial" w:eastAsia="Arial" w:hAnsi="Arial" w:cs="Arial"/>
      <w:b/>
      <w:bCs/>
      <w:i w:val="0"/>
      <w:iCs w:val="0"/>
      <w:smallCaps w:val="0"/>
      <w:strike w:val="0"/>
      <w:color w:val="000000"/>
      <w:spacing w:val="0"/>
      <w:w w:val="100"/>
      <w:position w:val="0"/>
      <w:sz w:val="20"/>
      <w:szCs w:val="20"/>
      <w:u w:val="none"/>
      <w:lang w:val="fr-FR" w:eastAsia="fr-FR" w:bidi="fr-FR"/>
    </w:rPr>
  </w:style>
  <w:style w:type="character" w:customStyle="1" w:styleId="En-tteoupieddepageArial12ptGrasNonItalique">
    <w:name w:val="En-tête ou pied de page + Arial;12 pt;Gras;Non Italique"/>
    <w:basedOn w:val="Policepardfaut"/>
    <w:rsid w:val="00FD5C98"/>
    <w:rPr>
      <w:rFonts w:ascii="Arial" w:eastAsia="Arial" w:hAnsi="Arial" w:cs="Arial"/>
      <w:b/>
      <w:bCs/>
      <w:i/>
      <w:iCs/>
      <w:smallCaps w:val="0"/>
      <w:strike w:val="0"/>
      <w:color w:val="000000"/>
      <w:spacing w:val="0"/>
      <w:w w:val="100"/>
      <w:position w:val="0"/>
      <w:sz w:val="24"/>
      <w:szCs w:val="24"/>
      <w:u w:val="none"/>
      <w:lang w:val="fr-FR" w:eastAsia="fr-FR" w:bidi="fr-FR"/>
    </w:rPr>
  </w:style>
  <w:style w:type="paragraph" w:customStyle="1" w:styleId="Lgendedutableau0">
    <w:name w:val="Légende du tableau"/>
    <w:basedOn w:val="Normal"/>
    <w:link w:val="Lgendedutableau"/>
    <w:rsid w:val="00FD5C98"/>
    <w:pPr>
      <w:widowControl w:val="0"/>
      <w:shd w:val="clear" w:color="auto" w:fill="FFFFFF"/>
      <w:spacing w:line="0" w:lineRule="atLeast"/>
      <w:ind w:firstLine="29"/>
    </w:pPr>
    <w:rPr>
      <w:rFonts w:ascii="Arial" w:eastAsia="Arial" w:hAnsi="Arial" w:cs="Arial"/>
      <w:spacing w:val="-10"/>
      <w:sz w:val="21"/>
      <w:szCs w:val="21"/>
      <w:lang w:val="fr-FR" w:eastAsia="fr-FR"/>
    </w:rPr>
  </w:style>
  <w:style w:type="paragraph" w:customStyle="1" w:styleId="Lgendedelimage0">
    <w:name w:val="Légende de l'image"/>
    <w:basedOn w:val="Normal"/>
    <w:link w:val="Lgendedelimage"/>
    <w:rsid w:val="00FD5C98"/>
    <w:pPr>
      <w:widowControl w:val="0"/>
      <w:shd w:val="clear" w:color="auto" w:fill="FFFFFF"/>
      <w:spacing w:line="230" w:lineRule="exact"/>
      <w:ind w:hanging="848"/>
    </w:pPr>
    <w:rPr>
      <w:rFonts w:ascii="Arial" w:eastAsia="Arial" w:hAnsi="Arial" w:cs="Arial"/>
      <w:sz w:val="20"/>
      <w:lang w:val="fr-FR" w:eastAsia="fr-FR"/>
    </w:rPr>
  </w:style>
  <w:style w:type="paragraph" w:customStyle="1" w:styleId="Lgendedelimage30">
    <w:name w:val="Légende de l'image (3)"/>
    <w:basedOn w:val="Normal"/>
    <w:link w:val="Lgendedelimage3"/>
    <w:rsid w:val="00FD5C98"/>
    <w:pPr>
      <w:widowControl w:val="0"/>
      <w:shd w:val="clear" w:color="auto" w:fill="FFFFFF"/>
      <w:spacing w:line="0" w:lineRule="atLeast"/>
      <w:ind w:firstLine="54"/>
    </w:pPr>
    <w:rPr>
      <w:rFonts w:ascii="Arial" w:eastAsia="Arial" w:hAnsi="Arial" w:cs="Arial"/>
      <w:spacing w:val="-10"/>
      <w:sz w:val="21"/>
      <w:szCs w:val="21"/>
      <w:lang w:val="fr-FR" w:eastAsia="fr-FR"/>
    </w:rPr>
  </w:style>
  <w:style w:type="paragraph" w:customStyle="1" w:styleId="Lgendedelimage40">
    <w:name w:val="Légende de l'image (4)"/>
    <w:basedOn w:val="Normal"/>
    <w:link w:val="Lgendedelimage4"/>
    <w:rsid w:val="00FD5C98"/>
    <w:pPr>
      <w:widowControl w:val="0"/>
      <w:shd w:val="clear" w:color="auto" w:fill="FFFFFF"/>
      <w:spacing w:line="0" w:lineRule="atLeast"/>
      <w:ind w:firstLine="29"/>
    </w:pPr>
    <w:rPr>
      <w:rFonts w:ascii="Arial" w:eastAsia="Arial" w:hAnsi="Arial" w:cs="Arial"/>
      <w:sz w:val="19"/>
      <w:szCs w:val="19"/>
      <w:lang w:val="fr-FR" w:eastAsia="fr-FR"/>
    </w:rPr>
  </w:style>
  <w:style w:type="paragraph" w:customStyle="1" w:styleId="Lgendedutableau50">
    <w:name w:val="Légende du tableau (5)"/>
    <w:basedOn w:val="Normal"/>
    <w:link w:val="Lgendedutableau5"/>
    <w:rsid w:val="00FD5C98"/>
    <w:pPr>
      <w:widowControl w:val="0"/>
      <w:shd w:val="clear" w:color="auto" w:fill="FFFFFF"/>
      <w:spacing w:line="0" w:lineRule="atLeast"/>
      <w:ind w:firstLine="54"/>
    </w:pPr>
    <w:rPr>
      <w:rFonts w:ascii="Arial" w:eastAsia="Arial" w:hAnsi="Arial" w:cs="Arial"/>
      <w:i/>
      <w:iCs/>
      <w:spacing w:val="-10"/>
      <w:sz w:val="21"/>
      <w:szCs w:val="21"/>
      <w:lang w:val="fr-FR" w:eastAsia="fr-FR"/>
    </w:rPr>
  </w:style>
  <w:style w:type="paragraph" w:customStyle="1" w:styleId="Lgendedutableau60">
    <w:name w:val="Légende du tableau (6)"/>
    <w:basedOn w:val="Normal"/>
    <w:link w:val="Lgendedutableau6"/>
    <w:rsid w:val="00FD5C98"/>
    <w:pPr>
      <w:widowControl w:val="0"/>
      <w:shd w:val="clear" w:color="auto" w:fill="FFFFFF"/>
      <w:spacing w:line="0" w:lineRule="atLeast"/>
      <w:ind w:firstLine="29"/>
    </w:pPr>
    <w:rPr>
      <w:rFonts w:ascii="Arial" w:eastAsia="Arial" w:hAnsi="Arial" w:cs="Arial"/>
      <w:sz w:val="17"/>
      <w:szCs w:val="17"/>
      <w:lang w:val="fr-FR" w:eastAsia="fr-FR"/>
    </w:rPr>
  </w:style>
  <w:style w:type="character" w:customStyle="1" w:styleId="NotedebasdepageItaliqueEspacement0pt">
    <w:name w:val="Note de bas de page + Italique;Espacement 0 pt"/>
    <w:basedOn w:val="Notedebasdepage0"/>
    <w:rsid w:val="00F30088"/>
    <w:rPr>
      <w:rFonts w:ascii="Arial" w:eastAsia="Arial" w:hAnsi="Arial" w:cs="Arial"/>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Notedebasdepage3">
    <w:name w:val="Note de bas de page (3)_"/>
    <w:basedOn w:val="Policepardfaut"/>
    <w:link w:val="Notedebasdepage30"/>
    <w:rsid w:val="00F30088"/>
    <w:rPr>
      <w:rFonts w:ascii="Arial" w:eastAsia="Arial" w:hAnsi="Arial" w:cs="Arial"/>
      <w:b/>
      <w:bCs/>
      <w:sz w:val="22"/>
      <w:szCs w:val="22"/>
      <w:shd w:val="clear" w:color="auto" w:fill="FFFFFF"/>
    </w:rPr>
  </w:style>
  <w:style w:type="character" w:customStyle="1" w:styleId="Notedebasdepage4">
    <w:name w:val="Note de bas de page (4)_"/>
    <w:basedOn w:val="Policepardfaut"/>
    <w:link w:val="Notedebasdepage40"/>
    <w:rsid w:val="00F30088"/>
    <w:rPr>
      <w:rFonts w:ascii="Arial" w:eastAsia="Arial" w:hAnsi="Arial" w:cs="Arial"/>
      <w:i/>
      <w:iCs/>
      <w:sz w:val="21"/>
      <w:szCs w:val="21"/>
      <w:shd w:val="clear" w:color="auto" w:fill="FFFFFF"/>
    </w:rPr>
  </w:style>
  <w:style w:type="character" w:customStyle="1" w:styleId="Notedebasdepage5">
    <w:name w:val="Note de bas de page (5)_"/>
    <w:basedOn w:val="Policepardfaut"/>
    <w:link w:val="Notedebasdepage50"/>
    <w:rsid w:val="00F30088"/>
    <w:rPr>
      <w:rFonts w:ascii="Arial" w:eastAsia="Arial" w:hAnsi="Arial" w:cs="Arial"/>
      <w:sz w:val="13"/>
      <w:szCs w:val="13"/>
      <w:shd w:val="clear" w:color="auto" w:fill="FFFFFF"/>
    </w:rPr>
  </w:style>
  <w:style w:type="character" w:customStyle="1" w:styleId="Notedebasdepage57ptItalique">
    <w:name w:val="Note de bas de page (5) + 7 pt;Italique"/>
    <w:basedOn w:val="Notedebasdepage5"/>
    <w:rsid w:val="00F30088"/>
    <w:rPr>
      <w:rFonts w:ascii="Arial" w:eastAsia="Arial" w:hAnsi="Arial" w:cs="Arial"/>
      <w:i/>
      <w:iCs/>
      <w:color w:val="000000"/>
      <w:w w:val="100"/>
      <w:position w:val="0"/>
      <w:sz w:val="14"/>
      <w:szCs w:val="14"/>
      <w:shd w:val="clear" w:color="auto" w:fill="FFFFFF"/>
      <w:lang w:val="fr-FR" w:eastAsia="fr-FR" w:bidi="fr-FR"/>
    </w:rPr>
  </w:style>
  <w:style w:type="character" w:customStyle="1" w:styleId="Notedebasdepage6">
    <w:name w:val="Note de bas de page (6)_"/>
    <w:basedOn w:val="Policepardfaut"/>
    <w:link w:val="Notedebasdepage60"/>
    <w:rsid w:val="00F30088"/>
    <w:rPr>
      <w:rFonts w:ascii="Arial" w:eastAsia="Arial" w:hAnsi="Arial" w:cs="Arial"/>
      <w:i/>
      <w:iCs/>
      <w:sz w:val="14"/>
      <w:szCs w:val="14"/>
      <w:shd w:val="clear" w:color="auto" w:fill="FFFFFF"/>
    </w:rPr>
  </w:style>
  <w:style w:type="character" w:customStyle="1" w:styleId="Notedebasdepage665ptNonItaliqueEspacement0pt">
    <w:name w:val="Note de bas de page (6) + 6.5 pt;Non Italique;Espacement 0 pt"/>
    <w:basedOn w:val="Notedebasdepage6"/>
    <w:rsid w:val="00F30088"/>
    <w:rPr>
      <w:rFonts w:ascii="Arial" w:eastAsia="Arial" w:hAnsi="Arial" w:cs="Arial"/>
      <w:i/>
      <w:iCs/>
      <w:color w:val="000000"/>
      <w:spacing w:val="-10"/>
      <w:w w:val="100"/>
      <w:position w:val="0"/>
      <w:sz w:val="13"/>
      <w:szCs w:val="13"/>
      <w:shd w:val="clear" w:color="auto" w:fill="FFFFFF"/>
      <w:lang w:val="fr-FR" w:eastAsia="fr-FR" w:bidi="fr-FR"/>
    </w:rPr>
  </w:style>
  <w:style w:type="character" w:customStyle="1" w:styleId="Notedebasdepage665ptNonItalique">
    <w:name w:val="Note de bas de page (6) + 6.5 pt;Non Italique"/>
    <w:basedOn w:val="Notedebasdepage6"/>
    <w:rsid w:val="00F30088"/>
    <w:rPr>
      <w:rFonts w:ascii="Arial" w:eastAsia="Arial" w:hAnsi="Arial" w:cs="Arial"/>
      <w:i/>
      <w:iCs/>
      <w:color w:val="000000"/>
      <w:w w:val="100"/>
      <w:position w:val="0"/>
      <w:sz w:val="13"/>
      <w:szCs w:val="13"/>
      <w:shd w:val="clear" w:color="auto" w:fill="FFFFFF"/>
      <w:lang w:val="fr-FR" w:eastAsia="fr-FR" w:bidi="fr-FR"/>
    </w:rPr>
  </w:style>
  <w:style w:type="character" w:customStyle="1" w:styleId="LgendedelimageExact">
    <w:name w:val="Légende de l'image Exact"/>
    <w:basedOn w:val="Policepardfaut"/>
    <w:rsid w:val="00F30088"/>
    <w:rPr>
      <w:rFonts w:ascii="Arial" w:eastAsia="Arial" w:hAnsi="Arial" w:cs="Arial"/>
      <w:b w:val="0"/>
      <w:bCs w:val="0"/>
      <w:i w:val="0"/>
      <w:iCs w:val="0"/>
      <w:smallCaps w:val="0"/>
      <w:strike w:val="0"/>
      <w:spacing w:val="-10"/>
      <w:sz w:val="19"/>
      <w:szCs w:val="19"/>
      <w:u w:val="none"/>
    </w:rPr>
  </w:style>
  <w:style w:type="character" w:customStyle="1" w:styleId="En-tte113ptGrasEspacement0pt">
    <w:name w:val="En-tête #1 + 13 pt;Gras;Espacement 0 pt"/>
    <w:basedOn w:val="Policepardfaut"/>
    <w:rsid w:val="00F30088"/>
    <w:rPr>
      <w:rFonts w:ascii="Arial" w:eastAsia="Arial" w:hAnsi="Arial" w:cs="Arial"/>
      <w:b/>
      <w:bCs/>
      <w:i w:val="0"/>
      <w:iCs w:val="0"/>
      <w:smallCaps w:val="0"/>
      <w:strike w:val="0"/>
      <w:color w:val="000000"/>
      <w:spacing w:val="0"/>
      <w:w w:val="100"/>
      <w:position w:val="0"/>
      <w:sz w:val="26"/>
      <w:szCs w:val="26"/>
      <w:u w:val="none"/>
      <w:lang w:val="fr-FR" w:eastAsia="fr-FR" w:bidi="fr-FR"/>
    </w:rPr>
  </w:style>
  <w:style w:type="character" w:customStyle="1" w:styleId="En-tte3105ptGras">
    <w:name w:val="En-tête #3 + 10.5 pt;Gras"/>
    <w:basedOn w:val="Policepardfaut"/>
    <w:rsid w:val="00F30088"/>
    <w:rPr>
      <w:rFonts w:ascii="Arial" w:eastAsia="Arial" w:hAnsi="Arial" w:cs="Arial"/>
      <w:b/>
      <w:bCs/>
      <w:i w:val="0"/>
      <w:iCs w:val="0"/>
      <w:smallCaps w:val="0"/>
      <w:strike w:val="0"/>
      <w:color w:val="000000"/>
      <w:spacing w:val="0"/>
      <w:w w:val="100"/>
      <w:position w:val="0"/>
      <w:sz w:val="21"/>
      <w:szCs w:val="21"/>
      <w:u w:val="none"/>
      <w:lang w:val="fr-FR" w:eastAsia="fr-FR" w:bidi="fr-FR"/>
    </w:rPr>
  </w:style>
  <w:style w:type="character" w:customStyle="1" w:styleId="En-tte3105ptItalique">
    <w:name w:val="En-tête #3 + 10.5 pt;Italique"/>
    <w:basedOn w:val="Policepardfaut"/>
    <w:rsid w:val="00F30088"/>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Corpsdutexte285ptEspacement0pt">
    <w:name w:val="Corps du texte (2) + 8.5 pt;Espacement 0 pt"/>
    <w:basedOn w:val="Policepardfaut"/>
    <w:rsid w:val="00F30088"/>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39ptItaliqueEspacement0pt">
    <w:name w:val="Corps du texte (3) + 9 pt;Italique;Espacement 0 pt"/>
    <w:basedOn w:val="Policepardfaut"/>
    <w:rsid w:val="00F30088"/>
    <w:rPr>
      <w:rFonts w:ascii="Arial" w:eastAsia="Arial" w:hAnsi="Arial" w:cs="Arial"/>
      <w:b w:val="0"/>
      <w:bCs w:val="0"/>
      <w:i/>
      <w:iCs/>
      <w:smallCaps w:val="0"/>
      <w:strike w:val="0"/>
      <w:color w:val="000000"/>
      <w:spacing w:val="-10"/>
      <w:w w:val="100"/>
      <w:position w:val="0"/>
      <w:sz w:val="18"/>
      <w:szCs w:val="18"/>
      <w:u w:val="none"/>
      <w:lang w:val="fr-FR" w:eastAsia="fr-FR" w:bidi="fr-FR"/>
    </w:rPr>
  </w:style>
  <w:style w:type="character" w:customStyle="1" w:styleId="LgendedelimageItalique">
    <w:name w:val="Légende de l'image + Italique"/>
    <w:basedOn w:val="Lgendedelimage"/>
    <w:rsid w:val="00F30088"/>
    <w:rPr>
      <w:rFonts w:ascii="Arial" w:eastAsia="Arial" w:hAnsi="Arial" w:cs="Arial"/>
      <w:b w:val="0"/>
      <w:bCs w:val="0"/>
      <w:i/>
      <w:iCs/>
      <w:smallCaps w:val="0"/>
      <w:strike w:val="0"/>
      <w:color w:val="000000"/>
      <w:spacing w:val="-10"/>
      <w:w w:val="100"/>
      <w:position w:val="0"/>
      <w:sz w:val="19"/>
      <w:szCs w:val="19"/>
      <w:u w:val="none"/>
      <w:shd w:val="clear" w:color="auto" w:fill="FFFFFF"/>
      <w:lang w:val="fr-FR" w:eastAsia="fr-FR" w:bidi="fr-FR"/>
    </w:rPr>
  </w:style>
  <w:style w:type="character" w:customStyle="1" w:styleId="Corpsdutexte17GrasNonItalique">
    <w:name w:val="Corps du texte (17) + Gras;Non Italique"/>
    <w:basedOn w:val="Policepardfaut"/>
    <w:rsid w:val="00F30088"/>
    <w:rPr>
      <w:rFonts w:ascii="Arial" w:eastAsia="Arial" w:hAnsi="Arial" w:cs="Arial"/>
      <w:b/>
      <w:bCs/>
      <w:i/>
      <w:iCs/>
      <w:smallCaps w:val="0"/>
      <w:strike w:val="0"/>
      <w:color w:val="000000"/>
      <w:spacing w:val="0"/>
      <w:w w:val="100"/>
      <w:position w:val="0"/>
      <w:sz w:val="21"/>
      <w:szCs w:val="21"/>
      <w:u w:val="none"/>
      <w:lang w:val="fr-FR" w:eastAsia="fr-FR" w:bidi="fr-FR"/>
    </w:rPr>
  </w:style>
  <w:style w:type="character" w:customStyle="1" w:styleId="Corpsdutexte24ptEspacement0pt">
    <w:name w:val="Corps du texte (2) + 4 pt;Espacement 0 pt"/>
    <w:basedOn w:val="Policepardfaut"/>
    <w:rsid w:val="00F30088"/>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4ptPetitesmajusculesEspacement0pt">
    <w:name w:val="Corps du texte (2) + 4 pt;Petites majuscules;Espacement 0 pt"/>
    <w:basedOn w:val="Policepardfaut"/>
    <w:rsid w:val="00F30088"/>
    <w:rPr>
      <w:rFonts w:ascii="Arial" w:eastAsia="Arial" w:hAnsi="Arial" w:cs="Arial"/>
      <w:b w:val="0"/>
      <w:bCs w:val="0"/>
      <w:i w:val="0"/>
      <w:iCs w:val="0"/>
      <w:smallCaps/>
      <w:strike w:val="0"/>
      <w:color w:val="000000"/>
      <w:spacing w:val="0"/>
      <w:w w:val="100"/>
      <w:position w:val="0"/>
      <w:sz w:val="8"/>
      <w:szCs w:val="8"/>
      <w:u w:val="none"/>
      <w:lang w:val="fr-FR" w:eastAsia="fr-FR" w:bidi="fr-FR"/>
    </w:rPr>
  </w:style>
  <w:style w:type="character" w:customStyle="1" w:styleId="Corpsdutexte24ptEspacement1pt">
    <w:name w:val="Corps du texte (2) + 4 pt;Espacement 1 pt"/>
    <w:basedOn w:val="Policepardfaut"/>
    <w:rsid w:val="00F30088"/>
    <w:rPr>
      <w:rFonts w:ascii="Arial" w:eastAsia="Arial" w:hAnsi="Arial" w:cs="Arial"/>
      <w:b w:val="0"/>
      <w:bCs w:val="0"/>
      <w:i w:val="0"/>
      <w:iCs w:val="0"/>
      <w:smallCaps w:val="0"/>
      <w:strike w:val="0"/>
      <w:color w:val="000000"/>
      <w:spacing w:val="20"/>
      <w:w w:val="100"/>
      <w:position w:val="0"/>
      <w:sz w:val="8"/>
      <w:szCs w:val="8"/>
      <w:u w:val="none"/>
      <w:lang w:val="fr-FR" w:eastAsia="fr-FR" w:bidi="fr-FR"/>
    </w:rPr>
  </w:style>
  <w:style w:type="character" w:customStyle="1" w:styleId="Corpsdutexte29ptEspacement0ptchelle60">
    <w:name w:val="Corps du texte (2) + 9 pt;Espacement 0 pt;Échelle 60%"/>
    <w:basedOn w:val="Policepardfaut"/>
    <w:rsid w:val="00F30088"/>
    <w:rPr>
      <w:rFonts w:ascii="Arial" w:eastAsia="Arial" w:hAnsi="Arial" w:cs="Arial"/>
      <w:b/>
      <w:bCs/>
      <w:i w:val="0"/>
      <w:iCs w:val="0"/>
      <w:smallCaps w:val="0"/>
      <w:strike w:val="0"/>
      <w:color w:val="000000"/>
      <w:spacing w:val="10"/>
      <w:w w:val="60"/>
      <w:position w:val="0"/>
      <w:sz w:val="18"/>
      <w:szCs w:val="18"/>
      <w:u w:val="none"/>
      <w:lang w:val="fr-FR" w:eastAsia="fr-FR" w:bidi="fr-FR"/>
    </w:rPr>
  </w:style>
  <w:style w:type="character" w:customStyle="1" w:styleId="Corpsdutexte10NonGrasItalique">
    <w:name w:val="Corps du texte (10) + Non Gras;Italique"/>
    <w:basedOn w:val="Policepardfaut"/>
    <w:rsid w:val="00F30088"/>
    <w:rPr>
      <w:rFonts w:ascii="Arial" w:eastAsia="Arial" w:hAnsi="Arial" w:cs="Arial"/>
      <w:b/>
      <w:bCs/>
      <w:i/>
      <w:iCs/>
      <w:smallCaps w:val="0"/>
      <w:strike w:val="0"/>
      <w:color w:val="000000"/>
      <w:spacing w:val="0"/>
      <w:w w:val="100"/>
      <w:position w:val="0"/>
      <w:sz w:val="21"/>
      <w:szCs w:val="21"/>
      <w:u w:val="none"/>
      <w:lang w:val="fr-FR" w:eastAsia="fr-FR" w:bidi="fr-FR"/>
    </w:rPr>
  </w:style>
  <w:style w:type="character" w:customStyle="1" w:styleId="Lgendedelimage12">
    <w:name w:val="Légende de l'image (12)_"/>
    <w:basedOn w:val="Policepardfaut"/>
    <w:link w:val="Lgendedelimage120"/>
    <w:rsid w:val="00F30088"/>
    <w:rPr>
      <w:rFonts w:ascii="Arial" w:eastAsia="Arial" w:hAnsi="Arial" w:cs="Arial"/>
      <w:sz w:val="17"/>
      <w:szCs w:val="17"/>
      <w:shd w:val="clear" w:color="auto" w:fill="FFFFFF"/>
    </w:rPr>
  </w:style>
  <w:style w:type="character" w:customStyle="1" w:styleId="Lgendedelimage129ptItaliqueEspacement0pt">
    <w:name w:val="Légende de l'image (12) + 9 pt;Italique;Espacement 0 pt"/>
    <w:basedOn w:val="Lgendedelimage12"/>
    <w:rsid w:val="00F30088"/>
    <w:rPr>
      <w:rFonts w:ascii="Arial" w:eastAsia="Arial" w:hAnsi="Arial" w:cs="Arial"/>
      <w:i/>
      <w:iCs/>
      <w:color w:val="000000"/>
      <w:spacing w:val="-10"/>
      <w:w w:val="100"/>
      <w:position w:val="0"/>
      <w:sz w:val="18"/>
      <w:szCs w:val="18"/>
      <w:shd w:val="clear" w:color="auto" w:fill="FFFFFF"/>
      <w:lang w:val="fr-FR" w:eastAsia="fr-FR" w:bidi="fr-FR"/>
    </w:rPr>
  </w:style>
  <w:style w:type="character" w:customStyle="1" w:styleId="Corpsdutexte275ptEspacement0pt">
    <w:name w:val="Corps du texte (2) + 7.5 pt;Espacement 0 pt"/>
    <w:basedOn w:val="Policepardfaut"/>
    <w:rsid w:val="00F30088"/>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2105ptGrasEspacement-1pt">
    <w:name w:val="Corps du texte (2) + 10.5 pt;Gras;Espacement -1 pt"/>
    <w:basedOn w:val="Policepardfaut"/>
    <w:rsid w:val="00F30088"/>
    <w:rPr>
      <w:rFonts w:ascii="Arial" w:eastAsia="Arial" w:hAnsi="Arial" w:cs="Arial"/>
      <w:b/>
      <w:bCs/>
      <w:i w:val="0"/>
      <w:iCs w:val="0"/>
      <w:smallCaps w:val="0"/>
      <w:strike w:val="0"/>
      <w:color w:val="000000"/>
      <w:spacing w:val="-20"/>
      <w:w w:val="100"/>
      <w:position w:val="0"/>
      <w:sz w:val="21"/>
      <w:szCs w:val="21"/>
      <w:u w:val="none"/>
      <w:lang w:val="fr-FR" w:eastAsia="fr-FR" w:bidi="fr-FR"/>
    </w:rPr>
  </w:style>
  <w:style w:type="character" w:customStyle="1" w:styleId="Corpsdutexte210ptEspacement-1pt">
    <w:name w:val="Corps du texte (2) + 10 pt;Espacement -1 pt"/>
    <w:basedOn w:val="Policepardfaut"/>
    <w:rsid w:val="00F30088"/>
    <w:rPr>
      <w:rFonts w:ascii="Arial" w:eastAsia="Arial" w:hAnsi="Arial" w:cs="Arial"/>
      <w:b w:val="0"/>
      <w:bCs w:val="0"/>
      <w:i w:val="0"/>
      <w:iCs w:val="0"/>
      <w:smallCaps w:val="0"/>
      <w:strike w:val="0"/>
      <w:color w:val="000000"/>
      <w:spacing w:val="-20"/>
      <w:w w:val="100"/>
      <w:position w:val="0"/>
      <w:sz w:val="20"/>
      <w:szCs w:val="20"/>
      <w:u w:val="none"/>
      <w:lang w:val="fr-FR" w:eastAsia="fr-FR" w:bidi="fr-FR"/>
    </w:rPr>
  </w:style>
  <w:style w:type="character" w:customStyle="1" w:styleId="Corpsdutexte210ptEspacement0pt">
    <w:name w:val="Corps du texte (2) + 10 pt;Espacement 0 pt"/>
    <w:basedOn w:val="Policepardfaut"/>
    <w:rsid w:val="00F30088"/>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Corpsdutexte2ItaliqueEspacement0pt">
    <w:name w:val="Corps du texte (2) + Italique;Espacement 0 pt"/>
    <w:basedOn w:val="Policepardfaut"/>
    <w:rsid w:val="00F30088"/>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9ptEspacement0pt">
    <w:name w:val="Corps du texte (2) + 9 pt;Espacement 0 pt"/>
    <w:basedOn w:val="Policepardfaut"/>
    <w:rsid w:val="00F30088"/>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4ptItalique">
    <w:name w:val="Corps du texte (2) + 4 pt;Italique"/>
    <w:basedOn w:val="Policepardfaut"/>
    <w:rsid w:val="00F30088"/>
    <w:rPr>
      <w:rFonts w:ascii="Arial" w:eastAsia="Arial" w:hAnsi="Arial" w:cs="Arial"/>
      <w:b w:val="0"/>
      <w:bCs w:val="0"/>
      <w:i/>
      <w:iCs/>
      <w:smallCaps w:val="0"/>
      <w:strike w:val="0"/>
      <w:color w:val="000000"/>
      <w:spacing w:val="-10"/>
      <w:w w:val="100"/>
      <w:position w:val="0"/>
      <w:sz w:val="8"/>
      <w:szCs w:val="8"/>
      <w:u w:val="none"/>
      <w:lang w:val="fr-FR" w:eastAsia="fr-FR" w:bidi="fr-FR"/>
    </w:rPr>
  </w:style>
  <w:style w:type="character" w:customStyle="1" w:styleId="Corpsdutexte210ptItaliqueEspacement0pt">
    <w:name w:val="Corps du texte (2) + 10 pt;Italique;Espacement 0 pt"/>
    <w:basedOn w:val="Policepardfaut"/>
    <w:rsid w:val="00F30088"/>
    <w:rPr>
      <w:rFonts w:ascii="Arial" w:eastAsia="Arial" w:hAnsi="Arial" w:cs="Arial"/>
      <w:b w:val="0"/>
      <w:bCs w:val="0"/>
      <w:i/>
      <w:iCs/>
      <w:smallCaps w:val="0"/>
      <w:strike w:val="0"/>
      <w:color w:val="000000"/>
      <w:spacing w:val="0"/>
      <w:w w:val="100"/>
      <w:position w:val="0"/>
      <w:sz w:val="20"/>
      <w:szCs w:val="20"/>
      <w:u w:val="none"/>
      <w:lang w:val="fr-FR" w:eastAsia="fr-FR" w:bidi="fr-FR"/>
    </w:rPr>
  </w:style>
  <w:style w:type="paragraph" w:customStyle="1" w:styleId="Notedebasdepage30">
    <w:name w:val="Note de bas de page (3)"/>
    <w:basedOn w:val="Normal"/>
    <w:link w:val="Notedebasdepage3"/>
    <w:rsid w:val="00F30088"/>
    <w:pPr>
      <w:widowControl w:val="0"/>
      <w:shd w:val="clear" w:color="auto" w:fill="FFFFFF"/>
      <w:spacing w:after="480" w:line="0" w:lineRule="atLeast"/>
      <w:ind w:firstLine="31"/>
      <w:jc w:val="both"/>
    </w:pPr>
    <w:rPr>
      <w:rFonts w:ascii="Arial" w:eastAsia="Arial" w:hAnsi="Arial" w:cs="Arial"/>
      <w:b/>
      <w:bCs/>
      <w:sz w:val="22"/>
      <w:szCs w:val="22"/>
      <w:lang w:val="fr-FR" w:eastAsia="fr-FR"/>
    </w:rPr>
  </w:style>
  <w:style w:type="paragraph" w:customStyle="1" w:styleId="Notedebasdepage40">
    <w:name w:val="Note de bas de page (4)"/>
    <w:basedOn w:val="Normal"/>
    <w:link w:val="Notedebasdepage4"/>
    <w:rsid w:val="00F30088"/>
    <w:pPr>
      <w:widowControl w:val="0"/>
      <w:shd w:val="clear" w:color="auto" w:fill="FFFFFF"/>
      <w:spacing w:before="300" w:after="480" w:line="0" w:lineRule="atLeast"/>
      <w:ind w:firstLine="31"/>
      <w:jc w:val="both"/>
    </w:pPr>
    <w:rPr>
      <w:rFonts w:ascii="Arial" w:eastAsia="Arial" w:hAnsi="Arial" w:cs="Arial"/>
      <w:i/>
      <w:iCs/>
      <w:sz w:val="21"/>
      <w:szCs w:val="21"/>
      <w:lang w:val="fr-FR" w:eastAsia="fr-FR"/>
    </w:rPr>
  </w:style>
  <w:style w:type="paragraph" w:customStyle="1" w:styleId="Notedebasdepage50">
    <w:name w:val="Note de bas de page (5)"/>
    <w:basedOn w:val="Normal"/>
    <w:link w:val="Notedebasdepage5"/>
    <w:rsid w:val="00F30088"/>
    <w:pPr>
      <w:widowControl w:val="0"/>
      <w:shd w:val="clear" w:color="auto" w:fill="FFFFFF"/>
      <w:spacing w:line="0" w:lineRule="atLeast"/>
      <w:ind w:hanging="7"/>
    </w:pPr>
    <w:rPr>
      <w:rFonts w:ascii="Arial" w:eastAsia="Arial" w:hAnsi="Arial" w:cs="Arial"/>
      <w:sz w:val="13"/>
      <w:szCs w:val="13"/>
      <w:lang w:val="fr-FR" w:eastAsia="fr-FR"/>
    </w:rPr>
  </w:style>
  <w:style w:type="paragraph" w:customStyle="1" w:styleId="Notedebasdepage60">
    <w:name w:val="Note de bas de page (6)"/>
    <w:basedOn w:val="Normal"/>
    <w:link w:val="Notedebasdepage6"/>
    <w:rsid w:val="00F30088"/>
    <w:pPr>
      <w:widowControl w:val="0"/>
      <w:shd w:val="clear" w:color="auto" w:fill="FFFFFF"/>
      <w:spacing w:line="184" w:lineRule="exact"/>
      <w:ind w:hanging="9"/>
    </w:pPr>
    <w:rPr>
      <w:rFonts w:ascii="Arial" w:eastAsia="Arial" w:hAnsi="Arial" w:cs="Arial"/>
      <w:i/>
      <w:iCs/>
      <w:sz w:val="14"/>
      <w:szCs w:val="14"/>
      <w:lang w:val="fr-FR" w:eastAsia="fr-FR"/>
    </w:rPr>
  </w:style>
  <w:style w:type="paragraph" w:customStyle="1" w:styleId="Lgendedelimage120">
    <w:name w:val="Légende de l'image (12)"/>
    <w:basedOn w:val="Normal"/>
    <w:link w:val="Lgendedelimage12"/>
    <w:rsid w:val="00F30088"/>
    <w:pPr>
      <w:widowControl w:val="0"/>
      <w:shd w:val="clear" w:color="auto" w:fill="FFFFFF"/>
      <w:spacing w:line="0" w:lineRule="atLeast"/>
      <w:ind w:hanging="9"/>
      <w:jc w:val="right"/>
    </w:pPr>
    <w:rPr>
      <w:rFonts w:ascii="Arial" w:eastAsia="Arial" w:hAnsi="Arial" w:cs="Arial"/>
      <w:sz w:val="17"/>
      <w:szCs w:val="17"/>
      <w:lang w:val="fr-FR" w:eastAsia="fr-FR"/>
    </w:rPr>
  </w:style>
  <w:style w:type="character" w:customStyle="1" w:styleId="Corpsdutexte2115ptchelle50">
    <w:name w:val="Corps du texte (2) + 11.5 pt;Échelle 50%"/>
    <w:basedOn w:val="Policepardfaut"/>
    <w:rsid w:val="00567CA6"/>
    <w:rPr>
      <w:rFonts w:ascii="Arial" w:eastAsia="Arial" w:hAnsi="Arial" w:cs="Arial"/>
      <w:b w:val="0"/>
      <w:bCs w:val="0"/>
      <w:i w:val="0"/>
      <w:iCs w:val="0"/>
      <w:smallCaps w:val="0"/>
      <w:strike w:val="0"/>
      <w:color w:val="000000"/>
      <w:spacing w:val="0"/>
      <w:w w:val="50"/>
      <w:position w:val="0"/>
      <w:sz w:val="23"/>
      <w:szCs w:val="23"/>
      <w:u w:val="none"/>
      <w:lang w:val="fr-FR" w:eastAsia="fr-FR" w:bidi="fr-FR"/>
    </w:rPr>
  </w:style>
  <w:style w:type="character" w:customStyle="1" w:styleId="En-tteoupieddepageArial10ptNonItalique">
    <w:name w:val="En-tête ou pied de page + Arial;10 pt;Non Italique"/>
    <w:basedOn w:val="Policepardfaut"/>
    <w:rsid w:val="00567CA6"/>
    <w:rPr>
      <w:rFonts w:ascii="Arial" w:eastAsia="Arial" w:hAnsi="Arial" w:cs="Arial"/>
      <w:b w:val="0"/>
      <w:bCs w:val="0"/>
      <w:i/>
      <w:iCs/>
      <w:smallCaps w:val="0"/>
      <w:strike w:val="0"/>
      <w:color w:val="000000"/>
      <w:spacing w:val="0"/>
      <w:w w:val="100"/>
      <w:position w:val="0"/>
      <w:sz w:val="20"/>
      <w:szCs w:val="20"/>
      <w:u w:val="none"/>
      <w:lang w:val="fr-FR" w:eastAsia="fr-FR" w:bidi="fr-FR"/>
    </w:rPr>
  </w:style>
  <w:style w:type="character" w:customStyle="1" w:styleId="Corpsdutexte2105ptEspacement1pt">
    <w:name w:val="Corps du texte (2) + 10.5 pt;Espacement 1 pt"/>
    <w:basedOn w:val="Policepardfaut"/>
    <w:rsid w:val="00567CA6"/>
    <w:rPr>
      <w:rFonts w:ascii="Arial" w:eastAsia="Arial" w:hAnsi="Arial" w:cs="Arial"/>
      <w:b w:val="0"/>
      <w:bCs w:val="0"/>
      <w:i w:val="0"/>
      <w:iCs w:val="0"/>
      <w:smallCaps w:val="0"/>
      <w:strike w:val="0"/>
      <w:color w:val="000000"/>
      <w:spacing w:val="30"/>
      <w:w w:val="100"/>
      <w:position w:val="0"/>
      <w:sz w:val="21"/>
      <w:szCs w:val="21"/>
      <w:u w:val="none"/>
      <w:lang w:val="fr-FR" w:eastAsia="fr-FR" w:bidi="fr-FR"/>
    </w:rPr>
  </w:style>
  <w:style w:type="character" w:customStyle="1" w:styleId="Corpsdutexte77GrasNonItalique">
    <w:name w:val="Corps du texte (77) + Gras;Non Italique"/>
    <w:basedOn w:val="Policepardfaut"/>
    <w:rsid w:val="00567CA6"/>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Corpsdutexte63NonGrasItaliqueEspacement0pt">
    <w:name w:val="Corps du texte (63) + Non Gras;Italique;Espacement 0 pt"/>
    <w:basedOn w:val="Policepardfaut"/>
    <w:rsid w:val="00567CA6"/>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Corpsdutexte636ptNonGrasEspacement0pt">
    <w:name w:val="Corps du texte (63) + 6 pt;Non Gras;Espacement 0 pt"/>
    <w:basedOn w:val="Policepardfaut"/>
    <w:rsid w:val="00567CA6"/>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63TimesNewRoman105ptEspacement0pt">
    <w:name w:val="Corps du texte (63) + Times New Roman;10.5 pt;Espacement 0 pt"/>
    <w:basedOn w:val="Policepardfaut"/>
    <w:rsid w:val="00567CA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paragraph" w:customStyle="1" w:styleId="Niveau12bis">
    <w:name w:val="Niveau 1.2 bis"/>
    <w:basedOn w:val="Niveau12"/>
    <w:autoRedefine/>
    <w:rsid w:val="00500297"/>
    <w:pPr>
      <w:jc w:val="both"/>
    </w:pPr>
  </w:style>
  <w:style w:type="paragraph" w:customStyle="1" w:styleId="d">
    <w:name w:val="d"/>
    <w:basedOn w:val="Normal"/>
    <w:autoRedefine/>
    <w:rsid w:val="009A4630"/>
    <w:pPr>
      <w:spacing w:before="120" w:after="120"/>
      <w:ind w:left="1080" w:firstLine="0"/>
    </w:pPr>
    <w:rPr>
      <w:i/>
      <w:lang w:eastAsia="fr-FR" w:bidi="fr-FR"/>
    </w:rPr>
  </w:style>
  <w:style w:type="paragraph" w:customStyle="1" w:styleId="e">
    <w:name w:val="e"/>
    <w:basedOn w:val="Normal"/>
    <w:rsid w:val="00747116"/>
    <w:pPr>
      <w:spacing w:before="120" w:after="120"/>
      <w:ind w:firstLine="0"/>
    </w:pPr>
    <w:rPr>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cla.roj.emi" TargetMode="External"/><Relationship Id="rId21" Type="http://schemas.openxmlformats.org/officeDocument/2006/relationships/hyperlink" Target="http://classiques.uqac.ca/contemporains/quebec_commission_parent/commission_parent.html"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hyperlink" Target="http://classiques.uqac.ca/contemporains/Talbot_Gilbert/Formation_fondamentale_philo/Formation_fondamentale_philo.html" TargetMode="External"/><Relationship Id="rId16" Type="http://schemas.openxmlformats.org/officeDocument/2006/relationships/image" Target="media/image4.png"/><Relationship Id="rId11" Type="http://schemas.openxmlformats.org/officeDocument/2006/relationships/hyperlink" Target="http://bibliotheque.uqac.ca/"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footnotes" Target="footnotes.xml"/><Relationship Id="rId19" Type="http://schemas.openxmlformats.org/officeDocument/2006/relationships/hyperlink" Target="mailto:dept340@cjonquiere.qc.ca"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hyperlink" Target="http://classiques.uqac.ca/contemporains/quebec_commission_parent/commission_parent.html" TargetMode="Externa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dx.doi.org/doi:10.1522/cla.roj.duc"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classiques.uqac.ca/contemporains/quebec_commission_parent/commission_parent.html"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hyperlink" Target="http://classiques.uqac.ca/contemporains/Talbot_Gilbert/La_Decouverte_de_Phil_et_Sophie/La_Decouverte_de_Phil_et_Sophie.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albotgilbert2@gmail.com"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hyperlink" Target="http://classiques.uqac.ca/contemporains/ringuet_jean_noel/ringuet_jean_noel.html"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hyperlink" Target="http://classiques.uqac.ca/" TargetMode="External"/><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dx.doi.org/doi:10.1522/030034428" TargetMode="Externa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fontTable" Target="fontTable.xml"/><Relationship Id="rId61" Type="http://schemas.openxmlformats.org/officeDocument/2006/relationships/image" Target="media/image42.jpeg"/><Relationship Id="rId82" Type="http://schemas.openxmlformats.org/officeDocument/2006/relationships/image" Target="media/image63.jpeg"/></Relationships>
</file>

<file path=word/_rels/footnotes.xml.rels><?xml version="1.0" encoding="UTF-8" standalone="yes"?>
<Relationships xmlns="http://schemas.openxmlformats.org/package/2006/relationships"><Relationship Id="rId1" Type="http://schemas.openxmlformats.org/officeDocument/2006/relationships/hyperlink" Target="http://dx.doi.org/doi:10.1522/cla.gra.l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68640</Words>
  <Characters>377520</Characters>
  <Application>Microsoft Office Word</Application>
  <DocSecurity>0</DocSecurity>
  <Lines>3146</Lines>
  <Paragraphs>890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Formation fondamentale et philosophie de Matthew Lipman.</vt:lpstr>
      <vt:lpstr>Formation fondamentale et philosophie de Matthew Lipman.</vt:lpstr>
    </vt:vector>
  </TitlesOfParts>
  <Manager>Jean marie Tremblay, sociologue, bénévole, 2021</Manager>
  <Company>Les Classiques des sciences sociales</Company>
  <LinksUpToDate>false</LinksUpToDate>
  <CharactersWithSpaces>445270</CharactersWithSpaces>
  <SharedDoc>false</SharedDoc>
  <HyperlinkBase/>
  <HLinks>
    <vt:vector size="2046" baseType="variant">
      <vt:variant>
        <vt:i4>7733257</vt:i4>
      </vt:variant>
      <vt:variant>
        <vt:i4>1017</vt:i4>
      </vt:variant>
      <vt:variant>
        <vt:i4>0</vt:i4>
      </vt:variant>
      <vt:variant>
        <vt:i4>5</vt:i4>
      </vt:variant>
      <vt:variant>
        <vt:lpwstr>http://classiques.uqac.ca/contemporains/quebec_commission_parent/commission_parent.html</vt:lpwstr>
      </vt:variant>
      <vt:variant>
        <vt:lpwstr/>
      </vt:variant>
      <vt:variant>
        <vt:i4>4259959</vt:i4>
      </vt:variant>
      <vt:variant>
        <vt:i4>1014</vt:i4>
      </vt:variant>
      <vt:variant>
        <vt:i4>0</vt:i4>
      </vt:variant>
      <vt:variant>
        <vt:i4>5</vt:i4>
      </vt:variant>
      <vt:variant>
        <vt:lpwstr>http://classiques.uqac.ca/contemporains/Talbot_Gilbert/Formation_fondamentale_philo/Formation_fondamentale_philo.html</vt:lpwstr>
      </vt:variant>
      <vt:variant>
        <vt:lpwstr/>
      </vt:variant>
      <vt:variant>
        <vt:i4>7274585</vt:i4>
      </vt:variant>
      <vt:variant>
        <vt:i4>1011</vt:i4>
      </vt:variant>
      <vt:variant>
        <vt:i4>0</vt:i4>
      </vt:variant>
      <vt:variant>
        <vt:i4>5</vt:i4>
      </vt:variant>
      <vt:variant>
        <vt:lpwstr>http://classiques.uqac.ca/contemporains/Talbot_Gilbert/La_Decouverte_de_Phil_et_Sophie/La_Decouverte_de_Phil_et_Sophie.html</vt:lpwstr>
      </vt:variant>
      <vt:variant>
        <vt:lpwstr/>
      </vt:variant>
      <vt:variant>
        <vt:i4>6553716</vt:i4>
      </vt:variant>
      <vt:variant>
        <vt:i4>1008</vt:i4>
      </vt:variant>
      <vt:variant>
        <vt:i4>0</vt:i4>
      </vt:variant>
      <vt:variant>
        <vt:i4>5</vt:i4>
      </vt:variant>
      <vt:variant>
        <vt:lpwstr/>
      </vt:variant>
      <vt:variant>
        <vt:lpwstr>tdm</vt:lpwstr>
      </vt:variant>
      <vt:variant>
        <vt:i4>6553716</vt:i4>
      </vt:variant>
      <vt:variant>
        <vt:i4>1005</vt:i4>
      </vt:variant>
      <vt:variant>
        <vt:i4>0</vt:i4>
      </vt:variant>
      <vt:variant>
        <vt:i4>5</vt:i4>
      </vt:variant>
      <vt:variant>
        <vt:lpwstr/>
      </vt:variant>
      <vt:variant>
        <vt:lpwstr>tdm</vt:lpwstr>
      </vt:variant>
      <vt:variant>
        <vt:i4>6553716</vt:i4>
      </vt:variant>
      <vt:variant>
        <vt:i4>1002</vt:i4>
      </vt:variant>
      <vt:variant>
        <vt:i4>0</vt:i4>
      </vt:variant>
      <vt:variant>
        <vt:i4>5</vt:i4>
      </vt:variant>
      <vt:variant>
        <vt:lpwstr/>
      </vt:variant>
      <vt:variant>
        <vt:lpwstr>tdm</vt:lpwstr>
      </vt:variant>
      <vt:variant>
        <vt:i4>6553716</vt:i4>
      </vt:variant>
      <vt:variant>
        <vt:i4>999</vt:i4>
      </vt:variant>
      <vt:variant>
        <vt:i4>0</vt:i4>
      </vt:variant>
      <vt:variant>
        <vt:i4>5</vt:i4>
      </vt:variant>
      <vt:variant>
        <vt:lpwstr/>
      </vt:variant>
      <vt:variant>
        <vt:lpwstr>tdm</vt:lpwstr>
      </vt:variant>
      <vt:variant>
        <vt:i4>6553716</vt:i4>
      </vt:variant>
      <vt:variant>
        <vt:i4>996</vt:i4>
      </vt:variant>
      <vt:variant>
        <vt:i4>0</vt:i4>
      </vt:variant>
      <vt:variant>
        <vt:i4>5</vt:i4>
      </vt:variant>
      <vt:variant>
        <vt:lpwstr/>
      </vt:variant>
      <vt:variant>
        <vt:lpwstr>tdm</vt:lpwstr>
      </vt:variant>
      <vt:variant>
        <vt:i4>6553716</vt:i4>
      </vt:variant>
      <vt:variant>
        <vt:i4>993</vt:i4>
      </vt:variant>
      <vt:variant>
        <vt:i4>0</vt:i4>
      </vt:variant>
      <vt:variant>
        <vt:i4>5</vt:i4>
      </vt:variant>
      <vt:variant>
        <vt:lpwstr/>
      </vt:variant>
      <vt:variant>
        <vt:lpwstr>tdm</vt:lpwstr>
      </vt:variant>
      <vt:variant>
        <vt:i4>6553716</vt:i4>
      </vt:variant>
      <vt:variant>
        <vt:i4>990</vt:i4>
      </vt:variant>
      <vt:variant>
        <vt:i4>0</vt:i4>
      </vt:variant>
      <vt:variant>
        <vt:i4>5</vt:i4>
      </vt:variant>
      <vt:variant>
        <vt:lpwstr/>
      </vt:variant>
      <vt:variant>
        <vt:lpwstr>tdm</vt:lpwstr>
      </vt:variant>
      <vt:variant>
        <vt:i4>6553716</vt:i4>
      </vt:variant>
      <vt:variant>
        <vt:i4>987</vt:i4>
      </vt:variant>
      <vt:variant>
        <vt:i4>0</vt:i4>
      </vt:variant>
      <vt:variant>
        <vt:i4>5</vt:i4>
      </vt:variant>
      <vt:variant>
        <vt:lpwstr/>
      </vt:variant>
      <vt:variant>
        <vt:lpwstr>tdm</vt:lpwstr>
      </vt:variant>
      <vt:variant>
        <vt:i4>6553716</vt:i4>
      </vt:variant>
      <vt:variant>
        <vt:i4>984</vt:i4>
      </vt:variant>
      <vt:variant>
        <vt:i4>0</vt:i4>
      </vt:variant>
      <vt:variant>
        <vt:i4>5</vt:i4>
      </vt:variant>
      <vt:variant>
        <vt:lpwstr/>
      </vt:variant>
      <vt:variant>
        <vt:lpwstr>tdm</vt:lpwstr>
      </vt:variant>
      <vt:variant>
        <vt:i4>6553716</vt:i4>
      </vt:variant>
      <vt:variant>
        <vt:i4>981</vt:i4>
      </vt:variant>
      <vt:variant>
        <vt:i4>0</vt:i4>
      </vt:variant>
      <vt:variant>
        <vt:i4>5</vt:i4>
      </vt:variant>
      <vt:variant>
        <vt:lpwstr/>
      </vt:variant>
      <vt:variant>
        <vt:lpwstr>tdm</vt:lpwstr>
      </vt:variant>
      <vt:variant>
        <vt:i4>6553716</vt:i4>
      </vt:variant>
      <vt:variant>
        <vt:i4>978</vt:i4>
      </vt:variant>
      <vt:variant>
        <vt:i4>0</vt:i4>
      </vt:variant>
      <vt:variant>
        <vt:i4>5</vt:i4>
      </vt:variant>
      <vt:variant>
        <vt:lpwstr/>
      </vt:variant>
      <vt:variant>
        <vt:lpwstr>tdm</vt:lpwstr>
      </vt:variant>
      <vt:variant>
        <vt:i4>6553716</vt:i4>
      </vt:variant>
      <vt:variant>
        <vt:i4>975</vt:i4>
      </vt:variant>
      <vt:variant>
        <vt:i4>0</vt:i4>
      </vt:variant>
      <vt:variant>
        <vt:i4>5</vt:i4>
      </vt:variant>
      <vt:variant>
        <vt:lpwstr/>
      </vt:variant>
      <vt:variant>
        <vt:lpwstr>tdm</vt:lpwstr>
      </vt:variant>
      <vt:variant>
        <vt:i4>6553716</vt:i4>
      </vt:variant>
      <vt:variant>
        <vt:i4>972</vt:i4>
      </vt:variant>
      <vt:variant>
        <vt:i4>0</vt:i4>
      </vt:variant>
      <vt:variant>
        <vt:i4>5</vt:i4>
      </vt:variant>
      <vt:variant>
        <vt:lpwstr/>
      </vt:variant>
      <vt:variant>
        <vt:lpwstr>tdm</vt:lpwstr>
      </vt:variant>
      <vt:variant>
        <vt:i4>6553716</vt:i4>
      </vt:variant>
      <vt:variant>
        <vt:i4>969</vt:i4>
      </vt:variant>
      <vt:variant>
        <vt:i4>0</vt:i4>
      </vt:variant>
      <vt:variant>
        <vt:i4>5</vt:i4>
      </vt:variant>
      <vt:variant>
        <vt:lpwstr/>
      </vt:variant>
      <vt:variant>
        <vt:lpwstr>tdm</vt:lpwstr>
      </vt:variant>
      <vt:variant>
        <vt:i4>6553716</vt:i4>
      </vt:variant>
      <vt:variant>
        <vt:i4>966</vt:i4>
      </vt:variant>
      <vt:variant>
        <vt:i4>0</vt:i4>
      </vt:variant>
      <vt:variant>
        <vt:i4>5</vt:i4>
      </vt:variant>
      <vt:variant>
        <vt:lpwstr/>
      </vt:variant>
      <vt:variant>
        <vt:lpwstr>tdm</vt:lpwstr>
      </vt:variant>
      <vt:variant>
        <vt:i4>6553716</vt:i4>
      </vt:variant>
      <vt:variant>
        <vt:i4>963</vt:i4>
      </vt:variant>
      <vt:variant>
        <vt:i4>0</vt:i4>
      </vt:variant>
      <vt:variant>
        <vt:i4>5</vt:i4>
      </vt:variant>
      <vt:variant>
        <vt:lpwstr/>
      </vt:variant>
      <vt:variant>
        <vt:lpwstr>tdm</vt:lpwstr>
      </vt:variant>
      <vt:variant>
        <vt:i4>6553716</vt:i4>
      </vt:variant>
      <vt:variant>
        <vt:i4>960</vt:i4>
      </vt:variant>
      <vt:variant>
        <vt:i4>0</vt:i4>
      </vt:variant>
      <vt:variant>
        <vt:i4>5</vt:i4>
      </vt:variant>
      <vt:variant>
        <vt:lpwstr/>
      </vt:variant>
      <vt:variant>
        <vt:lpwstr>tdm</vt:lpwstr>
      </vt:variant>
      <vt:variant>
        <vt:i4>6553716</vt:i4>
      </vt:variant>
      <vt:variant>
        <vt:i4>957</vt:i4>
      </vt:variant>
      <vt:variant>
        <vt:i4>0</vt:i4>
      </vt:variant>
      <vt:variant>
        <vt:i4>5</vt:i4>
      </vt:variant>
      <vt:variant>
        <vt:lpwstr/>
      </vt:variant>
      <vt:variant>
        <vt:lpwstr>tdm</vt:lpwstr>
      </vt:variant>
      <vt:variant>
        <vt:i4>6553716</vt:i4>
      </vt:variant>
      <vt:variant>
        <vt:i4>954</vt:i4>
      </vt:variant>
      <vt:variant>
        <vt:i4>0</vt:i4>
      </vt:variant>
      <vt:variant>
        <vt:i4>5</vt:i4>
      </vt:variant>
      <vt:variant>
        <vt:lpwstr/>
      </vt:variant>
      <vt:variant>
        <vt:lpwstr>tdm</vt:lpwstr>
      </vt:variant>
      <vt:variant>
        <vt:i4>6553716</vt:i4>
      </vt:variant>
      <vt:variant>
        <vt:i4>951</vt:i4>
      </vt:variant>
      <vt:variant>
        <vt:i4>0</vt:i4>
      </vt:variant>
      <vt:variant>
        <vt:i4>5</vt:i4>
      </vt:variant>
      <vt:variant>
        <vt:lpwstr/>
      </vt:variant>
      <vt:variant>
        <vt:lpwstr>tdm</vt:lpwstr>
      </vt:variant>
      <vt:variant>
        <vt:i4>6553716</vt:i4>
      </vt:variant>
      <vt:variant>
        <vt:i4>948</vt:i4>
      </vt:variant>
      <vt:variant>
        <vt:i4>0</vt:i4>
      </vt:variant>
      <vt:variant>
        <vt:i4>5</vt:i4>
      </vt:variant>
      <vt:variant>
        <vt:lpwstr/>
      </vt:variant>
      <vt:variant>
        <vt:lpwstr>tdm</vt:lpwstr>
      </vt:variant>
      <vt:variant>
        <vt:i4>6553716</vt:i4>
      </vt:variant>
      <vt:variant>
        <vt:i4>945</vt:i4>
      </vt:variant>
      <vt:variant>
        <vt:i4>0</vt:i4>
      </vt:variant>
      <vt:variant>
        <vt:i4>5</vt:i4>
      </vt:variant>
      <vt:variant>
        <vt:lpwstr/>
      </vt:variant>
      <vt:variant>
        <vt:lpwstr>tdm</vt:lpwstr>
      </vt:variant>
      <vt:variant>
        <vt:i4>6553716</vt:i4>
      </vt:variant>
      <vt:variant>
        <vt:i4>942</vt:i4>
      </vt:variant>
      <vt:variant>
        <vt:i4>0</vt:i4>
      </vt:variant>
      <vt:variant>
        <vt:i4>5</vt:i4>
      </vt:variant>
      <vt:variant>
        <vt:lpwstr/>
      </vt:variant>
      <vt:variant>
        <vt:lpwstr>tdm</vt:lpwstr>
      </vt:variant>
      <vt:variant>
        <vt:i4>6553716</vt:i4>
      </vt:variant>
      <vt:variant>
        <vt:i4>939</vt:i4>
      </vt:variant>
      <vt:variant>
        <vt:i4>0</vt:i4>
      </vt:variant>
      <vt:variant>
        <vt:i4>5</vt:i4>
      </vt:variant>
      <vt:variant>
        <vt:lpwstr/>
      </vt:variant>
      <vt:variant>
        <vt:lpwstr>tdm</vt:lpwstr>
      </vt:variant>
      <vt:variant>
        <vt:i4>6553716</vt:i4>
      </vt:variant>
      <vt:variant>
        <vt:i4>936</vt:i4>
      </vt:variant>
      <vt:variant>
        <vt:i4>0</vt:i4>
      </vt:variant>
      <vt:variant>
        <vt:i4>5</vt:i4>
      </vt:variant>
      <vt:variant>
        <vt:lpwstr/>
      </vt:variant>
      <vt:variant>
        <vt:lpwstr>tdm</vt:lpwstr>
      </vt:variant>
      <vt:variant>
        <vt:i4>6553716</vt:i4>
      </vt:variant>
      <vt:variant>
        <vt:i4>933</vt:i4>
      </vt:variant>
      <vt:variant>
        <vt:i4>0</vt:i4>
      </vt:variant>
      <vt:variant>
        <vt:i4>5</vt:i4>
      </vt:variant>
      <vt:variant>
        <vt:lpwstr/>
      </vt:variant>
      <vt:variant>
        <vt:lpwstr>tdm</vt:lpwstr>
      </vt:variant>
      <vt:variant>
        <vt:i4>6553716</vt:i4>
      </vt:variant>
      <vt:variant>
        <vt:i4>930</vt:i4>
      </vt:variant>
      <vt:variant>
        <vt:i4>0</vt:i4>
      </vt:variant>
      <vt:variant>
        <vt:i4>5</vt:i4>
      </vt:variant>
      <vt:variant>
        <vt:lpwstr/>
      </vt:variant>
      <vt:variant>
        <vt:lpwstr>tdm</vt:lpwstr>
      </vt:variant>
      <vt:variant>
        <vt:i4>6553716</vt:i4>
      </vt:variant>
      <vt:variant>
        <vt:i4>927</vt:i4>
      </vt:variant>
      <vt:variant>
        <vt:i4>0</vt:i4>
      </vt:variant>
      <vt:variant>
        <vt:i4>5</vt:i4>
      </vt:variant>
      <vt:variant>
        <vt:lpwstr/>
      </vt:variant>
      <vt:variant>
        <vt:lpwstr>tdm</vt:lpwstr>
      </vt:variant>
      <vt:variant>
        <vt:i4>6553716</vt:i4>
      </vt:variant>
      <vt:variant>
        <vt:i4>924</vt:i4>
      </vt:variant>
      <vt:variant>
        <vt:i4>0</vt:i4>
      </vt:variant>
      <vt:variant>
        <vt:i4>5</vt:i4>
      </vt:variant>
      <vt:variant>
        <vt:lpwstr/>
      </vt:variant>
      <vt:variant>
        <vt:lpwstr>tdm</vt:lpwstr>
      </vt:variant>
      <vt:variant>
        <vt:i4>6553716</vt:i4>
      </vt:variant>
      <vt:variant>
        <vt:i4>921</vt:i4>
      </vt:variant>
      <vt:variant>
        <vt:i4>0</vt:i4>
      </vt:variant>
      <vt:variant>
        <vt:i4>5</vt:i4>
      </vt:variant>
      <vt:variant>
        <vt:lpwstr/>
      </vt:variant>
      <vt:variant>
        <vt:lpwstr>tdm</vt:lpwstr>
      </vt:variant>
      <vt:variant>
        <vt:i4>6553716</vt:i4>
      </vt:variant>
      <vt:variant>
        <vt:i4>918</vt:i4>
      </vt:variant>
      <vt:variant>
        <vt:i4>0</vt:i4>
      </vt:variant>
      <vt:variant>
        <vt:i4>5</vt:i4>
      </vt:variant>
      <vt:variant>
        <vt:lpwstr/>
      </vt:variant>
      <vt:variant>
        <vt:lpwstr>tdm</vt:lpwstr>
      </vt:variant>
      <vt:variant>
        <vt:i4>6553716</vt:i4>
      </vt:variant>
      <vt:variant>
        <vt:i4>915</vt:i4>
      </vt:variant>
      <vt:variant>
        <vt:i4>0</vt:i4>
      </vt:variant>
      <vt:variant>
        <vt:i4>5</vt:i4>
      </vt:variant>
      <vt:variant>
        <vt:lpwstr/>
      </vt:variant>
      <vt:variant>
        <vt:lpwstr>tdm</vt:lpwstr>
      </vt:variant>
      <vt:variant>
        <vt:i4>6553716</vt:i4>
      </vt:variant>
      <vt:variant>
        <vt:i4>912</vt:i4>
      </vt:variant>
      <vt:variant>
        <vt:i4>0</vt:i4>
      </vt:variant>
      <vt:variant>
        <vt:i4>5</vt:i4>
      </vt:variant>
      <vt:variant>
        <vt:lpwstr/>
      </vt:variant>
      <vt:variant>
        <vt:lpwstr>tdm</vt:lpwstr>
      </vt:variant>
      <vt:variant>
        <vt:i4>6553716</vt:i4>
      </vt:variant>
      <vt:variant>
        <vt:i4>909</vt:i4>
      </vt:variant>
      <vt:variant>
        <vt:i4>0</vt:i4>
      </vt:variant>
      <vt:variant>
        <vt:i4>5</vt:i4>
      </vt:variant>
      <vt:variant>
        <vt:lpwstr/>
      </vt:variant>
      <vt:variant>
        <vt:lpwstr>tdm</vt:lpwstr>
      </vt:variant>
      <vt:variant>
        <vt:i4>6553716</vt:i4>
      </vt:variant>
      <vt:variant>
        <vt:i4>906</vt:i4>
      </vt:variant>
      <vt:variant>
        <vt:i4>0</vt:i4>
      </vt:variant>
      <vt:variant>
        <vt:i4>5</vt:i4>
      </vt:variant>
      <vt:variant>
        <vt:lpwstr/>
      </vt:variant>
      <vt:variant>
        <vt:lpwstr>tdm</vt:lpwstr>
      </vt:variant>
      <vt:variant>
        <vt:i4>6553716</vt:i4>
      </vt:variant>
      <vt:variant>
        <vt:i4>903</vt:i4>
      </vt:variant>
      <vt:variant>
        <vt:i4>0</vt:i4>
      </vt:variant>
      <vt:variant>
        <vt:i4>5</vt:i4>
      </vt:variant>
      <vt:variant>
        <vt:lpwstr/>
      </vt:variant>
      <vt:variant>
        <vt:lpwstr>tdm</vt:lpwstr>
      </vt:variant>
      <vt:variant>
        <vt:i4>6553716</vt:i4>
      </vt:variant>
      <vt:variant>
        <vt:i4>900</vt:i4>
      </vt:variant>
      <vt:variant>
        <vt:i4>0</vt:i4>
      </vt:variant>
      <vt:variant>
        <vt:i4>5</vt:i4>
      </vt:variant>
      <vt:variant>
        <vt:lpwstr/>
      </vt:variant>
      <vt:variant>
        <vt:lpwstr>tdm</vt:lpwstr>
      </vt:variant>
      <vt:variant>
        <vt:i4>6553716</vt:i4>
      </vt:variant>
      <vt:variant>
        <vt:i4>897</vt:i4>
      </vt:variant>
      <vt:variant>
        <vt:i4>0</vt:i4>
      </vt:variant>
      <vt:variant>
        <vt:i4>5</vt:i4>
      </vt:variant>
      <vt:variant>
        <vt:lpwstr/>
      </vt:variant>
      <vt:variant>
        <vt:lpwstr>tdm</vt:lpwstr>
      </vt:variant>
      <vt:variant>
        <vt:i4>6553716</vt:i4>
      </vt:variant>
      <vt:variant>
        <vt:i4>894</vt:i4>
      </vt:variant>
      <vt:variant>
        <vt:i4>0</vt:i4>
      </vt:variant>
      <vt:variant>
        <vt:i4>5</vt:i4>
      </vt:variant>
      <vt:variant>
        <vt:lpwstr/>
      </vt:variant>
      <vt:variant>
        <vt:lpwstr>tdm</vt:lpwstr>
      </vt:variant>
      <vt:variant>
        <vt:i4>6553716</vt:i4>
      </vt:variant>
      <vt:variant>
        <vt:i4>891</vt:i4>
      </vt:variant>
      <vt:variant>
        <vt:i4>0</vt:i4>
      </vt:variant>
      <vt:variant>
        <vt:i4>5</vt:i4>
      </vt:variant>
      <vt:variant>
        <vt:lpwstr/>
      </vt:variant>
      <vt:variant>
        <vt:lpwstr>tdm</vt:lpwstr>
      </vt:variant>
      <vt:variant>
        <vt:i4>6553716</vt:i4>
      </vt:variant>
      <vt:variant>
        <vt:i4>888</vt:i4>
      </vt:variant>
      <vt:variant>
        <vt:i4>0</vt:i4>
      </vt:variant>
      <vt:variant>
        <vt:i4>5</vt:i4>
      </vt:variant>
      <vt:variant>
        <vt:lpwstr/>
      </vt:variant>
      <vt:variant>
        <vt:lpwstr>tdm</vt:lpwstr>
      </vt:variant>
      <vt:variant>
        <vt:i4>6553716</vt:i4>
      </vt:variant>
      <vt:variant>
        <vt:i4>885</vt:i4>
      </vt:variant>
      <vt:variant>
        <vt:i4>0</vt:i4>
      </vt:variant>
      <vt:variant>
        <vt:i4>5</vt:i4>
      </vt:variant>
      <vt:variant>
        <vt:lpwstr/>
      </vt:variant>
      <vt:variant>
        <vt:lpwstr>tdm</vt:lpwstr>
      </vt:variant>
      <vt:variant>
        <vt:i4>6553716</vt:i4>
      </vt:variant>
      <vt:variant>
        <vt:i4>882</vt:i4>
      </vt:variant>
      <vt:variant>
        <vt:i4>0</vt:i4>
      </vt:variant>
      <vt:variant>
        <vt:i4>5</vt:i4>
      </vt:variant>
      <vt:variant>
        <vt:lpwstr/>
      </vt:variant>
      <vt:variant>
        <vt:lpwstr>tdm</vt:lpwstr>
      </vt:variant>
      <vt:variant>
        <vt:i4>6553716</vt:i4>
      </vt:variant>
      <vt:variant>
        <vt:i4>879</vt:i4>
      </vt:variant>
      <vt:variant>
        <vt:i4>0</vt:i4>
      </vt:variant>
      <vt:variant>
        <vt:i4>5</vt:i4>
      </vt:variant>
      <vt:variant>
        <vt:lpwstr/>
      </vt:variant>
      <vt:variant>
        <vt:lpwstr>tdm</vt:lpwstr>
      </vt:variant>
      <vt:variant>
        <vt:i4>6553716</vt:i4>
      </vt:variant>
      <vt:variant>
        <vt:i4>876</vt:i4>
      </vt:variant>
      <vt:variant>
        <vt:i4>0</vt:i4>
      </vt:variant>
      <vt:variant>
        <vt:i4>5</vt:i4>
      </vt:variant>
      <vt:variant>
        <vt:lpwstr/>
      </vt:variant>
      <vt:variant>
        <vt:lpwstr>tdm</vt:lpwstr>
      </vt:variant>
      <vt:variant>
        <vt:i4>6553716</vt:i4>
      </vt:variant>
      <vt:variant>
        <vt:i4>873</vt:i4>
      </vt:variant>
      <vt:variant>
        <vt:i4>0</vt:i4>
      </vt:variant>
      <vt:variant>
        <vt:i4>5</vt:i4>
      </vt:variant>
      <vt:variant>
        <vt:lpwstr/>
      </vt:variant>
      <vt:variant>
        <vt:lpwstr>tdm</vt:lpwstr>
      </vt:variant>
      <vt:variant>
        <vt:i4>6553716</vt:i4>
      </vt:variant>
      <vt:variant>
        <vt:i4>870</vt:i4>
      </vt:variant>
      <vt:variant>
        <vt:i4>0</vt:i4>
      </vt:variant>
      <vt:variant>
        <vt:i4>5</vt:i4>
      </vt:variant>
      <vt:variant>
        <vt:lpwstr/>
      </vt:variant>
      <vt:variant>
        <vt:lpwstr>tdm</vt:lpwstr>
      </vt:variant>
      <vt:variant>
        <vt:i4>6553716</vt:i4>
      </vt:variant>
      <vt:variant>
        <vt:i4>867</vt:i4>
      </vt:variant>
      <vt:variant>
        <vt:i4>0</vt:i4>
      </vt:variant>
      <vt:variant>
        <vt:i4>5</vt:i4>
      </vt:variant>
      <vt:variant>
        <vt:lpwstr/>
      </vt:variant>
      <vt:variant>
        <vt:lpwstr>tdm</vt:lpwstr>
      </vt:variant>
      <vt:variant>
        <vt:i4>6553716</vt:i4>
      </vt:variant>
      <vt:variant>
        <vt:i4>864</vt:i4>
      </vt:variant>
      <vt:variant>
        <vt:i4>0</vt:i4>
      </vt:variant>
      <vt:variant>
        <vt:i4>5</vt:i4>
      </vt:variant>
      <vt:variant>
        <vt:lpwstr/>
      </vt:variant>
      <vt:variant>
        <vt:lpwstr>tdm</vt:lpwstr>
      </vt:variant>
      <vt:variant>
        <vt:i4>6553716</vt:i4>
      </vt:variant>
      <vt:variant>
        <vt:i4>861</vt:i4>
      </vt:variant>
      <vt:variant>
        <vt:i4>0</vt:i4>
      </vt:variant>
      <vt:variant>
        <vt:i4>5</vt:i4>
      </vt:variant>
      <vt:variant>
        <vt:lpwstr/>
      </vt:variant>
      <vt:variant>
        <vt:lpwstr>tdm</vt:lpwstr>
      </vt:variant>
      <vt:variant>
        <vt:i4>6553716</vt:i4>
      </vt:variant>
      <vt:variant>
        <vt:i4>858</vt:i4>
      </vt:variant>
      <vt:variant>
        <vt:i4>0</vt:i4>
      </vt:variant>
      <vt:variant>
        <vt:i4>5</vt:i4>
      </vt:variant>
      <vt:variant>
        <vt:lpwstr/>
      </vt:variant>
      <vt:variant>
        <vt:lpwstr>tdm</vt:lpwstr>
      </vt:variant>
      <vt:variant>
        <vt:i4>6553716</vt:i4>
      </vt:variant>
      <vt:variant>
        <vt:i4>855</vt:i4>
      </vt:variant>
      <vt:variant>
        <vt:i4>0</vt:i4>
      </vt:variant>
      <vt:variant>
        <vt:i4>5</vt:i4>
      </vt:variant>
      <vt:variant>
        <vt:lpwstr/>
      </vt:variant>
      <vt:variant>
        <vt:lpwstr>tdm</vt:lpwstr>
      </vt:variant>
      <vt:variant>
        <vt:i4>6553716</vt:i4>
      </vt:variant>
      <vt:variant>
        <vt:i4>852</vt:i4>
      </vt:variant>
      <vt:variant>
        <vt:i4>0</vt:i4>
      </vt:variant>
      <vt:variant>
        <vt:i4>5</vt:i4>
      </vt:variant>
      <vt:variant>
        <vt:lpwstr/>
      </vt:variant>
      <vt:variant>
        <vt:lpwstr>tdm</vt:lpwstr>
      </vt:variant>
      <vt:variant>
        <vt:i4>6553716</vt:i4>
      </vt:variant>
      <vt:variant>
        <vt:i4>849</vt:i4>
      </vt:variant>
      <vt:variant>
        <vt:i4>0</vt:i4>
      </vt:variant>
      <vt:variant>
        <vt:i4>5</vt:i4>
      </vt:variant>
      <vt:variant>
        <vt:lpwstr/>
      </vt:variant>
      <vt:variant>
        <vt:lpwstr>tdm</vt:lpwstr>
      </vt:variant>
      <vt:variant>
        <vt:i4>6553716</vt:i4>
      </vt:variant>
      <vt:variant>
        <vt:i4>846</vt:i4>
      </vt:variant>
      <vt:variant>
        <vt:i4>0</vt:i4>
      </vt:variant>
      <vt:variant>
        <vt:i4>5</vt:i4>
      </vt:variant>
      <vt:variant>
        <vt:lpwstr/>
      </vt:variant>
      <vt:variant>
        <vt:lpwstr>tdm</vt:lpwstr>
      </vt:variant>
      <vt:variant>
        <vt:i4>6553716</vt:i4>
      </vt:variant>
      <vt:variant>
        <vt:i4>843</vt:i4>
      </vt:variant>
      <vt:variant>
        <vt:i4>0</vt:i4>
      </vt:variant>
      <vt:variant>
        <vt:i4>5</vt:i4>
      </vt:variant>
      <vt:variant>
        <vt:lpwstr/>
      </vt:variant>
      <vt:variant>
        <vt:lpwstr>tdm</vt:lpwstr>
      </vt:variant>
      <vt:variant>
        <vt:i4>6553716</vt:i4>
      </vt:variant>
      <vt:variant>
        <vt:i4>840</vt:i4>
      </vt:variant>
      <vt:variant>
        <vt:i4>0</vt:i4>
      </vt:variant>
      <vt:variant>
        <vt:i4>5</vt:i4>
      </vt:variant>
      <vt:variant>
        <vt:lpwstr/>
      </vt:variant>
      <vt:variant>
        <vt:lpwstr>tdm</vt:lpwstr>
      </vt:variant>
      <vt:variant>
        <vt:i4>6553716</vt:i4>
      </vt:variant>
      <vt:variant>
        <vt:i4>837</vt:i4>
      </vt:variant>
      <vt:variant>
        <vt:i4>0</vt:i4>
      </vt:variant>
      <vt:variant>
        <vt:i4>5</vt:i4>
      </vt:variant>
      <vt:variant>
        <vt:lpwstr/>
      </vt:variant>
      <vt:variant>
        <vt:lpwstr>tdm</vt:lpwstr>
      </vt:variant>
      <vt:variant>
        <vt:i4>6553716</vt:i4>
      </vt:variant>
      <vt:variant>
        <vt:i4>834</vt:i4>
      </vt:variant>
      <vt:variant>
        <vt:i4>0</vt:i4>
      </vt:variant>
      <vt:variant>
        <vt:i4>5</vt:i4>
      </vt:variant>
      <vt:variant>
        <vt:lpwstr/>
      </vt:variant>
      <vt:variant>
        <vt:lpwstr>tdm</vt:lpwstr>
      </vt:variant>
      <vt:variant>
        <vt:i4>6553716</vt:i4>
      </vt:variant>
      <vt:variant>
        <vt:i4>831</vt:i4>
      </vt:variant>
      <vt:variant>
        <vt:i4>0</vt:i4>
      </vt:variant>
      <vt:variant>
        <vt:i4>5</vt:i4>
      </vt:variant>
      <vt:variant>
        <vt:lpwstr/>
      </vt:variant>
      <vt:variant>
        <vt:lpwstr>tdm</vt:lpwstr>
      </vt:variant>
      <vt:variant>
        <vt:i4>6553716</vt:i4>
      </vt:variant>
      <vt:variant>
        <vt:i4>828</vt:i4>
      </vt:variant>
      <vt:variant>
        <vt:i4>0</vt:i4>
      </vt:variant>
      <vt:variant>
        <vt:i4>5</vt:i4>
      </vt:variant>
      <vt:variant>
        <vt:lpwstr/>
      </vt:variant>
      <vt:variant>
        <vt:lpwstr>tdm</vt:lpwstr>
      </vt:variant>
      <vt:variant>
        <vt:i4>6553716</vt:i4>
      </vt:variant>
      <vt:variant>
        <vt:i4>825</vt:i4>
      </vt:variant>
      <vt:variant>
        <vt:i4>0</vt:i4>
      </vt:variant>
      <vt:variant>
        <vt:i4>5</vt:i4>
      </vt:variant>
      <vt:variant>
        <vt:lpwstr/>
      </vt:variant>
      <vt:variant>
        <vt:lpwstr>tdm</vt:lpwstr>
      </vt:variant>
      <vt:variant>
        <vt:i4>6553716</vt:i4>
      </vt:variant>
      <vt:variant>
        <vt:i4>822</vt:i4>
      </vt:variant>
      <vt:variant>
        <vt:i4>0</vt:i4>
      </vt:variant>
      <vt:variant>
        <vt:i4>5</vt:i4>
      </vt:variant>
      <vt:variant>
        <vt:lpwstr/>
      </vt:variant>
      <vt:variant>
        <vt:lpwstr>tdm</vt:lpwstr>
      </vt:variant>
      <vt:variant>
        <vt:i4>6553716</vt:i4>
      </vt:variant>
      <vt:variant>
        <vt:i4>819</vt:i4>
      </vt:variant>
      <vt:variant>
        <vt:i4>0</vt:i4>
      </vt:variant>
      <vt:variant>
        <vt:i4>5</vt:i4>
      </vt:variant>
      <vt:variant>
        <vt:lpwstr/>
      </vt:variant>
      <vt:variant>
        <vt:lpwstr>tdm</vt:lpwstr>
      </vt:variant>
      <vt:variant>
        <vt:i4>6553716</vt:i4>
      </vt:variant>
      <vt:variant>
        <vt:i4>816</vt:i4>
      </vt:variant>
      <vt:variant>
        <vt:i4>0</vt:i4>
      </vt:variant>
      <vt:variant>
        <vt:i4>5</vt:i4>
      </vt:variant>
      <vt:variant>
        <vt:lpwstr/>
      </vt:variant>
      <vt:variant>
        <vt:lpwstr>tdm</vt:lpwstr>
      </vt:variant>
      <vt:variant>
        <vt:i4>6553716</vt:i4>
      </vt:variant>
      <vt:variant>
        <vt:i4>813</vt:i4>
      </vt:variant>
      <vt:variant>
        <vt:i4>0</vt:i4>
      </vt:variant>
      <vt:variant>
        <vt:i4>5</vt:i4>
      </vt:variant>
      <vt:variant>
        <vt:lpwstr/>
      </vt:variant>
      <vt:variant>
        <vt:lpwstr>tdm</vt:lpwstr>
      </vt:variant>
      <vt:variant>
        <vt:i4>6553716</vt:i4>
      </vt:variant>
      <vt:variant>
        <vt:i4>810</vt:i4>
      </vt:variant>
      <vt:variant>
        <vt:i4>0</vt:i4>
      </vt:variant>
      <vt:variant>
        <vt:i4>5</vt:i4>
      </vt:variant>
      <vt:variant>
        <vt:lpwstr/>
      </vt:variant>
      <vt:variant>
        <vt:lpwstr>tdm</vt:lpwstr>
      </vt:variant>
      <vt:variant>
        <vt:i4>6553716</vt:i4>
      </vt:variant>
      <vt:variant>
        <vt:i4>807</vt:i4>
      </vt:variant>
      <vt:variant>
        <vt:i4>0</vt:i4>
      </vt:variant>
      <vt:variant>
        <vt:i4>5</vt:i4>
      </vt:variant>
      <vt:variant>
        <vt:lpwstr/>
      </vt:variant>
      <vt:variant>
        <vt:lpwstr>tdm</vt:lpwstr>
      </vt:variant>
      <vt:variant>
        <vt:i4>6553716</vt:i4>
      </vt:variant>
      <vt:variant>
        <vt:i4>804</vt:i4>
      </vt:variant>
      <vt:variant>
        <vt:i4>0</vt:i4>
      </vt:variant>
      <vt:variant>
        <vt:i4>5</vt:i4>
      </vt:variant>
      <vt:variant>
        <vt:lpwstr/>
      </vt:variant>
      <vt:variant>
        <vt:lpwstr>tdm</vt:lpwstr>
      </vt:variant>
      <vt:variant>
        <vt:i4>6553716</vt:i4>
      </vt:variant>
      <vt:variant>
        <vt:i4>801</vt:i4>
      </vt:variant>
      <vt:variant>
        <vt:i4>0</vt:i4>
      </vt:variant>
      <vt:variant>
        <vt:i4>5</vt:i4>
      </vt:variant>
      <vt:variant>
        <vt:lpwstr/>
      </vt:variant>
      <vt:variant>
        <vt:lpwstr>tdm</vt:lpwstr>
      </vt:variant>
      <vt:variant>
        <vt:i4>6553716</vt:i4>
      </vt:variant>
      <vt:variant>
        <vt:i4>798</vt:i4>
      </vt:variant>
      <vt:variant>
        <vt:i4>0</vt:i4>
      </vt:variant>
      <vt:variant>
        <vt:i4>5</vt:i4>
      </vt:variant>
      <vt:variant>
        <vt:lpwstr/>
      </vt:variant>
      <vt:variant>
        <vt:lpwstr>tdm</vt:lpwstr>
      </vt:variant>
      <vt:variant>
        <vt:i4>6553716</vt:i4>
      </vt:variant>
      <vt:variant>
        <vt:i4>795</vt:i4>
      </vt:variant>
      <vt:variant>
        <vt:i4>0</vt:i4>
      </vt:variant>
      <vt:variant>
        <vt:i4>5</vt:i4>
      </vt:variant>
      <vt:variant>
        <vt:lpwstr/>
      </vt:variant>
      <vt:variant>
        <vt:lpwstr>tdm</vt:lpwstr>
      </vt:variant>
      <vt:variant>
        <vt:i4>6553716</vt:i4>
      </vt:variant>
      <vt:variant>
        <vt:i4>792</vt:i4>
      </vt:variant>
      <vt:variant>
        <vt:i4>0</vt:i4>
      </vt:variant>
      <vt:variant>
        <vt:i4>5</vt:i4>
      </vt:variant>
      <vt:variant>
        <vt:lpwstr/>
      </vt:variant>
      <vt:variant>
        <vt:lpwstr>tdm</vt:lpwstr>
      </vt:variant>
      <vt:variant>
        <vt:i4>6553716</vt:i4>
      </vt:variant>
      <vt:variant>
        <vt:i4>789</vt:i4>
      </vt:variant>
      <vt:variant>
        <vt:i4>0</vt:i4>
      </vt:variant>
      <vt:variant>
        <vt:i4>5</vt:i4>
      </vt:variant>
      <vt:variant>
        <vt:lpwstr/>
      </vt:variant>
      <vt:variant>
        <vt:lpwstr>tdm</vt:lpwstr>
      </vt:variant>
      <vt:variant>
        <vt:i4>6553716</vt:i4>
      </vt:variant>
      <vt:variant>
        <vt:i4>786</vt:i4>
      </vt:variant>
      <vt:variant>
        <vt:i4>0</vt:i4>
      </vt:variant>
      <vt:variant>
        <vt:i4>5</vt:i4>
      </vt:variant>
      <vt:variant>
        <vt:lpwstr/>
      </vt:variant>
      <vt:variant>
        <vt:lpwstr>tdm</vt:lpwstr>
      </vt:variant>
      <vt:variant>
        <vt:i4>6553716</vt:i4>
      </vt:variant>
      <vt:variant>
        <vt:i4>783</vt:i4>
      </vt:variant>
      <vt:variant>
        <vt:i4>0</vt:i4>
      </vt:variant>
      <vt:variant>
        <vt:i4>5</vt:i4>
      </vt:variant>
      <vt:variant>
        <vt:lpwstr/>
      </vt:variant>
      <vt:variant>
        <vt:lpwstr>tdm</vt:lpwstr>
      </vt:variant>
      <vt:variant>
        <vt:i4>6553716</vt:i4>
      </vt:variant>
      <vt:variant>
        <vt:i4>780</vt:i4>
      </vt:variant>
      <vt:variant>
        <vt:i4>0</vt:i4>
      </vt:variant>
      <vt:variant>
        <vt:i4>5</vt:i4>
      </vt:variant>
      <vt:variant>
        <vt:lpwstr/>
      </vt:variant>
      <vt:variant>
        <vt:lpwstr>tdm</vt:lpwstr>
      </vt:variant>
      <vt:variant>
        <vt:i4>6553716</vt:i4>
      </vt:variant>
      <vt:variant>
        <vt:i4>777</vt:i4>
      </vt:variant>
      <vt:variant>
        <vt:i4>0</vt:i4>
      </vt:variant>
      <vt:variant>
        <vt:i4>5</vt:i4>
      </vt:variant>
      <vt:variant>
        <vt:lpwstr/>
      </vt:variant>
      <vt:variant>
        <vt:lpwstr>tdm</vt:lpwstr>
      </vt:variant>
      <vt:variant>
        <vt:i4>6553716</vt:i4>
      </vt:variant>
      <vt:variant>
        <vt:i4>774</vt:i4>
      </vt:variant>
      <vt:variant>
        <vt:i4>0</vt:i4>
      </vt:variant>
      <vt:variant>
        <vt:i4>5</vt:i4>
      </vt:variant>
      <vt:variant>
        <vt:lpwstr/>
      </vt:variant>
      <vt:variant>
        <vt:lpwstr>tdm</vt:lpwstr>
      </vt:variant>
      <vt:variant>
        <vt:i4>6553716</vt:i4>
      </vt:variant>
      <vt:variant>
        <vt:i4>771</vt:i4>
      </vt:variant>
      <vt:variant>
        <vt:i4>0</vt:i4>
      </vt:variant>
      <vt:variant>
        <vt:i4>5</vt:i4>
      </vt:variant>
      <vt:variant>
        <vt:lpwstr/>
      </vt:variant>
      <vt:variant>
        <vt:lpwstr>tdm</vt:lpwstr>
      </vt:variant>
      <vt:variant>
        <vt:i4>6553716</vt:i4>
      </vt:variant>
      <vt:variant>
        <vt:i4>768</vt:i4>
      </vt:variant>
      <vt:variant>
        <vt:i4>0</vt:i4>
      </vt:variant>
      <vt:variant>
        <vt:i4>5</vt:i4>
      </vt:variant>
      <vt:variant>
        <vt:lpwstr/>
      </vt:variant>
      <vt:variant>
        <vt:lpwstr>tdm</vt:lpwstr>
      </vt:variant>
      <vt:variant>
        <vt:i4>6553716</vt:i4>
      </vt:variant>
      <vt:variant>
        <vt:i4>765</vt:i4>
      </vt:variant>
      <vt:variant>
        <vt:i4>0</vt:i4>
      </vt:variant>
      <vt:variant>
        <vt:i4>5</vt:i4>
      </vt:variant>
      <vt:variant>
        <vt:lpwstr/>
      </vt:variant>
      <vt:variant>
        <vt:lpwstr>tdm</vt:lpwstr>
      </vt:variant>
      <vt:variant>
        <vt:i4>6553716</vt:i4>
      </vt:variant>
      <vt:variant>
        <vt:i4>762</vt:i4>
      </vt:variant>
      <vt:variant>
        <vt:i4>0</vt:i4>
      </vt:variant>
      <vt:variant>
        <vt:i4>5</vt:i4>
      </vt:variant>
      <vt:variant>
        <vt:lpwstr/>
      </vt:variant>
      <vt:variant>
        <vt:lpwstr>tdm</vt:lpwstr>
      </vt:variant>
      <vt:variant>
        <vt:i4>6553716</vt:i4>
      </vt:variant>
      <vt:variant>
        <vt:i4>759</vt:i4>
      </vt:variant>
      <vt:variant>
        <vt:i4>0</vt:i4>
      </vt:variant>
      <vt:variant>
        <vt:i4>5</vt:i4>
      </vt:variant>
      <vt:variant>
        <vt:lpwstr/>
      </vt:variant>
      <vt:variant>
        <vt:lpwstr>tdm</vt:lpwstr>
      </vt:variant>
      <vt:variant>
        <vt:i4>6553716</vt:i4>
      </vt:variant>
      <vt:variant>
        <vt:i4>756</vt:i4>
      </vt:variant>
      <vt:variant>
        <vt:i4>0</vt:i4>
      </vt:variant>
      <vt:variant>
        <vt:i4>5</vt:i4>
      </vt:variant>
      <vt:variant>
        <vt:lpwstr/>
      </vt:variant>
      <vt:variant>
        <vt:lpwstr>tdm</vt:lpwstr>
      </vt:variant>
      <vt:variant>
        <vt:i4>6553716</vt:i4>
      </vt:variant>
      <vt:variant>
        <vt:i4>753</vt:i4>
      </vt:variant>
      <vt:variant>
        <vt:i4>0</vt:i4>
      </vt:variant>
      <vt:variant>
        <vt:i4>5</vt:i4>
      </vt:variant>
      <vt:variant>
        <vt:lpwstr/>
      </vt:variant>
      <vt:variant>
        <vt:lpwstr>tdm</vt:lpwstr>
      </vt:variant>
      <vt:variant>
        <vt:i4>6553716</vt:i4>
      </vt:variant>
      <vt:variant>
        <vt:i4>750</vt:i4>
      </vt:variant>
      <vt:variant>
        <vt:i4>0</vt:i4>
      </vt:variant>
      <vt:variant>
        <vt:i4>5</vt:i4>
      </vt:variant>
      <vt:variant>
        <vt:lpwstr/>
      </vt:variant>
      <vt:variant>
        <vt:lpwstr>tdm</vt:lpwstr>
      </vt:variant>
      <vt:variant>
        <vt:i4>6553716</vt:i4>
      </vt:variant>
      <vt:variant>
        <vt:i4>747</vt:i4>
      </vt:variant>
      <vt:variant>
        <vt:i4>0</vt:i4>
      </vt:variant>
      <vt:variant>
        <vt:i4>5</vt:i4>
      </vt:variant>
      <vt:variant>
        <vt:lpwstr/>
      </vt:variant>
      <vt:variant>
        <vt:lpwstr>tdm</vt:lpwstr>
      </vt:variant>
      <vt:variant>
        <vt:i4>6553716</vt:i4>
      </vt:variant>
      <vt:variant>
        <vt:i4>744</vt:i4>
      </vt:variant>
      <vt:variant>
        <vt:i4>0</vt:i4>
      </vt:variant>
      <vt:variant>
        <vt:i4>5</vt:i4>
      </vt:variant>
      <vt:variant>
        <vt:lpwstr/>
      </vt:variant>
      <vt:variant>
        <vt:lpwstr>tdm</vt:lpwstr>
      </vt:variant>
      <vt:variant>
        <vt:i4>6553716</vt:i4>
      </vt:variant>
      <vt:variant>
        <vt:i4>741</vt:i4>
      </vt:variant>
      <vt:variant>
        <vt:i4>0</vt:i4>
      </vt:variant>
      <vt:variant>
        <vt:i4>5</vt:i4>
      </vt:variant>
      <vt:variant>
        <vt:lpwstr/>
      </vt:variant>
      <vt:variant>
        <vt:lpwstr>tdm</vt:lpwstr>
      </vt:variant>
      <vt:variant>
        <vt:i4>6553716</vt:i4>
      </vt:variant>
      <vt:variant>
        <vt:i4>738</vt:i4>
      </vt:variant>
      <vt:variant>
        <vt:i4>0</vt:i4>
      </vt:variant>
      <vt:variant>
        <vt:i4>5</vt:i4>
      </vt:variant>
      <vt:variant>
        <vt:lpwstr/>
      </vt:variant>
      <vt:variant>
        <vt:lpwstr>tdm</vt:lpwstr>
      </vt:variant>
      <vt:variant>
        <vt:i4>6553716</vt:i4>
      </vt:variant>
      <vt:variant>
        <vt:i4>735</vt:i4>
      </vt:variant>
      <vt:variant>
        <vt:i4>0</vt:i4>
      </vt:variant>
      <vt:variant>
        <vt:i4>5</vt:i4>
      </vt:variant>
      <vt:variant>
        <vt:lpwstr/>
      </vt:variant>
      <vt:variant>
        <vt:lpwstr>tdm</vt:lpwstr>
      </vt:variant>
      <vt:variant>
        <vt:i4>6553716</vt:i4>
      </vt:variant>
      <vt:variant>
        <vt:i4>732</vt:i4>
      </vt:variant>
      <vt:variant>
        <vt:i4>0</vt:i4>
      </vt:variant>
      <vt:variant>
        <vt:i4>5</vt:i4>
      </vt:variant>
      <vt:variant>
        <vt:lpwstr/>
      </vt:variant>
      <vt:variant>
        <vt:lpwstr>tdm</vt:lpwstr>
      </vt:variant>
      <vt:variant>
        <vt:i4>6553716</vt:i4>
      </vt:variant>
      <vt:variant>
        <vt:i4>729</vt:i4>
      </vt:variant>
      <vt:variant>
        <vt:i4>0</vt:i4>
      </vt:variant>
      <vt:variant>
        <vt:i4>5</vt:i4>
      </vt:variant>
      <vt:variant>
        <vt:lpwstr/>
      </vt:variant>
      <vt:variant>
        <vt:lpwstr>tdm</vt:lpwstr>
      </vt:variant>
      <vt:variant>
        <vt:i4>6553716</vt:i4>
      </vt:variant>
      <vt:variant>
        <vt:i4>726</vt:i4>
      </vt:variant>
      <vt:variant>
        <vt:i4>0</vt:i4>
      </vt:variant>
      <vt:variant>
        <vt:i4>5</vt:i4>
      </vt:variant>
      <vt:variant>
        <vt:lpwstr/>
      </vt:variant>
      <vt:variant>
        <vt:lpwstr>tdm</vt:lpwstr>
      </vt:variant>
      <vt:variant>
        <vt:i4>6553716</vt:i4>
      </vt:variant>
      <vt:variant>
        <vt:i4>723</vt:i4>
      </vt:variant>
      <vt:variant>
        <vt:i4>0</vt:i4>
      </vt:variant>
      <vt:variant>
        <vt:i4>5</vt:i4>
      </vt:variant>
      <vt:variant>
        <vt:lpwstr/>
      </vt:variant>
      <vt:variant>
        <vt:lpwstr>tdm</vt:lpwstr>
      </vt:variant>
      <vt:variant>
        <vt:i4>6553716</vt:i4>
      </vt:variant>
      <vt:variant>
        <vt:i4>720</vt:i4>
      </vt:variant>
      <vt:variant>
        <vt:i4>0</vt:i4>
      </vt:variant>
      <vt:variant>
        <vt:i4>5</vt:i4>
      </vt:variant>
      <vt:variant>
        <vt:lpwstr/>
      </vt:variant>
      <vt:variant>
        <vt:lpwstr>tdm</vt:lpwstr>
      </vt:variant>
      <vt:variant>
        <vt:i4>6553716</vt:i4>
      </vt:variant>
      <vt:variant>
        <vt:i4>717</vt:i4>
      </vt:variant>
      <vt:variant>
        <vt:i4>0</vt:i4>
      </vt:variant>
      <vt:variant>
        <vt:i4>5</vt:i4>
      </vt:variant>
      <vt:variant>
        <vt:lpwstr/>
      </vt:variant>
      <vt:variant>
        <vt:lpwstr>tdm</vt:lpwstr>
      </vt:variant>
      <vt:variant>
        <vt:i4>6553716</vt:i4>
      </vt:variant>
      <vt:variant>
        <vt:i4>714</vt:i4>
      </vt:variant>
      <vt:variant>
        <vt:i4>0</vt:i4>
      </vt:variant>
      <vt:variant>
        <vt:i4>5</vt:i4>
      </vt:variant>
      <vt:variant>
        <vt:lpwstr/>
      </vt:variant>
      <vt:variant>
        <vt:lpwstr>tdm</vt:lpwstr>
      </vt:variant>
      <vt:variant>
        <vt:i4>6553716</vt:i4>
      </vt:variant>
      <vt:variant>
        <vt:i4>711</vt:i4>
      </vt:variant>
      <vt:variant>
        <vt:i4>0</vt:i4>
      </vt:variant>
      <vt:variant>
        <vt:i4>5</vt:i4>
      </vt:variant>
      <vt:variant>
        <vt:lpwstr/>
      </vt:variant>
      <vt:variant>
        <vt:lpwstr>tdm</vt:lpwstr>
      </vt:variant>
      <vt:variant>
        <vt:i4>6553716</vt:i4>
      </vt:variant>
      <vt:variant>
        <vt:i4>708</vt:i4>
      </vt:variant>
      <vt:variant>
        <vt:i4>0</vt:i4>
      </vt:variant>
      <vt:variant>
        <vt:i4>5</vt:i4>
      </vt:variant>
      <vt:variant>
        <vt:lpwstr/>
      </vt:variant>
      <vt:variant>
        <vt:lpwstr>tdm</vt:lpwstr>
      </vt:variant>
      <vt:variant>
        <vt:i4>6553716</vt:i4>
      </vt:variant>
      <vt:variant>
        <vt:i4>705</vt:i4>
      </vt:variant>
      <vt:variant>
        <vt:i4>0</vt:i4>
      </vt:variant>
      <vt:variant>
        <vt:i4>5</vt:i4>
      </vt:variant>
      <vt:variant>
        <vt:lpwstr/>
      </vt:variant>
      <vt:variant>
        <vt:lpwstr>tdm</vt:lpwstr>
      </vt:variant>
      <vt:variant>
        <vt:i4>6553716</vt:i4>
      </vt:variant>
      <vt:variant>
        <vt:i4>702</vt:i4>
      </vt:variant>
      <vt:variant>
        <vt:i4>0</vt:i4>
      </vt:variant>
      <vt:variant>
        <vt:i4>5</vt:i4>
      </vt:variant>
      <vt:variant>
        <vt:lpwstr/>
      </vt:variant>
      <vt:variant>
        <vt:lpwstr>tdm</vt:lpwstr>
      </vt:variant>
      <vt:variant>
        <vt:i4>6553716</vt:i4>
      </vt:variant>
      <vt:variant>
        <vt:i4>699</vt:i4>
      </vt:variant>
      <vt:variant>
        <vt:i4>0</vt:i4>
      </vt:variant>
      <vt:variant>
        <vt:i4>5</vt:i4>
      </vt:variant>
      <vt:variant>
        <vt:lpwstr/>
      </vt:variant>
      <vt:variant>
        <vt:lpwstr>tdm</vt:lpwstr>
      </vt:variant>
      <vt:variant>
        <vt:i4>6553716</vt:i4>
      </vt:variant>
      <vt:variant>
        <vt:i4>696</vt:i4>
      </vt:variant>
      <vt:variant>
        <vt:i4>0</vt:i4>
      </vt:variant>
      <vt:variant>
        <vt:i4>5</vt:i4>
      </vt:variant>
      <vt:variant>
        <vt:lpwstr/>
      </vt:variant>
      <vt:variant>
        <vt:lpwstr>tdm</vt:lpwstr>
      </vt:variant>
      <vt:variant>
        <vt:i4>6553716</vt:i4>
      </vt:variant>
      <vt:variant>
        <vt:i4>693</vt:i4>
      </vt:variant>
      <vt:variant>
        <vt:i4>0</vt:i4>
      </vt:variant>
      <vt:variant>
        <vt:i4>5</vt:i4>
      </vt:variant>
      <vt:variant>
        <vt:lpwstr/>
      </vt:variant>
      <vt:variant>
        <vt:lpwstr>tdm</vt:lpwstr>
      </vt:variant>
      <vt:variant>
        <vt:i4>6553716</vt:i4>
      </vt:variant>
      <vt:variant>
        <vt:i4>690</vt:i4>
      </vt:variant>
      <vt:variant>
        <vt:i4>0</vt:i4>
      </vt:variant>
      <vt:variant>
        <vt:i4>5</vt:i4>
      </vt:variant>
      <vt:variant>
        <vt:lpwstr/>
      </vt:variant>
      <vt:variant>
        <vt:lpwstr>tdm</vt:lpwstr>
      </vt:variant>
      <vt:variant>
        <vt:i4>6553716</vt:i4>
      </vt:variant>
      <vt:variant>
        <vt:i4>687</vt:i4>
      </vt:variant>
      <vt:variant>
        <vt:i4>0</vt:i4>
      </vt:variant>
      <vt:variant>
        <vt:i4>5</vt:i4>
      </vt:variant>
      <vt:variant>
        <vt:lpwstr/>
      </vt:variant>
      <vt:variant>
        <vt:lpwstr>tdm</vt:lpwstr>
      </vt:variant>
      <vt:variant>
        <vt:i4>6553716</vt:i4>
      </vt:variant>
      <vt:variant>
        <vt:i4>684</vt:i4>
      </vt:variant>
      <vt:variant>
        <vt:i4>0</vt:i4>
      </vt:variant>
      <vt:variant>
        <vt:i4>5</vt:i4>
      </vt:variant>
      <vt:variant>
        <vt:lpwstr/>
      </vt:variant>
      <vt:variant>
        <vt:lpwstr>tdm</vt:lpwstr>
      </vt:variant>
      <vt:variant>
        <vt:i4>6553716</vt:i4>
      </vt:variant>
      <vt:variant>
        <vt:i4>681</vt:i4>
      </vt:variant>
      <vt:variant>
        <vt:i4>0</vt:i4>
      </vt:variant>
      <vt:variant>
        <vt:i4>5</vt:i4>
      </vt:variant>
      <vt:variant>
        <vt:lpwstr/>
      </vt:variant>
      <vt:variant>
        <vt:lpwstr>tdm</vt:lpwstr>
      </vt:variant>
      <vt:variant>
        <vt:i4>6553716</vt:i4>
      </vt:variant>
      <vt:variant>
        <vt:i4>678</vt:i4>
      </vt:variant>
      <vt:variant>
        <vt:i4>0</vt:i4>
      </vt:variant>
      <vt:variant>
        <vt:i4>5</vt:i4>
      </vt:variant>
      <vt:variant>
        <vt:lpwstr/>
      </vt:variant>
      <vt:variant>
        <vt:lpwstr>tdm</vt:lpwstr>
      </vt:variant>
      <vt:variant>
        <vt:i4>5898270</vt:i4>
      </vt:variant>
      <vt:variant>
        <vt:i4>675</vt:i4>
      </vt:variant>
      <vt:variant>
        <vt:i4>0</vt:i4>
      </vt:variant>
      <vt:variant>
        <vt:i4>5</vt:i4>
      </vt:variant>
      <vt:variant>
        <vt:lpwstr>http://dx.doi.org/doi:10.1522/cla.roj.emi</vt:lpwstr>
      </vt:variant>
      <vt:variant>
        <vt:lpwstr/>
      </vt:variant>
      <vt:variant>
        <vt:i4>4325407</vt:i4>
      </vt:variant>
      <vt:variant>
        <vt:i4>672</vt:i4>
      </vt:variant>
      <vt:variant>
        <vt:i4>0</vt:i4>
      </vt:variant>
      <vt:variant>
        <vt:i4>5</vt:i4>
      </vt:variant>
      <vt:variant>
        <vt:lpwstr>http://dx.doi.org/doi:10.1522/cla.roj.duc</vt:lpwstr>
      </vt:variant>
      <vt:variant>
        <vt:lpwstr/>
      </vt:variant>
      <vt:variant>
        <vt:i4>3211366</vt:i4>
      </vt:variant>
      <vt:variant>
        <vt:i4>669</vt:i4>
      </vt:variant>
      <vt:variant>
        <vt:i4>0</vt:i4>
      </vt:variant>
      <vt:variant>
        <vt:i4>5</vt:i4>
      </vt:variant>
      <vt:variant>
        <vt:lpwstr>http://dx.doi.org/doi:10.1522/030034428</vt:lpwstr>
      </vt:variant>
      <vt:variant>
        <vt:lpwstr/>
      </vt:variant>
      <vt:variant>
        <vt:i4>6553716</vt:i4>
      </vt:variant>
      <vt:variant>
        <vt:i4>666</vt:i4>
      </vt:variant>
      <vt:variant>
        <vt:i4>0</vt:i4>
      </vt:variant>
      <vt:variant>
        <vt:i4>5</vt:i4>
      </vt:variant>
      <vt:variant>
        <vt:lpwstr/>
      </vt:variant>
      <vt:variant>
        <vt:lpwstr>tdm</vt:lpwstr>
      </vt:variant>
      <vt:variant>
        <vt:i4>6553716</vt:i4>
      </vt:variant>
      <vt:variant>
        <vt:i4>663</vt:i4>
      </vt:variant>
      <vt:variant>
        <vt:i4>0</vt:i4>
      </vt:variant>
      <vt:variant>
        <vt:i4>5</vt:i4>
      </vt:variant>
      <vt:variant>
        <vt:lpwstr/>
      </vt:variant>
      <vt:variant>
        <vt:lpwstr>tdm</vt:lpwstr>
      </vt:variant>
      <vt:variant>
        <vt:i4>6553716</vt:i4>
      </vt:variant>
      <vt:variant>
        <vt:i4>660</vt:i4>
      </vt:variant>
      <vt:variant>
        <vt:i4>0</vt:i4>
      </vt:variant>
      <vt:variant>
        <vt:i4>5</vt:i4>
      </vt:variant>
      <vt:variant>
        <vt:lpwstr/>
      </vt:variant>
      <vt:variant>
        <vt:lpwstr>tdm</vt:lpwstr>
      </vt:variant>
      <vt:variant>
        <vt:i4>6553716</vt:i4>
      </vt:variant>
      <vt:variant>
        <vt:i4>657</vt:i4>
      </vt:variant>
      <vt:variant>
        <vt:i4>0</vt:i4>
      </vt:variant>
      <vt:variant>
        <vt:i4>5</vt:i4>
      </vt:variant>
      <vt:variant>
        <vt:lpwstr/>
      </vt:variant>
      <vt:variant>
        <vt:lpwstr>tdm</vt:lpwstr>
      </vt:variant>
      <vt:variant>
        <vt:i4>6553716</vt:i4>
      </vt:variant>
      <vt:variant>
        <vt:i4>654</vt:i4>
      </vt:variant>
      <vt:variant>
        <vt:i4>0</vt:i4>
      </vt:variant>
      <vt:variant>
        <vt:i4>5</vt:i4>
      </vt:variant>
      <vt:variant>
        <vt:lpwstr/>
      </vt:variant>
      <vt:variant>
        <vt:lpwstr>tdm</vt:lpwstr>
      </vt:variant>
      <vt:variant>
        <vt:i4>6553716</vt:i4>
      </vt:variant>
      <vt:variant>
        <vt:i4>651</vt:i4>
      </vt:variant>
      <vt:variant>
        <vt:i4>0</vt:i4>
      </vt:variant>
      <vt:variant>
        <vt:i4>5</vt:i4>
      </vt:variant>
      <vt:variant>
        <vt:lpwstr/>
      </vt:variant>
      <vt:variant>
        <vt:lpwstr>tdm</vt:lpwstr>
      </vt:variant>
      <vt:variant>
        <vt:i4>6553716</vt:i4>
      </vt:variant>
      <vt:variant>
        <vt:i4>648</vt:i4>
      </vt:variant>
      <vt:variant>
        <vt:i4>0</vt:i4>
      </vt:variant>
      <vt:variant>
        <vt:i4>5</vt:i4>
      </vt:variant>
      <vt:variant>
        <vt:lpwstr/>
      </vt:variant>
      <vt:variant>
        <vt:lpwstr>tdm</vt:lpwstr>
      </vt:variant>
      <vt:variant>
        <vt:i4>6553716</vt:i4>
      </vt:variant>
      <vt:variant>
        <vt:i4>645</vt:i4>
      </vt:variant>
      <vt:variant>
        <vt:i4>0</vt:i4>
      </vt:variant>
      <vt:variant>
        <vt:i4>5</vt:i4>
      </vt:variant>
      <vt:variant>
        <vt:lpwstr/>
      </vt:variant>
      <vt:variant>
        <vt:lpwstr>tdm</vt:lpwstr>
      </vt:variant>
      <vt:variant>
        <vt:i4>6553716</vt:i4>
      </vt:variant>
      <vt:variant>
        <vt:i4>642</vt:i4>
      </vt:variant>
      <vt:variant>
        <vt:i4>0</vt:i4>
      </vt:variant>
      <vt:variant>
        <vt:i4>5</vt:i4>
      </vt:variant>
      <vt:variant>
        <vt:lpwstr/>
      </vt:variant>
      <vt:variant>
        <vt:lpwstr>tdm</vt:lpwstr>
      </vt:variant>
      <vt:variant>
        <vt:i4>6553716</vt:i4>
      </vt:variant>
      <vt:variant>
        <vt:i4>639</vt:i4>
      </vt:variant>
      <vt:variant>
        <vt:i4>0</vt:i4>
      </vt:variant>
      <vt:variant>
        <vt:i4>5</vt:i4>
      </vt:variant>
      <vt:variant>
        <vt:lpwstr/>
      </vt:variant>
      <vt:variant>
        <vt:lpwstr>tdm</vt:lpwstr>
      </vt:variant>
      <vt:variant>
        <vt:i4>6553716</vt:i4>
      </vt:variant>
      <vt:variant>
        <vt:i4>636</vt:i4>
      </vt:variant>
      <vt:variant>
        <vt:i4>0</vt:i4>
      </vt:variant>
      <vt:variant>
        <vt:i4>5</vt:i4>
      </vt:variant>
      <vt:variant>
        <vt:lpwstr/>
      </vt:variant>
      <vt:variant>
        <vt:lpwstr>tdm</vt:lpwstr>
      </vt:variant>
      <vt:variant>
        <vt:i4>6553716</vt:i4>
      </vt:variant>
      <vt:variant>
        <vt:i4>633</vt:i4>
      </vt:variant>
      <vt:variant>
        <vt:i4>0</vt:i4>
      </vt:variant>
      <vt:variant>
        <vt:i4>5</vt:i4>
      </vt:variant>
      <vt:variant>
        <vt:lpwstr/>
      </vt:variant>
      <vt:variant>
        <vt:lpwstr>tdm</vt:lpwstr>
      </vt:variant>
      <vt:variant>
        <vt:i4>6553716</vt:i4>
      </vt:variant>
      <vt:variant>
        <vt:i4>630</vt:i4>
      </vt:variant>
      <vt:variant>
        <vt:i4>0</vt:i4>
      </vt:variant>
      <vt:variant>
        <vt:i4>5</vt:i4>
      </vt:variant>
      <vt:variant>
        <vt:lpwstr/>
      </vt:variant>
      <vt:variant>
        <vt:lpwstr>tdm</vt:lpwstr>
      </vt:variant>
      <vt:variant>
        <vt:i4>6553716</vt:i4>
      </vt:variant>
      <vt:variant>
        <vt:i4>627</vt:i4>
      </vt:variant>
      <vt:variant>
        <vt:i4>0</vt:i4>
      </vt:variant>
      <vt:variant>
        <vt:i4>5</vt:i4>
      </vt:variant>
      <vt:variant>
        <vt:lpwstr/>
      </vt:variant>
      <vt:variant>
        <vt:lpwstr>tdm</vt:lpwstr>
      </vt:variant>
      <vt:variant>
        <vt:i4>6553716</vt:i4>
      </vt:variant>
      <vt:variant>
        <vt:i4>624</vt:i4>
      </vt:variant>
      <vt:variant>
        <vt:i4>0</vt:i4>
      </vt:variant>
      <vt:variant>
        <vt:i4>5</vt:i4>
      </vt:variant>
      <vt:variant>
        <vt:lpwstr/>
      </vt:variant>
      <vt:variant>
        <vt:lpwstr>tdm</vt:lpwstr>
      </vt:variant>
      <vt:variant>
        <vt:i4>6553716</vt:i4>
      </vt:variant>
      <vt:variant>
        <vt:i4>621</vt:i4>
      </vt:variant>
      <vt:variant>
        <vt:i4>0</vt:i4>
      </vt:variant>
      <vt:variant>
        <vt:i4>5</vt:i4>
      </vt:variant>
      <vt:variant>
        <vt:lpwstr/>
      </vt:variant>
      <vt:variant>
        <vt:lpwstr>tdm</vt:lpwstr>
      </vt:variant>
      <vt:variant>
        <vt:i4>6553716</vt:i4>
      </vt:variant>
      <vt:variant>
        <vt:i4>618</vt:i4>
      </vt:variant>
      <vt:variant>
        <vt:i4>0</vt:i4>
      </vt:variant>
      <vt:variant>
        <vt:i4>5</vt:i4>
      </vt:variant>
      <vt:variant>
        <vt:lpwstr/>
      </vt:variant>
      <vt:variant>
        <vt:lpwstr>tdm</vt:lpwstr>
      </vt:variant>
      <vt:variant>
        <vt:i4>6553716</vt:i4>
      </vt:variant>
      <vt:variant>
        <vt:i4>615</vt:i4>
      </vt:variant>
      <vt:variant>
        <vt:i4>0</vt:i4>
      </vt:variant>
      <vt:variant>
        <vt:i4>5</vt:i4>
      </vt:variant>
      <vt:variant>
        <vt:lpwstr/>
      </vt:variant>
      <vt:variant>
        <vt:lpwstr>tdm</vt:lpwstr>
      </vt:variant>
      <vt:variant>
        <vt:i4>6553716</vt:i4>
      </vt:variant>
      <vt:variant>
        <vt:i4>612</vt:i4>
      </vt:variant>
      <vt:variant>
        <vt:i4>0</vt:i4>
      </vt:variant>
      <vt:variant>
        <vt:i4>5</vt:i4>
      </vt:variant>
      <vt:variant>
        <vt:lpwstr/>
      </vt:variant>
      <vt:variant>
        <vt:lpwstr>tdm</vt:lpwstr>
      </vt:variant>
      <vt:variant>
        <vt:i4>6553716</vt:i4>
      </vt:variant>
      <vt:variant>
        <vt:i4>609</vt:i4>
      </vt:variant>
      <vt:variant>
        <vt:i4>0</vt:i4>
      </vt:variant>
      <vt:variant>
        <vt:i4>5</vt:i4>
      </vt:variant>
      <vt:variant>
        <vt:lpwstr/>
      </vt:variant>
      <vt:variant>
        <vt:lpwstr>tdm</vt:lpwstr>
      </vt:variant>
      <vt:variant>
        <vt:i4>6553716</vt:i4>
      </vt:variant>
      <vt:variant>
        <vt:i4>606</vt:i4>
      </vt:variant>
      <vt:variant>
        <vt:i4>0</vt:i4>
      </vt:variant>
      <vt:variant>
        <vt:i4>5</vt:i4>
      </vt:variant>
      <vt:variant>
        <vt:lpwstr/>
      </vt:variant>
      <vt:variant>
        <vt:lpwstr>tdm</vt:lpwstr>
      </vt:variant>
      <vt:variant>
        <vt:i4>6553716</vt:i4>
      </vt:variant>
      <vt:variant>
        <vt:i4>603</vt:i4>
      </vt:variant>
      <vt:variant>
        <vt:i4>0</vt:i4>
      </vt:variant>
      <vt:variant>
        <vt:i4>5</vt:i4>
      </vt:variant>
      <vt:variant>
        <vt:lpwstr/>
      </vt:variant>
      <vt:variant>
        <vt:lpwstr>tdm</vt:lpwstr>
      </vt:variant>
      <vt:variant>
        <vt:i4>6553716</vt:i4>
      </vt:variant>
      <vt:variant>
        <vt:i4>600</vt:i4>
      </vt:variant>
      <vt:variant>
        <vt:i4>0</vt:i4>
      </vt:variant>
      <vt:variant>
        <vt:i4>5</vt:i4>
      </vt:variant>
      <vt:variant>
        <vt:lpwstr/>
      </vt:variant>
      <vt:variant>
        <vt:lpwstr>tdm</vt:lpwstr>
      </vt:variant>
      <vt:variant>
        <vt:i4>6553716</vt:i4>
      </vt:variant>
      <vt:variant>
        <vt:i4>597</vt:i4>
      </vt:variant>
      <vt:variant>
        <vt:i4>0</vt:i4>
      </vt:variant>
      <vt:variant>
        <vt:i4>5</vt:i4>
      </vt:variant>
      <vt:variant>
        <vt:lpwstr/>
      </vt:variant>
      <vt:variant>
        <vt:lpwstr>tdm</vt:lpwstr>
      </vt:variant>
      <vt:variant>
        <vt:i4>6553716</vt:i4>
      </vt:variant>
      <vt:variant>
        <vt:i4>594</vt:i4>
      </vt:variant>
      <vt:variant>
        <vt:i4>0</vt:i4>
      </vt:variant>
      <vt:variant>
        <vt:i4>5</vt:i4>
      </vt:variant>
      <vt:variant>
        <vt:lpwstr/>
      </vt:variant>
      <vt:variant>
        <vt:lpwstr>tdm</vt:lpwstr>
      </vt:variant>
      <vt:variant>
        <vt:i4>6553716</vt:i4>
      </vt:variant>
      <vt:variant>
        <vt:i4>591</vt:i4>
      </vt:variant>
      <vt:variant>
        <vt:i4>0</vt:i4>
      </vt:variant>
      <vt:variant>
        <vt:i4>5</vt:i4>
      </vt:variant>
      <vt:variant>
        <vt:lpwstr/>
      </vt:variant>
      <vt:variant>
        <vt:lpwstr>tdm</vt:lpwstr>
      </vt:variant>
      <vt:variant>
        <vt:i4>6553716</vt:i4>
      </vt:variant>
      <vt:variant>
        <vt:i4>588</vt:i4>
      </vt:variant>
      <vt:variant>
        <vt:i4>0</vt:i4>
      </vt:variant>
      <vt:variant>
        <vt:i4>5</vt:i4>
      </vt:variant>
      <vt:variant>
        <vt:lpwstr/>
      </vt:variant>
      <vt:variant>
        <vt:lpwstr>tdm</vt:lpwstr>
      </vt:variant>
      <vt:variant>
        <vt:i4>6553716</vt:i4>
      </vt:variant>
      <vt:variant>
        <vt:i4>585</vt:i4>
      </vt:variant>
      <vt:variant>
        <vt:i4>0</vt:i4>
      </vt:variant>
      <vt:variant>
        <vt:i4>5</vt:i4>
      </vt:variant>
      <vt:variant>
        <vt:lpwstr/>
      </vt:variant>
      <vt:variant>
        <vt:lpwstr>tdm</vt:lpwstr>
      </vt:variant>
      <vt:variant>
        <vt:i4>6553716</vt:i4>
      </vt:variant>
      <vt:variant>
        <vt:i4>582</vt:i4>
      </vt:variant>
      <vt:variant>
        <vt:i4>0</vt:i4>
      </vt:variant>
      <vt:variant>
        <vt:i4>5</vt:i4>
      </vt:variant>
      <vt:variant>
        <vt:lpwstr/>
      </vt:variant>
      <vt:variant>
        <vt:lpwstr>tdm</vt:lpwstr>
      </vt:variant>
      <vt:variant>
        <vt:i4>6553716</vt:i4>
      </vt:variant>
      <vt:variant>
        <vt:i4>579</vt:i4>
      </vt:variant>
      <vt:variant>
        <vt:i4>0</vt:i4>
      </vt:variant>
      <vt:variant>
        <vt:i4>5</vt:i4>
      </vt:variant>
      <vt:variant>
        <vt:lpwstr/>
      </vt:variant>
      <vt:variant>
        <vt:lpwstr>tdm</vt:lpwstr>
      </vt:variant>
      <vt:variant>
        <vt:i4>6553716</vt:i4>
      </vt:variant>
      <vt:variant>
        <vt:i4>576</vt:i4>
      </vt:variant>
      <vt:variant>
        <vt:i4>0</vt:i4>
      </vt:variant>
      <vt:variant>
        <vt:i4>5</vt:i4>
      </vt:variant>
      <vt:variant>
        <vt:lpwstr/>
      </vt:variant>
      <vt:variant>
        <vt:lpwstr>tdm</vt:lpwstr>
      </vt:variant>
      <vt:variant>
        <vt:i4>6553716</vt:i4>
      </vt:variant>
      <vt:variant>
        <vt:i4>573</vt:i4>
      </vt:variant>
      <vt:variant>
        <vt:i4>0</vt:i4>
      </vt:variant>
      <vt:variant>
        <vt:i4>5</vt:i4>
      </vt:variant>
      <vt:variant>
        <vt:lpwstr/>
      </vt:variant>
      <vt:variant>
        <vt:lpwstr>tdm</vt:lpwstr>
      </vt:variant>
      <vt:variant>
        <vt:i4>6553716</vt:i4>
      </vt:variant>
      <vt:variant>
        <vt:i4>570</vt:i4>
      </vt:variant>
      <vt:variant>
        <vt:i4>0</vt:i4>
      </vt:variant>
      <vt:variant>
        <vt:i4>5</vt:i4>
      </vt:variant>
      <vt:variant>
        <vt:lpwstr/>
      </vt:variant>
      <vt:variant>
        <vt:lpwstr>tdm</vt:lpwstr>
      </vt:variant>
      <vt:variant>
        <vt:i4>6553716</vt:i4>
      </vt:variant>
      <vt:variant>
        <vt:i4>567</vt:i4>
      </vt:variant>
      <vt:variant>
        <vt:i4>0</vt:i4>
      </vt:variant>
      <vt:variant>
        <vt:i4>5</vt:i4>
      </vt:variant>
      <vt:variant>
        <vt:lpwstr/>
      </vt:variant>
      <vt:variant>
        <vt:lpwstr>tdm</vt:lpwstr>
      </vt:variant>
      <vt:variant>
        <vt:i4>6553716</vt:i4>
      </vt:variant>
      <vt:variant>
        <vt:i4>564</vt:i4>
      </vt:variant>
      <vt:variant>
        <vt:i4>0</vt:i4>
      </vt:variant>
      <vt:variant>
        <vt:i4>5</vt:i4>
      </vt:variant>
      <vt:variant>
        <vt:lpwstr/>
      </vt:variant>
      <vt:variant>
        <vt:lpwstr>tdm</vt:lpwstr>
      </vt:variant>
      <vt:variant>
        <vt:i4>6553716</vt:i4>
      </vt:variant>
      <vt:variant>
        <vt:i4>561</vt:i4>
      </vt:variant>
      <vt:variant>
        <vt:i4>0</vt:i4>
      </vt:variant>
      <vt:variant>
        <vt:i4>5</vt:i4>
      </vt:variant>
      <vt:variant>
        <vt:lpwstr/>
      </vt:variant>
      <vt:variant>
        <vt:lpwstr>tdm</vt:lpwstr>
      </vt:variant>
      <vt:variant>
        <vt:i4>6553716</vt:i4>
      </vt:variant>
      <vt:variant>
        <vt:i4>558</vt:i4>
      </vt:variant>
      <vt:variant>
        <vt:i4>0</vt:i4>
      </vt:variant>
      <vt:variant>
        <vt:i4>5</vt:i4>
      </vt:variant>
      <vt:variant>
        <vt:lpwstr/>
      </vt:variant>
      <vt:variant>
        <vt:lpwstr>tdm</vt:lpwstr>
      </vt:variant>
      <vt:variant>
        <vt:i4>6553716</vt:i4>
      </vt:variant>
      <vt:variant>
        <vt:i4>555</vt:i4>
      </vt:variant>
      <vt:variant>
        <vt:i4>0</vt:i4>
      </vt:variant>
      <vt:variant>
        <vt:i4>5</vt:i4>
      </vt:variant>
      <vt:variant>
        <vt:lpwstr/>
      </vt:variant>
      <vt:variant>
        <vt:lpwstr>tdm</vt:lpwstr>
      </vt:variant>
      <vt:variant>
        <vt:i4>6553716</vt:i4>
      </vt:variant>
      <vt:variant>
        <vt:i4>552</vt:i4>
      </vt:variant>
      <vt:variant>
        <vt:i4>0</vt:i4>
      </vt:variant>
      <vt:variant>
        <vt:i4>5</vt:i4>
      </vt:variant>
      <vt:variant>
        <vt:lpwstr/>
      </vt:variant>
      <vt:variant>
        <vt:lpwstr>tdm</vt:lpwstr>
      </vt:variant>
      <vt:variant>
        <vt:i4>7733257</vt:i4>
      </vt:variant>
      <vt:variant>
        <vt:i4>549</vt:i4>
      </vt:variant>
      <vt:variant>
        <vt:i4>0</vt:i4>
      </vt:variant>
      <vt:variant>
        <vt:i4>5</vt:i4>
      </vt:variant>
      <vt:variant>
        <vt:lpwstr>http://classiques.uqac.ca/contemporains/quebec_commission_parent/commission_parent.html</vt:lpwstr>
      </vt:variant>
      <vt:variant>
        <vt:lpwstr/>
      </vt:variant>
      <vt:variant>
        <vt:i4>6553716</vt:i4>
      </vt:variant>
      <vt:variant>
        <vt:i4>546</vt:i4>
      </vt:variant>
      <vt:variant>
        <vt:i4>0</vt:i4>
      </vt:variant>
      <vt:variant>
        <vt:i4>5</vt:i4>
      </vt:variant>
      <vt:variant>
        <vt:lpwstr/>
      </vt:variant>
      <vt:variant>
        <vt:lpwstr>tdm</vt:lpwstr>
      </vt:variant>
      <vt:variant>
        <vt:i4>6553716</vt:i4>
      </vt:variant>
      <vt:variant>
        <vt:i4>543</vt:i4>
      </vt:variant>
      <vt:variant>
        <vt:i4>0</vt:i4>
      </vt:variant>
      <vt:variant>
        <vt:i4>5</vt:i4>
      </vt:variant>
      <vt:variant>
        <vt:lpwstr/>
      </vt:variant>
      <vt:variant>
        <vt:lpwstr>tdm</vt:lpwstr>
      </vt:variant>
      <vt:variant>
        <vt:i4>7733257</vt:i4>
      </vt:variant>
      <vt:variant>
        <vt:i4>540</vt:i4>
      </vt:variant>
      <vt:variant>
        <vt:i4>0</vt:i4>
      </vt:variant>
      <vt:variant>
        <vt:i4>5</vt:i4>
      </vt:variant>
      <vt:variant>
        <vt:lpwstr>http://classiques.uqac.ca/contemporains/quebec_commission_parent/commission_parent.html</vt:lpwstr>
      </vt:variant>
      <vt:variant>
        <vt:lpwstr/>
      </vt:variant>
      <vt:variant>
        <vt:i4>6553716</vt:i4>
      </vt:variant>
      <vt:variant>
        <vt:i4>537</vt:i4>
      </vt:variant>
      <vt:variant>
        <vt:i4>0</vt:i4>
      </vt:variant>
      <vt:variant>
        <vt:i4>5</vt:i4>
      </vt:variant>
      <vt:variant>
        <vt:lpwstr/>
      </vt:variant>
      <vt:variant>
        <vt:lpwstr>tdm</vt:lpwstr>
      </vt:variant>
      <vt:variant>
        <vt:i4>6553716</vt:i4>
      </vt:variant>
      <vt:variant>
        <vt:i4>534</vt:i4>
      </vt:variant>
      <vt:variant>
        <vt:i4>0</vt:i4>
      </vt:variant>
      <vt:variant>
        <vt:i4>5</vt:i4>
      </vt:variant>
      <vt:variant>
        <vt:lpwstr/>
      </vt:variant>
      <vt:variant>
        <vt:lpwstr>tdm</vt:lpwstr>
      </vt:variant>
      <vt:variant>
        <vt:i4>3997697</vt:i4>
      </vt:variant>
      <vt:variant>
        <vt:i4>531</vt:i4>
      </vt:variant>
      <vt:variant>
        <vt:i4>0</vt:i4>
      </vt:variant>
      <vt:variant>
        <vt:i4>5</vt:i4>
      </vt:variant>
      <vt:variant>
        <vt:lpwstr>mailto:dept340@cjonquiere.qc.ca</vt:lpwstr>
      </vt:variant>
      <vt:variant>
        <vt:lpwstr/>
      </vt:variant>
      <vt:variant>
        <vt:i4>6553716</vt:i4>
      </vt:variant>
      <vt:variant>
        <vt:i4>528</vt:i4>
      </vt:variant>
      <vt:variant>
        <vt:i4>0</vt:i4>
      </vt:variant>
      <vt:variant>
        <vt:i4>5</vt:i4>
      </vt:variant>
      <vt:variant>
        <vt:lpwstr/>
      </vt:variant>
      <vt:variant>
        <vt:lpwstr>tdm</vt:lpwstr>
      </vt:variant>
      <vt:variant>
        <vt:i4>6553716</vt:i4>
      </vt:variant>
      <vt:variant>
        <vt:i4>525</vt:i4>
      </vt:variant>
      <vt:variant>
        <vt:i4>0</vt:i4>
      </vt:variant>
      <vt:variant>
        <vt:i4>5</vt:i4>
      </vt:variant>
      <vt:variant>
        <vt:lpwstr/>
      </vt:variant>
      <vt:variant>
        <vt:lpwstr>tdm</vt:lpwstr>
      </vt:variant>
      <vt:variant>
        <vt:i4>2883584</vt:i4>
      </vt:variant>
      <vt:variant>
        <vt:i4>522</vt:i4>
      </vt:variant>
      <vt:variant>
        <vt:i4>0</vt:i4>
      </vt:variant>
      <vt:variant>
        <vt:i4>5</vt:i4>
      </vt:variant>
      <vt:variant>
        <vt:lpwstr/>
      </vt:variant>
      <vt:variant>
        <vt:lpwstr>Formation_philo_annexes_P</vt:lpwstr>
      </vt:variant>
      <vt:variant>
        <vt:i4>2883584</vt:i4>
      </vt:variant>
      <vt:variant>
        <vt:i4>519</vt:i4>
      </vt:variant>
      <vt:variant>
        <vt:i4>0</vt:i4>
      </vt:variant>
      <vt:variant>
        <vt:i4>5</vt:i4>
      </vt:variant>
      <vt:variant>
        <vt:lpwstr/>
      </vt:variant>
      <vt:variant>
        <vt:lpwstr>Formation_philo_annexes_O</vt:lpwstr>
      </vt:variant>
      <vt:variant>
        <vt:i4>2883584</vt:i4>
      </vt:variant>
      <vt:variant>
        <vt:i4>516</vt:i4>
      </vt:variant>
      <vt:variant>
        <vt:i4>0</vt:i4>
      </vt:variant>
      <vt:variant>
        <vt:i4>5</vt:i4>
      </vt:variant>
      <vt:variant>
        <vt:lpwstr/>
      </vt:variant>
      <vt:variant>
        <vt:lpwstr>Formation_philo_annexes_N</vt:lpwstr>
      </vt:variant>
      <vt:variant>
        <vt:i4>2883584</vt:i4>
      </vt:variant>
      <vt:variant>
        <vt:i4>513</vt:i4>
      </vt:variant>
      <vt:variant>
        <vt:i4>0</vt:i4>
      </vt:variant>
      <vt:variant>
        <vt:i4>5</vt:i4>
      </vt:variant>
      <vt:variant>
        <vt:lpwstr/>
      </vt:variant>
      <vt:variant>
        <vt:lpwstr>Formation_philo_annexes_M</vt:lpwstr>
      </vt:variant>
      <vt:variant>
        <vt:i4>2883584</vt:i4>
      </vt:variant>
      <vt:variant>
        <vt:i4>510</vt:i4>
      </vt:variant>
      <vt:variant>
        <vt:i4>0</vt:i4>
      </vt:variant>
      <vt:variant>
        <vt:i4>5</vt:i4>
      </vt:variant>
      <vt:variant>
        <vt:lpwstr/>
      </vt:variant>
      <vt:variant>
        <vt:lpwstr>Formation_philo_annexes_L</vt:lpwstr>
      </vt:variant>
      <vt:variant>
        <vt:i4>2883584</vt:i4>
      </vt:variant>
      <vt:variant>
        <vt:i4>507</vt:i4>
      </vt:variant>
      <vt:variant>
        <vt:i4>0</vt:i4>
      </vt:variant>
      <vt:variant>
        <vt:i4>5</vt:i4>
      </vt:variant>
      <vt:variant>
        <vt:lpwstr/>
      </vt:variant>
      <vt:variant>
        <vt:lpwstr>Formation_philo_annexes_K</vt:lpwstr>
      </vt:variant>
      <vt:variant>
        <vt:i4>2883584</vt:i4>
      </vt:variant>
      <vt:variant>
        <vt:i4>504</vt:i4>
      </vt:variant>
      <vt:variant>
        <vt:i4>0</vt:i4>
      </vt:variant>
      <vt:variant>
        <vt:i4>5</vt:i4>
      </vt:variant>
      <vt:variant>
        <vt:lpwstr/>
      </vt:variant>
      <vt:variant>
        <vt:lpwstr>Formation_philo_annexes_J</vt:lpwstr>
      </vt:variant>
      <vt:variant>
        <vt:i4>2883584</vt:i4>
      </vt:variant>
      <vt:variant>
        <vt:i4>501</vt:i4>
      </vt:variant>
      <vt:variant>
        <vt:i4>0</vt:i4>
      </vt:variant>
      <vt:variant>
        <vt:i4>5</vt:i4>
      </vt:variant>
      <vt:variant>
        <vt:lpwstr/>
      </vt:variant>
      <vt:variant>
        <vt:lpwstr>Formation_philo_annexes_I</vt:lpwstr>
      </vt:variant>
      <vt:variant>
        <vt:i4>2883584</vt:i4>
      </vt:variant>
      <vt:variant>
        <vt:i4>498</vt:i4>
      </vt:variant>
      <vt:variant>
        <vt:i4>0</vt:i4>
      </vt:variant>
      <vt:variant>
        <vt:i4>5</vt:i4>
      </vt:variant>
      <vt:variant>
        <vt:lpwstr/>
      </vt:variant>
      <vt:variant>
        <vt:lpwstr>Formation_philo_annexes_H</vt:lpwstr>
      </vt:variant>
      <vt:variant>
        <vt:i4>2883584</vt:i4>
      </vt:variant>
      <vt:variant>
        <vt:i4>495</vt:i4>
      </vt:variant>
      <vt:variant>
        <vt:i4>0</vt:i4>
      </vt:variant>
      <vt:variant>
        <vt:i4>5</vt:i4>
      </vt:variant>
      <vt:variant>
        <vt:lpwstr/>
      </vt:variant>
      <vt:variant>
        <vt:lpwstr>Formation_philo_annexes_G</vt:lpwstr>
      </vt:variant>
      <vt:variant>
        <vt:i4>2883584</vt:i4>
      </vt:variant>
      <vt:variant>
        <vt:i4>492</vt:i4>
      </vt:variant>
      <vt:variant>
        <vt:i4>0</vt:i4>
      </vt:variant>
      <vt:variant>
        <vt:i4>5</vt:i4>
      </vt:variant>
      <vt:variant>
        <vt:lpwstr/>
      </vt:variant>
      <vt:variant>
        <vt:lpwstr>Formation_philo_annexes_F</vt:lpwstr>
      </vt:variant>
      <vt:variant>
        <vt:i4>2883584</vt:i4>
      </vt:variant>
      <vt:variant>
        <vt:i4>489</vt:i4>
      </vt:variant>
      <vt:variant>
        <vt:i4>0</vt:i4>
      </vt:variant>
      <vt:variant>
        <vt:i4>5</vt:i4>
      </vt:variant>
      <vt:variant>
        <vt:lpwstr/>
      </vt:variant>
      <vt:variant>
        <vt:lpwstr>Formation_philo_annexes_E</vt:lpwstr>
      </vt:variant>
      <vt:variant>
        <vt:i4>2883584</vt:i4>
      </vt:variant>
      <vt:variant>
        <vt:i4>486</vt:i4>
      </vt:variant>
      <vt:variant>
        <vt:i4>0</vt:i4>
      </vt:variant>
      <vt:variant>
        <vt:i4>5</vt:i4>
      </vt:variant>
      <vt:variant>
        <vt:lpwstr/>
      </vt:variant>
      <vt:variant>
        <vt:lpwstr>Formation_philo_annexes_D</vt:lpwstr>
      </vt:variant>
      <vt:variant>
        <vt:i4>2883584</vt:i4>
      </vt:variant>
      <vt:variant>
        <vt:i4>483</vt:i4>
      </vt:variant>
      <vt:variant>
        <vt:i4>0</vt:i4>
      </vt:variant>
      <vt:variant>
        <vt:i4>5</vt:i4>
      </vt:variant>
      <vt:variant>
        <vt:lpwstr/>
      </vt:variant>
      <vt:variant>
        <vt:lpwstr>Formation_philo_annexes_C</vt:lpwstr>
      </vt:variant>
      <vt:variant>
        <vt:i4>2883584</vt:i4>
      </vt:variant>
      <vt:variant>
        <vt:i4>480</vt:i4>
      </vt:variant>
      <vt:variant>
        <vt:i4>0</vt:i4>
      </vt:variant>
      <vt:variant>
        <vt:i4>5</vt:i4>
      </vt:variant>
      <vt:variant>
        <vt:lpwstr/>
      </vt:variant>
      <vt:variant>
        <vt:lpwstr>Formation_philo_annexes_B</vt:lpwstr>
      </vt:variant>
      <vt:variant>
        <vt:i4>2883584</vt:i4>
      </vt:variant>
      <vt:variant>
        <vt:i4>477</vt:i4>
      </vt:variant>
      <vt:variant>
        <vt:i4>0</vt:i4>
      </vt:variant>
      <vt:variant>
        <vt:i4>5</vt:i4>
      </vt:variant>
      <vt:variant>
        <vt:lpwstr/>
      </vt:variant>
      <vt:variant>
        <vt:lpwstr>Formation_philo_annexes_A</vt:lpwstr>
      </vt:variant>
      <vt:variant>
        <vt:i4>6553716</vt:i4>
      </vt:variant>
      <vt:variant>
        <vt:i4>474</vt:i4>
      </vt:variant>
      <vt:variant>
        <vt:i4>0</vt:i4>
      </vt:variant>
      <vt:variant>
        <vt:i4>5</vt:i4>
      </vt:variant>
      <vt:variant>
        <vt:lpwstr/>
      </vt:variant>
      <vt:variant>
        <vt:lpwstr>tdm</vt:lpwstr>
      </vt:variant>
      <vt:variant>
        <vt:i4>5242920</vt:i4>
      </vt:variant>
      <vt:variant>
        <vt:i4>471</vt:i4>
      </vt:variant>
      <vt:variant>
        <vt:i4>0</vt:i4>
      </vt:variant>
      <vt:variant>
        <vt:i4>5</vt:i4>
      </vt:variant>
      <vt:variant>
        <vt:lpwstr/>
      </vt:variant>
      <vt:variant>
        <vt:lpwstr>Formation_philo_figure_49</vt:lpwstr>
      </vt:variant>
      <vt:variant>
        <vt:i4>5242920</vt:i4>
      </vt:variant>
      <vt:variant>
        <vt:i4>468</vt:i4>
      </vt:variant>
      <vt:variant>
        <vt:i4>0</vt:i4>
      </vt:variant>
      <vt:variant>
        <vt:i4>5</vt:i4>
      </vt:variant>
      <vt:variant>
        <vt:lpwstr/>
      </vt:variant>
      <vt:variant>
        <vt:lpwstr>Formation_philo_figure_48</vt:lpwstr>
      </vt:variant>
      <vt:variant>
        <vt:i4>5242920</vt:i4>
      </vt:variant>
      <vt:variant>
        <vt:i4>465</vt:i4>
      </vt:variant>
      <vt:variant>
        <vt:i4>0</vt:i4>
      </vt:variant>
      <vt:variant>
        <vt:i4>5</vt:i4>
      </vt:variant>
      <vt:variant>
        <vt:lpwstr/>
      </vt:variant>
      <vt:variant>
        <vt:lpwstr>Formation_philo_figure_47</vt:lpwstr>
      </vt:variant>
      <vt:variant>
        <vt:i4>5242920</vt:i4>
      </vt:variant>
      <vt:variant>
        <vt:i4>462</vt:i4>
      </vt:variant>
      <vt:variant>
        <vt:i4>0</vt:i4>
      </vt:variant>
      <vt:variant>
        <vt:i4>5</vt:i4>
      </vt:variant>
      <vt:variant>
        <vt:lpwstr/>
      </vt:variant>
      <vt:variant>
        <vt:lpwstr>Formation_philo_figure_46</vt:lpwstr>
      </vt:variant>
      <vt:variant>
        <vt:i4>5242920</vt:i4>
      </vt:variant>
      <vt:variant>
        <vt:i4>459</vt:i4>
      </vt:variant>
      <vt:variant>
        <vt:i4>0</vt:i4>
      </vt:variant>
      <vt:variant>
        <vt:i4>5</vt:i4>
      </vt:variant>
      <vt:variant>
        <vt:lpwstr/>
      </vt:variant>
      <vt:variant>
        <vt:lpwstr>Formation_philo_figure_45</vt:lpwstr>
      </vt:variant>
      <vt:variant>
        <vt:i4>5242920</vt:i4>
      </vt:variant>
      <vt:variant>
        <vt:i4>456</vt:i4>
      </vt:variant>
      <vt:variant>
        <vt:i4>0</vt:i4>
      </vt:variant>
      <vt:variant>
        <vt:i4>5</vt:i4>
      </vt:variant>
      <vt:variant>
        <vt:lpwstr/>
      </vt:variant>
      <vt:variant>
        <vt:lpwstr>Formation_philo_figure_44</vt:lpwstr>
      </vt:variant>
      <vt:variant>
        <vt:i4>5242920</vt:i4>
      </vt:variant>
      <vt:variant>
        <vt:i4>453</vt:i4>
      </vt:variant>
      <vt:variant>
        <vt:i4>0</vt:i4>
      </vt:variant>
      <vt:variant>
        <vt:i4>5</vt:i4>
      </vt:variant>
      <vt:variant>
        <vt:lpwstr/>
      </vt:variant>
      <vt:variant>
        <vt:lpwstr>Formation_philo_figure_43</vt:lpwstr>
      </vt:variant>
      <vt:variant>
        <vt:i4>5242920</vt:i4>
      </vt:variant>
      <vt:variant>
        <vt:i4>450</vt:i4>
      </vt:variant>
      <vt:variant>
        <vt:i4>0</vt:i4>
      </vt:variant>
      <vt:variant>
        <vt:i4>5</vt:i4>
      </vt:variant>
      <vt:variant>
        <vt:lpwstr/>
      </vt:variant>
      <vt:variant>
        <vt:lpwstr>Formation_philo_figure_42</vt:lpwstr>
      </vt:variant>
      <vt:variant>
        <vt:i4>5242920</vt:i4>
      </vt:variant>
      <vt:variant>
        <vt:i4>447</vt:i4>
      </vt:variant>
      <vt:variant>
        <vt:i4>0</vt:i4>
      </vt:variant>
      <vt:variant>
        <vt:i4>5</vt:i4>
      </vt:variant>
      <vt:variant>
        <vt:lpwstr/>
      </vt:variant>
      <vt:variant>
        <vt:lpwstr>Formation_philo_figure_41</vt:lpwstr>
      </vt:variant>
      <vt:variant>
        <vt:i4>5242920</vt:i4>
      </vt:variant>
      <vt:variant>
        <vt:i4>444</vt:i4>
      </vt:variant>
      <vt:variant>
        <vt:i4>0</vt:i4>
      </vt:variant>
      <vt:variant>
        <vt:i4>5</vt:i4>
      </vt:variant>
      <vt:variant>
        <vt:lpwstr/>
      </vt:variant>
      <vt:variant>
        <vt:lpwstr>Formation_philo_figure_40</vt:lpwstr>
      </vt:variant>
      <vt:variant>
        <vt:i4>5701672</vt:i4>
      </vt:variant>
      <vt:variant>
        <vt:i4>441</vt:i4>
      </vt:variant>
      <vt:variant>
        <vt:i4>0</vt:i4>
      </vt:variant>
      <vt:variant>
        <vt:i4>5</vt:i4>
      </vt:variant>
      <vt:variant>
        <vt:lpwstr/>
      </vt:variant>
      <vt:variant>
        <vt:lpwstr>Formation_philo_figure_39</vt:lpwstr>
      </vt:variant>
      <vt:variant>
        <vt:i4>5701672</vt:i4>
      </vt:variant>
      <vt:variant>
        <vt:i4>438</vt:i4>
      </vt:variant>
      <vt:variant>
        <vt:i4>0</vt:i4>
      </vt:variant>
      <vt:variant>
        <vt:i4>5</vt:i4>
      </vt:variant>
      <vt:variant>
        <vt:lpwstr/>
      </vt:variant>
      <vt:variant>
        <vt:lpwstr>Formation_philo_figure_38</vt:lpwstr>
      </vt:variant>
      <vt:variant>
        <vt:i4>5701672</vt:i4>
      </vt:variant>
      <vt:variant>
        <vt:i4>435</vt:i4>
      </vt:variant>
      <vt:variant>
        <vt:i4>0</vt:i4>
      </vt:variant>
      <vt:variant>
        <vt:i4>5</vt:i4>
      </vt:variant>
      <vt:variant>
        <vt:lpwstr/>
      </vt:variant>
      <vt:variant>
        <vt:lpwstr>Formation_philo_figure_37</vt:lpwstr>
      </vt:variant>
      <vt:variant>
        <vt:i4>5701672</vt:i4>
      </vt:variant>
      <vt:variant>
        <vt:i4>432</vt:i4>
      </vt:variant>
      <vt:variant>
        <vt:i4>0</vt:i4>
      </vt:variant>
      <vt:variant>
        <vt:i4>5</vt:i4>
      </vt:variant>
      <vt:variant>
        <vt:lpwstr/>
      </vt:variant>
      <vt:variant>
        <vt:lpwstr>Formation_philo_figure_36</vt:lpwstr>
      </vt:variant>
      <vt:variant>
        <vt:i4>5701672</vt:i4>
      </vt:variant>
      <vt:variant>
        <vt:i4>429</vt:i4>
      </vt:variant>
      <vt:variant>
        <vt:i4>0</vt:i4>
      </vt:variant>
      <vt:variant>
        <vt:i4>5</vt:i4>
      </vt:variant>
      <vt:variant>
        <vt:lpwstr/>
      </vt:variant>
      <vt:variant>
        <vt:lpwstr>Formation_philo_figure_35</vt:lpwstr>
      </vt:variant>
      <vt:variant>
        <vt:i4>5701672</vt:i4>
      </vt:variant>
      <vt:variant>
        <vt:i4>426</vt:i4>
      </vt:variant>
      <vt:variant>
        <vt:i4>0</vt:i4>
      </vt:variant>
      <vt:variant>
        <vt:i4>5</vt:i4>
      </vt:variant>
      <vt:variant>
        <vt:lpwstr/>
      </vt:variant>
      <vt:variant>
        <vt:lpwstr>Formation_philo_figure_34</vt:lpwstr>
      </vt:variant>
      <vt:variant>
        <vt:i4>5701672</vt:i4>
      </vt:variant>
      <vt:variant>
        <vt:i4>423</vt:i4>
      </vt:variant>
      <vt:variant>
        <vt:i4>0</vt:i4>
      </vt:variant>
      <vt:variant>
        <vt:i4>5</vt:i4>
      </vt:variant>
      <vt:variant>
        <vt:lpwstr/>
      </vt:variant>
      <vt:variant>
        <vt:lpwstr>Formation_philo_figure_33</vt:lpwstr>
      </vt:variant>
      <vt:variant>
        <vt:i4>5701672</vt:i4>
      </vt:variant>
      <vt:variant>
        <vt:i4>420</vt:i4>
      </vt:variant>
      <vt:variant>
        <vt:i4>0</vt:i4>
      </vt:variant>
      <vt:variant>
        <vt:i4>5</vt:i4>
      </vt:variant>
      <vt:variant>
        <vt:lpwstr/>
      </vt:variant>
      <vt:variant>
        <vt:lpwstr>Formation_philo_figure_32</vt:lpwstr>
      </vt:variant>
      <vt:variant>
        <vt:i4>5701672</vt:i4>
      </vt:variant>
      <vt:variant>
        <vt:i4>417</vt:i4>
      </vt:variant>
      <vt:variant>
        <vt:i4>0</vt:i4>
      </vt:variant>
      <vt:variant>
        <vt:i4>5</vt:i4>
      </vt:variant>
      <vt:variant>
        <vt:lpwstr/>
      </vt:variant>
      <vt:variant>
        <vt:lpwstr>Formation_philo_figure_31</vt:lpwstr>
      </vt:variant>
      <vt:variant>
        <vt:i4>5701672</vt:i4>
      </vt:variant>
      <vt:variant>
        <vt:i4>414</vt:i4>
      </vt:variant>
      <vt:variant>
        <vt:i4>0</vt:i4>
      </vt:variant>
      <vt:variant>
        <vt:i4>5</vt:i4>
      </vt:variant>
      <vt:variant>
        <vt:lpwstr/>
      </vt:variant>
      <vt:variant>
        <vt:lpwstr>Formation_philo_figure_30</vt:lpwstr>
      </vt:variant>
      <vt:variant>
        <vt:i4>5636136</vt:i4>
      </vt:variant>
      <vt:variant>
        <vt:i4>411</vt:i4>
      </vt:variant>
      <vt:variant>
        <vt:i4>0</vt:i4>
      </vt:variant>
      <vt:variant>
        <vt:i4>5</vt:i4>
      </vt:variant>
      <vt:variant>
        <vt:lpwstr/>
      </vt:variant>
      <vt:variant>
        <vt:lpwstr>Formation_philo_figure_29</vt:lpwstr>
      </vt:variant>
      <vt:variant>
        <vt:i4>5636136</vt:i4>
      </vt:variant>
      <vt:variant>
        <vt:i4>408</vt:i4>
      </vt:variant>
      <vt:variant>
        <vt:i4>0</vt:i4>
      </vt:variant>
      <vt:variant>
        <vt:i4>5</vt:i4>
      </vt:variant>
      <vt:variant>
        <vt:lpwstr/>
      </vt:variant>
      <vt:variant>
        <vt:lpwstr>Formation_philo_figure_28</vt:lpwstr>
      </vt:variant>
      <vt:variant>
        <vt:i4>5636136</vt:i4>
      </vt:variant>
      <vt:variant>
        <vt:i4>405</vt:i4>
      </vt:variant>
      <vt:variant>
        <vt:i4>0</vt:i4>
      </vt:variant>
      <vt:variant>
        <vt:i4>5</vt:i4>
      </vt:variant>
      <vt:variant>
        <vt:lpwstr/>
      </vt:variant>
      <vt:variant>
        <vt:lpwstr>Formation_philo_figure_27</vt:lpwstr>
      </vt:variant>
      <vt:variant>
        <vt:i4>5636136</vt:i4>
      </vt:variant>
      <vt:variant>
        <vt:i4>402</vt:i4>
      </vt:variant>
      <vt:variant>
        <vt:i4>0</vt:i4>
      </vt:variant>
      <vt:variant>
        <vt:i4>5</vt:i4>
      </vt:variant>
      <vt:variant>
        <vt:lpwstr/>
      </vt:variant>
      <vt:variant>
        <vt:lpwstr>Formation_philo_figure_26</vt:lpwstr>
      </vt:variant>
      <vt:variant>
        <vt:i4>5636136</vt:i4>
      </vt:variant>
      <vt:variant>
        <vt:i4>399</vt:i4>
      </vt:variant>
      <vt:variant>
        <vt:i4>0</vt:i4>
      </vt:variant>
      <vt:variant>
        <vt:i4>5</vt:i4>
      </vt:variant>
      <vt:variant>
        <vt:lpwstr/>
      </vt:variant>
      <vt:variant>
        <vt:lpwstr>Formation_philo_figure_25</vt:lpwstr>
      </vt:variant>
      <vt:variant>
        <vt:i4>5636136</vt:i4>
      </vt:variant>
      <vt:variant>
        <vt:i4>396</vt:i4>
      </vt:variant>
      <vt:variant>
        <vt:i4>0</vt:i4>
      </vt:variant>
      <vt:variant>
        <vt:i4>5</vt:i4>
      </vt:variant>
      <vt:variant>
        <vt:lpwstr/>
      </vt:variant>
      <vt:variant>
        <vt:lpwstr>Formation_philo_figure_24</vt:lpwstr>
      </vt:variant>
      <vt:variant>
        <vt:i4>5636136</vt:i4>
      </vt:variant>
      <vt:variant>
        <vt:i4>393</vt:i4>
      </vt:variant>
      <vt:variant>
        <vt:i4>0</vt:i4>
      </vt:variant>
      <vt:variant>
        <vt:i4>5</vt:i4>
      </vt:variant>
      <vt:variant>
        <vt:lpwstr/>
      </vt:variant>
      <vt:variant>
        <vt:lpwstr>Formation_philo_figure_23</vt:lpwstr>
      </vt:variant>
      <vt:variant>
        <vt:i4>5636136</vt:i4>
      </vt:variant>
      <vt:variant>
        <vt:i4>390</vt:i4>
      </vt:variant>
      <vt:variant>
        <vt:i4>0</vt:i4>
      </vt:variant>
      <vt:variant>
        <vt:i4>5</vt:i4>
      </vt:variant>
      <vt:variant>
        <vt:lpwstr/>
      </vt:variant>
      <vt:variant>
        <vt:lpwstr>Formation_philo_figure_22</vt:lpwstr>
      </vt:variant>
      <vt:variant>
        <vt:i4>5636136</vt:i4>
      </vt:variant>
      <vt:variant>
        <vt:i4>387</vt:i4>
      </vt:variant>
      <vt:variant>
        <vt:i4>0</vt:i4>
      </vt:variant>
      <vt:variant>
        <vt:i4>5</vt:i4>
      </vt:variant>
      <vt:variant>
        <vt:lpwstr/>
      </vt:variant>
      <vt:variant>
        <vt:lpwstr>Formation_philo_figure_21</vt:lpwstr>
      </vt:variant>
      <vt:variant>
        <vt:i4>5636136</vt:i4>
      </vt:variant>
      <vt:variant>
        <vt:i4>384</vt:i4>
      </vt:variant>
      <vt:variant>
        <vt:i4>0</vt:i4>
      </vt:variant>
      <vt:variant>
        <vt:i4>5</vt:i4>
      </vt:variant>
      <vt:variant>
        <vt:lpwstr/>
      </vt:variant>
      <vt:variant>
        <vt:lpwstr>Formation_philo_figure_20</vt:lpwstr>
      </vt:variant>
      <vt:variant>
        <vt:i4>5570600</vt:i4>
      </vt:variant>
      <vt:variant>
        <vt:i4>381</vt:i4>
      </vt:variant>
      <vt:variant>
        <vt:i4>0</vt:i4>
      </vt:variant>
      <vt:variant>
        <vt:i4>5</vt:i4>
      </vt:variant>
      <vt:variant>
        <vt:lpwstr/>
      </vt:variant>
      <vt:variant>
        <vt:lpwstr>Formation_philo_figure_19</vt:lpwstr>
      </vt:variant>
      <vt:variant>
        <vt:i4>5570600</vt:i4>
      </vt:variant>
      <vt:variant>
        <vt:i4>378</vt:i4>
      </vt:variant>
      <vt:variant>
        <vt:i4>0</vt:i4>
      </vt:variant>
      <vt:variant>
        <vt:i4>5</vt:i4>
      </vt:variant>
      <vt:variant>
        <vt:lpwstr/>
      </vt:variant>
      <vt:variant>
        <vt:lpwstr>Formation_philo_figure_18</vt:lpwstr>
      </vt:variant>
      <vt:variant>
        <vt:i4>5570600</vt:i4>
      </vt:variant>
      <vt:variant>
        <vt:i4>375</vt:i4>
      </vt:variant>
      <vt:variant>
        <vt:i4>0</vt:i4>
      </vt:variant>
      <vt:variant>
        <vt:i4>5</vt:i4>
      </vt:variant>
      <vt:variant>
        <vt:lpwstr/>
      </vt:variant>
      <vt:variant>
        <vt:lpwstr>Formation_philo_figure_17</vt:lpwstr>
      </vt:variant>
      <vt:variant>
        <vt:i4>5570600</vt:i4>
      </vt:variant>
      <vt:variant>
        <vt:i4>372</vt:i4>
      </vt:variant>
      <vt:variant>
        <vt:i4>0</vt:i4>
      </vt:variant>
      <vt:variant>
        <vt:i4>5</vt:i4>
      </vt:variant>
      <vt:variant>
        <vt:lpwstr/>
      </vt:variant>
      <vt:variant>
        <vt:lpwstr>Formation_philo_figure_16</vt:lpwstr>
      </vt:variant>
      <vt:variant>
        <vt:i4>5570600</vt:i4>
      </vt:variant>
      <vt:variant>
        <vt:i4>369</vt:i4>
      </vt:variant>
      <vt:variant>
        <vt:i4>0</vt:i4>
      </vt:variant>
      <vt:variant>
        <vt:i4>5</vt:i4>
      </vt:variant>
      <vt:variant>
        <vt:lpwstr/>
      </vt:variant>
      <vt:variant>
        <vt:lpwstr>Formation_philo_figure_15</vt:lpwstr>
      </vt:variant>
      <vt:variant>
        <vt:i4>5570600</vt:i4>
      </vt:variant>
      <vt:variant>
        <vt:i4>366</vt:i4>
      </vt:variant>
      <vt:variant>
        <vt:i4>0</vt:i4>
      </vt:variant>
      <vt:variant>
        <vt:i4>5</vt:i4>
      </vt:variant>
      <vt:variant>
        <vt:lpwstr/>
      </vt:variant>
      <vt:variant>
        <vt:lpwstr>Formation_philo_figure_14</vt:lpwstr>
      </vt:variant>
      <vt:variant>
        <vt:i4>5570600</vt:i4>
      </vt:variant>
      <vt:variant>
        <vt:i4>363</vt:i4>
      </vt:variant>
      <vt:variant>
        <vt:i4>0</vt:i4>
      </vt:variant>
      <vt:variant>
        <vt:i4>5</vt:i4>
      </vt:variant>
      <vt:variant>
        <vt:lpwstr/>
      </vt:variant>
      <vt:variant>
        <vt:lpwstr>Formation_philo_figure_13</vt:lpwstr>
      </vt:variant>
      <vt:variant>
        <vt:i4>5570600</vt:i4>
      </vt:variant>
      <vt:variant>
        <vt:i4>360</vt:i4>
      </vt:variant>
      <vt:variant>
        <vt:i4>0</vt:i4>
      </vt:variant>
      <vt:variant>
        <vt:i4>5</vt:i4>
      </vt:variant>
      <vt:variant>
        <vt:lpwstr/>
      </vt:variant>
      <vt:variant>
        <vt:lpwstr>Formation_philo_figure_12</vt:lpwstr>
      </vt:variant>
      <vt:variant>
        <vt:i4>5570600</vt:i4>
      </vt:variant>
      <vt:variant>
        <vt:i4>357</vt:i4>
      </vt:variant>
      <vt:variant>
        <vt:i4>0</vt:i4>
      </vt:variant>
      <vt:variant>
        <vt:i4>5</vt:i4>
      </vt:variant>
      <vt:variant>
        <vt:lpwstr/>
      </vt:variant>
      <vt:variant>
        <vt:lpwstr>Formation_philo_figure_11</vt:lpwstr>
      </vt:variant>
      <vt:variant>
        <vt:i4>5570600</vt:i4>
      </vt:variant>
      <vt:variant>
        <vt:i4>354</vt:i4>
      </vt:variant>
      <vt:variant>
        <vt:i4>0</vt:i4>
      </vt:variant>
      <vt:variant>
        <vt:i4>5</vt:i4>
      </vt:variant>
      <vt:variant>
        <vt:lpwstr/>
      </vt:variant>
      <vt:variant>
        <vt:lpwstr>Formation_philo_figure_10</vt:lpwstr>
      </vt:variant>
      <vt:variant>
        <vt:i4>5505064</vt:i4>
      </vt:variant>
      <vt:variant>
        <vt:i4>351</vt:i4>
      </vt:variant>
      <vt:variant>
        <vt:i4>0</vt:i4>
      </vt:variant>
      <vt:variant>
        <vt:i4>5</vt:i4>
      </vt:variant>
      <vt:variant>
        <vt:lpwstr/>
      </vt:variant>
      <vt:variant>
        <vt:lpwstr>Formation_philo_figure_09</vt:lpwstr>
      </vt:variant>
      <vt:variant>
        <vt:i4>5505064</vt:i4>
      </vt:variant>
      <vt:variant>
        <vt:i4>348</vt:i4>
      </vt:variant>
      <vt:variant>
        <vt:i4>0</vt:i4>
      </vt:variant>
      <vt:variant>
        <vt:i4>5</vt:i4>
      </vt:variant>
      <vt:variant>
        <vt:lpwstr/>
      </vt:variant>
      <vt:variant>
        <vt:lpwstr>Formation_philo_figure_08</vt:lpwstr>
      </vt:variant>
      <vt:variant>
        <vt:i4>5505064</vt:i4>
      </vt:variant>
      <vt:variant>
        <vt:i4>345</vt:i4>
      </vt:variant>
      <vt:variant>
        <vt:i4>0</vt:i4>
      </vt:variant>
      <vt:variant>
        <vt:i4>5</vt:i4>
      </vt:variant>
      <vt:variant>
        <vt:lpwstr/>
      </vt:variant>
      <vt:variant>
        <vt:lpwstr>Formation_philo_figure_07</vt:lpwstr>
      </vt:variant>
      <vt:variant>
        <vt:i4>5505064</vt:i4>
      </vt:variant>
      <vt:variant>
        <vt:i4>342</vt:i4>
      </vt:variant>
      <vt:variant>
        <vt:i4>0</vt:i4>
      </vt:variant>
      <vt:variant>
        <vt:i4>5</vt:i4>
      </vt:variant>
      <vt:variant>
        <vt:lpwstr/>
      </vt:variant>
      <vt:variant>
        <vt:lpwstr>Formation_philo_figure_06</vt:lpwstr>
      </vt:variant>
      <vt:variant>
        <vt:i4>5505064</vt:i4>
      </vt:variant>
      <vt:variant>
        <vt:i4>339</vt:i4>
      </vt:variant>
      <vt:variant>
        <vt:i4>0</vt:i4>
      </vt:variant>
      <vt:variant>
        <vt:i4>5</vt:i4>
      </vt:variant>
      <vt:variant>
        <vt:lpwstr/>
      </vt:variant>
      <vt:variant>
        <vt:lpwstr>Formation_philo_figure_05</vt:lpwstr>
      </vt:variant>
      <vt:variant>
        <vt:i4>5505064</vt:i4>
      </vt:variant>
      <vt:variant>
        <vt:i4>336</vt:i4>
      </vt:variant>
      <vt:variant>
        <vt:i4>0</vt:i4>
      </vt:variant>
      <vt:variant>
        <vt:i4>5</vt:i4>
      </vt:variant>
      <vt:variant>
        <vt:lpwstr/>
      </vt:variant>
      <vt:variant>
        <vt:lpwstr>Formation_philo_figure_04</vt:lpwstr>
      </vt:variant>
      <vt:variant>
        <vt:i4>5505064</vt:i4>
      </vt:variant>
      <vt:variant>
        <vt:i4>333</vt:i4>
      </vt:variant>
      <vt:variant>
        <vt:i4>0</vt:i4>
      </vt:variant>
      <vt:variant>
        <vt:i4>5</vt:i4>
      </vt:variant>
      <vt:variant>
        <vt:lpwstr/>
      </vt:variant>
      <vt:variant>
        <vt:lpwstr>Formation_philo_figure_03</vt:lpwstr>
      </vt:variant>
      <vt:variant>
        <vt:i4>5505064</vt:i4>
      </vt:variant>
      <vt:variant>
        <vt:i4>330</vt:i4>
      </vt:variant>
      <vt:variant>
        <vt:i4>0</vt:i4>
      </vt:variant>
      <vt:variant>
        <vt:i4>5</vt:i4>
      </vt:variant>
      <vt:variant>
        <vt:lpwstr/>
      </vt:variant>
      <vt:variant>
        <vt:lpwstr>Formation_philo_figure_02</vt:lpwstr>
      </vt:variant>
      <vt:variant>
        <vt:i4>5505064</vt:i4>
      </vt:variant>
      <vt:variant>
        <vt:i4>327</vt:i4>
      </vt:variant>
      <vt:variant>
        <vt:i4>0</vt:i4>
      </vt:variant>
      <vt:variant>
        <vt:i4>5</vt:i4>
      </vt:variant>
      <vt:variant>
        <vt:lpwstr/>
      </vt:variant>
      <vt:variant>
        <vt:lpwstr>Formation_philo_figure_01</vt:lpwstr>
      </vt:variant>
      <vt:variant>
        <vt:i4>6553716</vt:i4>
      </vt:variant>
      <vt:variant>
        <vt:i4>324</vt:i4>
      </vt:variant>
      <vt:variant>
        <vt:i4>0</vt:i4>
      </vt:variant>
      <vt:variant>
        <vt:i4>5</vt:i4>
      </vt:variant>
      <vt:variant>
        <vt:lpwstr/>
      </vt:variant>
      <vt:variant>
        <vt:lpwstr>tdm</vt:lpwstr>
      </vt:variant>
      <vt:variant>
        <vt:i4>3014663</vt:i4>
      </vt:variant>
      <vt:variant>
        <vt:i4>321</vt:i4>
      </vt:variant>
      <vt:variant>
        <vt:i4>0</vt:i4>
      </vt:variant>
      <vt:variant>
        <vt:i4>5</vt:i4>
      </vt:variant>
      <vt:variant>
        <vt:lpwstr/>
      </vt:variant>
      <vt:variant>
        <vt:lpwstr>Formation_philo_tableau_LXIX</vt:lpwstr>
      </vt:variant>
      <vt:variant>
        <vt:i4>5636209</vt:i4>
      </vt:variant>
      <vt:variant>
        <vt:i4>318</vt:i4>
      </vt:variant>
      <vt:variant>
        <vt:i4>0</vt:i4>
      </vt:variant>
      <vt:variant>
        <vt:i4>5</vt:i4>
      </vt:variant>
      <vt:variant>
        <vt:lpwstr/>
      </vt:variant>
      <vt:variant>
        <vt:lpwstr>Formation_philo_tableau_LXVIII</vt:lpwstr>
      </vt:variant>
      <vt:variant>
        <vt:i4>4128792</vt:i4>
      </vt:variant>
      <vt:variant>
        <vt:i4>315</vt:i4>
      </vt:variant>
      <vt:variant>
        <vt:i4>0</vt:i4>
      </vt:variant>
      <vt:variant>
        <vt:i4>5</vt:i4>
      </vt:variant>
      <vt:variant>
        <vt:lpwstr/>
      </vt:variant>
      <vt:variant>
        <vt:lpwstr>Formation_philo_tableau_LXVII</vt:lpwstr>
      </vt:variant>
      <vt:variant>
        <vt:i4>4128792</vt:i4>
      </vt:variant>
      <vt:variant>
        <vt:i4>312</vt:i4>
      </vt:variant>
      <vt:variant>
        <vt:i4>0</vt:i4>
      </vt:variant>
      <vt:variant>
        <vt:i4>5</vt:i4>
      </vt:variant>
      <vt:variant>
        <vt:lpwstr/>
      </vt:variant>
      <vt:variant>
        <vt:lpwstr>Formation_philo_tableau_LXVI</vt:lpwstr>
      </vt:variant>
      <vt:variant>
        <vt:i4>5636206</vt:i4>
      </vt:variant>
      <vt:variant>
        <vt:i4>309</vt:i4>
      </vt:variant>
      <vt:variant>
        <vt:i4>0</vt:i4>
      </vt:variant>
      <vt:variant>
        <vt:i4>5</vt:i4>
      </vt:variant>
      <vt:variant>
        <vt:lpwstr/>
      </vt:variant>
      <vt:variant>
        <vt:lpwstr>Formation_philo_tableau_LXV</vt:lpwstr>
      </vt:variant>
      <vt:variant>
        <vt:i4>2097159</vt:i4>
      </vt:variant>
      <vt:variant>
        <vt:i4>306</vt:i4>
      </vt:variant>
      <vt:variant>
        <vt:i4>0</vt:i4>
      </vt:variant>
      <vt:variant>
        <vt:i4>5</vt:i4>
      </vt:variant>
      <vt:variant>
        <vt:lpwstr/>
      </vt:variant>
      <vt:variant>
        <vt:lpwstr>Formation_philo_tableau_LXIV</vt:lpwstr>
      </vt:variant>
      <vt:variant>
        <vt:i4>4128775</vt:i4>
      </vt:variant>
      <vt:variant>
        <vt:i4>303</vt:i4>
      </vt:variant>
      <vt:variant>
        <vt:i4>0</vt:i4>
      </vt:variant>
      <vt:variant>
        <vt:i4>5</vt:i4>
      </vt:variant>
      <vt:variant>
        <vt:lpwstr/>
      </vt:variant>
      <vt:variant>
        <vt:lpwstr>Formation_philo_tableau_LXIII</vt:lpwstr>
      </vt:variant>
      <vt:variant>
        <vt:i4>4128775</vt:i4>
      </vt:variant>
      <vt:variant>
        <vt:i4>300</vt:i4>
      </vt:variant>
      <vt:variant>
        <vt:i4>0</vt:i4>
      </vt:variant>
      <vt:variant>
        <vt:i4>5</vt:i4>
      </vt:variant>
      <vt:variant>
        <vt:lpwstr/>
      </vt:variant>
      <vt:variant>
        <vt:lpwstr>Formation_philo_tableau_LXII</vt:lpwstr>
      </vt:variant>
      <vt:variant>
        <vt:i4>5636206</vt:i4>
      </vt:variant>
      <vt:variant>
        <vt:i4>297</vt:i4>
      </vt:variant>
      <vt:variant>
        <vt:i4>0</vt:i4>
      </vt:variant>
      <vt:variant>
        <vt:i4>5</vt:i4>
      </vt:variant>
      <vt:variant>
        <vt:lpwstr/>
      </vt:variant>
      <vt:variant>
        <vt:lpwstr>Formation_philo_tableau_LXI</vt:lpwstr>
      </vt:variant>
      <vt:variant>
        <vt:i4>5636206</vt:i4>
      </vt:variant>
      <vt:variant>
        <vt:i4>294</vt:i4>
      </vt:variant>
      <vt:variant>
        <vt:i4>0</vt:i4>
      </vt:variant>
      <vt:variant>
        <vt:i4>5</vt:i4>
      </vt:variant>
      <vt:variant>
        <vt:lpwstr/>
      </vt:variant>
      <vt:variant>
        <vt:lpwstr>Formation_philo_tableau_LX</vt:lpwstr>
      </vt:variant>
      <vt:variant>
        <vt:i4>4653166</vt:i4>
      </vt:variant>
      <vt:variant>
        <vt:i4>291</vt:i4>
      </vt:variant>
      <vt:variant>
        <vt:i4>0</vt:i4>
      </vt:variant>
      <vt:variant>
        <vt:i4>5</vt:i4>
      </vt:variant>
      <vt:variant>
        <vt:lpwstr/>
      </vt:variant>
      <vt:variant>
        <vt:lpwstr>Formation_philo_tableau_LIX</vt:lpwstr>
      </vt:variant>
      <vt:variant>
        <vt:i4>3211271</vt:i4>
      </vt:variant>
      <vt:variant>
        <vt:i4>288</vt:i4>
      </vt:variant>
      <vt:variant>
        <vt:i4>0</vt:i4>
      </vt:variant>
      <vt:variant>
        <vt:i4>5</vt:i4>
      </vt:variant>
      <vt:variant>
        <vt:lpwstr/>
      </vt:variant>
      <vt:variant>
        <vt:lpwstr>Formation_philo_tableau_LVIII</vt:lpwstr>
      </vt:variant>
      <vt:variant>
        <vt:i4>3211271</vt:i4>
      </vt:variant>
      <vt:variant>
        <vt:i4>285</vt:i4>
      </vt:variant>
      <vt:variant>
        <vt:i4>0</vt:i4>
      </vt:variant>
      <vt:variant>
        <vt:i4>5</vt:i4>
      </vt:variant>
      <vt:variant>
        <vt:lpwstr/>
      </vt:variant>
      <vt:variant>
        <vt:lpwstr>Formation_philo_tableau_LVII</vt:lpwstr>
      </vt:variant>
      <vt:variant>
        <vt:i4>5767278</vt:i4>
      </vt:variant>
      <vt:variant>
        <vt:i4>282</vt:i4>
      </vt:variant>
      <vt:variant>
        <vt:i4>0</vt:i4>
      </vt:variant>
      <vt:variant>
        <vt:i4>5</vt:i4>
      </vt:variant>
      <vt:variant>
        <vt:lpwstr/>
      </vt:variant>
      <vt:variant>
        <vt:lpwstr>Formation_philo_tableau_LVI</vt:lpwstr>
      </vt:variant>
      <vt:variant>
        <vt:i4>5767278</vt:i4>
      </vt:variant>
      <vt:variant>
        <vt:i4>279</vt:i4>
      </vt:variant>
      <vt:variant>
        <vt:i4>0</vt:i4>
      </vt:variant>
      <vt:variant>
        <vt:i4>5</vt:i4>
      </vt:variant>
      <vt:variant>
        <vt:lpwstr/>
      </vt:variant>
      <vt:variant>
        <vt:lpwstr>Formation_philo_tableau_LV</vt:lpwstr>
      </vt:variant>
      <vt:variant>
        <vt:i4>4653166</vt:i4>
      </vt:variant>
      <vt:variant>
        <vt:i4>276</vt:i4>
      </vt:variant>
      <vt:variant>
        <vt:i4>0</vt:i4>
      </vt:variant>
      <vt:variant>
        <vt:i4>5</vt:i4>
      </vt:variant>
      <vt:variant>
        <vt:lpwstr/>
      </vt:variant>
      <vt:variant>
        <vt:lpwstr>Formation_philo_tableau_LIV</vt:lpwstr>
      </vt:variant>
      <vt:variant>
        <vt:i4>3014663</vt:i4>
      </vt:variant>
      <vt:variant>
        <vt:i4>273</vt:i4>
      </vt:variant>
      <vt:variant>
        <vt:i4>0</vt:i4>
      </vt:variant>
      <vt:variant>
        <vt:i4>5</vt:i4>
      </vt:variant>
      <vt:variant>
        <vt:lpwstr/>
      </vt:variant>
      <vt:variant>
        <vt:lpwstr>Formation_philo_tableau_LIII</vt:lpwstr>
      </vt:variant>
      <vt:variant>
        <vt:i4>4653166</vt:i4>
      </vt:variant>
      <vt:variant>
        <vt:i4>270</vt:i4>
      </vt:variant>
      <vt:variant>
        <vt:i4>0</vt:i4>
      </vt:variant>
      <vt:variant>
        <vt:i4>5</vt:i4>
      </vt:variant>
      <vt:variant>
        <vt:lpwstr/>
      </vt:variant>
      <vt:variant>
        <vt:lpwstr>Formation_philo_tableau_LII</vt:lpwstr>
      </vt:variant>
      <vt:variant>
        <vt:i4>4653166</vt:i4>
      </vt:variant>
      <vt:variant>
        <vt:i4>267</vt:i4>
      </vt:variant>
      <vt:variant>
        <vt:i4>0</vt:i4>
      </vt:variant>
      <vt:variant>
        <vt:i4>5</vt:i4>
      </vt:variant>
      <vt:variant>
        <vt:lpwstr/>
      </vt:variant>
      <vt:variant>
        <vt:lpwstr>Formation_philo_tableau_LI</vt:lpwstr>
      </vt:variant>
      <vt:variant>
        <vt:i4>3014658</vt:i4>
      </vt:variant>
      <vt:variant>
        <vt:i4>264</vt:i4>
      </vt:variant>
      <vt:variant>
        <vt:i4>0</vt:i4>
      </vt:variant>
      <vt:variant>
        <vt:i4>5</vt:i4>
      </vt:variant>
      <vt:variant>
        <vt:lpwstr/>
      </vt:variant>
      <vt:variant>
        <vt:lpwstr>Formation_philo_tableau_L</vt:lpwstr>
      </vt:variant>
      <vt:variant>
        <vt:i4>3801107</vt:i4>
      </vt:variant>
      <vt:variant>
        <vt:i4>261</vt:i4>
      </vt:variant>
      <vt:variant>
        <vt:i4>0</vt:i4>
      </vt:variant>
      <vt:variant>
        <vt:i4>5</vt:i4>
      </vt:variant>
      <vt:variant>
        <vt:lpwstr/>
      </vt:variant>
      <vt:variant>
        <vt:lpwstr>Formation_philo_tableau_XLIX</vt:lpwstr>
      </vt:variant>
      <vt:variant>
        <vt:i4>4325477</vt:i4>
      </vt:variant>
      <vt:variant>
        <vt:i4>258</vt:i4>
      </vt:variant>
      <vt:variant>
        <vt:i4>0</vt:i4>
      </vt:variant>
      <vt:variant>
        <vt:i4>5</vt:i4>
      </vt:variant>
      <vt:variant>
        <vt:lpwstr/>
      </vt:variant>
      <vt:variant>
        <vt:lpwstr>Formation_philo_tableau_XLVIII</vt:lpwstr>
      </vt:variant>
      <vt:variant>
        <vt:i4>2818060</vt:i4>
      </vt:variant>
      <vt:variant>
        <vt:i4>255</vt:i4>
      </vt:variant>
      <vt:variant>
        <vt:i4>0</vt:i4>
      </vt:variant>
      <vt:variant>
        <vt:i4>5</vt:i4>
      </vt:variant>
      <vt:variant>
        <vt:lpwstr/>
      </vt:variant>
      <vt:variant>
        <vt:lpwstr>Formation_philo_tableau_XLVII</vt:lpwstr>
      </vt:variant>
      <vt:variant>
        <vt:i4>2818060</vt:i4>
      </vt:variant>
      <vt:variant>
        <vt:i4>252</vt:i4>
      </vt:variant>
      <vt:variant>
        <vt:i4>0</vt:i4>
      </vt:variant>
      <vt:variant>
        <vt:i4>5</vt:i4>
      </vt:variant>
      <vt:variant>
        <vt:lpwstr/>
      </vt:variant>
      <vt:variant>
        <vt:lpwstr>Formation_philo_tableau_XLVI</vt:lpwstr>
      </vt:variant>
      <vt:variant>
        <vt:i4>4325498</vt:i4>
      </vt:variant>
      <vt:variant>
        <vt:i4>249</vt:i4>
      </vt:variant>
      <vt:variant>
        <vt:i4>0</vt:i4>
      </vt:variant>
      <vt:variant>
        <vt:i4>5</vt:i4>
      </vt:variant>
      <vt:variant>
        <vt:lpwstr/>
      </vt:variant>
      <vt:variant>
        <vt:lpwstr>Formation_philo_tableau_XLV</vt:lpwstr>
      </vt:variant>
      <vt:variant>
        <vt:i4>3407891</vt:i4>
      </vt:variant>
      <vt:variant>
        <vt:i4>246</vt:i4>
      </vt:variant>
      <vt:variant>
        <vt:i4>0</vt:i4>
      </vt:variant>
      <vt:variant>
        <vt:i4>5</vt:i4>
      </vt:variant>
      <vt:variant>
        <vt:lpwstr/>
      </vt:variant>
      <vt:variant>
        <vt:lpwstr>Formation_philo_tableau_XLIV</vt:lpwstr>
      </vt:variant>
      <vt:variant>
        <vt:i4>2818067</vt:i4>
      </vt:variant>
      <vt:variant>
        <vt:i4>243</vt:i4>
      </vt:variant>
      <vt:variant>
        <vt:i4>0</vt:i4>
      </vt:variant>
      <vt:variant>
        <vt:i4>5</vt:i4>
      </vt:variant>
      <vt:variant>
        <vt:lpwstr/>
      </vt:variant>
      <vt:variant>
        <vt:lpwstr>Formation_philo_tableau_XLIII</vt:lpwstr>
      </vt:variant>
      <vt:variant>
        <vt:i4>2818067</vt:i4>
      </vt:variant>
      <vt:variant>
        <vt:i4>240</vt:i4>
      </vt:variant>
      <vt:variant>
        <vt:i4>0</vt:i4>
      </vt:variant>
      <vt:variant>
        <vt:i4>5</vt:i4>
      </vt:variant>
      <vt:variant>
        <vt:lpwstr/>
      </vt:variant>
      <vt:variant>
        <vt:lpwstr>Formation_philo_tableau_XLII</vt:lpwstr>
      </vt:variant>
      <vt:variant>
        <vt:i4>4325498</vt:i4>
      </vt:variant>
      <vt:variant>
        <vt:i4>237</vt:i4>
      </vt:variant>
      <vt:variant>
        <vt:i4>0</vt:i4>
      </vt:variant>
      <vt:variant>
        <vt:i4>5</vt:i4>
      </vt:variant>
      <vt:variant>
        <vt:lpwstr/>
      </vt:variant>
      <vt:variant>
        <vt:lpwstr>Formation_philo_tableau_XLI</vt:lpwstr>
      </vt:variant>
      <vt:variant>
        <vt:i4>4325498</vt:i4>
      </vt:variant>
      <vt:variant>
        <vt:i4>234</vt:i4>
      </vt:variant>
      <vt:variant>
        <vt:i4>0</vt:i4>
      </vt:variant>
      <vt:variant>
        <vt:i4>5</vt:i4>
      </vt:variant>
      <vt:variant>
        <vt:lpwstr/>
      </vt:variant>
      <vt:variant>
        <vt:lpwstr>Formation_philo_tableau_XL</vt:lpwstr>
      </vt:variant>
      <vt:variant>
        <vt:i4>4128770</vt:i4>
      </vt:variant>
      <vt:variant>
        <vt:i4>231</vt:i4>
      </vt:variant>
      <vt:variant>
        <vt:i4>0</vt:i4>
      </vt:variant>
      <vt:variant>
        <vt:i4>5</vt:i4>
      </vt:variant>
      <vt:variant>
        <vt:lpwstr/>
      </vt:variant>
      <vt:variant>
        <vt:lpwstr>Formation_philo_tableau_XXXIX</vt:lpwstr>
      </vt:variant>
      <vt:variant>
        <vt:i4>4784235</vt:i4>
      </vt:variant>
      <vt:variant>
        <vt:i4>228</vt:i4>
      </vt:variant>
      <vt:variant>
        <vt:i4>0</vt:i4>
      </vt:variant>
      <vt:variant>
        <vt:i4>5</vt:i4>
      </vt:variant>
      <vt:variant>
        <vt:lpwstr/>
      </vt:variant>
      <vt:variant>
        <vt:lpwstr>Formation_philo_tableau_XXXVIII</vt:lpwstr>
      </vt:variant>
      <vt:variant>
        <vt:i4>4784235</vt:i4>
      </vt:variant>
      <vt:variant>
        <vt:i4>225</vt:i4>
      </vt:variant>
      <vt:variant>
        <vt:i4>0</vt:i4>
      </vt:variant>
      <vt:variant>
        <vt:i4>5</vt:i4>
      </vt:variant>
      <vt:variant>
        <vt:lpwstr/>
      </vt:variant>
      <vt:variant>
        <vt:lpwstr>Formation_philo_tableau_XXXVII</vt:lpwstr>
      </vt:variant>
      <vt:variant>
        <vt:i4>2097154</vt:i4>
      </vt:variant>
      <vt:variant>
        <vt:i4>222</vt:i4>
      </vt:variant>
      <vt:variant>
        <vt:i4>0</vt:i4>
      </vt:variant>
      <vt:variant>
        <vt:i4>5</vt:i4>
      </vt:variant>
      <vt:variant>
        <vt:lpwstr/>
      </vt:variant>
      <vt:variant>
        <vt:lpwstr>Formation_philo_tableau_XXXVI</vt:lpwstr>
      </vt:variant>
      <vt:variant>
        <vt:i4>2097154</vt:i4>
      </vt:variant>
      <vt:variant>
        <vt:i4>219</vt:i4>
      </vt:variant>
      <vt:variant>
        <vt:i4>0</vt:i4>
      </vt:variant>
      <vt:variant>
        <vt:i4>5</vt:i4>
      </vt:variant>
      <vt:variant>
        <vt:lpwstr/>
      </vt:variant>
      <vt:variant>
        <vt:lpwstr>Formation_philo_tableau_XXXV</vt:lpwstr>
      </vt:variant>
      <vt:variant>
        <vt:i4>4128770</vt:i4>
      </vt:variant>
      <vt:variant>
        <vt:i4>216</vt:i4>
      </vt:variant>
      <vt:variant>
        <vt:i4>0</vt:i4>
      </vt:variant>
      <vt:variant>
        <vt:i4>5</vt:i4>
      </vt:variant>
      <vt:variant>
        <vt:lpwstr/>
      </vt:variant>
      <vt:variant>
        <vt:lpwstr>Formation_philo_tableau_XXXIV</vt:lpwstr>
      </vt:variant>
      <vt:variant>
        <vt:i4>5636203</vt:i4>
      </vt:variant>
      <vt:variant>
        <vt:i4>213</vt:i4>
      </vt:variant>
      <vt:variant>
        <vt:i4>0</vt:i4>
      </vt:variant>
      <vt:variant>
        <vt:i4>5</vt:i4>
      </vt:variant>
      <vt:variant>
        <vt:lpwstr/>
      </vt:variant>
      <vt:variant>
        <vt:lpwstr>Formation_philo_tableau_XXXIII</vt:lpwstr>
      </vt:variant>
      <vt:variant>
        <vt:i4>4128770</vt:i4>
      </vt:variant>
      <vt:variant>
        <vt:i4>210</vt:i4>
      </vt:variant>
      <vt:variant>
        <vt:i4>0</vt:i4>
      </vt:variant>
      <vt:variant>
        <vt:i4>5</vt:i4>
      </vt:variant>
      <vt:variant>
        <vt:lpwstr/>
      </vt:variant>
      <vt:variant>
        <vt:lpwstr>Formation_philo_tableau_XXXII</vt:lpwstr>
      </vt:variant>
      <vt:variant>
        <vt:i4>4128770</vt:i4>
      </vt:variant>
      <vt:variant>
        <vt:i4>207</vt:i4>
      </vt:variant>
      <vt:variant>
        <vt:i4>0</vt:i4>
      </vt:variant>
      <vt:variant>
        <vt:i4>5</vt:i4>
      </vt:variant>
      <vt:variant>
        <vt:lpwstr/>
      </vt:variant>
      <vt:variant>
        <vt:lpwstr>Formation_philo_tableau_XXXI</vt:lpwstr>
      </vt:variant>
      <vt:variant>
        <vt:i4>5636218</vt:i4>
      </vt:variant>
      <vt:variant>
        <vt:i4>204</vt:i4>
      </vt:variant>
      <vt:variant>
        <vt:i4>0</vt:i4>
      </vt:variant>
      <vt:variant>
        <vt:i4>5</vt:i4>
      </vt:variant>
      <vt:variant>
        <vt:lpwstr/>
      </vt:variant>
      <vt:variant>
        <vt:lpwstr>Formation_philo_tableau_XXX</vt:lpwstr>
      </vt:variant>
      <vt:variant>
        <vt:i4>3014675</vt:i4>
      </vt:variant>
      <vt:variant>
        <vt:i4>201</vt:i4>
      </vt:variant>
      <vt:variant>
        <vt:i4>0</vt:i4>
      </vt:variant>
      <vt:variant>
        <vt:i4>5</vt:i4>
      </vt:variant>
      <vt:variant>
        <vt:lpwstr/>
      </vt:variant>
      <vt:variant>
        <vt:lpwstr>Formation_philo_tableau_XXIX</vt:lpwstr>
      </vt:variant>
      <vt:variant>
        <vt:i4>5636197</vt:i4>
      </vt:variant>
      <vt:variant>
        <vt:i4>198</vt:i4>
      </vt:variant>
      <vt:variant>
        <vt:i4>0</vt:i4>
      </vt:variant>
      <vt:variant>
        <vt:i4>5</vt:i4>
      </vt:variant>
      <vt:variant>
        <vt:lpwstr/>
      </vt:variant>
      <vt:variant>
        <vt:lpwstr>Formation_philo_tableau_XXVIII</vt:lpwstr>
      </vt:variant>
      <vt:variant>
        <vt:i4>4128780</vt:i4>
      </vt:variant>
      <vt:variant>
        <vt:i4>195</vt:i4>
      </vt:variant>
      <vt:variant>
        <vt:i4>0</vt:i4>
      </vt:variant>
      <vt:variant>
        <vt:i4>5</vt:i4>
      </vt:variant>
      <vt:variant>
        <vt:lpwstr/>
      </vt:variant>
      <vt:variant>
        <vt:lpwstr>Formation_philo_tableau_XXVII</vt:lpwstr>
      </vt:variant>
      <vt:variant>
        <vt:i4>4128780</vt:i4>
      </vt:variant>
      <vt:variant>
        <vt:i4>192</vt:i4>
      </vt:variant>
      <vt:variant>
        <vt:i4>0</vt:i4>
      </vt:variant>
      <vt:variant>
        <vt:i4>5</vt:i4>
      </vt:variant>
      <vt:variant>
        <vt:lpwstr/>
      </vt:variant>
      <vt:variant>
        <vt:lpwstr>Formation_philo_tableau_XXVI</vt:lpwstr>
      </vt:variant>
      <vt:variant>
        <vt:i4>5636218</vt:i4>
      </vt:variant>
      <vt:variant>
        <vt:i4>189</vt:i4>
      </vt:variant>
      <vt:variant>
        <vt:i4>0</vt:i4>
      </vt:variant>
      <vt:variant>
        <vt:i4>5</vt:i4>
      </vt:variant>
      <vt:variant>
        <vt:lpwstr/>
      </vt:variant>
      <vt:variant>
        <vt:lpwstr>Formation_philo_tableau_XXV</vt:lpwstr>
      </vt:variant>
      <vt:variant>
        <vt:i4>2097171</vt:i4>
      </vt:variant>
      <vt:variant>
        <vt:i4>186</vt:i4>
      </vt:variant>
      <vt:variant>
        <vt:i4>0</vt:i4>
      </vt:variant>
      <vt:variant>
        <vt:i4>5</vt:i4>
      </vt:variant>
      <vt:variant>
        <vt:lpwstr/>
      </vt:variant>
      <vt:variant>
        <vt:lpwstr>Formation_philo_tableau_XXIV</vt:lpwstr>
      </vt:variant>
      <vt:variant>
        <vt:i4>4128787</vt:i4>
      </vt:variant>
      <vt:variant>
        <vt:i4>183</vt:i4>
      </vt:variant>
      <vt:variant>
        <vt:i4>0</vt:i4>
      </vt:variant>
      <vt:variant>
        <vt:i4>5</vt:i4>
      </vt:variant>
      <vt:variant>
        <vt:lpwstr/>
      </vt:variant>
      <vt:variant>
        <vt:lpwstr>Formation_philo_tableau_XXIII</vt:lpwstr>
      </vt:variant>
      <vt:variant>
        <vt:i4>4128787</vt:i4>
      </vt:variant>
      <vt:variant>
        <vt:i4>180</vt:i4>
      </vt:variant>
      <vt:variant>
        <vt:i4>0</vt:i4>
      </vt:variant>
      <vt:variant>
        <vt:i4>5</vt:i4>
      </vt:variant>
      <vt:variant>
        <vt:lpwstr/>
      </vt:variant>
      <vt:variant>
        <vt:lpwstr>Formation_philo_tableau_XXII</vt:lpwstr>
      </vt:variant>
      <vt:variant>
        <vt:i4>5636218</vt:i4>
      </vt:variant>
      <vt:variant>
        <vt:i4>177</vt:i4>
      </vt:variant>
      <vt:variant>
        <vt:i4>0</vt:i4>
      </vt:variant>
      <vt:variant>
        <vt:i4>5</vt:i4>
      </vt:variant>
      <vt:variant>
        <vt:lpwstr/>
      </vt:variant>
      <vt:variant>
        <vt:lpwstr>Formation_philo_tableau_XXI</vt:lpwstr>
      </vt:variant>
      <vt:variant>
        <vt:i4>5636218</vt:i4>
      </vt:variant>
      <vt:variant>
        <vt:i4>174</vt:i4>
      </vt:variant>
      <vt:variant>
        <vt:i4>0</vt:i4>
      </vt:variant>
      <vt:variant>
        <vt:i4>5</vt:i4>
      </vt:variant>
      <vt:variant>
        <vt:lpwstr/>
      </vt:variant>
      <vt:variant>
        <vt:lpwstr>Formation_philo_tableau_XX</vt:lpwstr>
      </vt:variant>
      <vt:variant>
        <vt:i4>4653178</vt:i4>
      </vt:variant>
      <vt:variant>
        <vt:i4>171</vt:i4>
      </vt:variant>
      <vt:variant>
        <vt:i4>0</vt:i4>
      </vt:variant>
      <vt:variant>
        <vt:i4>5</vt:i4>
      </vt:variant>
      <vt:variant>
        <vt:lpwstr/>
      </vt:variant>
      <vt:variant>
        <vt:lpwstr>Formation_philo_tableau_XIX</vt:lpwstr>
      </vt:variant>
      <vt:variant>
        <vt:i4>3211283</vt:i4>
      </vt:variant>
      <vt:variant>
        <vt:i4>168</vt:i4>
      </vt:variant>
      <vt:variant>
        <vt:i4>0</vt:i4>
      </vt:variant>
      <vt:variant>
        <vt:i4>5</vt:i4>
      </vt:variant>
      <vt:variant>
        <vt:lpwstr/>
      </vt:variant>
      <vt:variant>
        <vt:lpwstr>Formation_philo_tableau_XVIII</vt:lpwstr>
      </vt:variant>
      <vt:variant>
        <vt:i4>3211283</vt:i4>
      </vt:variant>
      <vt:variant>
        <vt:i4>165</vt:i4>
      </vt:variant>
      <vt:variant>
        <vt:i4>0</vt:i4>
      </vt:variant>
      <vt:variant>
        <vt:i4>5</vt:i4>
      </vt:variant>
      <vt:variant>
        <vt:lpwstr/>
      </vt:variant>
      <vt:variant>
        <vt:lpwstr>Formation_philo_tableau_XVII</vt:lpwstr>
      </vt:variant>
      <vt:variant>
        <vt:i4>5767290</vt:i4>
      </vt:variant>
      <vt:variant>
        <vt:i4>162</vt:i4>
      </vt:variant>
      <vt:variant>
        <vt:i4>0</vt:i4>
      </vt:variant>
      <vt:variant>
        <vt:i4>5</vt:i4>
      </vt:variant>
      <vt:variant>
        <vt:lpwstr/>
      </vt:variant>
      <vt:variant>
        <vt:lpwstr>Formation_philo_tableau_XVI</vt:lpwstr>
      </vt:variant>
      <vt:variant>
        <vt:i4>5767290</vt:i4>
      </vt:variant>
      <vt:variant>
        <vt:i4>159</vt:i4>
      </vt:variant>
      <vt:variant>
        <vt:i4>0</vt:i4>
      </vt:variant>
      <vt:variant>
        <vt:i4>5</vt:i4>
      </vt:variant>
      <vt:variant>
        <vt:lpwstr/>
      </vt:variant>
      <vt:variant>
        <vt:lpwstr>Formation_philo_tableau_XV</vt:lpwstr>
      </vt:variant>
      <vt:variant>
        <vt:i4>4653178</vt:i4>
      </vt:variant>
      <vt:variant>
        <vt:i4>156</vt:i4>
      </vt:variant>
      <vt:variant>
        <vt:i4>0</vt:i4>
      </vt:variant>
      <vt:variant>
        <vt:i4>5</vt:i4>
      </vt:variant>
      <vt:variant>
        <vt:lpwstr/>
      </vt:variant>
      <vt:variant>
        <vt:lpwstr>Formation_philo_tableau_XIV</vt:lpwstr>
      </vt:variant>
      <vt:variant>
        <vt:i4>3014675</vt:i4>
      </vt:variant>
      <vt:variant>
        <vt:i4>153</vt:i4>
      </vt:variant>
      <vt:variant>
        <vt:i4>0</vt:i4>
      </vt:variant>
      <vt:variant>
        <vt:i4>5</vt:i4>
      </vt:variant>
      <vt:variant>
        <vt:lpwstr/>
      </vt:variant>
      <vt:variant>
        <vt:lpwstr>Formation_philo_tableau_XIII</vt:lpwstr>
      </vt:variant>
      <vt:variant>
        <vt:i4>4653178</vt:i4>
      </vt:variant>
      <vt:variant>
        <vt:i4>150</vt:i4>
      </vt:variant>
      <vt:variant>
        <vt:i4>0</vt:i4>
      </vt:variant>
      <vt:variant>
        <vt:i4>5</vt:i4>
      </vt:variant>
      <vt:variant>
        <vt:lpwstr/>
      </vt:variant>
      <vt:variant>
        <vt:lpwstr>Formation_philo_tableau_XII</vt:lpwstr>
      </vt:variant>
      <vt:variant>
        <vt:i4>4653178</vt:i4>
      </vt:variant>
      <vt:variant>
        <vt:i4>147</vt:i4>
      </vt:variant>
      <vt:variant>
        <vt:i4>0</vt:i4>
      </vt:variant>
      <vt:variant>
        <vt:i4>5</vt:i4>
      </vt:variant>
      <vt:variant>
        <vt:lpwstr/>
      </vt:variant>
      <vt:variant>
        <vt:lpwstr>Formation_philo_tableau_XI</vt:lpwstr>
      </vt:variant>
      <vt:variant>
        <vt:i4>3014658</vt:i4>
      </vt:variant>
      <vt:variant>
        <vt:i4>144</vt:i4>
      </vt:variant>
      <vt:variant>
        <vt:i4>0</vt:i4>
      </vt:variant>
      <vt:variant>
        <vt:i4>5</vt:i4>
      </vt:variant>
      <vt:variant>
        <vt:lpwstr/>
      </vt:variant>
      <vt:variant>
        <vt:lpwstr>Formation_philo_tableau_X</vt:lpwstr>
      </vt:variant>
      <vt:variant>
        <vt:i4>5636203</vt:i4>
      </vt:variant>
      <vt:variant>
        <vt:i4>141</vt:i4>
      </vt:variant>
      <vt:variant>
        <vt:i4>0</vt:i4>
      </vt:variant>
      <vt:variant>
        <vt:i4>5</vt:i4>
      </vt:variant>
      <vt:variant>
        <vt:lpwstr/>
      </vt:variant>
      <vt:variant>
        <vt:lpwstr>Formation_philo_tableau_IX</vt:lpwstr>
      </vt:variant>
      <vt:variant>
        <vt:i4>3014685</vt:i4>
      </vt:variant>
      <vt:variant>
        <vt:i4>138</vt:i4>
      </vt:variant>
      <vt:variant>
        <vt:i4>0</vt:i4>
      </vt:variant>
      <vt:variant>
        <vt:i4>5</vt:i4>
      </vt:variant>
      <vt:variant>
        <vt:lpwstr/>
      </vt:variant>
      <vt:variant>
        <vt:lpwstr>Formation_philo_tableau_VIII</vt:lpwstr>
      </vt:variant>
      <vt:variant>
        <vt:i4>4653172</vt:i4>
      </vt:variant>
      <vt:variant>
        <vt:i4>135</vt:i4>
      </vt:variant>
      <vt:variant>
        <vt:i4>0</vt:i4>
      </vt:variant>
      <vt:variant>
        <vt:i4>5</vt:i4>
      </vt:variant>
      <vt:variant>
        <vt:lpwstr/>
      </vt:variant>
      <vt:variant>
        <vt:lpwstr>Formation_philo_tableau_VII</vt:lpwstr>
      </vt:variant>
      <vt:variant>
        <vt:i4>4653172</vt:i4>
      </vt:variant>
      <vt:variant>
        <vt:i4>132</vt:i4>
      </vt:variant>
      <vt:variant>
        <vt:i4>0</vt:i4>
      </vt:variant>
      <vt:variant>
        <vt:i4>5</vt:i4>
      </vt:variant>
      <vt:variant>
        <vt:lpwstr/>
      </vt:variant>
      <vt:variant>
        <vt:lpwstr>Formation_philo_tableau_VI</vt:lpwstr>
      </vt:variant>
      <vt:variant>
        <vt:i4>3014658</vt:i4>
      </vt:variant>
      <vt:variant>
        <vt:i4>129</vt:i4>
      </vt:variant>
      <vt:variant>
        <vt:i4>0</vt:i4>
      </vt:variant>
      <vt:variant>
        <vt:i4>5</vt:i4>
      </vt:variant>
      <vt:variant>
        <vt:lpwstr/>
      </vt:variant>
      <vt:variant>
        <vt:lpwstr>Formation_philo_tableau_V</vt:lpwstr>
      </vt:variant>
      <vt:variant>
        <vt:i4>5767275</vt:i4>
      </vt:variant>
      <vt:variant>
        <vt:i4>126</vt:i4>
      </vt:variant>
      <vt:variant>
        <vt:i4>0</vt:i4>
      </vt:variant>
      <vt:variant>
        <vt:i4>5</vt:i4>
      </vt:variant>
      <vt:variant>
        <vt:lpwstr/>
      </vt:variant>
      <vt:variant>
        <vt:lpwstr>Formation_philo_tableau_IV</vt:lpwstr>
      </vt:variant>
      <vt:variant>
        <vt:i4>4653163</vt:i4>
      </vt:variant>
      <vt:variant>
        <vt:i4>123</vt:i4>
      </vt:variant>
      <vt:variant>
        <vt:i4>0</vt:i4>
      </vt:variant>
      <vt:variant>
        <vt:i4>5</vt:i4>
      </vt:variant>
      <vt:variant>
        <vt:lpwstr/>
      </vt:variant>
      <vt:variant>
        <vt:lpwstr>Formation_philo_tableau_III</vt:lpwstr>
      </vt:variant>
      <vt:variant>
        <vt:i4>4653163</vt:i4>
      </vt:variant>
      <vt:variant>
        <vt:i4>120</vt:i4>
      </vt:variant>
      <vt:variant>
        <vt:i4>0</vt:i4>
      </vt:variant>
      <vt:variant>
        <vt:i4>5</vt:i4>
      </vt:variant>
      <vt:variant>
        <vt:lpwstr/>
      </vt:variant>
      <vt:variant>
        <vt:lpwstr>Formation_philo_tableau_II</vt:lpwstr>
      </vt:variant>
      <vt:variant>
        <vt:i4>3014658</vt:i4>
      </vt:variant>
      <vt:variant>
        <vt:i4>117</vt:i4>
      </vt:variant>
      <vt:variant>
        <vt:i4>0</vt:i4>
      </vt:variant>
      <vt:variant>
        <vt:i4>5</vt:i4>
      </vt:variant>
      <vt:variant>
        <vt:lpwstr/>
      </vt:variant>
      <vt:variant>
        <vt:lpwstr>Formation_philo_tableau_I</vt:lpwstr>
      </vt:variant>
      <vt:variant>
        <vt:i4>6553716</vt:i4>
      </vt:variant>
      <vt:variant>
        <vt:i4>114</vt:i4>
      </vt:variant>
      <vt:variant>
        <vt:i4>0</vt:i4>
      </vt:variant>
      <vt:variant>
        <vt:i4>5</vt:i4>
      </vt:variant>
      <vt:variant>
        <vt:lpwstr/>
      </vt:variant>
      <vt:variant>
        <vt:lpwstr>tdm</vt:lpwstr>
      </vt:variant>
      <vt:variant>
        <vt:i4>7798893</vt:i4>
      </vt:variant>
      <vt:variant>
        <vt:i4>111</vt:i4>
      </vt:variant>
      <vt:variant>
        <vt:i4>0</vt:i4>
      </vt:variant>
      <vt:variant>
        <vt:i4>5</vt:i4>
      </vt:variant>
      <vt:variant>
        <vt:lpwstr/>
      </vt:variant>
      <vt:variant>
        <vt:lpwstr>Formation_philo_biblio</vt:lpwstr>
      </vt:variant>
      <vt:variant>
        <vt:i4>7536755</vt:i4>
      </vt:variant>
      <vt:variant>
        <vt:i4>108</vt:i4>
      </vt:variant>
      <vt:variant>
        <vt:i4>0</vt:i4>
      </vt:variant>
      <vt:variant>
        <vt:i4>5</vt:i4>
      </vt:variant>
      <vt:variant>
        <vt:lpwstr/>
      </vt:variant>
      <vt:variant>
        <vt:lpwstr>Formation_philo_annexes</vt:lpwstr>
      </vt:variant>
      <vt:variant>
        <vt:i4>3145817</vt:i4>
      </vt:variant>
      <vt:variant>
        <vt:i4>105</vt:i4>
      </vt:variant>
      <vt:variant>
        <vt:i4>0</vt:i4>
      </vt:variant>
      <vt:variant>
        <vt:i4>5</vt:i4>
      </vt:variant>
      <vt:variant>
        <vt:lpwstr/>
      </vt:variant>
      <vt:variant>
        <vt:lpwstr>Formation_philo_chap_5</vt:lpwstr>
      </vt:variant>
      <vt:variant>
        <vt:i4>327686</vt:i4>
      </vt:variant>
      <vt:variant>
        <vt:i4>102</vt:i4>
      </vt:variant>
      <vt:variant>
        <vt:i4>0</vt:i4>
      </vt:variant>
      <vt:variant>
        <vt:i4>5</vt:i4>
      </vt:variant>
      <vt:variant>
        <vt:lpwstr/>
      </vt:variant>
      <vt:variant>
        <vt:lpwstr>Formation_philo_chap_4_4</vt:lpwstr>
      </vt:variant>
      <vt:variant>
        <vt:i4>131078</vt:i4>
      </vt:variant>
      <vt:variant>
        <vt:i4>99</vt:i4>
      </vt:variant>
      <vt:variant>
        <vt:i4>0</vt:i4>
      </vt:variant>
      <vt:variant>
        <vt:i4>5</vt:i4>
      </vt:variant>
      <vt:variant>
        <vt:lpwstr/>
      </vt:variant>
      <vt:variant>
        <vt:lpwstr>Formation_philo_chap_4_3</vt:lpwstr>
      </vt:variant>
      <vt:variant>
        <vt:i4>196614</vt:i4>
      </vt:variant>
      <vt:variant>
        <vt:i4>96</vt:i4>
      </vt:variant>
      <vt:variant>
        <vt:i4>0</vt:i4>
      </vt:variant>
      <vt:variant>
        <vt:i4>5</vt:i4>
      </vt:variant>
      <vt:variant>
        <vt:lpwstr/>
      </vt:variant>
      <vt:variant>
        <vt:lpwstr>Formation_philo_chap_4_2</vt:lpwstr>
      </vt:variant>
      <vt:variant>
        <vt:i4>6</vt:i4>
      </vt:variant>
      <vt:variant>
        <vt:i4>93</vt:i4>
      </vt:variant>
      <vt:variant>
        <vt:i4>0</vt:i4>
      </vt:variant>
      <vt:variant>
        <vt:i4>5</vt:i4>
      </vt:variant>
      <vt:variant>
        <vt:lpwstr/>
      </vt:variant>
      <vt:variant>
        <vt:lpwstr>Formation_philo_chap_4_1</vt:lpwstr>
      </vt:variant>
      <vt:variant>
        <vt:i4>3211353</vt:i4>
      </vt:variant>
      <vt:variant>
        <vt:i4>90</vt:i4>
      </vt:variant>
      <vt:variant>
        <vt:i4>0</vt:i4>
      </vt:variant>
      <vt:variant>
        <vt:i4>5</vt:i4>
      </vt:variant>
      <vt:variant>
        <vt:lpwstr/>
      </vt:variant>
      <vt:variant>
        <vt:lpwstr>Formation_philo_chap_4</vt:lpwstr>
      </vt:variant>
      <vt:variant>
        <vt:i4>196614</vt:i4>
      </vt:variant>
      <vt:variant>
        <vt:i4>87</vt:i4>
      </vt:variant>
      <vt:variant>
        <vt:i4>0</vt:i4>
      </vt:variant>
      <vt:variant>
        <vt:i4>5</vt:i4>
      </vt:variant>
      <vt:variant>
        <vt:lpwstr/>
      </vt:variant>
      <vt:variant>
        <vt:lpwstr>Formation_philo_chap_3_5</vt:lpwstr>
      </vt:variant>
      <vt:variant>
        <vt:i4>131078</vt:i4>
      </vt:variant>
      <vt:variant>
        <vt:i4>84</vt:i4>
      </vt:variant>
      <vt:variant>
        <vt:i4>0</vt:i4>
      </vt:variant>
      <vt:variant>
        <vt:i4>5</vt:i4>
      </vt:variant>
      <vt:variant>
        <vt:lpwstr/>
      </vt:variant>
      <vt:variant>
        <vt:lpwstr>Formation_philo_chap_3_4</vt:lpwstr>
      </vt:variant>
      <vt:variant>
        <vt:i4>327686</vt:i4>
      </vt:variant>
      <vt:variant>
        <vt:i4>81</vt:i4>
      </vt:variant>
      <vt:variant>
        <vt:i4>0</vt:i4>
      </vt:variant>
      <vt:variant>
        <vt:i4>5</vt:i4>
      </vt:variant>
      <vt:variant>
        <vt:lpwstr/>
      </vt:variant>
      <vt:variant>
        <vt:lpwstr>Formation_philo_chap_3_3</vt:lpwstr>
      </vt:variant>
      <vt:variant>
        <vt:i4>262150</vt:i4>
      </vt:variant>
      <vt:variant>
        <vt:i4>78</vt:i4>
      </vt:variant>
      <vt:variant>
        <vt:i4>0</vt:i4>
      </vt:variant>
      <vt:variant>
        <vt:i4>5</vt:i4>
      </vt:variant>
      <vt:variant>
        <vt:lpwstr/>
      </vt:variant>
      <vt:variant>
        <vt:lpwstr>Formation_philo_chap_3_2</vt:lpwstr>
      </vt:variant>
      <vt:variant>
        <vt:i4>458758</vt:i4>
      </vt:variant>
      <vt:variant>
        <vt:i4>75</vt:i4>
      </vt:variant>
      <vt:variant>
        <vt:i4>0</vt:i4>
      </vt:variant>
      <vt:variant>
        <vt:i4>5</vt:i4>
      </vt:variant>
      <vt:variant>
        <vt:lpwstr/>
      </vt:variant>
      <vt:variant>
        <vt:lpwstr>Formation_philo_chap_3_1</vt:lpwstr>
      </vt:variant>
      <vt:variant>
        <vt:i4>3539033</vt:i4>
      </vt:variant>
      <vt:variant>
        <vt:i4>72</vt:i4>
      </vt:variant>
      <vt:variant>
        <vt:i4>0</vt:i4>
      </vt:variant>
      <vt:variant>
        <vt:i4>5</vt:i4>
      </vt:variant>
      <vt:variant>
        <vt:lpwstr/>
      </vt:variant>
      <vt:variant>
        <vt:lpwstr>Formation_philo_chap_3</vt:lpwstr>
      </vt:variant>
      <vt:variant>
        <vt:i4>262150</vt:i4>
      </vt:variant>
      <vt:variant>
        <vt:i4>69</vt:i4>
      </vt:variant>
      <vt:variant>
        <vt:i4>0</vt:i4>
      </vt:variant>
      <vt:variant>
        <vt:i4>5</vt:i4>
      </vt:variant>
      <vt:variant>
        <vt:lpwstr/>
      </vt:variant>
      <vt:variant>
        <vt:lpwstr>Formation_philo_chap_2_3</vt:lpwstr>
      </vt:variant>
      <vt:variant>
        <vt:i4>327686</vt:i4>
      </vt:variant>
      <vt:variant>
        <vt:i4>66</vt:i4>
      </vt:variant>
      <vt:variant>
        <vt:i4>0</vt:i4>
      </vt:variant>
      <vt:variant>
        <vt:i4>5</vt:i4>
      </vt:variant>
      <vt:variant>
        <vt:lpwstr/>
      </vt:variant>
      <vt:variant>
        <vt:lpwstr>Formation_philo_chap_2_2</vt:lpwstr>
      </vt:variant>
      <vt:variant>
        <vt:i4>393222</vt:i4>
      </vt:variant>
      <vt:variant>
        <vt:i4>63</vt:i4>
      </vt:variant>
      <vt:variant>
        <vt:i4>0</vt:i4>
      </vt:variant>
      <vt:variant>
        <vt:i4>5</vt:i4>
      </vt:variant>
      <vt:variant>
        <vt:lpwstr/>
      </vt:variant>
      <vt:variant>
        <vt:lpwstr>Formation_philo_chap_2_1</vt:lpwstr>
      </vt:variant>
      <vt:variant>
        <vt:i4>3604569</vt:i4>
      </vt:variant>
      <vt:variant>
        <vt:i4>60</vt:i4>
      </vt:variant>
      <vt:variant>
        <vt:i4>0</vt:i4>
      </vt:variant>
      <vt:variant>
        <vt:i4>5</vt:i4>
      </vt:variant>
      <vt:variant>
        <vt:lpwstr/>
      </vt:variant>
      <vt:variant>
        <vt:lpwstr>Formation_philo_chap_2</vt:lpwstr>
      </vt:variant>
      <vt:variant>
        <vt:i4>65542</vt:i4>
      </vt:variant>
      <vt:variant>
        <vt:i4>57</vt:i4>
      </vt:variant>
      <vt:variant>
        <vt:i4>0</vt:i4>
      </vt:variant>
      <vt:variant>
        <vt:i4>5</vt:i4>
      </vt:variant>
      <vt:variant>
        <vt:lpwstr/>
      </vt:variant>
      <vt:variant>
        <vt:lpwstr>Formation_philo_chap_1_5</vt:lpwstr>
      </vt:variant>
      <vt:variant>
        <vt:i4>6</vt:i4>
      </vt:variant>
      <vt:variant>
        <vt:i4>54</vt:i4>
      </vt:variant>
      <vt:variant>
        <vt:i4>0</vt:i4>
      </vt:variant>
      <vt:variant>
        <vt:i4>5</vt:i4>
      </vt:variant>
      <vt:variant>
        <vt:lpwstr/>
      </vt:variant>
      <vt:variant>
        <vt:lpwstr>Formation_philo_chap_1_4</vt:lpwstr>
      </vt:variant>
      <vt:variant>
        <vt:i4>458758</vt:i4>
      </vt:variant>
      <vt:variant>
        <vt:i4>51</vt:i4>
      </vt:variant>
      <vt:variant>
        <vt:i4>0</vt:i4>
      </vt:variant>
      <vt:variant>
        <vt:i4>5</vt:i4>
      </vt:variant>
      <vt:variant>
        <vt:lpwstr/>
      </vt:variant>
      <vt:variant>
        <vt:lpwstr>Formation_philo_chap_1_3</vt:lpwstr>
      </vt:variant>
      <vt:variant>
        <vt:i4>393222</vt:i4>
      </vt:variant>
      <vt:variant>
        <vt:i4>48</vt:i4>
      </vt:variant>
      <vt:variant>
        <vt:i4>0</vt:i4>
      </vt:variant>
      <vt:variant>
        <vt:i4>5</vt:i4>
      </vt:variant>
      <vt:variant>
        <vt:lpwstr/>
      </vt:variant>
      <vt:variant>
        <vt:lpwstr>Formation_philo_chap_1_2</vt:lpwstr>
      </vt:variant>
      <vt:variant>
        <vt:i4>327686</vt:i4>
      </vt:variant>
      <vt:variant>
        <vt:i4>45</vt:i4>
      </vt:variant>
      <vt:variant>
        <vt:i4>0</vt:i4>
      </vt:variant>
      <vt:variant>
        <vt:i4>5</vt:i4>
      </vt:variant>
      <vt:variant>
        <vt:lpwstr/>
      </vt:variant>
      <vt:variant>
        <vt:lpwstr>Formation_philo_chap_1_1</vt:lpwstr>
      </vt:variant>
      <vt:variant>
        <vt:i4>3407961</vt:i4>
      </vt:variant>
      <vt:variant>
        <vt:i4>42</vt:i4>
      </vt:variant>
      <vt:variant>
        <vt:i4>0</vt:i4>
      </vt:variant>
      <vt:variant>
        <vt:i4>5</vt:i4>
      </vt:variant>
      <vt:variant>
        <vt:lpwstr/>
      </vt:variant>
      <vt:variant>
        <vt:lpwstr>Formation_philo_chap_1</vt:lpwstr>
      </vt:variant>
      <vt:variant>
        <vt:i4>65561</vt:i4>
      </vt:variant>
      <vt:variant>
        <vt:i4>39</vt:i4>
      </vt:variant>
      <vt:variant>
        <vt:i4>0</vt:i4>
      </vt:variant>
      <vt:variant>
        <vt:i4>5</vt:i4>
      </vt:variant>
      <vt:variant>
        <vt:lpwstr/>
      </vt:variant>
      <vt:variant>
        <vt:lpwstr>Formation_philo_intro</vt:lpwstr>
      </vt:variant>
      <vt:variant>
        <vt:i4>6815848</vt:i4>
      </vt:variant>
      <vt:variant>
        <vt:i4>36</vt:i4>
      </vt:variant>
      <vt:variant>
        <vt:i4>0</vt:i4>
      </vt:variant>
      <vt:variant>
        <vt:i4>5</vt:i4>
      </vt:variant>
      <vt:variant>
        <vt:lpwstr/>
      </vt:variant>
      <vt:variant>
        <vt:lpwstr>Formation_philo_resume</vt:lpwstr>
      </vt:variant>
      <vt:variant>
        <vt:i4>3211273</vt:i4>
      </vt:variant>
      <vt:variant>
        <vt:i4>33</vt:i4>
      </vt:variant>
      <vt:variant>
        <vt:i4>0</vt:i4>
      </vt:variant>
      <vt:variant>
        <vt:i4>5</vt:i4>
      </vt:variant>
      <vt:variant>
        <vt:lpwstr/>
      </vt:variant>
      <vt:variant>
        <vt:lpwstr>Formation_philo_liste_annexes</vt:lpwstr>
      </vt:variant>
      <vt:variant>
        <vt:i4>2490381</vt:i4>
      </vt:variant>
      <vt:variant>
        <vt:i4>30</vt:i4>
      </vt:variant>
      <vt:variant>
        <vt:i4>0</vt:i4>
      </vt:variant>
      <vt:variant>
        <vt:i4>5</vt:i4>
      </vt:variant>
      <vt:variant>
        <vt:lpwstr/>
      </vt:variant>
      <vt:variant>
        <vt:lpwstr>Formation_philo_liste_figures</vt:lpwstr>
      </vt:variant>
      <vt:variant>
        <vt:i4>4915320</vt:i4>
      </vt:variant>
      <vt:variant>
        <vt:i4>27</vt:i4>
      </vt:variant>
      <vt:variant>
        <vt:i4>0</vt:i4>
      </vt:variant>
      <vt:variant>
        <vt:i4>5</vt:i4>
      </vt:variant>
      <vt:variant>
        <vt:lpwstr/>
      </vt:variant>
      <vt:variant>
        <vt:lpwstr>Formation_philo_liste_tableaux</vt:lpwstr>
      </vt:variant>
      <vt:variant>
        <vt:i4>655363</vt:i4>
      </vt:variant>
      <vt:variant>
        <vt:i4>24</vt:i4>
      </vt:variant>
      <vt:variant>
        <vt:i4>0</vt:i4>
      </vt:variant>
      <vt:variant>
        <vt:i4>5</vt:i4>
      </vt:variant>
      <vt:variant>
        <vt:lpwstr/>
      </vt:variant>
      <vt:variant>
        <vt:lpwstr>Formation_philo_remerciements</vt:lpwstr>
      </vt:variant>
      <vt:variant>
        <vt:i4>1966167</vt:i4>
      </vt:variant>
      <vt:variant>
        <vt:i4>21</vt:i4>
      </vt:variant>
      <vt:variant>
        <vt:i4>0</vt:i4>
      </vt:variant>
      <vt:variant>
        <vt:i4>5</vt:i4>
      </vt:variant>
      <vt:variant>
        <vt:lpwstr>http://classiques.uqac.ca/contemporains/ringuet_jean_noel/ringuet_jean_noel.html</vt:lpwstr>
      </vt:variant>
      <vt:variant>
        <vt:lpwstr/>
      </vt:variant>
      <vt:variant>
        <vt:i4>6553716</vt:i4>
      </vt:variant>
      <vt:variant>
        <vt:i4>18</vt:i4>
      </vt:variant>
      <vt:variant>
        <vt:i4>0</vt:i4>
      </vt:variant>
      <vt:variant>
        <vt:i4>5</vt:i4>
      </vt:variant>
      <vt:variant>
        <vt:lpwstr/>
      </vt:variant>
      <vt:variant>
        <vt:lpwstr>tdm</vt:lpwstr>
      </vt:variant>
      <vt:variant>
        <vt:i4>655487</vt:i4>
      </vt:variant>
      <vt:variant>
        <vt:i4>15</vt:i4>
      </vt:variant>
      <vt:variant>
        <vt:i4>0</vt:i4>
      </vt:variant>
      <vt:variant>
        <vt:i4>5</vt:i4>
      </vt:variant>
      <vt:variant>
        <vt:lpwstr>mailto:talbotgilbert2@gmail.com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5177353</vt:i4>
      </vt:variant>
      <vt:variant>
        <vt:i4>0</vt:i4>
      </vt:variant>
      <vt:variant>
        <vt:i4>0</vt:i4>
      </vt:variant>
      <vt:variant>
        <vt:i4>5</vt:i4>
      </vt:variant>
      <vt:variant>
        <vt:lpwstr>http://dx.doi.org/doi:10.1522/cla.gra.let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fondamentale et philosophie de Matthew Lipman.</dc:title>
  <dc:subject/>
  <dc:creator>1997 Bolduc et Gilbert Talbot, philosophe, 2002</dc:creator>
  <cp:keywords>classiques.sc.soc@gmail.com</cp:keywords>
  <dc:description>http://classiques.uqac.ca/</dc:description>
  <cp:lastModifiedBy>Jean-Marie Tremblay</cp:lastModifiedBy>
  <cp:revision>2</cp:revision>
  <cp:lastPrinted>2021-10-27T20:30:00Z</cp:lastPrinted>
  <dcterms:created xsi:type="dcterms:W3CDTF">2021-10-28T17:54:00Z</dcterms:created>
  <dcterms:modified xsi:type="dcterms:W3CDTF">2021-10-28T17:54:00Z</dcterms:modified>
  <cp:category>jean-marie tremblay, sociologue, fondateur, 1993.</cp:category>
</cp:coreProperties>
</file>